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CCB" w:rsidRDefault="00681CCB" w:rsidP="00681CCB">
      <w:pPr>
        <w:pStyle w:val="Title"/>
      </w:pPr>
      <w:r>
        <w:t>Guidelines for Encoding AEME Editions</w:t>
      </w:r>
    </w:p>
    <w:p w:rsidR="00681CCB" w:rsidRDefault="00681CCB" w:rsidP="00681CCB">
      <w:pPr>
        <w:pStyle w:val="Heading1"/>
        <w:rPr>
          <w:color w:val="C00000"/>
        </w:rPr>
      </w:pPr>
      <w:r>
        <w:rPr>
          <w:color w:val="C00000"/>
        </w:rPr>
        <w:t>Version 4</w:t>
      </w:r>
      <w:r w:rsidRPr="00E22272">
        <w:rPr>
          <w:color w:val="C00000"/>
        </w:rPr>
        <w:t>.</w:t>
      </w:r>
      <w:r w:rsidR="00340142">
        <w:rPr>
          <w:color w:val="C00000"/>
        </w:rPr>
        <w:t>0</w:t>
      </w:r>
    </w:p>
    <w:p w:rsidR="00681CCB" w:rsidRDefault="00681CCB" w:rsidP="00681CCB">
      <w:r>
        <w:t xml:space="preserve">Last Update: </w:t>
      </w:r>
      <w:r w:rsidR="00A66A3D">
        <w:t>October</w:t>
      </w:r>
      <w:r>
        <w:t xml:space="preserve"> </w:t>
      </w:r>
      <w:r w:rsidR="00A66A3D">
        <w:t>1</w:t>
      </w:r>
      <w:r>
        <w:t>, 2014</w:t>
      </w:r>
    </w:p>
    <w:p w:rsidR="00681CCB" w:rsidRDefault="00681CCB" w:rsidP="00681CCB">
      <w:pPr>
        <w:pStyle w:val="Heading1"/>
      </w:pPr>
      <w:r>
        <w:t>Introduction</w:t>
      </w:r>
    </w:p>
    <w:p w:rsidR="00681CCB" w:rsidRDefault="00681CCB" w:rsidP="00681CCB">
      <w:r>
        <w:t xml:space="preserve">This document is a reference for editors who are encoding texts for the Archive of Early Middle English (AEME). All files submitted to the Archive must conform to the minimal Guidelines in the document. Encoding not specified in the Guidelines is allowable but may not be visible in the rendered texts </w:t>
      </w:r>
      <w:r w:rsidR="00FC1A93">
        <w:t>o</w:t>
      </w:r>
      <w:r>
        <w:t>n the AEME web platform.</w:t>
      </w:r>
    </w:p>
    <w:p w:rsidR="00681CCB" w:rsidRDefault="00681CCB" w:rsidP="00681CCB">
      <w:r>
        <w:t xml:space="preserve">AEME texts are encoded in the XML </w:t>
      </w:r>
      <w:proofErr w:type="spellStart"/>
      <w:r>
        <w:t>markup</w:t>
      </w:r>
      <w:proofErr w:type="spellEnd"/>
      <w:r>
        <w:t xml:space="preserve"> schema of the Text Encoding Initiative (TEI), following</w:t>
      </w:r>
      <w:r w:rsidR="00FC1A93">
        <w:t xml:space="preserve"> the</w:t>
      </w:r>
      <w:r>
        <w:t xml:space="preserve"> </w:t>
      </w:r>
      <w:hyperlink r:id="rId9" w:history="1">
        <w:r w:rsidRPr="003F6DB3">
          <w:rPr>
            <w:rStyle w:val="Hyperlink"/>
          </w:rPr>
          <w:t>TEI P5 Guidelines</w:t>
        </w:r>
      </w:hyperlink>
      <w:r>
        <w:t xml:space="preserve">. In general, </w:t>
      </w:r>
      <w:r w:rsidR="00FC1A93">
        <w:t xml:space="preserve">AEME sticks closely to the usage in </w:t>
      </w:r>
      <w:r>
        <w:t xml:space="preserve">TEI’s base modules with a few customisations. </w:t>
      </w:r>
      <w:r w:rsidR="00FC1A93">
        <w:t xml:space="preserve">This document will note where AEME places limits on the larger set of allowable TEI </w:t>
      </w:r>
      <w:proofErr w:type="gramStart"/>
      <w:r w:rsidR="00FC1A93">
        <w:t>elements</w:t>
      </w:r>
      <w:proofErr w:type="gramEnd"/>
      <w:r w:rsidR="00FC1A93">
        <w:t xml:space="preserve"> and attributes. </w:t>
      </w:r>
      <w:r>
        <w:t>Where vocabulary and constraints are drawn from TEI, this document provides minimal explanation</w:t>
      </w:r>
      <w:r w:rsidR="00FC1A93">
        <w:t>, particularly for possible child elements and attributes of many TEI elements</w:t>
      </w:r>
      <w:r>
        <w:t xml:space="preserve">. </w:t>
      </w:r>
      <w:r w:rsidR="00FC1A93">
        <w:t>Editors should click the links to relevant TEI elements in order to read the appropriate TEI documentation.</w:t>
      </w:r>
    </w:p>
    <w:p w:rsidR="00681CCB" w:rsidRDefault="00681CCB" w:rsidP="00681CCB">
      <w:r>
        <w:t>Th</w:t>
      </w:r>
      <w:r w:rsidR="00FC1A93">
        <w:t xml:space="preserve">ese Guidelines do not represent </w:t>
      </w:r>
      <w:r>
        <w:t xml:space="preserve">a full statement of </w:t>
      </w:r>
      <w:r w:rsidR="00FC1A93">
        <w:t xml:space="preserve">AEME </w:t>
      </w:r>
      <w:r>
        <w:t xml:space="preserve">editorial policy but </w:t>
      </w:r>
      <w:r w:rsidR="00FC1A93">
        <w:t>they attempt to place</w:t>
      </w:r>
      <w:r>
        <w:t xml:space="preserve"> encoding practices specific to AEME within the context of the editorial policy of the project.</w:t>
      </w:r>
    </w:p>
    <w:p w:rsidR="00350563" w:rsidRDefault="00350563" w:rsidP="00681CCB">
      <w:r>
        <w:rPr>
          <w:noProof/>
          <w:lang w:val="en-US"/>
        </w:rPr>
        <mc:AlternateContent>
          <mc:Choice Requires="wps">
            <w:drawing>
              <wp:anchor distT="0" distB="0" distL="114300" distR="114300" simplePos="0" relativeHeight="251661312" behindDoc="0" locked="0" layoutInCell="1" allowOverlap="1" wp14:anchorId="1615C441" wp14:editId="5C16A71C">
                <wp:simplePos x="0" y="0"/>
                <wp:positionH relativeFrom="column">
                  <wp:posOffset>320675</wp:posOffset>
                </wp:positionH>
                <wp:positionV relativeFrom="paragraph">
                  <wp:posOffset>33020</wp:posOffset>
                </wp:positionV>
                <wp:extent cx="5196840" cy="1403985"/>
                <wp:effectExtent l="38100" t="38100" r="118110" b="12128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6840" cy="1403985"/>
                        </a:xfrm>
                        <a:prstGeom prst="rect">
                          <a:avLst/>
                        </a:prstGeom>
                        <a:ln>
                          <a:headEnd/>
                          <a:tailEnd/>
                        </a:ln>
                        <a:effectLst>
                          <a:outerShdw blurRad="50800" dist="38100" dir="2700000" algn="tl" rotWithShape="0">
                            <a:prstClr val="black">
                              <a:alpha val="40000"/>
                            </a:prstClr>
                          </a:outerShdw>
                        </a:effectLst>
                      </wps:spPr>
                      <wps:style>
                        <a:lnRef idx="2">
                          <a:schemeClr val="accent5"/>
                        </a:lnRef>
                        <a:fillRef idx="1">
                          <a:schemeClr val="lt1"/>
                        </a:fillRef>
                        <a:effectRef idx="0">
                          <a:schemeClr val="accent5"/>
                        </a:effectRef>
                        <a:fontRef idx="minor">
                          <a:schemeClr val="dk1"/>
                        </a:fontRef>
                      </wps:style>
                      <wps:txbx>
                        <w:txbxContent>
                          <w:p w:rsidR="00FC1A93" w:rsidRPr="00170470" w:rsidRDefault="00FC1A93" w:rsidP="00350563">
                            <w:pPr>
                              <w:rPr>
                                <w:b/>
                              </w:rPr>
                            </w:pPr>
                            <w:r w:rsidRPr="009F25EB">
                              <w:rPr>
                                <w:b/>
                              </w:rPr>
                              <w:t>Some history:</w:t>
                            </w:r>
                          </w:p>
                          <w:p w:rsidR="00FC1A93" w:rsidRDefault="00FC1A93" w:rsidP="00350563">
                            <w:r>
                              <w:t xml:space="preserve">The initial draft is based primarily on the guidelines of the </w:t>
                            </w:r>
                            <w:hyperlink r:id="rId10" w:history="1">
                              <w:r w:rsidRPr="000B4798">
                                <w:rPr>
                                  <w:rStyle w:val="Hyperlink"/>
                                </w:rPr>
                                <w:t>Carolingian Canon Law Project</w:t>
                              </w:r>
                            </w:hyperlink>
                            <w:r>
                              <w:t xml:space="preserve">, the </w:t>
                            </w:r>
                            <w:hyperlink r:id="rId11" w:history="1">
                              <w:r w:rsidRPr="000B4798">
                                <w:rPr>
                                  <w:rStyle w:val="Hyperlink"/>
                                </w:rPr>
                                <w:t>Medieval Nordic Text Archive (</w:t>
                              </w:r>
                              <w:proofErr w:type="spellStart"/>
                              <w:r w:rsidRPr="000B4798">
                                <w:rPr>
                                  <w:rStyle w:val="Hyperlink"/>
                                </w:rPr>
                                <w:t>M</w:t>
                              </w:r>
                              <w:r>
                                <w:rPr>
                                  <w:rStyle w:val="Hyperlink"/>
                                </w:rPr>
                                <w:t>enota</w:t>
                              </w:r>
                              <w:proofErr w:type="spellEnd"/>
                              <w:r w:rsidRPr="000B4798">
                                <w:rPr>
                                  <w:rStyle w:val="Hyperlink"/>
                                </w:rPr>
                                <w:t>)</w:t>
                              </w:r>
                            </w:hyperlink>
                            <w:r>
                              <w:t xml:space="preserve">, and the </w:t>
                            </w:r>
                            <w:hyperlink r:id="rId12" w:history="1">
                              <w:r w:rsidRPr="009F25EB">
                                <w:rPr>
                                  <w:rStyle w:val="Hyperlink"/>
                                  <w:i/>
                                </w:rPr>
                                <w:t xml:space="preserve">Piers </w:t>
                              </w:r>
                              <w:proofErr w:type="spellStart"/>
                              <w:r w:rsidRPr="009F25EB">
                                <w:rPr>
                                  <w:rStyle w:val="Hyperlink"/>
                                  <w:i/>
                                </w:rPr>
                                <w:t>Plowman</w:t>
                              </w:r>
                              <w:proofErr w:type="spellEnd"/>
                              <w:r w:rsidRPr="009F25EB">
                                <w:rPr>
                                  <w:rStyle w:val="Hyperlink"/>
                                  <w:i/>
                                </w:rPr>
                                <w:t xml:space="preserve"> Electronic Archive</w:t>
                              </w:r>
                            </w:hyperlink>
                            <w:r>
                              <w:t>. AEME is gradually removing material derived from these projects.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25pt;margin-top:2.6pt;width:409.2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" fillcolor="white [3201]" strokecolor="#4bacc6 [3208]" strokeweight="2pt">
                <v:shadow on="t" color="black" opacity="26214f" origin="-.5,-.5" offset=".74836mm,.74836mm"/>
                <v:textbox style="mso-fit-shape-to-text:t">
                  <w:txbxContent>
                    <w:p w:rsidR="00350563" w:rsidRPr="00170470" w:rsidRDefault="00350563" w:rsidP="00350563">
                      <w:pPr>
                        <w:rPr>
                          <w:b/>
                        </w:rPr>
                      </w:pPr>
                      <w:r w:rsidRPr="009F25EB">
                        <w:rPr>
                          <w:b/>
                        </w:rPr>
                        <w:t>Some history:</w:t>
                      </w:r>
                    </w:p>
                    <w:p w:rsidR="00350563" w:rsidRDefault="00350563" w:rsidP="00350563">
                      <w:r>
                        <w:t xml:space="preserve">The initial draft is based primarily on the guidelines of the </w:t>
                      </w:r>
                      <w:hyperlink r:id="rId13" w:history="1">
                        <w:r w:rsidRPr="000B4798">
                          <w:rPr>
                            <w:rStyle w:val="Hyperlink"/>
                          </w:rPr>
                          <w:t>Carolingian Canon Law Project</w:t>
                        </w:r>
                      </w:hyperlink>
                      <w:r>
                        <w:t xml:space="preserve">, the </w:t>
                      </w:r>
                      <w:hyperlink r:id="rId14" w:history="1">
                        <w:r w:rsidRPr="000B4798">
                          <w:rPr>
                            <w:rStyle w:val="Hyperlink"/>
                          </w:rPr>
                          <w:t>Medieval Nordic Text Archive (</w:t>
                        </w:r>
                        <w:proofErr w:type="spellStart"/>
                        <w:r w:rsidRPr="000B4798">
                          <w:rPr>
                            <w:rStyle w:val="Hyperlink"/>
                          </w:rPr>
                          <w:t>M</w:t>
                        </w:r>
                        <w:r>
                          <w:rPr>
                            <w:rStyle w:val="Hyperlink"/>
                          </w:rPr>
                          <w:t>enota</w:t>
                        </w:r>
                        <w:proofErr w:type="spellEnd"/>
                        <w:r w:rsidRPr="000B4798">
                          <w:rPr>
                            <w:rStyle w:val="Hyperlink"/>
                          </w:rPr>
                          <w:t>)</w:t>
                        </w:r>
                      </w:hyperlink>
                      <w:r>
                        <w:t xml:space="preserve">, and the </w:t>
                      </w:r>
                      <w:hyperlink r:id="rId15" w:history="1">
                        <w:r w:rsidRPr="009F25EB">
                          <w:rPr>
                            <w:rStyle w:val="Hyperlink"/>
                            <w:i/>
                          </w:rPr>
                          <w:t xml:space="preserve">Piers </w:t>
                        </w:r>
                        <w:proofErr w:type="spellStart"/>
                        <w:r w:rsidRPr="009F25EB">
                          <w:rPr>
                            <w:rStyle w:val="Hyperlink"/>
                            <w:i/>
                          </w:rPr>
                          <w:t>Plowman</w:t>
                        </w:r>
                        <w:proofErr w:type="spellEnd"/>
                        <w:r w:rsidRPr="009F25EB">
                          <w:rPr>
                            <w:rStyle w:val="Hyperlink"/>
                            <w:i/>
                          </w:rPr>
                          <w:t xml:space="preserve"> Electronic Archive</w:t>
                        </w:r>
                      </w:hyperlink>
                      <w:r>
                        <w:t>. AEME is gradually removing material derived from these projects.</w:t>
                      </w:r>
                    </w:p>
                  </w:txbxContent>
                </v:textbox>
              </v:shape>
            </w:pict>
          </mc:Fallback>
        </mc:AlternateContent>
      </w:r>
    </w:p>
    <w:p w:rsidR="00681CCB" w:rsidRDefault="00681CCB" w:rsidP="00681CCB"/>
    <w:p w:rsidR="00350563" w:rsidRDefault="00350563" w:rsidP="00681CCB"/>
    <w:p w:rsidR="00350563" w:rsidRDefault="00350563" w:rsidP="00681CCB"/>
    <w:p w:rsidR="00681CCB" w:rsidRDefault="00681CCB" w:rsidP="00681CCB">
      <w:pPr>
        <w:pStyle w:val="Heading1"/>
      </w:pPr>
      <w:r>
        <w:t>The Document Model</w:t>
      </w:r>
    </w:p>
    <w:p w:rsidR="00681CCB" w:rsidRDefault="00681CCB" w:rsidP="00681CCB">
      <w:r>
        <w:t xml:space="preserve">In AEME, each manuscript is conceived as a </w:t>
      </w:r>
      <w:r w:rsidRPr="009F25EB">
        <w:rPr>
          <w:b/>
        </w:rPr>
        <w:t>document</w:t>
      </w:r>
      <w:r>
        <w:rPr>
          <w:b/>
        </w:rPr>
        <w:t xml:space="preserve"> object</w:t>
      </w:r>
      <w:r>
        <w:t xml:space="preserve"> (or “document”, for short). This is to be distinguished from the genre of written texts often classified as “documentary” (e.g. legal and administrative texts). An AEME document is a digital object representing a manuscript that can be viewed in several ways, or </w:t>
      </w:r>
      <w:r w:rsidRPr="001E29BB">
        <w:rPr>
          <w:b/>
        </w:rPr>
        <w:t>views</w:t>
      </w:r>
      <w:r>
        <w:t>, in the AEME platform. These may be summarized as follows:</w:t>
      </w:r>
    </w:p>
    <w:p w:rsidR="00681CCB" w:rsidRDefault="00681CCB" w:rsidP="003F667B">
      <w:pPr>
        <w:pStyle w:val="ListParagraph"/>
        <w:numPr>
          <w:ilvl w:val="0"/>
          <w:numId w:val="10"/>
        </w:numPr>
      </w:pPr>
      <w:r>
        <w:t>Image View: A digital photograph of the manuscript.</w:t>
      </w:r>
    </w:p>
    <w:p w:rsidR="00681CCB" w:rsidRDefault="00681CCB" w:rsidP="003F667B">
      <w:pPr>
        <w:pStyle w:val="ListParagraph"/>
        <w:numPr>
          <w:ilvl w:val="0"/>
          <w:numId w:val="10"/>
        </w:numPr>
      </w:pPr>
      <w:r>
        <w:t xml:space="preserve">Facsimile View: A TEI-encoded representation of the manuscript’s </w:t>
      </w:r>
      <w:proofErr w:type="spellStart"/>
      <w:r>
        <w:t>codicological</w:t>
      </w:r>
      <w:proofErr w:type="spellEnd"/>
      <w:r>
        <w:t xml:space="preserve"> features, layout, illustrations, and other non-textual elements.</w:t>
      </w:r>
    </w:p>
    <w:p w:rsidR="00681CCB" w:rsidRDefault="00681CCB" w:rsidP="003F667B">
      <w:pPr>
        <w:pStyle w:val="ListParagraph"/>
        <w:numPr>
          <w:ilvl w:val="0"/>
          <w:numId w:val="10"/>
        </w:numPr>
      </w:pPr>
      <w:r>
        <w:lastRenderedPageBreak/>
        <w:t>Diplomatic View: A close transcription of the text components of the manuscript with minimal editorial intervention.</w:t>
      </w:r>
    </w:p>
    <w:p w:rsidR="00681CCB" w:rsidRDefault="00681CCB" w:rsidP="003F667B">
      <w:pPr>
        <w:pStyle w:val="ListParagraph"/>
        <w:numPr>
          <w:ilvl w:val="0"/>
          <w:numId w:val="10"/>
        </w:numPr>
      </w:pPr>
      <w:r>
        <w:t>Critical View: A transcription of the text components of the manuscript with greater editorial intervention, including most critical notes and references.</w:t>
      </w:r>
    </w:p>
    <w:p w:rsidR="00170470" w:rsidRDefault="00681CCB" w:rsidP="00681CCB">
      <w:r>
        <w:t>Each AEME document file must contain code to enable the rendering of a facsimile view, a diplomatic view, and a critical view of the manuscript. Image view is not required since digital images may not be available. Other types of views such as glossaries and translations may also be included, but these are not strictly part of the document representation.</w:t>
      </w:r>
    </w:p>
    <w:p w:rsidR="00681CCB" w:rsidRDefault="00681CCB" w:rsidP="00681CCB">
      <w:r>
        <w:t xml:space="preserve">AEME documents are divided into </w:t>
      </w:r>
      <w:r w:rsidRPr="00F32F07">
        <w:rPr>
          <w:b/>
        </w:rPr>
        <w:t>pages</w:t>
      </w:r>
      <w:r>
        <w:t>, each representing one side of a manuscript leaf. In the AEME platform, users may examine different views of individual pages side by side or superimpose one over another.</w:t>
      </w:r>
    </w:p>
    <w:p w:rsidR="00170470" w:rsidRDefault="00170470" w:rsidP="00681CCB">
      <w:r>
        <w:rPr>
          <w:noProof/>
          <w:lang w:val="en-US"/>
        </w:rPr>
        <mc:AlternateContent>
          <mc:Choice Requires="wps">
            <w:drawing>
              <wp:anchor distT="0" distB="0" distL="114300" distR="114300" simplePos="0" relativeHeight="251659264" behindDoc="0" locked="0" layoutInCell="1" allowOverlap="1" wp14:anchorId="38957029" wp14:editId="57FCA19F">
                <wp:simplePos x="0" y="0"/>
                <wp:positionH relativeFrom="column">
                  <wp:posOffset>347980</wp:posOffset>
                </wp:positionH>
                <wp:positionV relativeFrom="paragraph">
                  <wp:posOffset>45085</wp:posOffset>
                </wp:positionV>
                <wp:extent cx="5196840" cy="1403985"/>
                <wp:effectExtent l="38100" t="38100" r="118110" b="1066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6840" cy="1403985"/>
                        </a:xfrm>
                        <a:prstGeom prst="rect">
                          <a:avLst/>
                        </a:prstGeom>
                        <a:ln>
                          <a:headEnd/>
                          <a:tailEnd/>
                        </a:ln>
                        <a:effectLst>
                          <a:outerShdw blurRad="50800" dist="38100" dir="2700000" algn="tl" rotWithShape="0">
                            <a:prstClr val="black">
                              <a:alpha val="40000"/>
                            </a:prstClr>
                          </a:outerShdw>
                        </a:effectLst>
                      </wps:spPr>
                      <wps:style>
                        <a:lnRef idx="2">
                          <a:schemeClr val="accent5"/>
                        </a:lnRef>
                        <a:fillRef idx="1">
                          <a:schemeClr val="lt1"/>
                        </a:fillRef>
                        <a:effectRef idx="0">
                          <a:schemeClr val="accent5"/>
                        </a:effectRef>
                        <a:fontRef idx="minor">
                          <a:schemeClr val="dk1"/>
                        </a:fontRef>
                      </wps:style>
                      <wps:txbx>
                        <w:txbxContent>
                          <w:p w:rsidR="00FC1A93" w:rsidRPr="00170470" w:rsidRDefault="00FC1A93" w:rsidP="00170470">
                            <w:pPr>
                              <w:rPr>
                                <w:b/>
                              </w:rPr>
                            </w:pPr>
                            <w:r w:rsidRPr="009F25EB">
                              <w:rPr>
                                <w:b/>
                              </w:rPr>
                              <w:t>Some history:</w:t>
                            </w:r>
                          </w:p>
                          <w:p w:rsidR="00FC1A93" w:rsidRDefault="00FC1A93" w:rsidP="00170470">
                            <w:r>
                              <w:t xml:space="preserve">AEME initially adopted </w:t>
                            </w:r>
                            <w:proofErr w:type="spellStart"/>
                            <w:r>
                              <w:t>Menota’s</w:t>
                            </w:r>
                            <w:proofErr w:type="spellEnd"/>
                            <w:r>
                              <w:t xml:space="preserve"> division among three types of transcriptions, to be kept distinct by separate XML namespaces. As time passed, it became clear that a faithful facsimile rendering of the manuscript page was a tall order, and that what was really needed was a mock-up of the non-textual elements of the page in case no image was available. At the same time, TEI P5 has proven mostly adequate to combine </w:t>
                            </w:r>
                            <w:proofErr w:type="spellStart"/>
                            <w:r>
                              <w:t>codicological</w:t>
                            </w:r>
                            <w:proofErr w:type="spellEnd"/>
                            <w:r>
                              <w:t xml:space="preserve"> features with diplomatic and critical </w:t>
                            </w:r>
                            <w:proofErr w:type="spellStart"/>
                            <w:r>
                              <w:t>markup</w:t>
                            </w:r>
                            <w:proofErr w:type="spellEnd"/>
                            <w:r>
                              <w:t xml:space="preserve">. Hence it was no longer necessary to keep the encoding for diplomatic and critical representations of the text strictly separate. Layout remains a troublesome issue, and AEME is exploring image annotation models (e.g. </w:t>
                            </w:r>
                            <w:proofErr w:type="spellStart"/>
                            <w:r>
                              <w:t>SharedCanvas</w:t>
                            </w:r>
                            <w:proofErr w:type="spellEnd"/>
                            <w:r>
                              <w:t>) as one means of recording this information.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7.4pt;margin-top:3.55pt;width:409.2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" fillcolor="white [3201]" strokecolor="#4bacc6 [3208]" strokeweight="2pt">
                <v:shadow on="t" color="black" opacity="26214f" origin="-.5,-.5" offset=".74836mm,.74836mm"/>
                <v:textbox style="mso-fit-shape-to-text:t">
                  <w:txbxContent>
                    <w:p w:rsidR="00E73922" w:rsidRPr="00170470" w:rsidRDefault="00E73922" w:rsidP="00170470">
                      <w:pPr>
                        <w:rPr>
                          <w:b/>
                        </w:rPr>
                      </w:pPr>
                      <w:r w:rsidRPr="009F25EB">
                        <w:rPr>
                          <w:b/>
                        </w:rPr>
                        <w:t>Some history:</w:t>
                      </w:r>
                    </w:p>
                    <w:p w:rsidR="00E73922" w:rsidRDefault="00E73922" w:rsidP="00170470">
                      <w:r>
                        <w:t xml:space="preserve">AEME initially adopted </w:t>
                      </w:r>
                      <w:proofErr w:type="spellStart"/>
                      <w:r>
                        <w:t>Menota’s</w:t>
                      </w:r>
                      <w:proofErr w:type="spellEnd"/>
                      <w:r>
                        <w:t xml:space="preserve"> division among three types of transcriptions, to be kept distinct by separate XML namespaces. As time passed, it became clear that a faithful facsimile rendering of the manuscript page was a tall order, and that what was really needed was a mock-up of the non-textual elements of the page in case no image was available. At the same time, TEI P5 has proven mostly adequate to combine </w:t>
                      </w:r>
                      <w:proofErr w:type="spellStart"/>
                      <w:r>
                        <w:t>codicological</w:t>
                      </w:r>
                      <w:proofErr w:type="spellEnd"/>
                      <w:r>
                        <w:t xml:space="preserve"> features with diplomatic and critical </w:t>
                      </w:r>
                      <w:proofErr w:type="spellStart"/>
                      <w:r>
                        <w:t>markup</w:t>
                      </w:r>
                      <w:proofErr w:type="spellEnd"/>
                      <w:r>
                        <w:t xml:space="preserve">. Hence it was no longer necessary to keep the encoding for diplomatic and critical representations of the text strictly separate. Layout remains a troublesome issue, and AEME is exploring image annotation models (e.g. </w:t>
                      </w:r>
                      <w:proofErr w:type="spellStart"/>
                      <w:r>
                        <w:t>SharedCanvas</w:t>
                      </w:r>
                      <w:proofErr w:type="spellEnd"/>
                      <w:r>
                        <w:t>) as one means of recording this information.</w:t>
                      </w:r>
                    </w:p>
                  </w:txbxContent>
                </v:textbox>
              </v:shape>
            </w:pict>
          </mc:Fallback>
        </mc:AlternateContent>
      </w:r>
    </w:p>
    <w:p w:rsidR="00170470" w:rsidRDefault="00170470" w:rsidP="00681CCB"/>
    <w:p w:rsidR="00170470" w:rsidRDefault="00170470" w:rsidP="00681CCB"/>
    <w:p w:rsidR="00170470" w:rsidRDefault="00170470" w:rsidP="00681CCB"/>
    <w:p w:rsidR="00170470" w:rsidRDefault="00170470" w:rsidP="00681CCB"/>
    <w:p w:rsidR="00170470" w:rsidRDefault="00170470" w:rsidP="00681CCB"/>
    <w:p w:rsidR="00681CCB" w:rsidRDefault="00681CCB" w:rsidP="00681CCB"/>
    <w:p w:rsidR="00170470" w:rsidRDefault="00170470" w:rsidP="00681CCB"/>
    <w:p w:rsidR="00681CCB" w:rsidRDefault="00681CCB" w:rsidP="00681CCB">
      <w:r w:rsidRPr="003F2512">
        <w:rPr>
          <w:b/>
        </w:rPr>
        <w:t>Note</w:t>
      </w:r>
      <w:r>
        <w:rPr>
          <w:b/>
        </w:rPr>
        <w:t xml:space="preserve"> on terminology</w:t>
      </w:r>
      <w:r w:rsidRPr="003F2512">
        <w:rPr>
          <w:b/>
        </w:rPr>
        <w:t>:</w:t>
      </w:r>
      <w:r>
        <w:t xml:space="preserve"> A legacy of earlier usage has been the loose use of the terms “representation” and “layer” (e.g. “the critical representation”, “the facsimile layer”). These terms should now be avoided. Instead, we should discuss the “views” listed above, referring to the content that will appear to the user on the front end of the AEME platform. The terms “</w:t>
      </w:r>
      <w:proofErr w:type="spellStart"/>
      <w:r>
        <w:t>markup</w:t>
      </w:r>
      <w:proofErr w:type="spellEnd"/>
      <w:r>
        <w:t xml:space="preserve">” or “encoding” (e.g. “the critical </w:t>
      </w:r>
      <w:proofErr w:type="spellStart"/>
      <w:r>
        <w:t>markup</w:t>
      </w:r>
      <w:proofErr w:type="spellEnd"/>
      <w:r>
        <w:t xml:space="preserve">”, “the facsimile encoding”) should be used to refer to the code from which this content is generated. Terms like this should refer to </w:t>
      </w:r>
      <w:proofErr w:type="spellStart"/>
      <w:r>
        <w:t>markup</w:t>
      </w:r>
      <w:proofErr w:type="spellEnd"/>
      <w:r>
        <w:t xml:space="preserve"> primarily, though not exclusively, to be used to generate the equivalent type of view.</w:t>
      </w:r>
    </w:p>
    <w:p w:rsidR="00681CCB" w:rsidRDefault="00681CCB" w:rsidP="00681CCB">
      <w:r>
        <w:t>A related issue is the distinction between “transcription” as an activity of recording textual content, as well as the record itself, and “edition” which is the object presented to the public. Both the diplomatic and critical views are “editions” or “edited transcriptions”, that is, texts containing editorial interventions described in our editorial policies and these Guidelines.</w:t>
      </w:r>
    </w:p>
    <w:p w:rsidR="00681CCB" w:rsidRDefault="00681CCB" w:rsidP="00681CCB">
      <w:pPr>
        <w:pStyle w:val="Heading1"/>
      </w:pPr>
      <w:r>
        <w:lastRenderedPageBreak/>
        <w:t>Some Conventions Used in This Document</w:t>
      </w:r>
    </w:p>
    <w:p w:rsidR="00681CCB" w:rsidRPr="00B11006" w:rsidRDefault="00681CCB" w:rsidP="00681CCB">
      <w:r>
        <w:t xml:space="preserve">Examples in this documentation may contain notation like “$TBD”. The dollar sign indicates that the value is a placeholder that will be replaced by some real value from the project. XML elements are always given in angular brackets, and attributes </w:t>
      </w:r>
      <w:r w:rsidR="00FC1A93">
        <w:t>ar</w:t>
      </w:r>
      <w:r>
        <w:t xml:space="preserve">e referenced with </w:t>
      </w:r>
      <w:r w:rsidRPr="004E321B">
        <w:rPr>
          <w:rStyle w:val="XMLCodeChar"/>
        </w:rPr>
        <w:t>@</w:t>
      </w:r>
      <w:r>
        <w:t xml:space="preserve"> prefixed to the attribute name.</w:t>
      </w:r>
    </w:p>
    <w:p w:rsidR="00681CCB" w:rsidRDefault="00681CCB" w:rsidP="00681CCB">
      <w:pPr>
        <w:pStyle w:val="Heading1"/>
      </w:pPr>
      <w:r>
        <w:t>AEME Editing Policies</w:t>
      </w:r>
    </w:p>
    <w:p w:rsidR="00681CCB" w:rsidRDefault="00681CCB" w:rsidP="00681CCB">
      <w:r>
        <w:t>When encoding documents, the editor may have cause to assign identifiers for or describe references to names and entities. Typically, this might be an ID number</w:t>
      </w:r>
      <w:r w:rsidR="00FC1A93">
        <w:t xml:space="preserve"> (recorded with TEI’s </w:t>
      </w:r>
      <w:r w:rsidR="00FC1A93" w:rsidRPr="00FC1A93">
        <w:rPr>
          <w:rStyle w:val="XMLCodeChar"/>
        </w:rPr>
        <w:t>@</w:t>
      </w:r>
      <w:proofErr w:type="spellStart"/>
      <w:r w:rsidR="00FC1A93" w:rsidRPr="00FC1A93">
        <w:rPr>
          <w:rStyle w:val="XMLCodeChar"/>
        </w:rPr>
        <w:t>xml</w:t>
      </w:r>
      <w:proofErr w:type="gramStart"/>
      <w:r w:rsidR="00FC1A93" w:rsidRPr="00FC1A93">
        <w:rPr>
          <w:rStyle w:val="XMLCodeChar"/>
        </w:rPr>
        <w:t>:id</w:t>
      </w:r>
      <w:proofErr w:type="spellEnd"/>
      <w:proofErr w:type="gramEnd"/>
      <w:r w:rsidR="00FC1A93">
        <w:t xml:space="preserve">) </w:t>
      </w:r>
      <w:r>
        <w:t>, a name of a person, or a bibliographical reference. TEI places certain constraints on how these items may be encoded. For instance, an ID number must be encoded with a value unique within the file. In addition to these constraints, AEME has a number of policies for assigning such values that ensure consistency across the entire Archive. These are described below.</w:t>
      </w:r>
    </w:p>
    <w:p w:rsidR="00681CCB" w:rsidRDefault="00681CCB" w:rsidP="00681CCB">
      <w:pPr>
        <w:pStyle w:val="Heading2"/>
      </w:pPr>
      <w:r>
        <w:t>File Naming and Organisation</w:t>
      </w:r>
    </w:p>
    <w:p w:rsidR="00681CCB" w:rsidRDefault="00681CCB" w:rsidP="00681CCB">
      <w:r>
        <w:t>Since AEME edits at the codex level, it makes sense to assemble one file per codex (or equivalent). It is possible to have multiple interim/working files for individual texts.</w:t>
      </w:r>
    </w:p>
    <w:p w:rsidR="00681CCB" w:rsidRDefault="00681CCB" w:rsidP="00681CCB">
      <w:r>
        <w:t xml:space="preserve">Filenames will be composed from the information in the </w:t>
      </w:r>
      <w:hyperlink r:id="rId16" w:history="1">
        <w:r w:rsidRPr="005E76C6">
          <w:rPr>
            <w:rStyle w:val="Hyperlink"/>
            <w:rFonts w:ascii="Consolas" w:hAnsi="Consolas"/>
          </w:rPr>
          <w:t>&lt;collection&gt;</w:t>
        </w:r>
      </w:hyperlink>
      <w:r>
        <w:t xml:space="preserve"> and </w:t>
      </w:r>
      <w:hyperlink r:id="rId17" w:history="1">
        <w:r w:rsidRPr="00642C4F">
          <w:rPr>
            <w:rStyle w:val="Hyperlink"/>
            <w:rFonts w:ascii="Consolas" w:hAnsi="Consolas"/>
          </w:rPr>
          <w:t>&lt;</w:t>
        </w:r>
        <w:proofErr w:type="spellStart"/>
        <w:r w:rsidRPr="00642C4F">
          <w:rPr>
            <w:rStyle w:val="Hyperlink"/>
            <w:rFonts w:ascii="Consolas" w:hAnsi="Consolas"/>
          </w:rPr>
          <w:t>idno</w:t>
        </w:r>
        <w:proofErr w:type="spellEnd"/>
        <w:r w:rsidRPr="00642C4F">
          <w:rPr>
            <w:rStyle w:val="Hyperlink"/>
            <w:rFonts w:ascii="Consolas" w:hAnsi="Consolas"/>
          </w:rPr>
          <w:t>&gt;</w:t>
        </w:r>
      </w:hyperlink>
      <w:r>
        <w:t xml:space="preserve"> elements of the </w:t>
      </w:r>
      <w:hyperlink r:id="rId18" w:history="1">
        <w:r w:rsidRPr="00642C4F">
          <w:rPr>
            <w:rStyle w:val="Hyperlink"/>
            <w:rFonts w:ascii="Consolas" w:hAnsi="Consolas"/>
          </w:rPr>
          <w:t>&lt;</w:t>
        </w:r>
        <w:proofErr w:type="spellStart"/>
        <w:r w:rsidRPr="00642C4F">
          <w:rPr>
            <w:rStyle w:val="Hyperlink"/>
            <w:rFonts w:ascii="Consolas" w:hAnsi="Consolas"/>
          </w:rPr>
          <w:t>msDesc</w:t>
        </w:r>
        <w:proofErr w:type="spellEnd"/>
        <w:r w:rsidRPr="00642C4F">
          <w:rPr>
            <w:rStyle w:val="Hyperlink"/>
            <w:rFonts w:ascii="Consolas" w:hAnsi="Consolas"/>
          </w:rPr>
          <w:t>&gt;</w:t>
        </w:r>
      </w:hyperlink>
      <w:r>
        <w:t xml:space="preserve"> element. Information in </w:t>
      </w:r>
      <w:hyperlink r:id="rId19" w:history="1">
        <w:r w:rsidRPr="005E76C6">
          <w:rPr>
            <w:rStyle w:val="Hyperlink"/>
            <w:rFonts w:ascii="Consolas" w:hAnsi="Consolas"/>
          </w:rPr>
          <w:t>&lt;collection&gt;</w:t>
        </w:r>
      </w:hyperlink>
      <w:r>
        <w:t xml:space="preserve"> should be converted to lower case and may be abbreviated.</w:t>
      </w:r>
    </w:p>
    <w:p w:rsidR="00681CCB" w:rsidRDefault="00681CCB" w:rsidP="00681CCB">
      <w:r>
        <w:t xml:space="preserve">If there is no </w:t>
      </w:r>
      <w:hyperlink r:id="rId20" w:history="1">
        <w:r w:rsidRPr="00642C4F">
          <w:rPr>
            <w:rStyle w:val="Hyperlink"/>
          </w:rPr>
          <w:t>&lt;collection&gt;</w:t>
        </w:r>
      </w:hyperlink>
      <w:r>
        <w:t xml:space="preserve"> information, the material in </w:t>
      </w:r>
      <w:hyperlink r:id="rId21" w:history="1">
        <w:r w:rsidRPr="00642C4F">
          <w:rPr>
            <w:rStyle w:val="Hyperlink"/>
          </w:rPr>
          <w:t>&lt;repository&gt;</w:t>
        </w:r>
      </w:hyperlink>
      <w:r>
        <w:t xml:space="preserve"> should be used with the same abbreviation rules. For example: “bodllaudmisc108.xml” for Oxford, Bodleian Library, </w:t>
      </w:r>
      <w:proofErr w:type="gramStart"/>
      <w:r>
        <w:t>Laud</w:t>
      </w:r>
      <w:proofErr w:type="gramEnd"/>
      <w:r>
        <w:t xml:space="preserve"> Misc. MS 108; “salisc82.xml” for Salisbury Cathedral, MS 82. Note that multi-college institutions like Oxford and Cambridge should contain prefixes like “ox” and “cam” before the college names. Some manuscripts contain punctuation marks in their shelf ID numbers. These should be changed to underscores. If there are multiple files, the suffix “-01”, “-02”, etc. can be added before the xml extension.</w:t>
      </w:r>
    </w:p>
    <w:p w:rsidR="00681CCB" w:rsidRDefault="00681CCB" w:rsidP="00681CCB">
      <w:r>
        <w:t>AEME maintains a working table of equivalents for abbreviations and full &lt;collection&gt; values.</w:t>
      </w:r>
    </w:p>
    <w:p w:rsidR="00681CCB" w:rsidRDefault="00681CCB" w:rsidP="00681CCB">
      <w:r>
        <w:t>Image files will be formed from the equivalent transcription filename (minus the xml extension) combined and the image filename delivered by the holding repository. The transcription filename and the image filename will be divided by “_</w:t>
      </w:r>
      <w:proofErr w:type="spellStart"/>
      <w:r>
        <w:t>img</w:t>
      </w:r>
      <w:proofErr w:type="spellEnd"/>
      <w:r>
        <w:t>_”. For example, “laudmisc108_img_0001.tif”, “salisc82_img_salisc0082.tif”.</w:t>
      </w:r>
    </w:p>
    <w:p w:rsidR="00681CCB" w:rsidRDefault="00681CCB" w:rsidP="00681CCB">
      <w:r>
        <w:t>Note that this may provide a little bit of redundancy, but it ensures that the filename, which may be meaningless, is always accompanied by information about the manuscript from which the image is taken.</w:t>
      </w:r>
    </w:p>
    <w:p w:rsidR="00681CCB" w:rsidRDefault="00681CCB" w:rsidP="00681CCB">
      <w:r>
        <w:t>TEI and image files will be maintained in separate directories.</w:t>
      </w:r>
    </w:p>
    <w:p w:rsidR="00681CCB" w:rsidRDefault="00681CCB" w:rsidP="00681CCB">
      <w:pPr>
        <w:pStyle w:val="Heading2"/>
      </w:pPr>
      <w:proofErr w:type="spellStart"/>
      <w:proofErr w:type="gramStart"/>
      <w:r>
        <w:lastRenderedPageBreak/>
        <w:t>xml:</w:t>
      </w:r>
      <w:proofErr w:type="gramEnd"/>
      <w:r>
        <w:t>id</w:t>
      </w:r>
      <w:proofErr w:type="spellEnd"/>
      <w:r>
        <w:t xml:space="preserve"> Values</w:t>
      </w:r>
    </w:p>
    <w:p w:rsidR="00681CCB" w:rsidRDefault="005E76C6" w:rsidP="00681CCB">
      <w:r>
        <w:t xml:space="preserve">TEI’s </w:t>
      </w:r>
      <w:r w:rsidRPr="005E76C6">
        <w:rPr>
          <w:rStyle w:val="XMLCodeChar"/>
        </w:rPr>
        <w:t>@</w:t>
      </w:r>
      <w:proofErr w:type="spellStart"/>
      <w:r w:rsidRPr="005E76C6">
        <w:rPr>
          <w:rStyle w:val="XMLCodeChar"/>
        </w:rPr>
        <w:t>xml</w:t>
      </w:r>
      <w:proofErr w:type="gramStart"/>
      <w:r w:rsidRPr="005E76C6">
        <w:rPr>
          <w:rStyle w:val="XMLCodeChar"/>
        </w:rPr>
        <w:t>:id</w:t>
      </w:r>
      <w:proofErr w:type="spellEnd"/>
      <w:proofErr w:type="gramEnd"/>
      <w:r>
        <w:t xml:space="preserve"> is used to create a canonical reference to be used for processing. Since it is not seen by the reader on the front end, its value may be entirely arbitrary, but AEME recommends assigning values that are at least somewhat human readable. This serves as a finding aid and is helpful for anyone re-using the code in the future. T</w:t>
      </w:r>
      <w:r w:rsidR="00681CCB">
        <w:t xml:space="preserve">he value of an </w:t>
      </w:r>
      <w:r>
        <w:rPr>
          <w:rStyle w:val="XMLCodeChar"/>
        </w:rPr>
        <w:t>@</w:t>
      </w:r>
      <w:proofErr w:type="spellStart"/>
      <w:r>
        <w:rPr>
          <w:rStyle w:val="XMLCodeChar"/>
        </w:rPr>
        <w:t>x</w:t>
      </w:r>
      <w:r w:rsidR="00681CCB" w:rsidRPr="00654BB8">
        <w:rPr>
          <w:rStyle w:val="XMLCodeChar"/>
        </w:rPr>
        <w:t>ml</w:t>
      </w:r>
      <w:proofErr w:type="gramStart"/>
      <w:r w:rsidR="00681CCB" w:rsidRPr="00654BB8">
        <w:rPr>
          <w:rStyle w:val="XMLCodeChar"/>
        </w:rPr>
        <w:t>:id</w:t>
      </w:r>
      <w:proofErr w:type="spellEnd"/>
      <w:proofErr w:type="gramEnd"/>
      <w:r w:rsidR="00681CCB">
        <w:t xml:space="preserve"> attribute should be unique within a file. </w:t>
      </w:r>
      <w:r>
        <w:t xml:space="preserve">However, it is frequently useful for named entities to have unique values used consistently across the Archive. AEME maintains a named entity file for this purpose. </w:t>
      </w:r>
      <w:r w:rsidR="003A0544">
        <w:t xml:space="preserve">At present, AEME has not fully developed </w:t>
      </w:r>
      <w:r w:rsidR="003A0544" w:rsidRPr="005E76C6">
        <w:t xml:space="preserve">conventions for </w:t>
      </w:r>
      <w:r w:rsidR="003A0544" w:rsidRPr="005E76C6">
        <w:rPr>
          <w:rStyle w:val="XMLCodeChar"/>
        </w:rPr>
        <w:t>@</w:t>
      </w:r>
      <w:proofErr w:type="spellStart"/>
      <w:r w:rsidR="003A0544" w:rsidRPr="005E76C6">
        <w:rPr>
          <w:rStyle w:val="XMLCodeChar"/>
        </w:rPr>
        <w:t>xml</w:t>
      </w:r>
      <w:proofErr w:type="gramStart"/>
      <w:r w:rsidR="003A0544" w:rsidRPr="005E76C6">
        <w:rPr>
          <w:rStyle w:val="XMLCodeChar"/>
        </w:rPr>
        <w:t>:id</w:t>
      </w:r>
      <w:proofErr w:type="spellEnd"/>
      <w:proofErr w:type="gramEnd"/>
      <w:r w:rsidR="003A0544" w:rsidRPr="005E76C6">
        <w:t xml:space="preserve"> values</w:t>
      </w:r>
      <w:r w:rsidR="003A0544">
        <w:t xml:space="preserve"> to be used universally. So far, values for persons are prefixed with </w:t>
      </w:r>
      <w:r w:rsidR="003A0544">
        <w:rPr>
          <w:b/>
        </w:rPr>
        <w:t>bio</w:t>
      </w:r>
      <w:r w:rsidR="003A0544">
        <w:t xml:space="preserve">, values for places with </w:t>
      </w:r>
      <w:proofErr w:type="spellStart"/>
      <w:r w:rsidR="003A0544" w:rsidRPr="00324DF9">
        <w:rPr>
          <w:b/>
        </w:rPr>
        <w:t>loc</w:t>
      </w:r>
      <w:proofErr w:type="spellEnd"/>
      <w:r w:rsidR="003A0544">
        <w:t xml:space="preserve">, and values for organisations with </w:t>
      </w:r>
      <w:r w:rsidR="003A0544" w:rsidRPr="00324DF9">
        <w:rPr>
          <w:b/>
        </w:rPr>
        <w:t>org</w:t>
      </w:r>
      <w:r w:rsidR="003A0544">
        <w:t>. For example, “bioGO001” refers to Sharon Goetz (using the first two letters of her surname). These conventions may become more rigorous as content increases in the Archive.</w:t>
      </w:r>
    </w:p>
    <w:p w:rsidR="00681CCB" w:rsidRDefault="003A0544" w:rsidP="00681CCB">
      <w:r>
        <w:t xml:space="preserve">For bibliographical references, the </w:t>
      </w:r>
      <w:r>
        <w:rPr>
          <w:rStyle w:val="XMLCodeChar"/>
        </w:rPr>
        <w:t>@</w:t>
      </w:r>
      <w:proofErr w:type="spellStart"/>
      <w:r>
        <w:rPr>
          <w:rStyle w:val="XMLCodeChar"/>
        </w:rPr>
        <w:t>x</w:t>
      </w:r>
      <w:r w:rsidRPr="00444C06">
        <w:rPr>
          <w:rStyle w:val="XMLCodeChar"/>
        </w:rPr>
        <w:t>ml</w:t>
      </w:r>
      <w:proofErr w:type="gramStart"/>
      <w:r w:rsidRPr="00444C06">
        <w:rPr>
          <w:rStyle w:val="XMLCodeChar"/>
        </w:rPr>
        <w:t>:id</w:t>
      </w:r>
      <w:proofErr w:type="spellEnd"/>
      <w:proofErr w:type="gramEnd"/>
      <w:r>
        <w:t xml:space="preserve"> should be formed from the surname of the author and the date of publication. Ambiguous names can use the author’s initial (e.g. HorstmannC1873). Multiple publications from the same year can be indicated with a suffixed number (e.g. Horstmann1873-1). Other identifiers (e.g. based on ISBNs or DOIs) may be used of the author-date conventions are not appropriate. The only requirement is that Bibliographical </w:t>
      </w:r>
      <w:r>
        <w:rPr>
          <w:rStyle w:val="XMLCodeChar"/>
        </w:rPr>
        <w:t>@</w:t>
      </w:r>
      <w:proofErr w:type="spellStart"/>
      <w:r>
        <w:rPr>
          <w:rStyle w:val="XMLCodeChar"/>
        </w:rPr>
        <w:t>x</w:t>
      </w:r>
      <w:r w:rsidRPr="00444C06">
        <w:rPr>
          <w:rStyle w:val="XMLCodeChar"/>
        </w:rPr>
        <w:t>ml</w:t>
      </w:r>
      <w:proofErr w:type="gramStart"/>
      <w:r w:rsidRPr="00444C06">
        <w:rPr>
          <w:rStyle w:val="XMLCodeChar"/>
        </w:rPr>
        <w:t>:id</w:t>
      </w:r>
      <w:proofErr w:type="spellEnd"/>
      <w:proofErr w:type="gramEnd"/>
      <w:r>
        <w:t xml:space="preserve"> values must be unique within the file, but, in practice, it should also be unique across the Archive, drawn from a stand-off document. These may be accessed using </w:t>
      </w:r>
      <w:r w:rsidRPr="003A0544">
        <w:rPr>
          <w:rStyle w:val="XMLCodeChar"/>
        </w:rPr>
        <w:t>@</w:t>
      </w:r>
      <w:proofErr w:type="spellStart"/>
      <w:r w:rsidRPr="003A0544">
        <w:rPr>
          <w:rStyle w:val="XMLCodeChar"/>
        </w:rPr>
        <w:t>corresp</w:t>
      </w:r>
      <w:proofErr w:type="spellEnd"/>
      <w:r>
        <w:t xml:space="preserve"> in a </w:t>
      </w:r>
      <w:hyperlink r:id="rId22" w:history="1">
        <w:r w:rsidRPr="00642C4F">
          <w:rPr>
            <w:rStyle w:val="Hyperlink"/>
            <w:rFonts w:ascii="Consolas" w:hAnsi="Consolas"/>
          </w:rPr>
          <w:t>&lt;ref&gt;</w:t>
        </w:r>
      </w:hyperlink>
      <w:r>
        <w:t xml:space="preserve"> or </w:t>
      </w:r>
      <w:hyperlink r:id="rId23" w:history="1">
        <w:r w:rsidRPr="00642C4F">
          <w:rPr>
            <w:rStyle w:val="Hyperlink"/>
            <w:rFonts w:ascii="Consolas" w:hAnsi="Consolas"/>
          </w:rPr>
          <w:t>&lt;</w:t>
        </w:r>
        <w:proofErr w:type="spellStart"/>
        <w:r w:rsidRPr="00642C4F">
          <w:rPr>
            <w:rStyle w:val="Hyperlink"/>
            <w:rFonts w:ascii="Consolas" w:hAnsi="Consolas"/>
          </w:rPr>
          <w:t>bibl</w:t>
        </w:r>
        <w:proofErr w:type="spellEnd"/>
        <w:r w:rsidRPr="00642C4F">
          <w:rPr>
            <w:rStyle w:val="Hyperlink"/>
            <w:rFonts w:ascii="Consolas" w:hAnsi="Consolas"/>
          </w:rPr>
          <w:t>&gt;</w:t>
        </w:r>
      </w:hyperlink>
      <w:r>
        <w:t xml:space="preserve"> element.</w:t>
      </w:r>
    </w:p>
    <w:p w:rsidR="00681CCB" w:rsidRPr="00235474" w:rsidRDefault="00681CCB" w:rsidP="00681CCB">
      <w:pPr>
        <w:rPr>
          <w:lang w:val="en-US"/>
        </w:rPr>
      </w:pPr>
      <w:r>
        <w:rPr>
          <w:lang w:val="en-US"/>
        </w:rPr>
        <w:t xml:space="preserve">Standard TEI P5 practice is to indicate languages by attaching </w:t>
      </w:r>
      <w:r w:rsidRPr="000E5401">
        <w:rPr>
          <w:rStyle w:val="XMLCodeChar"/>
        </w:rPr>
        <w:t>@</w:t>
      </w:r>
      <w:proofErr w:type="spellStart"/>
      <w:r w:rsidRPr="000E5401">
        <w:rPr>
          <w:rStyle w:val="XMLCodeChar"/>
        </w:rPr>
        <w:t>xml</w:t>
      </w:r>
      <w:proofErr w:type="gramStart"/>
      <w:r w:rsidRPr="000E5401">
        <w:rPr>
          <w:rStyle w:val="XMLCodeChar"/>
        </w:rPr>
        <w:t>:lang</w:t>
      </w:r>
      <w:proofErr w:type="spellEnd"/>
      <w:proofErr w:type="gramEnd"/>
      <w:r>
        <w:rPr>
          <w:lang w:val="en-US"/>
        </w:rPr>
        <w:t xml:space="preserve"> to appropriate elements (e.g</w:t>
      </w:r>
      <w:r w:rsidRPr="000E5401">
        <w:rPr>
          <w:lang w:val="en-US"/>
        </w:rPr>
        <w:t>.</w:t>
      </w:r>
      <w:r>
        <w:rPr>
          <w:lang w:val="en-US"/>
        </w:rPr>
        <w:t xml:space="preserve"> </w:t>
      </w:r>
      <w:r w:rsidRPr="000E5401">
        <w:rPr>
          <w:rStyle w:val="XMLCodeChar"/>
        </w:rPr>
        <w:t>&lt;</w:t>
      </w:r>
      <w:proofErr w:type="spellStart"/>
      <w:r w:rsidRPr="000E5401">
        <w:rPr>
          <w:rStyle w:val="XMLCodeChar"/>
        </w:rPr>
        <w:t>seg</w:t>
      </w:r>
      <w:proofErr w:type="spellEnd"/>
      <w:r>
        <w:rPr>
          <w:rStyle w:val="XMLCodeChar"/>
        </w:rPr>
        <w:t xml:space="preserve"> </w:t>
      </w:r>
      <w:proofErr w:type="spellStart"/>
      <w:r w:rsidRPr="000E5401">
        <w:rPr>
          <w:rStyle w:val="XMLCodeChar"/>
        </w:rPr>
        <w:t>xml:lang</w:t>
      </w:r>
      <w:proofErr w:type="spellEnd"/>
      <w:r w:rsidRPr="000E5401">
        <w:rPr>
          <w:rStyle w:val="XMLCodeChar"/>
        </w:rPr>
        <w:t>="</w:t>
      </w:r>
      <w:proofErr w:type="spellStart"/>
      <w:r w:rsidRPr="000E5401">
        <w:rPr>
          <w:rStyle w:val="XMLCodeChar"/>
        </w:rPr>
        <w:t>enm</w:t>
      </w:r>
      <w:proofErr w:type="spellEnd"/>
      <w:r w:rsidRPr="000E5401">
        <w:rPr>
          <w:rStyle w:val="XMLCodeChar"/>
        </w:rPr>
        <w:t>"&gt;</w:t>
      </w:r>
      <w:r w:rsidRPr="000E5401">
        <w:t>)</w:t>
      </w:r>
      <w:r w:rsidRPr="000E5401">
        <w:rPr>
          <w:lang w:val="en-US"/>
        </w:rPr>
        <w:t>.</w:t>
      </w:r>
      <w:r>
        <w:rPr>
          <w:lang w:val="en-US"/>
        </w:rPr>
        <w:t xml:space="preserve"> AEME follows </w:t>
      </w:r>
      <w:r w:rsidRPr="000E5401">
        <w:rPr>
          <w:lang w:val="en-US"/>
        </w:rPr>
        <w:t>MESA</w:t>
      </w:r>
      <w:r>
        <w:rPr>
          <w:lang w:val="en-US"/>
        </w:rPr>
        <w:t xml:space="preserve"> in </w:t>
      </w:r>
      <w:r w:rsidRPr="000E5401">
        <w:rPr>
          <w:lang w:val="en-US"/>
        </w:rPr>
        <w:t>requir</w:t>
      </w:r>
      <w:r>
        <w:rPr>
          <w:lang w:val="en-US"/>
        </w:rPr>
        <w:t xml:space="preserve">ing the </w:t>
      </w:r>
      <w:r w:rsidRPr="000E5401">
        <w:rPr>
          <w:lang w:val="en-US"/>
        </w:rPr>
        <w:t>us</w:t>
      </w:r>
      <w:r>
        <w:rPr>
          <w:lang w:val="en-US"/>
        </w:rPr>
        <w:t xml:space="preserve">e of </w:t>
      </w:r>
      <w:r w:rsidRPr="000E5401">
        <w:rPr>
          <w:lang w:val="en-US"/>
        </w:rPr>
        <w:t>language</w:t>
      </w:r>
      <w:r>
        <w:rPr>
          <w:lang w:val="en-US"/>
        </w:rPr>
        <w:t xml:space="preserve"> </w:t>
      </w:r>
      <w:r w:rsidRPr="000E5401">
        <w:rPr>
          <w:lang w:val="en-US"/>
        </w:rPr>
        <w:t>codes</w:t>
      </w:r>
      <w:r>
        <w:rPr>
          <w:lang w:val="en-US"/>
        </w:rPr>
        <w:t xml:space="preserve"> </w:t>
      </w:r>
      <w:r w:rsidRPr="000E5401">
        <w:rPr>
          <w:lang w:val="en-US"/>
        </w:rPr>
        <w:t>from</w:t>
      </w:r>
      <w:r>
        <w:rPr>
          <w:lang w:val="en-US"/>
        </w:rPr>
        <w:t xml:space="preserve"> </w:t>
      </w:r>
      <w:r w:rsidRPr="000E5401">
        <w:rPr>
          <w:lang w:val="en-US"/>
        </w:rPr>
        <w:t>the</w:t>
      </w:r>
      <w:r>
        <w:rPr>
          <w:lang w:val="en-US"/>
        </w:rPr>
        <w:t xml:space="preserve"> </w:t>
      </w:r>
      <w:hyperlink r:id="rId24" w:history="1">
        <w:r w:rsidRPr="000E5401">
          <w:rPr>
            <w:rStyle w:val="Hyperlink"/>
            <w:lang w:val="en-US"/>
          </w:rPr>
          <w:t>ISO</w:t>
        </w:r>
        <w:r>
          <w:rPr>
            <w:rStyle w:val="Hyperlink"/>
            <w:lang w:val="en-US"/>
          </w:rPr>
          <w:t xml:space="preserve"> </w:t>
        </w:r>
        <w:r w:rsidRPr="000E5401">
          <w:rPr>
            <w:rStyle w:val="Hyperlink"/>
            <w:lang w:val="en-US"/>
          </w:rPr>
          <w:t>639-2</w:t>
        </w:r>
        <w:r>
          <w:rPr>
            <w:rStyle w:val="Hyperlink"/>
            <w:lang w:val="en-US"/>
          </w:rPr>
          <w:t xml:space="preserve"> </w:t>
        </w:r>
        <w:r w:rsidRPr="000E5401">
          <w:rPr>
            <w:rStyle w:val="Hyperlink"/>
            <w:lang w:val="en-US"/>
          </w:rPr>
          <w:t>Language</w:t>
        </w:r>
        <w:r>
          <w:rPr>
            <w:rStyle w:val="Hyperlink"/>
            <w:lang w:val="en-US"/>
          </w:rPr>
          <w:t xml:space="preserve"> </w:t>
        </w:r>
        <w:r w:rsidRPr="000E5401">
          <w:rPr>
            <w:rStyle w:val="Hyperlink"/>
            <w:lang w:val="en-US"/>
          </w:rPr>
          <w:t>Code</w:t>
        </w:r>
        <w:r>
          <w:rPr>
            <w:rStyle w:val="Hyperlink"/>
            <w:lang w:val="en-US"/>
          </w:rPr>
          <w:t xml:space="preserve"> </w:t>
        </w:r>
        <w:r w:rsidRPr="000E5401">
          <w:rPr>
            <w:rStyle w:val="Hyperlink"/>
            <w:lang w:val="en-US"/>
          </w:rPr>
          <w:t>List</w:t>
        </w:r>
      </w:hyperlink>
      <w:r w:rsidRPr="000E5401">
        <w:rPr>
          <w:lang w:val="en-US"/>
        </w:rPr>
        <w:t>.</w:t>
      </w:r>
      <w:r>
        <w:rPr>
          <w:lang w:val="en-US"/>
        </w:rPr>
        <w:t xml:space="preserve"> </w:t>
      </w:r>
      <w:r w:rsidRPr="000E5401">
        <w:rPr>
          <w:lang w:val="en-US"/>
        </w:rPr>
        <w:t>The</w:t>
      </w:r>
      <w:r>
        <w:rPr>
          <w:lang w:val="en-US"/>
        </w:rPr>
        <w:t xml:space="preserve"> value </w:t>
      </w:r>
      <w:r w:rsidRPr="000E5401">
        <w:rPr>
          <w:lang w:val="en-US"/>
        </w:rPr>
        <w:t>of</w:t>
      </w:r>
      <w:r>
        <w:rPr>
          <w:lang w:val="en-US"/>
        </w:rPr>
        <w:t xml:space="preserve"> </w:t>
      </w:r>
      <w:r w:rsidRPr="000E5401">
        <w:rPr>
          <w:rStyle w:val="XMLCodeChar"/>
        </w:rPr>
        <w:t>@</w:t>
      </w:r>
      <w:proofErr w:type="spellStart"/>
      <w:r w:rsidRPr="000E5401">
        <w:rPr>
          <w:rStyle w:val="XMLCodeChar"/>
        </w:rPr>
        <w:t>xml</w:t>
      </w:r>
      <w:proofErr w:type="gramStart"/>
      <w:r w:rsidRPr="000E5401">
        <w:rPr>
          <w:rStyle w:val="XMLCodeChar"/>
        </w:rPr>
        <w:t>:lang</w:t>
      </w:r>
      <w:proofErr w:type="spellEnd"/>
      <w:proofErr w:type="gramEnd"/>
      <w:r>
        <w:rPr>
          <w:lang w:val="en-US"/>
        </w:rPr>
        <w:t xml:space="preserve"> </w:t>
      </w:r>
      <w:r w:rsidRPr="000E5401">
        <w:rPr>
          <w:lang w:val="en-US"/>
        </w:rPr>
        <w:t>m</w:t>
      </w:r>
      <w:r>
        <w:rPr>
          <w:lang w:val="en-US"/>
        </w:rPr>
        <w:t xml:space="preserve">ust </w:t>
      </w:r>
      <w:r w:rsidRPr="000E5401">
        <w:rPr>
          <w:lang w:val="en-US"/>
        </w:rPr>
        <w:t>be</w:t>
      </w:r>
      <w:r>
        <w:rPr>
          <w:lang w:val="en-US"/>
        </w:rPr>
        <w:t xml:space="preserve"> </w:t>
      </w:r>
      <w:r w:rsidRPr="000E5401">
        <w:rPr>
          <w:lang w:val="en-US"/>
        </w:rPr>
        <w:t>from</w:t>
      </w:r>
      <w:r>
        <w:rPr>
          <w:lang w:val="en-US"/>
        </w:rPr>
        <w:t xml:space="preserve"> </w:t>
      </w:r>
      <w:r w:rsidRPr="000E5401">
        <w:rPr>
          <w:lang w:val="en-US"/>
        </w:rPr>
        <w:t>the</w:t>
      </w:r>
      <w:r>
        <w:rPr>
          <w:lang w:val="en-US"/>
        </w:rPr>
        <w:t xml:space="preserve"> </w:t>
      </w:r>
      <w:r w:rsidRPr="000E5401">
        <w:rPr>
          <w:lang w:val="en-US"/>
        </w:rPr>
        <w:t>first</w:t>
      </w:r>
      <w:r>
        <w:rPr>
          <w:lang w:val="en-US"/>
        </w:rPr>
        <w:t xml:space="preserve"> </w:t>
      </w:r>
      <w:r w:rsidRPr="000E5401">
        <w:rPr>
          <w:lang w:val="en-US"/>
        </w:rPr>
        <w:t>column</w:t>
      </w:r>
      <w:r>
        <w:rPr>
          <w:lang w:val="en-US"/>
        </w:rPr>
        <w:t xml:space="preserve"> </w:t>
      </w:r>
      <w:r w:rsidRPr="000E5401">
        <w:rPr>
          <w:lang w:val="en-US"/>
        </w:rPr>
        <w:t>(ISO</w:t>
      </w:r>
      <w:r>
        <w:rPr>
          <w:lang w:val="en-US"/>
        </w:rPr>
        <w:t xml:space="preserve"> </w:t>
      </w:r>
      <w:r w:rsidRPr="000E5401">
        <w:rPr>
          <w:lang w:val="en-US"/>
        </w:rPr>
        <w:t>639-2</w:t>
      </w:r>
      <w:r>
        <w:rPr>
          <w:lang w:val="en-US"/>
        </w:rPr>
        <w:t xml:space="preserve"> </w:t>
      </w:r>
      <w:r w:rsidRPr="000E5401">
        <w:rPr>
          <w:lang w:val="en-US"/>
        </w:rPr>
        <w:t>Code)</w:t>
      </w:r>
      <w:r>
        <w:rPr>
          <w:lang w:val="en-US"/>
        </w:rPr>
        <w:t>.</w:t>
      </w:r>
    </w:p>
    <w:p w:rsidR="00681CCB" w:rsidRDefault="00681CCB" w:rsidP="00681CCB">
      <w:pPr>
        <w:pStyle w:val="Heading2"/>
      </w:pPr>
      <w:r>
        <w:t>AEME Bibliographic Style</w:t>
      </w:r>
    </w:p>
    <w:p w:rsidR="00681CCB" w:rsidRDefault="00681CCB" w:rsidP="00681CCB">
      <w:r>
        <w:t xml:space="preserve">Bibliographic references should be given in </w:t>
      </w:r>
      <w:r w:rsidRPr="00C544FA">
        <w:rPr>
          <w:i/>
        </w:rPr>
        <w:t>Chicago Manual of Style</w:t>
      </w:r>
      <w:r>
        <w:t>, 16</w:t>
      </w:r>
      <w:r w:rsidRPr="001727D2">
        <w:rPr>
          <w:vertAlign w:val="superscript"/>
        </w:rPr>
        <w:t>th</w:t>
      </w:r>
      <w:r>
        <w:t xml:space="preserve"> edition format if they are unstructured (e.g. complete references in a </w:t>
      </w:r>
      <w:hyperlink r:id="rId25" w:history="1">
        <w:r w:rsidRPr="00642C4F">
          <w:rPr>
            <w:rStyle w:val="Hyperlink"/>
            <w:rFonts w:ascii="Consolas" w:hAnsi="Consolas"/>
          </w:rPr>
          <w:t>&lt;p&gt;</w:t>
        </w:r>
      </w:hyperlink>
      <w:r>
        <w:t xml:space="preserve"> element). Structured bibliographic references should generally contain all the same information.</w:t>
      </w:r>
      <w:r w:rsidR="00642C4F">
        <w:t xml:space="preserve"> Titles should enclosed in </w:t>
      </w:r>
      <w:hyperlink r:id="rId26" w:history="1">
        <w:r w:rsidR="00642C4F" w:rsidRPr="00642C4F">
          <w:rPr>
            <w:rStyle w:val="Hyperlink"/>
          </w:rPr>
          <w:t>&lt;title&gt;</w:t>
        </w:r>
      </w:hyperlink>
      <w:r w:rsidR="00642C4F">
        <w:t xml:space="preserve"> tags where they would normally be rendered in italics in a print publication.</w:t>
      </w:r>
    </w:p>
    <w:p w:rsidR="00681CCB" w:rsidRDefault="00681CCB" w:rsidP="00681CCB">
      <w:pPr>
        <w:pStyle w:val="Heading2"/>
      </w:pPr>
      <w:r>
        <w:t xml:space="preserve">Editorial Abbreviations and </w:t>
      </w:r>
      <w:proofErr w:type="spellStart"/>
      <w:r>
        <w:t>Sigils</w:t>
      </w:r>
      <w:proofErr w:type="spellEnd"/>
    </w:p>
    <w:p w:rsidR="00681CCB" w:rsidRDefault="00681CCB" w:rsidP="00681CCB">
      <w:r>
        <w:t>“Folio” and “folios” will be abbreviated “f.” and “ff.” instead of “fol.” and “</w:t>
      </w:r>
      <w:proofErr w:type="spellStart"/>
      <w:r>
        <w:t>fols</w:t>
      </w:r>
      <w:proofErr w:type="spellEnd"/>
      <w:r>
        <w:t xml:space="preserve">.” </w:t>
      </w:r>
      <w:r w:rsidRPr="001168F6">
        <w:rPr>
          <w:lang w:val="en-US"/>
        </w:rPr>
        <w:t>In</w:t>
      </w:r>
      <w:r>
        <w:rPr>
          <w:lang w:val="en-US"/>
        </w:rPr>
        <w:t xml:space="preserve"> </w:t>
      </w:r>
      <w:r w:rsidRPr="001168F6">
        <w:rPr>
          <w:lang w:val="en-US"/>
        </w:rPr>
        <w:t>editorial</w:t>
      </w:r>
      <w:r>
        <w:rPr>
          <w:lang w:val="en-US"/>
        </w:rPr>
        <w:t xml:space="preserve"> </w:t>
      </w:r>
      <w:r w:rsidRPr="001168F6">
        <w:rPr>
          <w:lang w:val="en-US"/>
        </w:rPr>
        <w:t>notes,</w:t>
      </w:r>
      <w:r>
        <w:rPr>
          <w:lang w:val="en-US"/>
        </w:rPr>
        <w:t xml:space="preserve"> </w:t>
      </w:r>
      <w:r w:rsidRPr="001168F6">
        <w:rPr>
          <w:rFonts w:eastAsia="Times New Roman" w:cs="Times New Roman"/>
          <w:lang w:val="en-US"/>
        </w:rPr>
        <w:t>sigils</w:t>
      </w:r>
      <w:r>
        <w:rPr>
          <w:rFonts w:eastAsia="Times New Roman" w:cs="Times New Roman"/>
          <w:lang w:val="en-US"/>
        </w:rPr>
        <w:t xml:space="preserve"> </w:t>
      </w:r>
      <w:r w:rsidRPr="001168F6">
        <w:rPr>
          <w:rFonts w:eastAsia="Times New Roman" w:cs="Times New Roman"/>
          <w:lang w:val="en-US"/>
        </w:rPr>
        <w:t>should</w:t>
      </w:r>
      <w:r>
        <w:rPr>
          <w:rFonts w:eastAsia="Times New Roman" w:cs="Times New Roman"/>
          <w:lang w:val="en-US"/>
        </w:rPr>
        <w:t xml:space="preserve"> </w:t>
      </w:r>
      <w:r w:rsidRPr="001168F6">
        <w:rPr>
          <w:rFonts w:eastAsia="Times New Roman" w:cs="Times New Roman"/>
          <w:lang w:val="en-US"/>
        </w:rPr>
        <w:t>be</w:t>
      </w:r>
      <w:r>
        <w:rPr>
          <w:rFonts w:eastAsia="Times New Roman" w:cs="Times New Roman"/>
          <w:lang w:val="en-US"/>
        </w:rPr>
        <w:t xml:space="preserve"> </w:t>
      </w:r>
      <w:r w:rsidRPr="001168F6">
        <w:rPr>
          <w:rFonts w:eastAsia="Times New Roman" w:cs="Times New Roman"/>
          <w:lang w:val="en-US"/>
        </w:rPr>
        <w:t>listed</w:t>
      </w:r>
      <w:r>
        <w:rPr>
          <w:rFonts w:eastAsia="Times New Roman" w:cs="Times New Roman"/>
          <w:lang w:val="en-US"/>
        </w:rPr>
        <w:t xml:space="preserve"> </w:t>
      </w:r>
      <w:r w:rsidRPr="001168F6">
        <w:rPr>
          <w:rFonts w:eastAsia="Times New Roman" w:cs="Times New Roman"/>
          <w:lang w:val="en-US"/>
        </w:rPr>
        <w:t>by</w:t>
      </w:r>
      <w:r>
        <w:rPr>
          <w:rFonts w:eastAsia="Times New Roman" w:cs="Times New Roman"/>
          <w:lang w:val="en-US"/>
        </w:rPr>
        <w:t xml:space="preserve"> </w:t>
      </w:r>
      <w:r w:rsidRPr="001168F6">
        <w:rPr>
          <w:rFonts w:eastAsia="Times New Roman" w:cs="Times New Roman"/>
          <w:lang w:val="en-US"/>
        </w:rPr>
        <w:t>the</w:t>
      </w:r>
      <w:r>
        <w:rPr>
          <w:rFonts w:eastAsia="Times New Roman" w:cs="Times New Roman"/>
          <w:lang w:val="en-US"/>
        </w:rPr>
        <w:t xml:space="preserve"> </w:t>
      </w:r>
      <w:r w:rsidRPr="001168F6">
        <w:rPr>
          <w:rFonts w:eastAsia="Times New Roman" w:cs="Times New Roman"/>
          <w:lang w:val="en-US"/>
        </w:rPr>
        <w:t>base</w:t>
      </w:r>
      <w:r>
        <w:rPr>
          <w:rFonts w:eastAsia="Times New Roman" w:cs="Times New Roman"/>
          <w:lang w:val="en-US"/>
        </w:rPr>
        <w:t xml:space="preserve"> </w:t>
      </w:r>
      <w:r w:rsidRPr="001168F6">
        <w:rPr>
          <w:rFonts w:eastAsia="Times New Roman" w:cs="Times New Roman"/>
          <w:lang w:val="en-US"/>
        </w:rPr>
        <w:t>text</w:t>
      </w:r>
      <w:r>
        <w:rPr>
          <w:rFonts w:eastAsia="Times New Roman" w:cs="Times New Roman"/>
          <w:lang w:val="en-US"/>
        </w:rPr>
        <w:t xml:space="preserve"> </w:t>
      </w:r>
      <w:r w:rsidRPr="001168F6">
        <w:rPr>
          <w:rFonts w:eastAsia="Times New Roman" w:cs="Times New Roman"/>
          <w:lang w:val="en-US"/>
        </w:rPr>
        <w:t>sigil</w:t>
      </w:r>
      <w:r>
        <w:rPr>
          <w:rFonts w:eastAsia="Times New Roman" w:cs="Times New Roman"/>
          <w:lang w:val="en-US"/>
        </w:rPr>
        <w:t xml:space="preserve"> </w:t>
      </w:r>
      <w:r w:rsidRPr="001168F6">
        <w:rPr>
          <w:rFonts w:eastAsia="Times New Roman" w:cs="Times New Roman"/>
          <w:lang w:val="en-US"/>
        </w:rPr>
        <w:t>first,</w:t>
      </w:r>
      <w:r>
        <w:rPr>
          <w:rFonts w:eastAsia="Times New Roman" w:cs="Times New Roman"/>
          <w:lang w:val="en-US"/>
        </w:rPr>
        <w:t xml:space="preserve"> </w:t>
      </w:r>
      <w:r w:rsidRPr="001168F6">
        <w:rPr>
          <w:rFonts w:eastAsia="Times New Roman" w:cs="Times New Roman"/>
          <w:lang w:val="en-US"/>
        </w:rPr>
        <w:t>followed</w:t>
      </w:r>
      <w:r>
        <w:rPr>
          <w:rFonts w:eastAsia="Times New Roman" w:cs="Times New Roman"/>
          <w:lang w:val="en-US"/>
        </w:rPr>
        <w:t xml:space="preserve"> </w:t>
      </w:r>
      <w:r w:rsidRPr="001168F6">
        <w:rPr>
          <w:rFonts w:eastAsia="Times New Roman" w:cs="Times New Roman"/>
          <w:lang w:val="en-US"/>
        </w:rPr>
        <w:t>by</w:t>
      </w:r>
      <w:r>
        <w:rPr>
          <w:rFonts w:eastAsia="Times New Roman" w:cs="Times New Roman"/>
          <w:lang w:val="en-US"/>
        </w:rPr>
        <w:t xml:space="preserve"> </w:t>
      </w:r>
      <w:r w:rsidRPr="001168F6">
        <w:rPr>
          <w:rFonts w:eastAsia="Times New Roman" w:cs="Times New Roman"/>
          <w:lang w:val="en-US"/>
        </w:rPr>
        <w:t>the</w:t>
      </w:r>
      <w:r>
        <w:rPr>
          <w:rFonts w:eastAsia="Times New Roman" w:cs="Times New Roman"/>
          <w:lang w:val="en-US"/>
        </w:rPr>
        <w:t xml:space="preserve"> </w:t>
      </w:r>
      <w:r w:rsidRPr="001168F6">
        <w:rPr>
          <w:rFonts w:eastAsia="Times New Roman" w:cs="Times New Roman"/>
          <w:lang w:val="en-US"/>
        </w:rPr>
        <w:t>beta</w:t>
      </w:r>
      <w:r>
        <w:rPr>
          <w:rFonts w:eastAsia="Times New Roman" w:cs="Times New Roman"/>
          <w:lang w:val="en-US"/>
        </w:rPr>
        <w:t xml:space="preserve"> </w:t>
      </w:r>
      <w:r w:rsidRPr="001168F6">
        <w:rPr>
          <w:rFonts w:eastAsia="Times New Roman" w:cs="Times New Roman"/>
          <w:lang w:val="en-US"/>
        </w:rPr>
        <w:t>and</w:t>
      </w:r>
      <w:r>
        <w:rPr>
          <w:rFonts w:eastAsia="Times New Roman" w:cs="Times New Roman"/>
          <w:lang w:val="en-US"/>
        </w:rPr>
        <w:t xml:space="preserve"> </w:t>
      </w:r>
      <w:r w:rsidRPr="001168F6">
        <w:rPr>
          <w:rFonts w:eastAsia="Times New Roman" w:cs="Times New Roman"/>
          <w:lang w:val="en-US"/>
        </w:rPr>
        <w:t>alpha</w:t>
      </w:r>
      <w:r>
        <w:rPr>
          <w:rFonts w:eastAsia="Times New Roman" w:cs="Times New Roman"/>
          <w:lang w:val="en-US"/>
        </w:rPr>
        <w:t xml:space="preserve"> </w:t>
      </w:r>
      <w:r w:rsidRPr="001168F6">
        <w:rPr>
          <w:rFonts w:eastAsia="Times New Roman" w:cs="Times New Roman"/>
          <w:lang w:val="en-US"/>
        </w:rPr>
        <w:t>sigils</w:t>
      </w:r>
      <w:r>
        <w:rPr>
          <w:rFonts w:eastAsia="Times New Roman" w:cs="Times New Roman"/>
          <w:lang w:val="en-US"/>
        </w:rPr>
        <w:t xml:space="preserve"> </w:t>
      </w:r>
      <w:r w:rsidRPr="001168F6">
        <w:rPr>
          <w:rFonts w:eastAsia="Times New Roman" w:cs="Times New Roman"/>
          <w:lang w:val="en-US"/>
        </w:rPr>
        <w:t>in</w:t>
      </w:r>
      <w:r>
        <w:rPr>
          <w:rFonts w:eastAsia="Times New Roman" w:cs="Times New Roman"/>
          <w:lang w:val="en-US"/>
        </w:rPr>
        <w:t xml:space="preserve"> </w:t>
      </w:r>
      <w:r w:rsidRPr="001168F6">
        <w:rPr>
          <w:rFonts w:eastAsia="Times New Roman" w:cs="Times New Roman"/>
          <w:lang w:val="en-US"/>
        </w:rPr>
        <w:t>an</w:t>
      </w:r>
      <w:r>
        <w:rPr>
          <w:rFonts w:eastAsia="Times New Roman" w:cs="Times New Roman"/>
          <w:lang w:val="en-US"/>
        </w:rPr>
        <w:t xml:space="preserve"> </w:t>
      </w:r>
      <w:r w:rsidRPr="001168F6">
        <w:rPr>
          <w:rFonts w:eastAsia="Times New Roman" w:cs="Times New Roman"/>
          <w:lang w:val="en-US"/>
        </w:rPr>
        <w:t>order</w:t>
      </w:r>
      <w:r>
        <w:rPr>
          <w:rFonts w:eastAsia="Times New Roman" w:cs="Times New Roman"/>
          <w:lang w:val="en-US"/>
        </w:rPr>
        <w:t xml:space="preserve"> </w:t>
      </w:r>
      <w:r w:rsidRPr="001168F6">
        <w:rPr>
          <w:rFonts w:eastAsia="Times New Roman" w:cs="Times New Roman"/>
          <w:lang w:val="en-US"/>
        </w:rPr>
        <w:t>designated</w:t>
      </w:r>
      <w:r>
        <w:rPr>
          <w:rFonts w:eastAsia="Times New Roman" w:cs="Times New Roman"/>
          <w:lang w:val="en-US"/>
        </w:rPr>
        <w:t xml:space="preserve"> </w:t>
      </w:r>
      <w:r w:rsidRPr="001168F6">
        <w:rPr>
          <w:rFonts w:eastAsia="Times New Roman" w:cs="Times New Roman"/>
          <w:lang w:val="en-US"/>
        </w:rPr>
        <w:t>by</w:t>
      </w:r>
      <w:r>
        <w:rPr>
          <w:rFonts w:eastAsia="Times New Roman" w:cs="Times New Roman"/>
          <w:lang w:val="en-US"/>
        </w:rPr>
        <w:t xml:space="preserve"> </w:t>
      </w:r>
      <w:r w:rsidRPr="001168F6">
        <w:rPr>
          <w:rFonts w:eastAsia="Times New Roman" w:cs="Times New Roman"/>
          <w:lang w:val="en-US"/>
        </w:rPr>
        <w:t>AEME</w:t>
      </w:r>
      <w:r>
        <w:rPr>
          <w:rFonts w:eastAsia="Times New Roman" w:cs="Times New Roman"/>
          <w:lang w:val="en-US"/>
        </w:rPr>
        <w:t xml:space="preserve"> </w:t>
      </w:r>
      <w:r w:rsidRPr="001168F6">
        <w:rPr>
          <w:rFonts w:eastAsia="Times New Roman" w:cs="Times New Roman"/>
          <w:lang w:val="en-US"/>
        </w:rPr>
        <w:t>for</w:t>
      </w:r>
      <w:r>
        <w:rPr>
          <w:rFonts w:eastAsia="Times New Roman" w:cs="Times New Roman"/>
          <w:lang w:val="en-US"/>
        </w:rPr>
        <w:t xml:space="preserve"> </w:t>
      </w:r>
      <w:r w:rsidRPr="001168F6">
        <w:rPr>
          <w:rFonts w:eastAsia="Times New Roman" w:cs="Times New Roman"/>
          <w:lang w:val="en-US"/>
        </w:rPr>
        <w:t>texts</w:t>
      </w:r>
      <w:r>
        <w:rPr>
          <w:rFonts w:eastAsia="Times New Roman" w:cs="Times New Roman"/>
          <w:lang w:val="en-US"/>
        </w:rPr>
        <w:t xml:space="preserve"> </w:t>
      </w:r>
      <w:r w:rsidRPr="001168F6">
        <w:rPr>
          <w:rFonts w:eastAsia="Times New Roman" w:cs="Times New Roman"/>
          <w:lang w:val="en-US"/>
        </w:rPr>
        <w:t>with</w:t>
      </w:r>
      <w:r>
        <w:rPr>
          <w:rFonts w:eastAsia="Times New Roman" w:cs="Times New Roman"/>
          <w:lang w:val="en-US"/>
        </w:rPr>
        <w:t xml:space="preserve"> </w:t>
      </w:r>
      <w:r w:rsidRPr="001168F6">
        <w:rPr>
          <w:rFonts w:eastAsia="Times New Roman" w:cs="Times New Roman"/>
          <w:lang w:val="en-US"/>
        </w:rPr>
        <w:t>multiple</w:t>
      </w:r>
      <w:r>
        <w:rPr>
          <w:rFonts w:eastAsia="Times New Roman" w:cs="Times New Roman"/>
          <w:lang w:val="en-US"/>
        </w:rPr>
        <w:t xml:space="preserve"> </w:t>
      </w:r>
      <w:r w:rsidRPr="001168F6">
        <w:rPr>
          <w:rFonts w:eastAsia="Times New Roman" w:cs="Times New Roman"/>
          <w:lang w:val="en-US"/>
        </w:rPr>
        <w:t>witnesses.</w:t>
      </w:r>
    </w:p>
    <w:p w:rsidR="00681CCB" w:rsidRDefault="00681CCB" w:rsidP="00681CCB">
      <w:pPr>
        <w:pStyle w:val="Heading2"/>
      </w:pPr>
      <w:r>
        <w:t>Saints’ Names</w:t>
      </w:r>
    </w:p>
    <w:p w:rsidR="00FC74D2" w:rsidRPr="00FC74D2" w:rsidRDefault="00681CCB" w:rsidP="00681CCB">
      <w:pPr>
        <w:rPr>
          <w:lang w:val="en-US"/>
        </w:rPr>
      </w:pPr>
      <w:r>
        <w:t>Saints’ names can often go by multiple spellings. For consistency, AEME uses spellings from</w:t>
      </w:r>
      <w:r w:rsidRPr="00654BB8">
        <w:t xml:space="preserve"> </w:t>
      </w:r>
      <w:r w:rsidRPr="001727D2">
        <w:t>David Hugh Farmer</w:t>
      </w:r>
      <w:r w:rsidR="00FC74D2">
        <w:t>, David Hugh.</w:t>
      </w:r>
      <w:r w:rsidRPr="001727D2">
        <w:t xml:space="preserve"> </w:t>
      </w:r>
      <w:proofErr w:type="gramStart"/>
      <w:r w:rsidRPr="001727D2">
        <w:rPr>
          <w:i/>
          <w:iCs/>
        </w:rPr>
        <w:t>The Oxford Dictionary of Saints</w:t>
      </w:r>
      <w:r w:rsidR="00FC74D2">
        <w:t>.</w:t>
      </w:r>
      <w:proofErr w:type="gramEnd"/>
      <w:r w:rsidRPr="001727D2">
        <w:t xml:space="preserve"> </w:t>
      </w:r>
      <w:r w:rsidRPr="00FC74D2">
        <w:t>5th ed</w:t>
      </w:r>
      <w:r w:rsidR="00FC74D2">
        <w:t xml:space="preserve">ition </w:t>
      </w:r>
      <w:r w:rsidRPr="00FC74D2">
        <w:t xml:space="preserve">Oxford: Oxford University Press, </w:t>
      </w:r>
      <w:r w:rsidR="00FC74D2">
        <w:t>2003</w:t>
      </w:r>
      <w:r w:rsidRPr="00FC74D2">
        <w:t xml:space="preserve">. If the saint is not listed in Farmer, </w:t>
      </w:r>
      <w:r w:rsidR="00FC74D2" w:rsidRPr="00FC74D2">
        <w:t xml:space="preserve">a secondary reference is </w:t>
      </w:r>
      <w:r w:rsidR="00FC74D2" w:rsidRPr="00FC74D2">
        <w:rPr>
          <w:lang w:val="en-US"/>
        </w:rPr>
        <w:t xml:space="preserve">Cross, F. L., and E. A. Livingstone. </w:t>
      </w:r>
      <w:proofErr w:type="gramStart"/>
      <w:r w:rsidR="00FC74D2" w:rsidRPr="00FC74D2">
        <w:rPr>
          <w:i/>
          <w:lang w:val="en-US"/>
        </w:rPr>
        <w:t>The Oxford Dictionary of the Christian Church</w:t>
      </w:r>
      <w:r w:rsidR="00FC74D2" w:rsidRPr="00FC74D2">
        <w:rPr>
          <w:lang w:val="en-US"/>
        </w:rPr>
        <w:t>.</w:t>
      </w:r>
      <w:proofErr w:type="gramEnd"/>
      <w:r w:rsidR="00FC74D2" w:rsidRPr="00FC74D2">
        <w:rPr>
          <w:lang w:val="en-US"/>
        </w:rPr>
        <w:t xml:space="preserve"> </w:t>
      </w:r>
      <w:proofErr w:type="gramStart"/>
      <w:r w:rsidR="00FC74D2" w:rsidRPr="00FC74D2">
        <w:rPr>
          <w:lang w:val="en-US"/>
        </w:rPr>
        <w:t>3rd Revised edition.</w:t>
      </w:r>
      <w:proofErr w:type="gramEnd"/>
      <w:r w:rsidR="00FC74D2" w:rsidRPr="00FC74D2">
        <w:rPr>
          <w:lang w:val="en-US"/>
        </w:rPr>
        <w:t xml:space="preserve"> Oxford; New York: Oxford University Press, 2005.</w:t>
      </w:r>
      <w:r w:rsidR="00FC74D2">
        <w:rPr>
          <w:lang w:val="en-US"/>
        </w:rPr>
        <w:t xml:space="preserve"> Each saint should receive a unique @</w:t>
      </w:r>
      <w:proofErr w:type="spellStart"/>
      <w:r w:rsidR="00FC74D2">
        <w:rPr>
          <w:lang w:val="en-US"/>
        </w:rPr>
        <w:t>xml</w:t>
      </w:r>
      <w:proofErr w:type="gramStart"/>
      <w:r w:rsidR="00FC74D2">
        <w:rPr>
          <w:lang w:val="en-US"/>
        </w:rPr>
        <w:t>:id</w:t>
      </w:r>
      <w:proofErr w:type="spellEnd"/>
      <w:proofErr w:type="gramEnd"/>
      <w:r w:rsidR="00FC74D2">
        <w:rPr>
          <w:lang w:val="en-US"/>
        </w:rPr>
        <w:t xml:space="preserve"> in AEME’s list of named entities, and editors should adopt a consistent spelling in notes and discussion. However, editors should be aware that in some cases English </w:t>
      </w:r>
      <w:r w:rsidR="00FC74D2">
        <w:rPr>
          <w:lang w:val="en-US"/>
        </w:rPr>
        <w:lastRenderedPageBreak/>
        <w:t>spellings of names, such as for Welsh or Irish saints, may have political implications and are urged to account for these factors.</w:t>
      </w:r>
    </w:p>
    <w:p w:rsidR="00681CCB" w:rsidRDefault="00681CCB" w:rsidP="00681CCB">
      <w:pPr>
        <w:pStyle w:val="Heading2"/>
      </w:pPr>
      <w:r>
        <w:t>Metadata</w:t>
      </w:r>
    </w:p>
    <w:p w:rsidR="00681CCB" w:rsidRDefault="00681CCB" w:rsidP="00681CCB">
      <w:r>
        <w:t xml:space="preserve">The primary encoding of metadata will be placed within the </w:t>
      </w:r>
      <w:hyperlink r:id="rId27" w:history="1">
        <w:r w:rsidRPr="00566C16">
          <w:rPr>
            <w:rStyle w:val="Hyperlink"/>
            <w:rFonts w:ascii="Consolas" w:hAnsi="Consolas"/>
          </w:rPr>
          <w:t>&lt;</w:t>
        </w:r>
        <w:proofErr w:type="spellStart"/>
        <w:r w:rsidRPr="00566C16">
          <w:rPr>
            <w:rStyle w:val="Hyperlink"/>
            <w:rFonts w:ascii="Consolas" w:hAnsi="Consolas"/>
          </w:rPr>
          <w:t>teiHeader</w:t>
        </w:r>
        <w:proofErr w:type="spellEnd"/>
        <w:r w:rsidRPr="00566C16">
          <w:rPr>
            <w:rStyle w:val="Hyperlink"/>
            <w:rFonts w:ascii="Consolas" w:hAnsi="Consolas"/>
          </w:rPr>
          <w:t>&gt;</w:t>
        </w:r>
      </w:hyperlink>
      <w:r>
        <w:t xml:space="preserve"> sections of the document TEI file. AEME requires the minimum set of metadata elements specified in this document.</w:t>
      </w:r>
    </w:p>
    <w:p w:rsidR="00681CCB" w:rsidRDefault="00681CCB" w:rsidP="00681CCB">
      <w:r>
        <w:t xml:space="preserve">AEME also maintains directories containing metadata files for easy interoperability with resources such as </w:t>
      </w:r>
      <w:hyperlink r:id="rId28" w:history="1">
        <w:r w:rsidRPr="00D15CD8">
          <w:rPr>
            <w:rStyle w:val="Hyperlink"/>
          </w:rPr>
          <w:t>TAPAS</w:t>
        </w:r>
      </w:hyperlink>
      <w:r>
        <w:t xml:space="preserve">, </w:t>
      </w:r>
      <w:hyperlink r:id="rId29" w:history="1">
        <w:r w:rsidRPr="00D15CD8">
          <w:rPr>
            <w:rStyle w:val="Hyperlink"/>
          </w:rPr>
          <w:t>MESA</w:t>
        </w:r>
      </w:hyperlink>
      <w:r>
        <w:t xml:space="preserve">, and </w:t>
      </w:r>
      <w:hyperlink r:id="rId30" w:history="1">
        <w:r w:rsidRPr="00D15CD8">
          <w:rPr>
            <w:rStyle w:val="Hyperlink"/>
          </w:rPr>
          <w:t>Manuscripts Online</w:t>
        </w:r>
      </w:hyperlink>
      <w:r>
        <w:t xml:space="preserve">. At the time of writing, AEME expects to maintain RDF files for </w:t>
      </w:r>
      <w:hyperlink r:id="rId31" w:history="1">
        <w:r w:rsidRPr="00D15CD8">
          <w:rPr>
            <w:rStyle w:val="Hyperlink"/>
          </w:rPr>
          <w:t>MESA</w:t>
        </w:r>
      </w:hyperlink>
      <w:r>
        <w:t xml:space="preserve"> and the Dublin Core files generated by </w:t>
      </w:r>
      <w:hyperlink r:id="rId32" w:history="1">
        <w:r w:rsidRPr="00D15CD8">
          <w:rPr>
            <w:rStyle w:val="Hyperlink"/>
          </w:rPr>
          <w:t>TAPAS</w:t>
        </w:r>
      </w:hyperlink>
      <w:r>
        <w:t>. Other metadata options may be added at a later date.</w:t>
      </w:r>
    </w:p>
    <w:p w:rsidR="00681CCB" w:rsidRDefault="00681CCB" w:rsidP="00681CCB">
      <w:pPr>
        <w:pStyle w:val="Heading2"/>
      </w:pPr>
      <w:bookmarkStart w:id="0" w:name="_Document_File_Structure"/>
      <w:bookmarkStart w:id="1" w:name="_Ref395381083"/>
      <w:bookmarkEnd w:id="0"/>
      <w:r>
        <w:t>Document File Structure</w:t>
      </w:r>
      <w:bookmarkEnd w:id="1"/>
    </w:p>
    <w:p w:rsidR="00681CCB" w:rsidRDefault="00681CCB" w:rsidP="00681CCB">
      <w:r>
        <w:t>Each document object is contained within a single TEI file (although the file may reference outside content). The discussion below describes a TEI P5-compliant template that must be used as the basis for each document object file.</w:t>
      </w:r>
    </w:p>
    <w:p w:rsidR="00681CCB" w:rsidRDefault="00681CCB" w:rsidP="00681CCB">
      <w:r>
        <w:t>Files must begin with an appropriate XML declaration</w:t>
      </w:r>
      <w:r w:rsidR="003A0544">
        <w:t xml:space="preserve"> and an AEME namespace declaration. If character entity aliases are used, they must be defined using DTD subsets</w:t>
      </w:r>
      <w:r>
        <w:t>. For example:</w:t>
      </w:r>
    </w:p>
    <w:p w:rsidR="00681CCB" w:rsidRDefault="00681CCB" w:rsidP="00681CCB">
      <w:pPr>
        <w:pStyle w:val="XMLSnippet"/>
      </w:pPr>
      <w:proofErr w:type="gramStart"/>
      <w:r>
        <w:t>&lt;?xml</w:t>
      </w:r>
      <w:proofErr w:type="gramEnd"/>
      <w:r>
        <w:t xml:space="preserve"> version="1.0" encoding="UTF-8"?&gt;</w:t>
      </w:r>
    </w:p>
    <w:p w:rsidR="00681CCB" w:rsidRDefault="00681CCB" w:rsidP="00681CCB">
      <w:pPr>
        <w:pStyle w:val="XMLSnippet"/>
      </w:pPr>
      <w:proofErr w:type="gramStart"/>
      <w:r>
        <w:t>&lt;!DOCTYPE</w:t>
      </w:r>
      <w:proofErr w:type="gramEnd"/>
      <w:r>
        <w:t xml:space="preserve"> TEI[</w:t>
      </w:r>
    </w:p>
    <w:p w:rsidR="00681CCB" w:rsidRDefault="00681CCB" w:rsidP="00681CCB">
      <w:pPr>
        <w:pStyle w:val="XMLSnippet"/>
      </w:pPr>
      <w:proofErr w:type="gramStart"/>
      <w:r>
        <w:t>&lt;!ENTITY</w:t>
      </w:r>
      <w:proofErr w:type="gramEnd"/>
      <w:r>
        <w:t xml:space="preserve"> yogh "&amp;#x021D;"&gt;</w:t>
      </w:r>
    </w:p>
    <w:p w:rsidR="00681CCB" w:rsidRDefault="00681CCB" w:rsidP="00681CCB">
      <w:pPr>
        <w:pStyle w:val="XMLSnippet"/>
      </w:pPr>
      <w:r>
        <w:t>]&gt;</w:t>
      </w:r>
    </w:p>
    <w:p w:rsidR="00681CCB" w:rsidRDefault="00681CCB" w:rsidP="00681CCB">
      <w:pPr>
        <w:pStyle w:val="XMLSnippet"/>
      </w:pPr>
      <w:r>
        <w:t xml:space="preserve">&lt;TEI </w:t>
      </w:r>
      <w:proofErr w:type="spellStart"/>
      <w:r>
        <w:t>xml</w:t>
      </w:r>
      <w:proofErr w:type="gramStart"/>
      <w:r>
        <w:t>:id</w:t>
      </w:r>
      <w:proofErr w:type="spellEnd"/>
      <w:proofErr w:type="gramEnd"/>
      <w:r>
        <w:t xml:space="preserve">="$TBD" </w:t>
      </w:r>
      <w:proofErr w:type="spellStart"/>
      <w:r>
        <w:t>xmlns</w:t>
      </w:r>
      <w:proofErr w:type="spellEnd"/>
      <w:r>
        <w:t xml:space="preserve">="http://www.tei-c.org/ns/1.0" </w:t>
      </w:r>
      <w:proofErr w:type="spellStart"/>
      <w:r>
        <w:t>xmlns:aeme</w:t>
      </w:r>
      <w:proofErr w:type="spellEnd"/>
      <w:r>
        <w:t xml:space="preserve">="http://aeme.emesoc.org/ns/1.0" </w:t>
      </w:r>
      <w:proofErr w:type="spellStart"/>
      <w:r w:rsidRPr="005A0F69">
        <w:t>xsi:schemaLocation</w:t>
      </w:r>
      <w:proofErr w:type="spellEnd"/>
      <w:r w:rsidRPr="005A0F69">
        <w:t>="http://aeme.emesoc.org/schema/</w:t>
      </w:r>
      <w:proofErr w:type="spellStart"/>
      <w:r w:rsidRPr="005A0F69">
        <w:t>aeme.rng</w:t>
      </w:r>
      <w:proofErr w:type="spellEnd"/>
      <w:r w:rsidRPr="005A0F69">
        <w:t>"</w:t>
      </w:r>
      <w:r>
        <w:t>&gt;</w:t>
      </w:r>
    </w:p>
    <w:p w:rsidR="00681CCB" w:rsidRDefault="00681CCB" w:rsidP="00681CCB">
      <w:pPr>
        <w:pStyle w:val="XMLSnippet"/>
      </w:pPr>
      <w:r>
        <w:t>...</w:t>
      </w:r>
    </w:p>
    <w:p w:rsidR="00681CCB" w:rsidRDefault="00681CCB" w:rsidP="00681CCB">
      <w:pPr>
        <w:pStyle w:val="XMLSnippet"/>
      </w:pPr>
      <w:r>
        <w:t>&lt;/TEI&gt;</w:t>
      </w:r>
    </w:p>
    <w:p w:rsidR="00681CCB" w:rsidRDefault="00681CCB" w:rsidP="00681CCB">
      <w:r>
        <w:t xml:space="preserve">Line 1 declares the document to be xml and the character encoding to be UTF-8 (Unicode). Lines 2-4 declare an alias for the Unicode code point for yogh: </w:t>
      </w:r>
      <w:r w:rsidRPr="00C72AF2">
        <w:rPr>
          <w:rStyle w:val="XMLCodeChar"/>
        </w:rPr>
        <w:t>&amp;#x021D</w:t>
      </w:r>
      <w:r w:rsidRPr="002A735E">
        <w:t>; using a DTD subset.</w:t>
      </w:r>
      <w:r w:rsidRPr="0051448D">
        <w:t xml:space="preserve"> </w:t>
      </w:r>
      <w:r>
        <w:t xml:space="preserve">This ensures that instances of </w:t>
      </w:r>
      <w:r w:rsidRPr="004E321B">
        <w:rPr>
          <w:rStyle w:val="XMLCodeChar"/>
        </w:rPr>
        <w:t>&amp;yogh;</w:t>
      </w:r>
      <w:r>
        <w:t xml:space="preserve"> in the file will be replaced by the Unicode character for yogh in any output. See the section on </w:t>
      </w:r>
      <w:hyperlink w:anchor="_Representation_of_Individual" w:history="1">
        <w:r w:rsidR="002A735E" w:rsidRPr="002A735E">
          <w:rPr>
            <w:rStyle w:val="Hyperlink"/>
          </w:rPr>
          <w:t>Representation of Individual Characters and Glyphs</w:t>
        </w:r>
      </w:hyperlink>
      <w:r w:rsidR="002A735E">
        <w:t xml:space="preserve"> </w:t>
      </w:r>
      <w:r>
        <w:t>for further details.</w:t>
      </w:r>
    </w:p>
    <w:p w:rsidR="00681CCB" w:rsidRDefault="00681CCB" w:rsidP="00681CCB">
      <w:r>
        <w:t>Line 5 begins the TEI document, declaring the TEI namespace as well as the AEME namespace. This will serve to disambiguate any overlap between standard TEI and custom AEME uses. The content of the TEI document is contained between lines 5 and 7.</w:t>
      </w:r>
    </w:p>
    <w:p w:rsidR="00681CCB" w:rsidRDefault="00681CCB" w:rsidP="00681CCB">
      <w:r>
        <w:t xml:space="preserve">Note: We are not currently using the AEME namespace, so </w:t>
      </w:r>
      <w:r w:rsidRPr="004E321B">
        <w:rPr>
          <w:rStyle w:val="XMLCodeChar"/>
        </w:rPr>
        <w:t>@</w:t>
      </w:r>
      <w:proofErr w:type="spellStart"/>
      <w:r w:rsidRPr="004E321B">
        <w:rPr>
          <w:rStyle w:val="XMLCodeChar"/>
        </w:rPr>
        <w:t>xmlns</w:t>
      </w:r>
      <w:proofErr w:type="gramStart"/>
      <w:r w:rsidRPr="004E321B">
        <w:rPr>
          <w:rStyle w:val="XMLCodeChar"/>
        </w:rPr>
        <w:t>:aeme</w:t>
      </w:r>
      <w:proofErr w:type="spellEnd"/>
      <w:proofErr w:type="gramEnd"/>
      <w:r w:rsidR="002A735E">
        <w:t xml:space="preserve"> may be omitted.</w:t>
      </w:r>
    </w:p>
    <w:p w:rsidR="00681CCB" w:rsidRDefault="00681CCB" w:rsidP="00681CCB">
      <w:r>
        <w:t>The use of @</w:t>
      </w:r>
      <w:proofErr w:type="spellStart"/>
      <w:r>
        <w:t>xml</w:t>
      </w:r>
      <w:proofErr w:type="gramStart"/>
      <w:r>
        <w:t>:id</w:t>
      </w:r>
      <w:proofErr w:type="spellEnd"/>
      <w:proofErr w:type="gramEnd"/>
      <w:r>
        <w:t xml:space="preserve"> in the </w:t>
      </w:r>
      <w:hyperlink r:id="rId33" w:history="1">
        <w:r w:rsidRPr="00566C16">
          <w:rPr>
            <w:rStyle w:val="Hyperlink"/>
            <w:rFonts w:ascii="Consolas" w:hAnsi="Consolas"/>
          </w:rPr>
          <w:t>&lt;</w:t>
        </w:r>
        <w:r>
          <w:rPr>
            <w:rStyle w:val="Hyperlink"/>
            <w:rFonts w:ascii="Consolas" w:hAnsi="Consolas"/>
          </w:rPr>
          <w:t>TEI</w:t>
        </w:r>
        <w:r w:rsidRPr="00566C16">
          <w:rPr>
            <w:rStyle w:val="Hyperlink"/>
            <w:rFonts w:ascii="Consolas" w:hAnsi="Consolas"/>
          </w:rPr>
          <w:t>&gt;</w:t>
        </w:r>
      </w:hyperlink>
      <w:r>
        <w:t xml:space="preserve"> tag is a useful hook for output processing. The value should match the filename minus the </w:t>
      </w:r>
      <w:r w:rsidRPr="00101796">
        <w:rPr>
          <w:rStyle w:val="XMLCodeChar"/>
        </w:rPr>
        <w:t>.xml</w:t>
      </w:r>
      <w:r>
        <w:t xml:space="preserve"> extension, e.g. </w:t>
      </w:r>
      <w:r>
        <w:rPr>
          <w:rStyle w:val="XMLCodeChar"/>
        </w:rPr>
        <w:t>bodll</w:t>
      </w:r>
      <w:r w:rsidRPr="00101796">
        <w:rPr>
          <w:rStyle w:val="XMLCodeChar"/>
        </w:rPr>
        <w:t>audmisc108</w:t>
      </w:r>
      <w:r>
        <w:t>.</w:t>
      </w:r>
    </w:p>
    <w:p w:rsidR="00681CCB" w:rsidRDefault="00681CCB" w:rsidP="00681CCB">
      <w:r>
        <w:lastRenderedPageBreak/>
        <w:t xml:space="preserve">The primary encoding of metadata will be placed within the </w:t>
      </w:r>
      <w:hyperlink r:id="rId34" w:history="1">
        <w:r w:rsidRPr="00566C16">
          <w:rPr>
            <w:rStyle w:val="Hyperlink"/>
            <w:rFonts w:ascii="Consolas" w:hAnsi="Consolas"/>
          </w:rPr>
          <w:t>&lt;</w:t>
        </w:r>
        <w:proofErr w:type="spellStart"/>
        <w:r w:rsidRPr="00566C16">
          <w:rPr>
            <w:rStyle w:val="Hyperlink"/>
            <w:rFonts w:ascii="Consolas" w:hAnsi="Consolas"/>
          </w:rPr>
          <w:t>teiHeader</w:t>
        </w:r>
        <w:proofErr w:type="spellEnd"/>
        <w:r w:rsidRPr="00566C16">
          <w:rPr>
            <w:rStyle w:val="Hyperlink"/>
            <w:rFonts w:ascii="Consolas" w:hAnsi="Consolas"/>
          </w:rPr>
          <w:t>&gt;</w:t>
        </w:r>
      </w:hyperlink>
      <w:r>
        <w:t xml:space="preserve"> section at the top of the </w:t>
      </w:r>
      <w:hyperlink r:id="rId35" w:history="1">
        <w:r w:rsidRPr="00566C16">
          <w:rPr>
            <w:rStyle w:val="Hyperlink"/>
            <w:rFonts w:ascii="Consolas" w:hAnsi="Consolas"/>
          </w:rPr>
          <w:t>&lt;</w:t>
        </w:r>
        <w:r>
          <w:rPr>
            <w:rStyle w:val="Hyperlink"/>
            <w:rFonts w:ascii="Consolas" w:hAnsi="Consolas"/>
          </w:rPr>
          <w:t>TEI</w:t>
        </w:r>
        <w:r w:rsidRPr="00566C16">
          <w:rPr>
            <w:rStyle w:val="Hyperlink"/>
            <w:rFonts w:ascii="Consolas" w:hAnsi="Consolas"/>
          </w:rPr>
          <w:t>&gt;</w:t>
        </w:r>
      </w:hyperlink>
      <w:r>
        <w:t xml:space="preserve"> element. Standard single-text files will be composed of a </w:t>
      </w:r>
      <w:hyperlink r:id="rId36" w:history="1">
        <w:r w:rsidRPr="00566C16">
          <w:rPr>
            <w:rStyle w:val="Hyperlink"/>
            <w:rFonts w:ascii="Consolas" w:hAnsi="Consolas"/>
          </w:rPr>
          <w:t>&lt;</w:t>
        </w:r>
        <w:proofErr w:type="spellStart"/>
        <w:r w:rsidRPr="00566C16">
          <w:rPr>
            <w:rStyle w:val="Hyperlink"/>
            <w:rFonts w:ascii="Consolas" w:hAnsi="Consolas"/>
          </w:rPr>
          <w:t>teiHeader</w:t>
        </w:r>
        <w:proofErr w:type="spellEnd"/>
        <w:r w:rsidRPr="00566C16">
          <w:rPr>
            <w:rStyle w:val="Hyperlink"/>
            <w:rFonts w:ascii="Consolas" w:hAnsi="Consolas"/>
          </w:rPr>
          <w:t>&gt;</w:t>
        </w:r>
      </w:hyperlink>
      <w:r>
        <w:t xml:space="preserve"> element, a </w:t>
      </w:r>
      <w:hyperlink r:id="rId37" w:history="1">
        <w:r w:rsidRPr="00566C16">
          <w:rPr>
            <w:rStyle w:val="Hyperlink"/>
            <w:rFonts w:ascii="Consolas" w:hAnsi="Consolas"/>
          </w:rPr>
          <w:t>&lt;</w:t>
        </w:r>
        <w:r>
          <w:rPr>
            <w:rStyle w:val="Hyperlink"/>
            <w:rFonts w:ascii="Consolas" w:hAnsi="Consolas"/>
          </w:rPr>
          <w:t>facsimile</w:t>
        </w:r>
        <w:r w:rsidRPr="00566C16">
          <w:rPr>
            <w:rStyle w:val="Hyperlink"/>
            <w:rFonts w:ascii="Consolas" w:hAnsi="Consolas"/>
          </w:rPr>
          <w:t>&gt;</w:t>
        </w:r>
      </w:hyperlink>
      <w:r>
        <w:t xml:space="preserve"> element, and a </w:t>
      </w:r>
      <w:hyperlink r:id="rId38" w:history="1">
        <w:r w:rsidRPr="00566C16">
          <w:rPr>
            <w:rStyle w:val="Hyperlink"/>
            <w:rFonts w:ascii="Consolas" w:hAnsi="Consolas"/>
          </w:rPr>
          <w:t>&lt;text&gt;</w:t>
        </w:r>
      </w:hyperlink>
      <w:r>
        <w:t xml:space="preserve"> element. </w:t>
      </w:r>
      <w:r w:rsidR="002A735E">
        <w:t>Elements containing glossaries or other editorial apparatus may be produced in separate files during the draft stage but should be placed in a single file prior to publication.</w:t>
      </w:r>
    </w:p>
    <w:p w:rsidR="00681CCB" w:rsidRDefault="00681CCB" w:rsidP="00681CCB">
      <w:pPr>
        <w:pStyle w:val="Heading2"/>
      </w:pPr>
      <w:r>
        <w:t>Encoding Policies</w:t>
      </w:r>
    </w:p>
    <w:p w:rsidR="00681CCB" w:rsidRDefault="00681CCB" w:rsidP="00681CCB">
      <w:pPr>
        <w:rPr>
          <w:shd w:val="clear" w:color="auto" w:fill="FFFFFF"/>
        </w:rPr>
      </w:pPr>
      <w:r>
        <w:rPr>
          <w:lang w:val="en-US"/>
        </w:rPr>
        <w:t>In general, AEME editions may contain any markup that is TEI P5-conformant</w:t>
      </w:r>
      <w:r>
        <w:rPr>
          <w:shd w:val="clear" w:color="auto" w:fill="FFFFFF"/>
        </w:rPr>
        <w:t xml:space="preserve"> and validate against the AEME customisation of the TEI schema. See the TEI documentation for </w:t>
      </w:r>
      <w:hyperlink r:id="rId39" w:anchor="body.1_div.3_div.1" w:history="1">
        <w:r w:rsidRPr="00B55C81">
          <w:rPr>
            <w:rStyle w:val="Hyperlink"/>
            <w:shd w:val="clear" w:color="auto" w:fill="FFFFFF"/>
          </w:rPr>
          <w:t>an explanation of TEI</w:t>
        </w:r>
        <w:r>
          <w:rPr>
            <w:rStyle w:val="Hyperlink"/>
            <w:shd w:val="clear" w:color="auto" w:fill="FFFFFF"/>
          </w:rPr>
          <w:t xml:space="preserve"> </w:t>
        </w:r>
        <w:r w:rsidRPr="00B55C81">
          <w:rPr>
            <w:rStyle w:val="Hyperlink"/>
            <w:shd w:val="clear" w:color="auto" w:fill="FFFFFF"/>
          </w:rPr>
          <w:t>conformance</w:t>
        </w:r>
      </w:hyperlink>
      <w:r>
        <w:rPr>
          <w:shd w:val="clear" w:color="auto" w:fill="FFFFFF"/>
        </w:rPr>
        <w:t xml:space="preserve">. In order to fulfil TEI requirements, AEME encoding practices are constrained by the requirements for TEI </w:t>
      </w:r>
      <w:proofErr w:type="spellStart"/>
      <w:r>
        <w:rPr>
          <w:shd w:val="clear" w:color="auto" w:fill="FFFFFF"/>
        </w:rPr>
        <w:t>markup</w:t>
      </w:r>
      <w:proofErr w:type="spellEnd"/>
      <w:r>
        <w:rPr>
          <w:shd w:val="clear" w:color="auto" w:fill="FFFFFF"/>
        </w:rPr>
        <w:t xml:space="preserve"> as defined in the TEI documentation. In the Guidelines here, we have attempted wherever possible to indicate where such constraints are a standard part of the TEI schema.</w:t>
      </w:r>
    </w:p>
    <w:p w:rsidR="00681CCB" w:rsidRDefault="00681CCB" w:rsidP="00681CCB">
      <w:pPr>
        <w:rPr>
          <w:shd w:val="clear" w:color="auto" w:fill="FFFFFF"/>
        </w:rPr>
      </w:pPr>
      <w:r>
        <w:rPr>
          <w:shd w:val="clear" w:color="auto" w:fill="FFFFFF"/>
        </w:rPr>
        <w:t>In practice, the AEME customisation allows only a subset of possible TEI elements and attributes. Within this subset, certain elements and attributes are required for inclusion in all AEME editions. In addition, AEME requires specific values for certain elements and attributes. These are indicated as AEME editorial requirements in the documentation below.</w:t>
      </w:r>
    </w:p>
    <w:p w:rsidR="00681CCB" w:rsidRDefault="00681CCB" w:rsidP="00681CCB">
      <w:pPr>
        <w:rPr>
          <w:shd w:val="clear" w:color="auto" w:fill="FFFFFF"/>
        </w:rPr>
      </w:pPr>
      <w:r>
        <w:rPr>
          <w:shd w:val="clear" w:color="auto" w:fill="FFFFFF"/>
        </w:rPr>
        <w:t xml:space="preserve">The following sections indicate where AEME editorial policies have direct impact upon encoding guidelines. </w:t>
      </w:r>
    </w:p>
    <w:p w:rsidR="00681CCB" w:rsidRPr="00532E39" w:rsidRDefault="00681CCB" w:rsidP="00681CCB">
      <w:pPr>
        <w:pStyle w:val="Heading3"/>
      </w:pPr>
      <w:bookmarkStart w:id="2" w:name="_Representation_of_Individual"/>
      <w:bookmarkStart w:id="3" w:name="_Ref395380554"/>
      <w:bookmarkEnd w:id="2"/>
      <w:r>
        <w:t xml:space="preserve">Representation of </w:t>
      </w:r>
      <w:r w:rsidRPr="00532E39">
        <w:t>Individual Characters and Glyphs</w:t>
      </w:r>
      <w:bookmarkEnd w:id="3"/>
    </w:p>
    <w:p w:rsidR="00681CCB" w:rsidRDefault="00681CCB" w:rsidP="00681CCB">
      <w:r>
        <w:rPr>
          <w:lang w:val="en-US"/>
        </w:rPr>
        <w:t xml:space="preserve">Non-standard ASCII characters are encoded in Unicode code points expressed as hexadecimal character entity references. For instance, the character </w:t>
      </w:r>
      <w:r w:rsidRPr="00DB7C9D">
        <w:rPr>
          <w:rFonts w:cs="Arial"/>
          <w:i/>
          <w:iCs/>
          <w:lang w:val="en-US"/>
        </w:rPr>
        <w:t>þ</w:t>
      </w:r>
      <w:r>
        <w:rPr>
          <w:lang w:val="en-US"/>
        </w:rPr>
        <w:t xml:space="preserve"> is encoded as </w:t>
      </w:r>
      <w:r w:rsidRPr="00C72AF2">
        <w:rPr>
          <w:rStyle w:val="XMLCodeChar"/>
        </w:rPr>
        <w:t>&amp;#x0</w:t>
      </w:r>
      <w:r>
        <w:rPr>
          <w:rStyle w:val="XMLCodeChar"/>
        </w:rPr>
        <w:t>0</w:t>
      </w:r>
      <w:r w:rsidRPr="00C72AF2">
        <w:rPr>
          <w:rStyle w:val="XMLCodeChar"/>
        </w:rPr>
        <w:t>FE</w:t>
      </w:r>
      <w:proofErr w:type="gramStart"/>
      <w:r w:rsidRPr="00C72AF2">
        <w:rPr>
          <w:rStyle w:val="XMLCodeChar"/>
        </w:rPr>
        <w:t>;</w:t>
      </w:r>
      <w:r>
        <w:rPr>
          <w:lang w:val="en-US"/>
        </w:rPr>
        <w:t>.</w:t>
      </w:r>
      <w:proofErr w:type="gramEnd"/>
      <w:r>
        <w:rPr>
          <w:lang w:val="en-US"/>
        </w:rPr>
        <w:t xml:space="preserve"> Wherever possible, Unicode hex references should be taken from those listed in the </w:t>
      </w:r>
      <w:hyperlink r:id="rId40" w:history="1">
        <w:r w:rsidRPr="00985E23">
          <w:rPr>
            <w:rStyle w:val="Hyperlink"/>
            <w:shd w:val="clear" w:color="auto" w:fill="FFFFFF"/>
          </w:rPr>
          <w:t>MUFI 3.0 specs</w:t>
        </w:r>
      </w:hyperlink>
      <w:r>
        <w:rPr>
          <w:shd w:val="clear" w:color="auto" w:fill="FFFFFF"/>
        </w:rPr>
        <w:t xml:space="preserve">. Otherwise, editors should refer to the </w:t>
      </w:r>
      <w:hyperlink r:id="rId41" w:history="1">
        <w:r w:rsidRPr="00682226">
          <w:rPr>
            <w:rStyle w:val="Hyperlink"/>
          </w:rPr>
          <w:t>Unicode charts</w:t>
        </w:r>
      </w:hyperlink>
      <w:r>
        <w:t xml:space="preserve">. If possible, glyphs should be selected from those available in the </w:t>
      </w:r>
      <w:hyperlink r:id="rId42" w:history="1">
        <w:proofErr w:type="spellStart"/>
        <w:r w:rsidRPr="0000420D">
          <w:rPr>
            <w:rStyle w:val="Hyperlink"/>
          </w:rPr>
          <w:t>Junicode</w:t>
        </w:r>
        <w:proofErr w:type="spellEnd"/>
      </w:hyperlink>
      <w:r>
        <w:t xml:space="preserve"> font.</w:t>
      </w:r>
    </w:p>
    <w:p w:rsidR="00681CCB" w:rsidRPr="00D33ECC" w:rsidRDefault="00681CCB" w:rsidP="00681CCB">
      <w:r>
        <w:t xml:space="preserve">In order to enhance readability, it is possible to substitute aliases for numeric entities, but these should be declared as a DTD subset in </w:t>
      </w:r>
      <w:r>
        <w:rPr>
          <w:shd w:val="clear" w:color="auto" w:fill="FFFFFF"/>
        </w:rPr>
        <w:t xml:space="preserve">the </w:t>
      </w:r>
      <w:r w:rsidRPr="00C72AF2">
        <w:rPr>
          <w:rStyle w:val="XMLCodeChar"/>
        </w:rPr>
        <w:t>&lt;</w:t>
      </w:r>
      <w:proofErr w:type="gramStart"/>
      <w:r w:rsidRPr="00C72AF2">
        <w:rPr>
          <w:rStyle w:val="XMLCodeChar"/>
        </w:rPr>
        <w:t>!DOCTYPE</w:t>
      </w:r>
      <w:proofErr w:type="gramEnd"/>
      <w:r w:rsidRPr="00C72AF2">
        <w:rPr>
          <w:rStyle w:val="XMLCodeChar"/>
        </w:rPr>
        <w:t>&gt;</w:t>
      </w:r>
      <w:r>
        <w:rPr>
          <w:shd w:val="clear" w:color="auto" w:fill="FFFFFF"/>
        </w:rPr>
        <w:t xml:space="preserve"> at</w:t>
      </w:r>
      <w:r>
        <w:t xml:space="preserve"> the beginning of the file, as illustrated in the </w:t>
      </w:r>
      <w:hyperlink w:anchor="_Document_File_Structure" w:history="1">
        <w:r w:rsidR="009418C4" w:rsidRPr="009418C4">
          <w:rPr>
            <w:rStyle w:val="Hyperlink"/>
            <w:b/>
          </w:rPr>
          <w:t>Document File Structure</w:t>
        </w:r>
      </w:hyperlink>
      <w:r w:rsidR="009418C4">
        <w:rPr>
          <w:b/>
        </w:rPr>
        <w:t xml:space="preserve"> </w:t>
      </w:r>
      <w:r>
        <w:t xml:space="preserve">section above. Names of aliases should be taken from those listed in the </w:t>
      </w:r>
      <w:hyperlink r:id="rId43" w:history="1">
        <w:r w:rsidRPr="00985E23">
          <w:rPr>
            <w:rStyle w:val="Hyperlink"/>
            <w:shd w:val="clear" w:color="auto" w:fill="FFFFFF"/>
          </w:rPr>
          <w:t>MUFI 3.0 specs</w:t>
        </w:r>
      </w:hyperlink>
      <w:r>
        <w:t xml:space="preserve"> (e.g. </w:t>
      </w:r>
      <w:r w:rsidRPr="007235AF">
        <w:rPr>
          <w:rStyle w:val="XMLCodeChar"/>
        </w:rPr>
        <w:t>&amp;thorn;</w:t>
      </w:r>
      <w:r>
        <w:t xml:space="preserve"> for </w:t>
      </w:r>
      <w:r w:rsidRPr="00C72AF2">
        <w:rPr>
          <w:rStyle w:val="XMLCodeChar"/>
        </w:rPr>
        <w:t>&amp;#</w:t>
      </w:r>
      <w:proofErr w:type="gramStart"/>
      <w:r w:rsidRPr="00C72AF2">
        <w:rPr>
          <w:rStyle w:val="XMLCodeChar"/>
        </w:rPr>
        <w:t>x0</w:t>
      </w:r>
      <w:r>
        <w:rPr>
          <w:rStyle w:val="XMLCodeChar"/>
        </w:rPr>
        <w:t>0</w:t>
      </w:r>
      <w:r w:rsidRPr="00C72AF2">
        <w:rPr>
          <w:rStyle w:val="XMLCodeChar"/>
        </w:rPr>
        <w:t>FE;</w:t>
      </w:r>
      <w:proofErr w:type="gramEnd"/>
      <w:r>
        <w:t xml:space="preserve">). AEME maintains a working list of common character entity names in </w:t>
      </w:r>
      <w:r w:rsidRPr="00C72AF2">
        <w:rPr>
          <w:b/>
          <w:bCs/>
          <w:shd w:val="clear" w:color="auto" w:fill="FFFFFF"/>
        </w:rPr>
        <w:t>Character_Entities.xlsx</w:t>
      </w:r>
      <w:r>
        <w:t xml:space="preserve">. During the draft stage, equivalents to numeric entities may be programmed in the </w:t>
      </w:r>
      <w:proofErr w:type="spellStart"/>
      <w:r>
        <w:rPr>
          <w:shd w:val="clear" w:color="auto" w:fill="FFFFFF"/>
        </w:rPr>
        <w:t>oXygen</w:t>
      </w:r>
      <w:proofErr w:type="spellEnd"/>
      <w:r>
        <w:rPr>
          <w:shd w:val="clear" w:color="auto" w:fill="FFFFFF"/>
        </w:rPr>
        <w:t xml:space="preserve"> code </w:t>
      </w:r>
      <w:proofErr w:type="gramStart"/>
      <w:r>
        <w:rPr>
          <w:shd w:val="clear" w:color="auto" w:fill="FFFFFF"/>
        </w:rPr>
        <w:t>points</w:t>
      </w:r>
      <w:proofErr w:type="gramEnd"/>
      <w:r>
        <w:rPr>
          <w:shd w:val="clear" w:color="auto" w:fill="FFFFFF"/>
        </w:rPr>
        <w:t xml:space="preserve"> template for easy access when transcribing in </w:t>
      </w:r>
      <w:proofErr w:type="spellStart"/>
      <w:r>
        <w:rPr>
          <w:shd w:val="clear" w:color="auto" w:fill="FFFFFF"/>
        </w:rPr>
        <w:t>oXygen</w:t>
      </w:r>
      <w:proofErr w:type="spellEnd"/>
      <w:r>
        <w:rPr>
          <w:shd w:val="clear" w:color="auto" w:fill="FFFFFF"/>
        </w:rPr>
        <w:t xml:space="preserve">. </w:t>
      </w:r>
      <w:r w:rsidR="002A735E">
        <w:rPr>
          <w:shd w:val="clear" w:color="auto" w:fill="FFFFFF"/>
        </w:rPr>
        <w:t xml:space="preserve">However, upon completion, </w:t>
      </w:r>
      <w:r>
        <w:rPr>
          <w:shd w:val="clear" w:color="auto" w:fill="FFFFFF"/>
        </w:rPr>
        <w:t xml:space="preserve">DTD subsets </w:t>
      </w:r>
      <w:r w:rsidR="002A735E">
        <w:rPr>
          <w:shd w:val="clear" w:color="auto" w:fill="FFFFFF"/>
        </w:rPr>
        <w:t>must</w:t>
      </w:r>
      <w:r w:rsidR="006F06D2">
        <w:rPr>
          <w:shd w:val="clear" w:color="auto" w:fill="FFFFFF"/>
        </w:rPr>
        <w:t xml:space="preserve"> </w:t>
      </w:r>
      <w:r w:rsidR="002A735E">
        <w:rPr>
          <w:shd w:val="clear" w:color="auto" w:fill="FFFFFF"/>
        </w:rPr>
        <w:t xml:space="preserve">be used for </w:t>
      </w:r>
      <w:r>
        <w:rPr>
          <w:shd w:val="clear" w:color="auto" w:fill="FFFFFF"/>
        </w:rPr>
        <w:t xml:space="preserve">any entities not listed in </w:t>
      </w:r>
      <w:r w:rsidRPr="00C72AF2">
        <w:rPr>
          <w:b/>
          <w:bCs/>
          <w:shd w:val="clear" w:color="auto" w:fill="FFFFFF"/>
        </w:rPr>
        <w:t>Character_Entities.xlsx</w:t>
      </w:r>
      <w:r>
        <w:rPr>
          <w:shd w:val="clear" w:color="auto" w:fill="FFFFFF"/>
        </w:rPr>
        <w:t>.</w:t>
      </w:r>
      <w:r w:rsidR="002A735E">
        <w:rPr>
          <w:shd w:val="clear" w:color="auto" w:fill="FFFFFF"/>
        </w:rPr>
        <w:t xml:space="preserve"> However, although character entity aliases are conformant with TEI P5, some applications written for P5 do not support them. Therefore AEME recommends converting entities from aliases to numeric entities prior to publication.</w:t>
      </w:r>
      <w:r w:rsidR="006F06D2">
        <w:rPr>
          <w:shd w:val="clear" w:color="auto" w:fill="FFFFFF"/>
        </w:rPr>
        <w:t xml:space="preserve"> It is also possible to use Unicode characters that can be displayed in </w:t>
      </w:r>
      <w:proofErr w:type="spellStart"/>
      <w:r w:rsidR="006F06D2">
        <w:rPr>
          <w:shd w:val="clear" w:color="auto" w:fill="FFFFFF"/>
        </w:rPr>
        <w:t>oXygen</w:t>
      </w:r>
      <w:proofErr w:type="spellEnd"/>
      <w:r w:rsidR="006F06D2">
        <w:rPr>
          <w:shd w:val="clear" w:color="auto" w:fill="FFFFFF"/>
        </w:rPr>
        <w:t xml:space="preserve"> such as </w:t>
      </w:r>
      <w:r w:rsidR="006F06D2" w:rsidRPr="00DB7C9D">
        <w:rPr>
          <w:rFonts w:cs="Arial"/>
          <w:i/>
          <w:iCs/>
          <w:lang w:val="en-US"/>
        </w:rPr>
        <w:t>þ</w:t>
      </w:r>
      <w:r w:rsidR="006F06D2">
        <w:rPr>
          <w:shd w:val="clear" w:color="auto" w:fill="FFFFFF"/>
        </w:rPr>
        <w:t xml:space="preserve"> and </w:t>
      </w:r>
      <w:r w:rsidR="006F06D2" w:rsidRPr="00F11F0B">
        <w:rPr>
          <w:i/>
        </w:rPr>
        <w:t>ȝ</w:t>
      </w:r>
      <w:r w:rsidR="006F06D2">
        <w:rPr>
          <w:shd w:val="clear" w:color="auto" w:fill="FFFFFF"/>
        </w:rPr>
        <w:t xml:space="preserve"> during the draft stage. These too should be converted to entities prior to publication.</w:t>
      </w:r>
    </w:p>
    <w:p w:rsidR="00681CCB" w:rsidRPr="006F06D2" w:rsidRDefault="00681CCB" w:rsidP="00681CCB">
      <w:r>
        <w:rPr>
          <w:shd w:val="clear" w:color="auto" w:fill="FFFFFF"/>
        </w:rPr>
        <w:t xml:space="preserve">For glyphs not available in Unicode, AEME has added the </w:t>
      </w:r>
      <w:proofErr w:type="spellStart"/>
      <w:r>
        <w:rPr>
          <w:shd w:val="clear" w:color="auto" w:fill="FFFFFF"/>
        </w:rPr>
        <w:t>gaiji</w:t>
      </w:r>
      <w:proofErr w:type="spellEnd"/>
      <w:r>
        <w:rPr>
          <w:shd w:val="clear" w:color="auto" w:fill="FFFFFF"/>
        </w:rPr>
        <w:t xml:space="preserve"> module to its customisation of TEI</w:t>
      </w:r>
      <w:r w:rsidRPr="00F11F0B">
        <w:rPr>
          <w:shd w:val="clear" w:color="auto" w:fill="FFFFFF"/>
        </w:rPr>
        <w:t>.</w:t>
      </w:r>
      <w:r>
        <w:rPr>
          <w:shd w:val="clear" w:color="auto" w:fill="FFFFFF"/>
        </w:rPr>
        <w:t xml:space="preserve"> As a general rule, glyphs defined using this module should be reserved for facsimile </w:t>
      </w:r>
      <w:proofErr w:type="spellStart"/>
      <w:r>
        <w:rPr>
          <w:shd w:val="clear" w:color="auto" w:fill="FFFFFF"/>
        </w:rPr>
        <w:t>markup</w:t>
      </w:r>
      <w:proofErr w:type="spellEnd"/>
      <w:r>
        <w:rPr>
          <w:shd w:val="clear" w:color="auto" w:fill="FFFFFF"/>
        </w:rPr>
        <w:t xml:space="preserve">. This is because AEME policy is to represent most glyphs with modern typographic equivalents in the diplomatic and critical views. Exceptions are discussed in the </w:t>
      </w:r>
      <w:r w:rsidRPr="009418C4">
        <w:rPr>
          <w:b/>
          <w:shd w:val="clear" w:color="auto" w:fill="FFFFFF"/>
        </w:rPr>
        <w:fldChar w:fldCharType="begin"/>
      </w:r>
      <w:r w:rsidRPr="009418C4">
        <w:rPr>
          <w:b/>
          <w:shd w:val="clear" w:color="auto" w:fill="FFFFFF"/>
        </w:rPr>
        <w:instrText xml:space="preserve"> REF _Ref395381389 \h </w:instrText>
      </w:r>
      <w:r w:rsidR="009418C4" w:rsidRPr="009418C4">
        <w:rPr>
          <w:b/>
          <w:shd w:val="clear" w:color="auto" w:fill="FFFFFF"/>
        </w:rPr>
        <w:instrText xml:space="preserve"> \* MERGEFORMAT </w:instrText>
      </w:r>
      <w:r w:rsidRPr="009418C4">
        <w:rPr>
          <w:b/>
          <w:shd w:val="clear" w:color="auto" w:fill="FFFFFF"/>
        </w:rPr>
      </w:r>
      <w:r w:rsidRPr="009418C4">
        <w:rPr>
          <w:b/>
          <w:shd w:val="clear" w:color="auto" w:fill="FFFFFF"/>
        </w:rPr>
        <w:fldChar w:fldCharType="separate"/>
      </w:r>
      <w:r w:rsidRPr="009418C4">
        <w:rPr>
          <w:b/>
        </w:rPr>
        <w:t>Allographs</w:t>
      </w:r>
      <w:r w:rsidRPr="009418C4">
        <w:rPr>
          <w:b/>
          <w:shd w:val="clear" w:color="auto" w:fill="FFFFFF"/>
        </w:rPr>
        <w:fldChar w:fldCharType="end"/>
      </w:r>
      <w:r>
        <w:rPr>
          <w:shd w:val="clear" w:color="auto" w:fill="FFFFFF"/>
        </w:rPr>
        <w:t xml:space="preserve"> section below.</w:t>
      </w:r>
    </w:p>
    <w:p w:rsidR="00681CCB" w:rsidRPr="00532E39" w:rsidRDefault="00681CCB" w:rsidP="00681CCB">
      <w:pPr>
        <w:pStyle w:val="Heading4"/>
      </w:pPr>
      <w:bookmarkStart w:id="4" w:name="_Ref395381389"/>
      <w:r w:rsidRPr="00532E39">
        <w:lastRenderedPageBreak/>
        <w:t>Allographs</w:t>
      </w:r>
      <w:bookmarkEnd w:id="4"/>
    </w:p>
    <w:p w:rsidR="00681CCB" w:rsidRDefault="00681CCB" w:rsidP="00681CCB">
      <w:r w:rsidRPr="00532E39">
        <w:t>Allographs</w:t>
      </w:r>
      <w:r>
        <w:t xml:space="preserve"> are multiple forms of the same letter, which may or may not be significant to interpretation, depending upon the questions one is asking of the text. It is common practice, especially in student editions, to consolidate allographs into a single spelling. AEME permits the retention of all forms of letter in the facsimile view. In the diplomatic and critical </w:t>
      </w:r>
      <w:proofErr w:type="spellStart"/>
      <w:r>
        <w:t>markup</w:t>
      </w:r>
      <w:proofErr w:type="spellEnd"/>
      <w:r>
        <w:t xml:space="preserve"> view</w:t>
      </w:r>
      <w:r w:rsidR="00193DD0">
        <w:t>s</w:t>
      </w:r>
      <w:r>
        <w:t>, allographs are merged into a single form, generally from the ASCII character set, except for those listed below.</w:t>
      </w:r>
    </w:p>
    <w:p w:rsidR="00681CCB" w:rsidRDefault="00681CCB" w:rsidP="003F667B">
      <w:pPr>
        <w:pStyle w:val="ListParagraph"/>
        <w:numPr>
          <w:ilvl w:val="0"/>
          <w:numId w:val="7"/>
        </w:numPr>
      </w:pPr>
      <w:proofErr w:type="spellStart"/>
      <w:proofErr w:type="gramStart"/>
      <w:r>
        <w:rPr>
          <w:i/>
          <w:iCs/>
        </w:rPr>
        <w:t>i</w:t>
      </w:r>
      <w:proofErr w:type="spellEnd"/>
      <w:proofErr w:type="gramEnd"/>
      <w:r>
        <w:t xml:space="preserve"> and </w:t>
      </w:r>
      <w:r w:rsidRPr="008660AA">
        <w:rPr>
          <w:i/>
          <w:iCs/>
        </w:rPr>
        <w:t>j</w:t>
      </w:r>
      <w:r>
        <w:t xml:space="preserve"> are kept distinct in all views.</w:t>
      </w:r>
    </w:p>
    <w:p w:rsidR="00681CCB" w:rsidRDefault="00681CCB" w:rsidP="003F667B">
      <w:pPr>
        <w:pStyle w:val="ListParagraph"/>
        <w:numPr>
          <w:ilvl w:val="0"/>
          <w:numId w:val="7"/>
        </w:numPr>
      </w:pPr>
      <w:r>
        <w:t xml:space="preserve">Long </w:t>
      </w:r>
      <w:r w:rsidRPr="008660AA">
        <w:rPr>
          <w:i/>
          <w:iCs/>
        </w:rPr>
        <w:t>s</w:t>
      </w:r>
      <w:r>
        <w:t xml:space="preserve"> (</w:t>
      </w:r>
      <w:r w:rsidRPr="0034538A">
        <w:rPr>
          <w:rFonts w:ascii="Junicode" w:hAnsi="Junicode"/>
        </w:rPr>
        <w:t>ſ</w:t>
      </w:r>
      <w:r>
        <w:t xml:space="preserve">) and short </w:t>
      </w:r>
      <w:r w:rsidRPr="00D33ECC">
        <w:rPr>
          <w:i/>
        </w:rPr>
        <w:t>s</w:t>
      </w:r>
      <w:r>
        <w:t xml:space="preserve"> are kept distinct in the diplomatic view but consolidated as </w:t>
      </w:r>
      <w:r>
        <w:rPr>
          <w:i/>
        </w:rPr>
        <w:t>s</w:t>
      </w:r>
      <w:r>
        <w:t xml:space="preserve"> in the critical view.</w:t>
      </w:r>
    </w:p>
    <w:p w:rsidR="00681CCB" w:rsidRDefault="00681CCB" w:rsidP="003F667B">
      <w:pPr>
        <w:pStyle w:val="ListParagraph"/>
        <w:numPr>
          <w:ilvl w:val="0"/>
          <w:numId w:val="7"/>
        </w:numPr>
      </w:pPr>
      <w:r w:rsidRPr="00D33ECC">
        <w:rPr>
          <w:i/>
        </w:rPr>
        <w:t>R</w:t>
      </w:r>
      <w:r>
        <w:t xml:space="preserve"> and round </w:t>
      </w:r>
      <w:r w:rsidRPr="008660AA">
        <w:rPr>
          <w:i/>
          <w:iCs/>
        </w:rPr>
        <w:t>r</w:t>
      </w:r>
      <w:r>
        <w:t xml:space="preserve"> (</w:t>
      </w:r>
      <w:r w:rsidRPr="0034538A">
        <w:rPr>
          <w:rFonts w:ascii="Junicode" w:hAnsi="Junicode" w:cs="Calibri"/>
        </w:rPr>
        <w:t>ꝛ</w:t>
      </w:r>
      <w:r>
        <w:t xml:space="preserve">) are kept distinct in the diplomatic view but consolidated as </w:t>
      </w:r>
      <w:r>
        <w:rPr>
          <w:i/>
        </w:rPr>
        <w:t>r</w:t>
      </w:r>
      <w:r>
        <w:t xml:space="preserve"> in the critical view.</w:t>
      </w:r>
    </w:p>
    <w:p w:rsidR="00193DD0" w:rsidRDefault="00193DD0" w:rsidP="00193DD0">
      <w:r>
        <w:t xml:space="preserve">Editors who wish to make other distinctions may describe multiple forms of letters and give examples in a </w:t>
      </w:r>
      <w:hyperlink r:id="rId44" w:history="1">
        <w:r w:rsidRPr="0093221A">
          <w:rPr>
            <w:rStyle w:val="Hyperlink"/>
            <w:rFonts w:ascii="Consolas" w:hAnsi="Consolas"/>
          </w:rPr>
          <w:t>&lt;</w:t>
        </w:r>
        <w:proofErr w:type="spellStart"/>
        <w:r>
          <w:rPr>
            <w:rStyle w:val="Hyperlink"/>
            <w:rFonts w:ascii="Consolas" w:hAnsi="Consolas"/>
          </w:rPr>
          <w:t>handNote</w:t>
        </w:r>
        <w:proofErr w:type="spellEnd"/>
        <w:r w:rsidRPr="0093221A">
          <w:rPr>
            <w:rStyle w:val="Hyperlink"/>
            <w:rFonts w:ascii="Consolas" w:hAnsi="Consolas"/>
          </w:rPr>
          <w:t>&gt;</w:t>
        </w:r>
      </w:hyperlink>
      <w:r>
        <w:t>.</w:t>
      </w:r>
    </w:p>
    <w:p w:rsidR="00681CCB" w:rsidRPr="00532E39" w:rsidRDefault="00681CCB" w:rsidP="00681CCB">
      <w:pPr>
        <w:pStyle w:val="Heading4"/>
      </w:pPr>
      <w:r w:rsidRPr="00532E39">
        <w:t>Capital</w:t>
      </w:r>
      <w:r>
        <w:t xml:space="preserve"> </w:t>
      </w:r>
      <w:r w:rsidRPr="00532E39">
        <w:t>Letters</w:t>
      </w:r>
    </w:p>
    <w:p w:rsidR="00681CCB" w:rsidRDefault="00681CCB" w:rsidP="00681CCB">
      <w:r>
        <w:t>Capitalisation in medieval manuscripts can be ambiguous, as letter height and shape are not always reliable indicators. Therefore, AEME policy leaves considerable latitude for editorial discretion.</w:t>
      </w:r>
    </w:p>
    <w:p w:rsidR="00681CCB" w:rsidRDefault="00681CCB" w:rsidP="00681CCB">
      <w:r>
        <w:t xml:space="preserve">AEME policy is to represent verse-initial letters as capitals in the critical view, regardless of whether they are capitalised in the diplomatic view. The distinction should be formally encoded using the </w:t>
      </w:r>
      <w:hyperlink r:id="rId45" w:history="1">
        <w:r w:rsidRPr="00566C16">
          <w:rPr>
            <w:rStyle w:val="Hyperlink"/>
            <w:rFonts w:ascii="Consolas" w:hAnsi="Consolas"/>
          </w:rPr>
          <w:t>&lt;</w:t>
        </w:r>
        <w:r>
          <w:rPr>
            <w:rStyle w:val="Hyperlink"/>
            <w:rFonts w:ascii="Consolas" w:hAnsi="Consolas"/>
          </w:rPr>
          <w:t>choice</w:t>
        </w:r>
        <w:r w:rsidRPr="00566C16">
          <w:rPr>
            <w:rStyle w:val="Hyperlink"/>
            <w:rFonts w:ascii="Consolas" w:hAnsi="Consolas"/>
          </w:rPr>
          <w:t>&gt;</w:t>
        </w:r>
      </w:hyperlink>
      <w:r>
        <w:t xml:space="preserve">, </w:t>
      </w:r>
      <w:hyperlink r:id="rId46" w:history="1">
        <w:r w:rsidRPr="00566C16">
          <w:rPr>
            <w:rStyle w:val="Hyperlink"/>
            <w:rFonts w:ascii="Consolas" w:hAnsi="Consolas"/>
          </w:rPr>
          <w:t>&lt;</w:t>
        </w:r>
        <w:proofErr w:type="spellStart"/>
        <w:r>
          <w:rPr>
            <w:rStyle w:val="Hyperlink"/>
            <w:rFonts w:ascii="Consolas" w:hAnsi="Consolas"/>
          </w:rPr>
          <w:t>orig</w:t>
        </w:r>
        <w:proofErr w:type="spellEnd"/>
        <w:r w:rsidRPr="00566C16">
          <w:rPr>
            <w:rStyle w:val="Hyperlink"/>
            <w:rFonts w:ascii="Consolas" w:hAnsi="Consolas"/>
          </w:rPr>
          <w:t>&gt;</w:t>
        </w:r>
      </w:hyperlink>
      <w:r>
        <w:t xml:space="preserve">, and </w:t>
      </w:r>
      <w:hyperlink r:id="rId47" w:history="1">
        <w:r w:rsidRPr="00566C16">
          <w:rPr>
            <w:rStyle w:val="Hyperlink"/>
            <w:rFonts w:ascii="Consolas" w:hAnsi="Consolas"/>
          </w:rPr>
          <w:t>&lt;</w:t>
        </w:r>
        <w:proofErr w:type="spellStart"/>
        <w:r>
          <w:rPr>
            <w:rStyle w:val="Hyperlink"/>
            <w:rFonts w:ascii="Consolas" w:hAnsi="Consolas"/>
          </w:rPr>
          <w:t>reg</w:t>
        </w:r>
        <w:proofErr w:type="spellEnd"/>
        <w:r w:rsidRPr="00566C16">
          <w:rPr>
            <w:rStyle w:val="Hyperlink"/>
            <w:rFonts w:ascii="Consolas" w:hAnsi="Consolas"/>
          </w:rPr>
          <w:t>&gt;</w:t>
        </w:r>
      </w:hyperlink>
      <w:r>
        <w:t xml:space="preserve"> elements.</w:t>
      </w:r>
      <w:r w:rsidRPr="009327F2">
        <w:t xml:space="preserve"> </w:t>
      </w:r>
      <w:r>
        <w:t>For example:</w:t>
      </w:r>
    </w:p>
    <w:p w:rsidR="00681CCB" w:rsidRDefault="00681CCB" w:rsidP="00681CCB">
      <w:pPr>
        <w:pStyle w:val="XMLSnippet"/>
      </w:pPr>
      <w:r>
        <w:t>&lt;</w:t>
      </w:r>
      <w:proofErr w:type="gramStart"/>
      <w:r>
        <w:t>choice</w:t>
      </w:r>
      <w:proofErr w:type="gramEnd"/>
      <w:r>
        <w:t>&gt;</w:t>
      </w:r>
    </w:p>
    <w:p w:rsidR="00681CCB" w:rsidRDefault="00681CCB" w:rsidP="00681CCB">
      <w:pPr>
        <w:pStyle w:val="XMLSnippet"/>
        <w:ind w:firstLine="720"/>
      </w:pPr>
      <w:r>
        <w:t>&lt;</w:t>
      </w:r>
      <w:proofErr w:type="spellStart"/>
      <w:proofErr w:type="gramStart"/>
      <w:r>
        <w:t>orig</w:t>
      </w:r>
      <w:proofErr w:type="spellEnd"/>
      <w:r>
        <w:t>&gt;</w:t>
      </w:r>
      <w:proofErr w:type="spellStart"/>
      <w:proofErr w:type="gramEnd"/>
      <w:r>
        <w:t>herkne&amp;thorn</w:t>
      </w:r>
      <w:proofErr w:type="spellEnd"/>
      <w:r>
        <w:t>;&lt;/</w:t>
      </w:r>
      <w:proofErr w:type="spellStart"/>
      <w:r>
        <w:t>orig</w:t>
      </w:r>
      <w:proofErr w:type="spellEnd"/>
      <w:r>
        <w:t>&gt;</w:t>
      </w:r>
    </w:p>
    <w:p w:rsidR="00681CCB" w:rsidRDefault="00681CCB" w:rsidP="00681CCB">
      <w:pPr>
        <w:pStyle w:val="XMLSnippet"/>
        <w:ind w:firstLine="720"/>
      </w:pPr>
      <w:r>
        <w:t>&lt;</w:t>
      </w:r>
      <w:proofErr w:type="spellStart"/>
      <w:proofErr w:type="gramStart"/>
      <w:r>
        <w:t>reg</w:t>
      </w:r>
      <w:proofErr w:type="spellEnd"/>
      <w:r>
        <w:t>&gt;</w:t>
      </w:r>
      <w:proofErr w:type="spellStart"/>
      <w:proofErr w:type="gramEnd"/>
      <w:r>
        <w:t>Herkne&amp;thorn</w:t>
      </w:r>
      <w:proofErr w:type="spellEnd"/>
      <w:r>
        <w:t>;&lt;/</w:t>
      </w:r>
      <w:proofErr w:type="spellStart"/>
      <w:r>
        <w:t>reg</w:t>
      </w:r>
      <w:proofErr w:type="spellEnd"/>
      <w:r>
        <w:t>&gt;</w:t>
      </w:r>
    </w:p>
    <w:p w:rsidR="00681CCB" w:rsidRDefault="00681CCB" w:rsidP="00681CCB">
      <w:pPr>
        <w:pStyle w:val="XMLSnippet"/>
      </w:pPr>
      <w:r>
        <w:t xml:space="preserve">&lt;/choice&gt; to me </w:t>
      </w:r>
      <w:proofErr w:type="spellStart"/>
      <w:r>
        <w:t>gode</w:t>
      </w:r>
      <w:proofErr w:type="spellEnd"/>
      <w:r>
        <w:t xml:space="preserve"> men</w:t>
      </w:r>
    </w:p>
    <w:p w:rsidR="00681CCB" w:rsidRDefault="00681CCB" w:rsidP="00681CCB">
      <w:r>
        <w:t>This will render as “</w:t>
      </w:r>
      <w:proofErr w:type="spellStart"/>
      <w:r>
        <w:t>herkne</w:t>
      </w:r>
      <w:proofErr w:type="spellEnd"/>
      <w:r w:rsidRPr="009327F2">
        <w:rPr>
          <w:rFonts w:cs="Arial"/>
          <w:iCs/>
          <w:lang w:val="en-US"/>
        </w:rPr>
        <w:t>þ</w:t>
      </w:r>
      <w:r>
        <w:rPr>
          <w:rFonts w:cs="Arial"/>
          <w:iCs/>
          <w:lang w:val="en-US"/>
        </w:rPr>
        <w:t xml:space="preserve"> to me </w:t>
      </w:r>
      <w:proofErr w:type="spellStart"/>
      <w:r>
        <w:rPr>
          <w:rFonts w:cs="Arial"/>
          <w:iCs/>
          <w:lang w:val="en-US"/>
        </w:rPr>
        <w:t>gode</w:t>
      </w:r>
      <w:proofErr w:type="spellEnd"/>
      <w:r>
        <w:rPr>
          <w:rFonts w:cs="Arial"/>
          <w:iCs/>
          <w:lang w:val="en-US"/>
        </w:rPr>
        <w:t xml:space="preserve"> men</w:t>
      </w:r>
      <w:r>
        <w:t>” in the diplomatic view but “</w:t>
      </w:r>
      <w:proofErr w:type="spellStart"/>
      <w:r>
        <w:t>Herkne</w:t>
      </w:r>
      <w:proofErr w:type="spellEnd"/>
      <w:r w:rsidRPr="009327F2">
        <w:rPr>
          <w:rFonts w:cs="Arial"/>
          <w:iCs/>
          <w:lang w:val="en-US"/>
        </w:rPr>
        <w:t>þ</w:t>
      </w:r>
      <w:r>
        <w:rPr>
          <w:rFonts w:cs="Arial"/>
          <w:iCs/>
          <w:lang w:val="en-US"/>
        </w:rPr>
        <w:t xml:space="preserve"> to me </w:t>
      </w:r>
      <w:proofErr w:type="spellStart"/>
      <w:r>
        <w:rPr>
          <w:rFonts w:cs="Arial"/>
          <w:iCs/>
          <w:lang w:val="en-US"/>
        </w:rPr>
        <w:t>gode</w:t>
      </w:r>
      <w:proofErr w:type="spellEnd"/>
      <w:r>
        <w:rPr>
          <w:rFonts w:cs="Arial"/>
          <w:iCs/>
          <w:lang w:val="en-US"/>
        </w:rPr>
        <w:t xml:space="preserve"> men</w:t>
      </w:r>
      <w:r>
        <w:t>” in the critical view.</w:t>
      </w:r>
    </w:p>
    <w:p w:rsidR="00681CCB" w:rsidRPr="001152BB" w:rsidRDefault="00681CCB" w:rsidP="00681CCB">
      <w:r>
        <w:t>Sentence initial letters and proper names may be similarly distinguished in the diplomatic and critical views. Likewise, letters capitalised in the manuscript may be rendered lowercase—following modern typographic practices—in the critical view at the editor’s discretion. E</w:t>
      </w:r>
      <w:r w:rsidRPr="00532E39">
        <w:t>ditors</w:t>
      </w:r>
      <w:r>
        <w:t xml:space="preserve"> </w:t>
      </w:r>
      <w:r w:rsidRPr="00532E39">
        <w:t>should</w:t>
      </w:r>
      <w:r>
        <w:t xml:space="preserve"> </w:t>
      </w:r>
      <w:r w:rsidRPr="00532E39">
        <w:t>document</w:t>
      </w:r>
      <w:r>
        <w:t xml:space="preserve"> </w:t>
      </w:r>
      <w:r w:rsidRPr="00532E39">
        <w:t>their</w:t>
      </w:r>
      <w:r>
        <w:t xml:space="preserve"> </w:t>
      </w:r>
      <w:r w:rsidRPr="00532E39">
        <w:t>policy</w:t>
      </w:r>
      <w:r>
        <w:t xml:space="preserve"> on capitalisation in the </w:t>
      </w:r>
      <w:hyperlink r:id="rId48" w:history="1">
        <w:r w:rsidRPr="00566C16">
          <w:rPr>
            <w:rStyle w:val="Hyperlink"/>
            <w:rFonts w:ascii="Consolas" w:hAnsi="Consolas"/>
          </w:rPr>
          <w:t>&lt;</w:t>
        </w:r>
        <w:proofErr w:type="spellStart"/>
        <w:r w:rsidRPr="00566C16">
          <w:rPr>
            <w:rStyle w:val="Hyperlink"/>
            <w:rFonts w:ascii="Consolas" w:hAnsi="Consolas"/>
          </w:rPr>
          <w:t>teiHeader</w:t>
        </w:r>
        <w:proofErr w:type="spellEnd"/>
        <w:r w:rsidRPr="00566C16">
          <w:rPr>
            <w:rStyle w:val="Hyperlink"/>
            <w:rFonts w:ascii="Consolas" w:hAnsi="Consolas"/>
          </w:rPr>
          <w:t>&gt;</w:t>
        </w:r>
      </w:hyperlink>
      <w:r>
        <w:t xml:space="preserve"> </w:t>
      </w:r>
      <w:r w:rsidRPr="00532E39">
        <w:t>and</w:t>
      </w:r>
      <w:r>
        <w:t xml:space="preserve"> </w:t>
      </w:r>
      <w:r w:rsidRPr="00532E39">
        <w:t>follow</w:t>
      </w:r>
      <w:r>
        <w:t xml:space="preserve"> </w:t>
      </w:r>
      <w:r w:rsidRPr="00532E39">
        <w:t>it</w:t>
      </w:r>
      <w:r>
        <w:t xml:space="preserve"> </w:t>
      </w:r>
      <w:r w:rsidRPr="00532E39">
        <w:t>consistently.</w:t>
      </w:r>
    </w:p>
    <w:p w:rsidR="00681CCB" w:rsidRPr="00532E39" w:rsidRDefault="00681CCB" w:rsidP="00681CCB">
      <w:pPr>
        <w:pStyle w:val="Heading4"/>
      </w:pPr>
      <w:r w:rsidRPr="00532E39">
        <w:t>Punctuation</w:t>
      </w:r>
    </w:p>
    <w:p w:rsidR="00681CCB" w:rsidRDefault="00681CCB" w:rsidP="00681CCB">
      <w:r>
        <w:t xml:space="preserve">Medieval punctuation marks should be encoded using appropriate entity representations (numeric or aliased). Entities for many common medieval punctuation marks are listed in AEME’s </w:t>
      </w:r>
      <w:r w:rsidRPr="0070509A">
        <w:rPr>
          <w:b/>
          <w:bCs/>
        </w:rPr>
        <w:t>Character_Entities.xlsx</w:t>
      </w:r>
      <w:r>
        <w:t xml:space="preserve"> </w:t>
      </w:r>
      <w:proofErr w:type="spellStart"/>
      <w:r>
        <w:t>spreadsheet</w:t>
      </w:r>
      <w:proofErr w:type="spellEnd"/>
      <w:r>
        <w:t>.</w:t>
      </w:r>
    </w:p>
    <w:p w:rsidR="00681CCB" w:rsidRPr="001152BB" w:rsidRDefault="00681CCB" w:rsidP="00681CCB">
      <w:r>
        <w:t xml:space="preserve">It is common practice in modern editions to replace medieval punctuation marks with common “equivalents” (that is, modern symbols that the editor deems to be an acceptable substitute). It is also </w:t>
      </w:r>
      <w:r>
        <w:lastRenderedPageBreak/>
        <w:t xml:space="preserve">common to introduce modern punctuation marks to aid the modern reader in parsing the syntactic (or sometimes metrical) structure of the text. These practices should only ever take place in the critical view and should be formally separated from diplomatic </w:t>
      </w:r>
      <w:proofErr w:type="spellStart"/>
      <w:r>
        <w:t>markup</w:t>
      </w:r>
      <w:proofErr w:type="spellEnd"/>
      <w:r w:rsidR="006F06D2">
        <w:t xml:space="preserve"> as described below</w:t>
      </w:r>
      <w:r>
        <w:t>.</w:t>
      </w:r>
      <w:r w:rsidRPr="00B11837">
        <w:t xml:space="preserve"> </w:t>
      </w:r>
      <w:r>
        <w:t>E</w:t>
      </w:r>
      <w:r w:rsidRPr="00532E39">
        <w:t>ditors</w:t>
      </w:r>
      <w:r>
        <w:t xml:space="preserve"> </w:t>
      </w:r>
      <w:r w:rsidRPr="00532E39">
        <w:t>should</w:t>
      </w:r>
      <w:r>
        <w:t xml:space="preserve"> </w:t>
      </w:r>
      <w:r w:rsidRPr="00532E39">
        <w:t>document</w:t>
      </w:r>
      <w:r>
        <w:t xml:space="preserve"> </w:t>
      </w:r>
      <w:r w:rsidRPr="00532E39">
        <w:t>their</w:t>
      </w:r>
      <w:r>
        <w:t xml:space="preserve"> </w:t>
      </w:r>
      <w:r w:rsidRPr="00532E39">
        <w:t>policy</w:t>
      </w:r>
      <w:r>
        <w:t xml:space="preserve"> on editorially supplied punctuation in the </w:t>
      </w:r>
      <w:hyperlink r:id="rId49" w:history="1">
        <w:r w:rsidRPr="00566C16">
          <w:rPr>
            <w:rStyle w:val="Hyperlink"/>
            <w:rFonts w:ascii="Consolas" w:hAnsi="Consolas"/>
          </w:rPr>
          <w:t>&lt;</w:t>
        </w:r>
        <w:proofErr w:type="spellStart"/>
        <w:r w:rsidRPr="00566C16">
          <w:rPr>
            <w:rStyle w:val="Hyperlink"/>
            <w:rFonts w:ascii="Consolas" w:hAnsi="Consolas"/>
          </w:rPr>
          <w:t>teiHeader</w:t>
        </w:r>
        <w:proofErr w:type="spellEnd"/>
        <w:r w:rsidRPr="00566C16">
          <w:rPr>
            <w:rStyle w:val="Hyperlink"/>
            <w:rFonts w:ascii="Consolas" w:hAnsi="Consolas"/>
          </w:rPr>
          <w:t>&gt;</w:t>
        </w:r>
      </w:hyperlink>
      <w:r>
        <w:t xml:space="preserve"> </w:t>
      </w:r>
      <w:r w:rsidRPr="00532E39">
        <w:t>and</w:t>
      </w:r>
      <w:r>
        <w:t xml:space="preserve"> </w:t>
      </w:r>
      <w:r w:rsidRPr="00532E39">
        <w:t>follow</w:t>
      </w:r>
      <w:r>
        <w:t xml:space="preserve"> </w:t>
      </w:r>
      <w:r w:rsidRPr="00532E39">
        <w:t>it</w:t>
      </w:r>
      <w:r>
        <w:t xml:space="preserve"> </w:t>
      </w:r>
      <w:r w:rsidRPr="00532E39">
        <w:t>consistently.</w:t>
      </w:r>
    </w:p>
    <w:p w:rsidR="00681CCB" w:rsidRDefault="00681CCB" w:rsidP="00681CCB">
      <w:r>
        <w:t xml:space="preserve">The AEME schema incorporates the </w:t>
      </w:r>
      <w:hyperlink r:id="rId50" w:history="1">
        <w:r w:rsidRPr="00722075">
          <w:rPr>
            <w:rStyle w:val="Hyperlink"/>
            <w:rFonts w:ascii="Consolas" w:hAnsi="Consolas"/>
          </w:rPr>
          <w:t>&lt;</w:t>
        </w:r>
        <w:r>
          <w:rPr>
            <w:rStyle w:val="Hyperlink"/>
            <w:rFonts w:ascii="Consolas" w:hAnsi="Consolas"/>
          </w:rPr>
          <w:t>pc</w:t>
        </w:r>
        <w:r w:rsidRPr="00722075">
          <w:rPr>
            <w:rStyle w:val="Hyperlink"/>
            <w:rFonts w:ascii="Consolas" w:hAnsi="Consolas"/>
          </w:rPr>
          <w:t>&gt;</w:t>
        </w:r>
      </w:hyperlink>
      <w:r>
        <w:t xml:space="preserve"> element from the TEI Analysis module to identify non-editorially supplied punctuation. All untagged punctuation is assumed to be supplied by the modern editor for display in the critical view</w:t>
      </w:r>
      <w:r w:rsidR="006F06D2">
        <w:t xml:space="preserve"> only</w:t>
      </w:r>
      <w:r>
        <w:t xml:space="preserve">. Where a punctuation mark in the diplomatic view is to be rendered differently in the critical view, the critical reading should be placed in </w:t>
      </w:r>
      <w:r w:rsidRPr="00A27DF9">
        <w:rPr>
          <w:rStyle w:val="XMLCodeChar"/>
        </w:rPr>
        <w:t>@rend</w:t>
      </w:r>
      <w:r>
        <w:t>. The following examples illustrate usage.</w:t>
      </w:r>
    </w:p>
    <w:p w:rsidR="00681CCB" w:rsidRDefault="00681CCB" w:rsidP="00681CCB">
      <w:pPr>
        <w:pStyle w:val="XMLSnippet"/>
      </w:pPr>
      <w:proofErr w:type="gramStart"/>
      <w:r>
        <w:t>&lt;!--</w:t>
      </w:r>
      <w:proofErr w:type="gramEnd"/>
      <w:r>
        <w:t xml:space="preserve"> Punctuation in Diplomatic View only --&gt;</w:t>
      </w:r>
    </w:p>
    <w:p w:rsidR="00681CCB" w:rsidRDefault="00681CCB" w:rsidP="00681CCB">
      <w:pPr>
        <w:pStyle w:val="XMLSnippet"/>
      </w:pPr>
      <w:r>
        <w:t>Some text&lt;pc&gt;&amp;</w:t>
      </w:r>
      <w:proofErr w:type="spellStart"/>
      <w:proofErr w:type="gramStart"/>
      <w:r>
        <w:t>punctelev</w:t>
      </w:r>
      <w:proofErr w:type="spellEnd"/>
      <w:r>
        <w:t>;</w:t>
      </w:r>
      <w:proofErr w:type="gramEnd"/>
      <w:r>
        <w:t>&lt;/pc&gt; and some more text</w:t>
      </w:r>
    </w:p>
    <w:p w:rsidR="00681CCB" w:rsidRDefault="00681CCB" w:rsidP="00681CCB">
      <w:pPr>
        <w:pStyle w:val="XMLSnippet"/>
      </w:pPr>
    </w:p>
    <w:p w:rsidR="00681CCB" w:rsidRDefault="00681CCB" w:rsidP="00681CCB">
      <w:pPr>
        <w:pStyle w:val="XMLSnippet"/>
      </w:pPr>
      <w:proofErr w:type="gramStart"/>
      <w:r>
        <w:t>&lt;!--</w:t>
      </w:r>
      <w:proofErr w:type="gramEnd"/>
      <w:r>
        <w:t xml:space="preserve"> Same Punctuation in Diplomatic and Critical Views --&gt;</w:t>
      </w:r>
    </w:p>
    <w:p w:rsidR="00681CCB" w:rsidRDefault="00681CCB" w:rsidP="00681CCB">
      <w:pPr>
        <w:pStyle w:val="XMLSnippet"/>
      </w:pPr>
      <w:r>
        <w:t>Some text&lt;pc rend="."&gt;.&lt;/pc&gt;</w:t>
      </w:r>
    </w:p>
    <w:p w:rsidR="00681CCB" w:rsidRDefault="00681CCB" w:rsidP="00681CCB">
      <w:pPr>
        <w:pStyle w:val="XMLSnippet"/>
      </w:pPr>
    </w:p>
    <w:p w:rsidR="00681CCB" w:rsidRDefault="00681CCB" w:rsidP="00681CCB">
      <w:pPr>
        <w:pStyle w:val="XMLSnippet"/>
      </w:pPr>
      <w:proofErr w:type="gramStart"/>
      <w:r>
        <w:t>&lt;!--</w:t>
      </w:r>
      <w:proofErr w:type="gramEnd"/>
      <w:r>
        <w:t xml:space="preserve"> Different Punctuation in Diplomatic and Critical Views --&gt;</w:t>
      </w:r>
    </w:p>
    <w:p w:rsidR="00681CCB" w:rsidRDefault="00681CCB" w:rsidP="00681CCB">
      <w:pPr>
        <w:pStyle w:val="XMLSnippet"/>
      </w:pPr>
      <w:r>
        <w:t>Some text&lt;pc rend=","&gt;&amp;</w:t>
      </w:r>
      <w:proofErr w:type="spellStart"/>
      <w:proofErr w:type="gramStart"/>
      <w:r>
        <w:t>punctelev</w:t>
      </w:r>
      <w:proofErr w:type="spellEnd"/>
      <w:r>
        <w:t>;</w:t>
      </w:r>
      <w:proofErr w:type="gramEnd"/>
      <w:r>
        <w:t>&lt;/pc&gt; and some more text</w:t>
      </w:r>
    </w:p>
    <w:p w:rsidR="00681CCB" w:rsidRDefault="00681CCB" w:rsidP="00681CCB">
      <w:pPr>
        <w:pStyle w:val="XMLSnippet"/>
      </w:pPr>
    </w:p>
    <w:p w:rsidR="00681CCB" w:rsidRDefault="00681CCB" w:rsidP="00681CCB">
      <w:pPr>
        <w:pStyle w:val="XMLSnippet"/>
      </w:pPr>
      <w:proofErr w:type="gramStart"/>
      <w:r>
        <w:t>&lt;!--</w:t>
      </w:r>
      <w:proofErr w:type="gramEnd"/>
      <w:r>
        <w:t xml:space="preserve"> Punctuation in Critical View only --&gt;</w:t>
      </w:r>
    </w:p>
    <w:p w:rsidR="00681CCB" w:rsidRDefault="00681CCB" w:rsidP="00681CCB">
      <w:pPr>
        <w:pStyle w:val="XMLSnippet"/>
      </w:pPr>
      <w:r>
        <w:t xml:space="preserve">Some </w:t>
      </w:r>
      <w:proofErr w:type="gramStart"/>
      <w:r>
        <w:t>text,</w:t>
      </w:r>
      <w:proofErr w:type="gramEnd"/>
      <w:r>
        <w:t xml:space="preserve"> and some more text</w:t>
      </w:r>
    </w:p>
    <w:p w:rsidR="00EC3545" w:rsidRDefault="006F06D2" w:rsidP="00EC3545">
      <w:r>
        <w:t xml:space="preserve">Note that the scenario in which </w:t>
      </w:r>
      <w:r w:rsidR="00EC3545">
        <w:t xml:space="preserve">a modern punctuation mark is to replace a medieval punctuation mark in the critical view presents a minor processing difficulty if the medieval symbol is preceded by space. This is not the convention in modern typography. The easiest solution is to delete white space before medieval punctuation marks (and therefore before </w:t>
      </w:r>
      <w:r w:rsidR="00EC3545" w:rsidRPr="00522DC7">
        <w:rPr>
          <w:rStyle w:val="XMLCodeChar"/>
        </w:rPr>
        <w:t>&lt;pc&gt;</w:t>
      </w:r>
      <w:r w:rsidR="00EC3545">
        <w:t xml:space="preserve"> in the encoding), as demonstrated in the examples above. For this practice in a diplomatic edition, see M.J. Driscoll, “</w:t>
      </w:r>
      <w:r w:rsidR="00EC3545" w:rsidRPr="00701A82">
        <w:t>Electronic Textual Editing: Levels of transcription</w:t>
      </w:r>
      <w:r w:rsidR="00EC3545">
        <w:t xml:space="preserve">”, in </w:t>
      </w:r>
      <w:proofErr w:type="spellStart"/>
      <w:r w:rsidR="00EC3545" w:rsidRPr="00701A82">
        <w:t>Unsworth</w:t>
      </w:r>
      <w:proofErr w:type="spellEnd"/>
      <w:r w:rsidR="00EC3545" w:rsidRPr="00701A82">
        <w:t>, O</w:t>
      </w:r>
      <w:r w:rsidR="00350563">
        <w:t>’</w:t>
      </w:r>
      <w:r w:rsidR="00EC3545" w:rsidRPr="00701A82">
        <w:t>Brien O</w:t>
      </w:r>
      <w:r w:rsidR="00350563">
        <w:t>’</w:t>
      </w:r>
      <w:r w:rsidR="00EC3545" w:rsidRPr="00701A82">
        <w:t xml:space="preserve">Keeffe, and </w:t>
      </w:r>
      <w:proofErr w:type="spellStart"/>
      <w:r w:rsidR="00EC3545" w:rsidRPr="00701A82">
        <w:t>Burnard</w:t>
      </w:r>
      <w:proofErr w:type="spellEnd"/>
      <w:r w:rsidR="00EC3545">
        <w:t xml:space="preserve">, </w:t>
      </w:r>
      <w:r w:rsidR="00EC3545" w:rsidRPr="00701A82">
        <w:rPr>
          <w:i/>
          <w:iCs/>
        </w:rPr>
        <w:t>Electronic Textual Editing</w:t>
      </w:r>
      <w:r w:rsidR="00EC3545">
        <w:rPr>
          <w:iCs/>
        </w:rPr>
        <w:t xml:space="preserve"> (</w:t>
      </w:r>
      <w:hyperlink r:id="rId51" w:history="1">
        <w:r w:rsidR="00EC3545" w:rsidRPr="00B778A6">
          <w:rPr>
            <w:rStyle w:val="Hyperlink"/>
          </w:rPr>
          <w:t>http://www.tei-c.org/About/Archive_new/ETE/Preview/driscoll.xml</w:t>
        </w:r>
      </w:hyperlink>
      <w:r w:rsidR="00EC3545">
        <w:rPr>
          <w:iCs/>
        </w:rPr>
        <w:t xml:space="preserve">). In certain cases, the editor may wish to preserve white space before a punctuation mark in the diplomatic view. In these cases, AEME recommends embedding the space within </w:t>
      </w:r>
      <w:r w:rsidR="00EC3545" w:rsidRPr="00522DC7">
        <w:rPr>
          <w:rStyle w:val="XMLCodeChar"/>
        </w:rPr>
        <w:t>&lt;pc&gt;</w:t>
      </w:r>
      <w:r w:rsidR="00EC3545" w:rsidRPr="00EC3545">
        <w:t xml:space="preserve">. </w:t>
      </w:r>
      <w:r w:rsidR="00EC3545">
        <w:t xml:space="preserve">For instance, one might wish to preserve the space around a </w:t>
      </w:r>
      <w:proofErr w:type="spellStart"/>
      <w:r w:rsidR="00EC3545">
        <w:rPr>
          <w:i/>
        </w:rPr>
        <w:t>punctus</w:t>
      </w:r>
      <w:proofErr w:type="spellEnd"/>
      <w:r w:rsidR="00EC3545">
        <w:rPr>
          <w:i/>
        </w:rPr>
        <w:t xml:space="preserve"> </w:t>
      </w:r>
      <w:proofErr w:type="spellStart"/>
      <w:r w:rsidR="00EC3545">
        <w:rPr>
          <w:i/>
        </w:rPr>
        <w:t>elevatus</w:t>
      </w:r>
      <w:proofErr w:type="spellEnd"/>
      <w:r w:rsidR="00EC3545">
        <w:t xml:space="preserve"> marking a caesura. This would be encoded as</w:t>
      </w:r>
    </w:p>
    <w:p w:rsidR="00EC3545" w:rsidRDefault="00EC3545" w:rsidP="00EC3545">
      <w:pPr>
        <w:pStyle w:val="XMLSnippet"/>
      </w:pPr>
      <w:r>
        <w:t>Some text&lt;pc&gt; &amp;</w:t>
      </w:r>
      <w:proofErr w:type="spellStart"/>
      <w:proofErr w:type="gramStart"/>
      <w:r>
        <w:t>punctelev</w:t>
      </w:r>
      <w:proofErr w:type="spellEnd"/>
      <w:r>
        <w:t>;</w:t>
      </w:r>
      <w:proofErr w:type="gramEnd"/>
      <w:r>
        <w:t>&lt;/pc&gt; and some more text</w:t>
      </w:r>
    </w:p>
    <w:p w:rsidR="00EC3545" w:rsidRDefault="003F667B" w:rsidP="00EC3545">
      <w:hyperlink r:id="rId52" w:history="1">
        <w:r w:rsidR="00EC3545" w:rsidRPr="00722075">
          <w:rPr>
            <w:rStyle w:val="Hyperlink"/>
            <w:rFonts w:ascii="Consolas" w:hAnsi="Consolas"/>
          </w:rPr>
          <w:t>&lt;</w:t>
        </w:r>
        <w:proofErr w:type="gramStart"/>
        <w:r w:rsidR="00EC3545">
          <w:rPr>
            <w:rStyle w:val="Hyperlink"/>
            <w:rFonts w:ascii="Consolas" w:hAnsi="Consolas"/>
          </w:rPr>
          <w:t>pc</w:t>
        </w:r>
        <w:proofErr w:type="gramEnd"/>
        <w:r w:rsidR="00EC3545" w:rsidRPr="00722075">
          <w:rPr>
            <w:rStyle w:val="Hyperlink"/>
            <w:rFonts w:ascii="Consolas" w:hAnsi="Consolas"/>
          </w:rPr>
          <w:t>&gt;</w:t>
        </w:r>
      </w:hyperlink>
      <w:r w:rsidR="00EC3545">
        <w:t xml:space="preserve"> may also take </w:t>
      </w:r>
      <w:r w:rsidR="00EC3545" w:rsidRPr="00701A82">
        <w:rPr>
          <w:rStyle w:val="XMLCodeChar"/>
        </w:rPr>
        <w:t>@type="caesura"</w:t>
      </w:r>
      <w:r w:rsidR="00EC3545">
        <w:t xml:space="preserve"> to indicate that the punctuation mark represents a half-line divider. In this case, no internal space is required because we can achieve the same effect by styling elements of this type with a margin on either side. The code would then look like this:</w:t>
      </w:r>
    </w:p>
    <w:p w:rsidR="00EC3545" w:rsidRDefault="00EC3545" w:rsidP="00EC3545">
      <w:pPr>
        <w:pStyle w:val="XMLSnippet"/>
      </w:pPr>
      <w:r w:rsidRPr="00522DC7">
        <w:rPr>
          <w:rStyle w:val="XMLCodeChar"/>
        </w:rPr>
        <w:t>&lt;pc</w:t>
      </w:r>
      <w:r>
        <w:rPr>
          <w:rStyle w:val="XMLCodeChar"/>
        </w:rPr>
        <w:t xml:space="preserve"> type=</w:t>
      </w:r>
      <w:r>
        <w:t>"</w:t>
      </w:r>
      <w:r>
        <w:rPr>
          <w:rStyle w:val="XMLCodeChar"/>
        </w:rPr>
        <w:t>caesura</w:t>
      </w:r>
      <w:r>
        <w:t>"</w:t>
      </w:r>
      <w:r w:rsidRPr="00522DC7">
        <w:rPr>
          <w:rStyle w:val="XMLCodeChar"/>
        </w:rPr>
        <w:t>&gt;</w:t>
      </w:r>
      <w:r>
        <w:rPr>
          <w:rStyle w:val="XMLCodeChar"/>
        </w:rPr>
        <w:t>&amp;</w:t>
      </w:r>
      <w:proofErr w:type="spellStart"/>
      <w:proofErr w:type="gramStart"/>
      <w:r>
        <w:rPr>
          <w:rStyle w:val="XMLCodeChar"/>
        </w:rPr>
        <w:t>punctelev</w:t>
      </w:r>
      <w:proofErr w:type="spellEnd"/>
      <w:r>
        <w:rPr>
          <w:rStyle w:val="XMLCodeChar"/>
        </w:rPr>
        <w:t>;</w:t>
      </w:r>
      <w:proofErr w:type="gramEnd"/>
      <w:r w:rsidRPr="00522DC7">
        <w:rPr>
          <w:rStyle w:val="XMLCodeChar"/>
        </w:rPr>
        <w:t>&lt;</w:t>
      </w:r>
      <w:r>
        <w:rPr>
          <w:rStyle w:val="XMLCodeChar"/>
        </w:rPr>
        <w:t>/</w:t>
      </w:r>
      <w:r w:rsidRPr="00522DC7">
        <w:rPr>
          <w:rStyle w:val="XMLCodeChar"/>
        </w:rPr>
        <w:t>pc&gt;</w:t>
      </w:r>
    </w:p>
    <w:p w:rsidR="00681CCB" w:rsidRPr="002558E8" w:rsidRDefault="00EC3545" w:rsidP="00681CCB">
      <w:r>
        <w:t xml:space="preserve">Currently, the use of </w:t>
      </w:r>
      <w:r w:rsidRPr="00F54FB5">
        <w:rPr>
          <w:rStyle w:val="XMLCodeChar"/>
        </w:rPr>
        <w:t>@type="caesura"</w:t>
      </w:r>
      <w:r>
        <w:t xml:space="preserve"> is optional in AEME editions. No other possible values for </w:t>
      </w:r>
      <w:r w:rsidRPr="00F54FB5">
        <w:rPr>
          <w:rStyle w:val="XMLCodeChar"/>
        </w:rPr>
        <w:t>@type</w:t>
      </w:r>
      <w:r>
        <w:t xml:space="preserve"> have been proposed.</w:t>
      </w:r>
    </w:p>
    <w:p w:rsidR="00681CCB" w:rsidRPr="00F47750" w:rsidRDefault="00681CCB" w:rsidP="00681CCB">
      <w:pPr>
        <w:pStyle w:val="Heading4"/>
        <w:rPr>
          <w:lang w:val="en-US"/>
        </w:rPr>
      </w:pPr>
      <w:r w:rsidRPr="00F47750">
        <w:rPr>
          <w:lang w:val="en-US"/>
        </w:rPr>
        <w:lastRenderedPageBreak/>
        <w:t>Flourishes</w:t>
      </w:r>
    </w:p>
    <w:p w:rsidR="00681CCB" w:rsidRDefault="00681CCB" w:rsidP="00681CCB">
      <w:pPr>
        <w:spacing w:before="100" w:beforeAutospacing="1" w:after="100" w:afterAutospacing="1" w:line="240" w:lineRule="auto"/>
        <w:rPr>
          <w:rFonts w:eastAsia="Times New Roman" w:cs="Times New Roman"/>
          <w:lang w:val="en-US"/>
        </w:rPr>
      </w:pPr>
      <w:r w:rsidRPr="000616A1">
        <w:rPr>
          <w:rFonts w:eastAsia="Times New Roman" w:cs="Times New Roman"/>
          <w:lang w:val="en-US"/>
        </w:rPr>
        <w:t xml:space="preserve">Most flourishes </w:t>
      </w:r>
      <w:r>
        <w:rPr>
          <w:rFonts w:eastAsia="Times New Roman" w:cs="Times New Roman"/>
          <w:lang w:val="en-US"/>
        </w:rPr>
        <w:t xml:space="preserve">and otiose strokes </w:t>
      </w:r>
      <w:r w:rsidRPr="000616A1">
        <w:rPr>
          <w:rFonts w:eastAsia="Times New Roman" w:cs="Times New Roman"/>
          <w:lang w:val="en-US"/>
        </w:rPr>
        <w:t xml:space="preserve">may be </w:t>
      </w:r>
      <w:r>
        <w:rPr>
          <w:rFonts w:eastAsia="Times New Roman" w:cs="Times New Roman"/>
          <w:lang w:val="en-US"/>
        </w:rPr>
        <w:t xml:space="preserve">encoded for display in the </w:t>
      </w:r>
      <w:r w:rsidRPr="000616A1">
        <w:rPr>
          <w:rFonts w:eastAsia="Times New Roman" w:cs="Times New Roman"/>
          <w:lang w:val="en-US"/>
        </w:rPr>
        <w:t xml:space="preserve">facsimile </w:t>
      </w:r>
      <w:r>
        <w:rPr>
          <w:rFonts w:eastAsia="Times New Roman" w:cs="Times New Roman"/>
          <w:lang w:val="en-US"/>
        </w:rPr>
        <w:t>view</w:t>
      </w:r>
      <w:r w:rsidRPr="000616A1">
        <w:rPr>
          <w:rFonts w:eastAsia="Times New Roman" w:cs="Times New Roman"/>
          <w:lang w:val="en-US"/>
        </w:rPr>
        <w:t xml:space="preserve">, but these are not </w:t>
      </w:r>
      <w:r>
        <w:rPr>
          <w:rFonts w:eastAsia="Times New Roman" w:cs="Times New Roman"/>
          <w:lang w:val="en-US"/>
        </w:rPr>
        <w:t xml:space="preserve">required by AEME, which has not developed a standard markup strategy. See the discussion of </w:t>
      </w:r>
      <w:r w:rsidR="008604DD">
        <w:rPr>
          <w:rFonts w:eastAsia="Times New Roman" w:cs="Times New Roman"/>
          <w:lang w:val="en-US"/>
        </w:rPr>
        <w:t>flourishes</w:t>
      </w:r>
      <w:r>
        <w:rPr>
          <w:rFonts w:eastAsia="Times New Roman" w:cs="Times New Roman"/>
          <w:lang w:val="en-US"/>
        </w:rPr>
        <w:t xml:space="preserve"> under </w:t>
      </w:r>
      <w:r>
        <w:rPr>
          <w:rFonts w:eastAsia="Times New Roman" w:cs="Times New Roman"/>
          <w:b/>
          <w:lang w:val="en-US"/>
        </w:rPr>
        <w:fldChar w:fldCharType="begin"/>
      </w:r>
      <w:r>
        <w:rPr>
          <w:rFonts w:eastAsia="Times New Roman" w:cs="Times New Roman"/>
          <w:lang w:val="en-US"/>
        </w:rPr>
        <w:instrText xml:space="preserve"> REF _Ref395381717 \h </w:instrText>
      </w:r>
      <w:r>
        <w:rPr>
          <w:rFonts w:eastAsia="Times New Roman" w:cs="Times New Roman"/>
          <w:b/>
          <w:lang w:val="en-US"/>
        </w:rPr>
      </w:r>
      <w:r>
        <w:rPr>
          <w:rFonts w:eastAsia="Times New Roman" w:cs="Times New Roman"/>
          <w:b/>
          <w:lang w:val="en-US"/>
        </w:rPr>
        <w:fldChar w:fldCharType="separate"/>
      </w:r>
      <w:r w:rsidRPr="00532E39">
        <w:rPr>
          <w:lang w:val="en-US"/>
        </w:rPr>
        <w:t>Ornamental</w:t>
      </w:r>
      <w:r>
        <w:rPr>
          <w:lang w:val="en-US"/>
        </w:rPr>
        <w:t xml:space="preserve"> </w:t>
      </w:r>
      <w:r w:rsidRPr="00532E39">
        <w:rPr>
          <w:lang w:val="en-US"/>
        </w:rPr>
        <w:t>Capitals</w:t>
      </w:r>
      <w:r>
        <w:rPr>
          <w:lang w:val="en-US"/>
        </w:rPr>
        <w:t xml:space="preserve"> and </w:t>
      </w:r>
      <w:proofErr w:type="spellStart"/>
      <w:r>
        <w:rPr>
          <w:lang w:val="en-US"/>
        </w:rPr>
        <w:t>Pilcrows</w:t>
      </w:r>
      <w:proofErr w:type="spellEnd"/>
      <w:r>
        <w:rPr>
          <w:rFonts w:eastAsia="Times New Roman" w:cs="Times New Roman"/>
          <w:b/>
          <w:lang w:val="en-US"/>
        </w:rPr>
        <w:fldChar w:fldCharType="end"/>
      </w:r>
      <w:r>
        <w:rPr>
          <w:rFonts w:eastAsia="Times New Roman" w:cs="Times New Roman"/>
          <w:lang w:val="en-US"/>
        </w:rPr>
        <w:t>.</w:t>
      </w:r>
    </w:p>
    <w:p w:rsidR="00681CCB" w:rsidRPr="00F47750" w:rsidRDefault="00681CCB" w:rsidP="00681CCB">
      <w:pPr>
        <w:pStyle w:val="Heading4"/>
        <w:rPr>
          <w:lang w:val="en-US"/>
        </w:rPr>
      </w:pPr>
      <w:bookmarkStart w:id="5" w:name="straymarketc"/>
      <w:r w:rsidRPr="00F47750">
        <w:rPr>
          <w:lang w:val="en-US"/>
        </w:rPr>
        <w:t>Stray</w:t>
      </w:r>
      <w:r>
        <w:rPr>
          <w:lang w:val="en-US"/>
        </w:rPr>
        <w:t xml:space="preserve"> </w:t>
      </w:r>
      <w:r w:rsidRPr="00F47750">
        <w:rPr>
          <w:lang w:val="en-US"/>
        </w:rPr>
        <w:t>Marks,</w:t>
      </w:r>
      <w:r>
        <w:rPr>
          <w:lang w:val="en-US"/>
        </w:rPr>
        <w:t xml:space="preserve"> </w:t>
      </w:r>
      <w:r w:rsidRPr="00F47750">
        <w:rPr>
          <w:lang w:val="en-US"/>
        </w:rPr>
        <w:t>Blots,</w:t>
      </w:r>
      <w:r>
        <w:rPr>
          <w:lang w:val="en-US"/>
        </w:rPr>
        <w:t xml:space="preserve"> and </w:t>
      </w:r>
      <w:r w:rsidRPr="00F47750">
        <w:rPr>
          <w:lang w:val="en-US"/>
        </w:rPr>
        <w:t>Stains</w:t>
      </w:r>
      <w:bookmarkEnd w:id="5"/>
    </w:p>
    <w:p w:rsidR="00681CCB" w:rsidRDefault="00681CCB" w:rsidP="00681CCB">
      <w:pPr>
        <w:spacing w:before="100" w:beforeAutospacing="1" w:after="100" w:afterAutospacing="1" w:line="240" w:lineRule="auto"/>
        <w:rPr>
          <w:rFonts w:eastAsia="Times New Roman" w:cs="Times New Roman"/>
          <w:lang w:val="en-US"/>
        </w:rPr>
      </w:pPr>
      <w:r w:rsidRPr="00532E39">
        <w:rPr>
          <w:rFonts w:eastAsia="Times New Roman" w:cs="Times New Roman"/>
          <w:lang w:val="en-US"/>
        </w:rPr>
        <w:t>Unintentional</w:t>
      </w:r>
      <w:r>
        <w:rPr>
          <w:rFonts w:eastAsia="Times New Roman" w:cs="Times New Roman"/>
          <w:lang w:val="en-US"/>
        </w:rPr>
        <w:t xml:space="preserve"> </w:t>
      </w:r>
      <w:r w:rsidRPr="00532E39">
        <w:rPr>
          <w:rFonts w:eastAsia="Times New Roman" w:cs="Times New Roman"/>
          <w:lang w:val="en-US"/>
        </w:rPr>
        <w:t>marks,</w:t>
      </w:r>
      <w:r>
        <w:rPr>
          <w:rFonts w:eastAsia="Times New Roman" w:cs="Times New Roman"/>
          <w:lang w:val="en-US"/>
        </w:rPr>
        <w:t xml:space="preserve"> </w:t>
      </w:r>
      <w:r w:rsidRPr="00532E39">
        <w:rPr>
          <w:rFonts w:eastAsia="Times New Roman" w:cs="Times New Roman"/>
          <w:lang w:val="en-US"/>
        </w:rPr>
        <w:t>ink</w:t>
      </w:r>
      <w:r>
        <w:rPr>
          <w:rFonts w:eastAsia="Times New Roman" w:cs="Times New Roman"/>
          <w:lang w:val="en-US"/>
        </w:rPr>
        <w:t xml:space="preserve"> </w:t>
      </w:r>
      <w:r w:rsidRPr="00532E39">
        <w:rPr>
          <w:rFonts w:eastAsia="Times New Roman" w:cs="Times New Roman"/>
          <w:lang w:val="en-US"/>
        </w:rPr>
        <w:t>trails,</w:t>
      </w:r>
      <w:r>
        <w:rPr>
          <w:rFonts w:eastAsia="Times New Roman" w:cs="Times New Roman"/>
          <w:lang w:val="en-US"/>
        </w:rPr>
        <w:t xml:space="preserve"> </w:t>
      </w:r>
      <w:r w:rsidRPr="00532E39">
        <w:rPr>
          <w:rFonts w:eastAsia="Times New Roman" w:cs="Times New Roman"/>
          <w:lang w:val="en-US"/>
        </w:rPr>
        <w:t>blots,</w:t>
      </w:r>
      <w:r>
        <w:rPr>
          <w:rFonts w:eastAsia="Times New Roman" w:cs="Times New Roman"/>
          <w:lang w:val="en-US"/>
        </w:rPr>
        <w:t xml:space="preserve"> </w:t>
      </w:r>
      <w:r w:rsidRPr="00532E39">
        <w:rPr>
          <w:rFonts w:eastAsia="Times New Roman" w:cs="Times New Roman"/>
          <w:lang w:val="en-US"/>
        </w:rPr>
        <w:t>smears,</w:t>
      </w:r>
      <w:r>
        <w:rPr>
          <w:rFonts w:eastAsia="Times New Roman" w:cs="Times New Roman"/>
          <w:lang w:val="en-US"/>
        </w:rPr>
        <w:t xml:space="preserve"> </w:t>
      </w:r>
      <w:r w:rsidRPr="00532E39">
        <w:rPr>
          <w:rFonts w:eastAsia="Times New Roman" w:cs="Times New Roman"/>
          <w:lang w:val="en-US"/>
        </w:rPr>
        <w:t>bleed-through,</w:t>
      </w:r>
      <w:r>
        <w:rPr>
          <w:rFonts w:eastAsia="Times New Roman" w:cs="Times New Roman"/>
          <w:lang w:val="en-US"/>
        </w:rPr>
        <w:t xml:space="preserve"> </w:t>
      </w:r>
      <w:r w:rsidRPr="00532E39">
        <w:rPr>
          <w:rFonts w:eastAsia="Times New Roman" w:cs="Times New Roman"/>
          <w:lang w:val="en-US"/>
        </w:rPr>
        <w:t>or</w:t>
      </w:r>
      <w:r>
        <w:rPr>
          <w:rFonts w:eastAsia="Times New Roman" w:cs="Times New Roman"/>
          <w:lang w:val="en-US"/>
        </w:rPr>
        <w:t xml:space="preserve"> </w:t>
      </w:r>
      <w:r w:rsidRPr="00532E39">
        <w:rPr>
          <w:rFonts w:eastAsia="Times New Roman" w:cs="Times New Roman"/>
          <w:lang w:val="en-US"/>
        </w:rPr>
        <w:t>offset</w:t>
      </w:r>
      <w:r>
        <w:rPr>
          <w:rFonts w:eastAsia="Times New Roman" w:cs="Times New Roman"/>
          <w:lang w:val="en-US"/>
        </w:rPr>
        <w:t xml:space="preserve"> </w:t>
      </w:r>
      <w:r w:rsidRPr="00532E39">
        <w:rPr>
          <w:rFonts w:eastAsia="Times New Roman" w:cs="Times New Roman"/>
          <w:lang w:val="en-US"/>
        </w:rPr>
        <w:t>ink</w:t>
      </w:r>
      <w:r>
        <w:rPr>
          <w:rFonts w:eastAsia="Times New Roman" w:cs="Times New Roman"/>
          <w:lang w:val="en-US"/>
        </w:rPr>
        <w:t xml:space="preserve"> </w:t>
      </w:r>
      <w:r w:rsidRPr="00532E39">
        <w:rPr>
          <w:rFonts w:eastAsia="Times New Roman" w:cs="Times New Roman"/>
          <w:lang w:val="en-US"/>
        </w:rPr>
        <w:t>may</w:t>
      </w:r>
      <w:r>
        <w:rPr>
          <w:rFonts w:eastAsia="Times New Roman" w:cs="Times New Roman"/>
          <w:lang w:val="en-US"/>
        </w:rPr>
        <w:t xml:space="preserve"> </w:t>
      </w:r>
      <w:r w:rsidRPr="00532E39">
        <w:rPr>
          <w:rFonts w:eastAsia="Times New Roman" w:cs="Times New Roman"/>
          <w:lang w:val="en-US"/>
        </w:rPr>
        <w:t>be</w:t>
      </w:r>
      <w:r>
        <w:rPr>
          <w:rFonts w:eastAsia="Times New Roman" w:cs="Times New Roman"/>
          <w:lang w:val="en-US"/>
        </w:rPr>
        <w:t xml:space="preserve"> </w:t>
      </w:r>
      <w:r w:rsidRPr="00532E39">
        <w:rPr>
          <w:rFonts w:eastAsia="Times New Roman" w:cs="Times New Roman"/>
          <w:lang w:val="en-US"/>
        </w:rPr>
        <w:t>indicated</w:t>
      </w:r>
      <w:r>
        <w:rPr>
          <w:rFonts w:eastAsia="Times New Roman" w:cs="Times New Roman"/>
          <w:lang w:val="en-US"/>
        </w:rPr>
        <w:t xml:space="preserve"> </w:t>
      </w:r>
      <w:r w:rsidRPr="00532E39">
        <w:rPr>
          <w:rFonts w:eastAsia="Times New Roman" w:cs="Times New Roman"/>
          <w:lang w:val="en-US"/>
        </w:rPr>
        <w:t>in</w:t>
      </w:r>
      <w:r>
        <w:rPr>
          <w:rFonts w:eastAsia="Times New Roman" w:cs="Times New Roman"/>
          <w:lang w:val="en-US"/>
        </w:rPr>
        <w:t xml:space="preserve"> </w:t>
      </w:r>
      <w:r w:rsidRPr="00532E39">
        <w:rPr>
          <w:rFonts w:eastAsia="Times New Roman" w:cs="Times New Roman"/>
          <w:lang w:val="en-US"/>
        </w:rPr>
        <w:t>the</w:t>
      </w:r>
      <w:r>
        <w:rPr>
          <w:rFonts w:eastAsia="Times New Roman" w:cs="Times New Roman"/>
          <w:lang w:val="en-US"/>
        </w:rPr>
        <w:t xml:space="preserve"> </w:t>
      </w:r>
      <w:hyperlink r:id="rId53" w:history="1">
        <w:r w:rsidRPr="00A372E4">
          <w:rPr>
            <w:rStyle w:val="Hyperlink"/>
            <w:rFonts w:ascii="Consolas" w:hAnsi="Consolas"/>
          </w:rPr>
          <w:t>&lt;</w:t>
        </w:r>
        <w:proofErr w:type="spellStart"/>
        <w:r>
          <w:rPr>
            <w:rStyle w:val="Hyperlink"/>
            <w:rFonts w:ascii="Consolas" w:hAnsi="Consolas"/>
          </w:rPr>
          <w:t>physDesc</w:t>
        </w:r>
        <w:proofErr w:type="spellEnd"/>
        <w:r w:rsidRPr="00A372E4">
          <w:rPr>
            <w:rStyle w:val="Hyperlink"/>
            <w:rFonts w:ascii="Consolas" w:hAnsi="Consolas"/>
          </w:rPr>
          <w:t>&gt;</w:t>
        </w:r>
      </w:hyperlink>
      <w:r>
        <w:rPr>
          <w:rFonts w:eastAsia="Times New Roman" w:cs="Times New Roman"/>
          <w:lang w:val="en-US"/>
        </w:rPr>
        <w:t xml:space="preserve"> section of the </w:t>
      </w:r>
      <w:hyperlink r:id="rId54" w:history="1">
        <w:r w:rsidRPr="00566C16">
          <w:rPr>
            <w:rStyle w:val="Hyperlink"/>
            <w:rFonts w:ascii="Consolas" w:hAnsi="Consolas"/>
          </w:rPr>
          <w:t>&lt;</w:t>
        </w:r>
        <w:proofErr w:type="spellStart"/>
        <w:r w:rsidRPr="00566C16">
          <w:rPr>
            <w:rStyle w:val="Hyperlink"/>
            <w:rFonts w:ascii="Consolas" w:hAnsi="Consolas"/>
          </w:rPr>
          <w:t>teiHeader</w:t>
        </w:r>
        <w:proofErr w:type="spellEnd"/>
        <w:r w:rsidRPr="00566C16">
          <w:rPr>
            <w:rStyle w:val="Hyperlink"/>
            <w:rFonts w:ascii="Consolas" w:hAnsi="Consolas"/>
          </w:rPr>
          <w:t>&gt;</w:t>
        </w:r>
      </w:hyperlink>
      <w:r>
        <w:rPr>
          <w:rFonts w:eastAsia="Times New Roman" w:cs="Times New Roman"/>
          <w:lang w:val="en-US"/>
        </w:rPr>
        <w:t xml:space="preserve"> </w:t>
      </w:r>
      <w:r w:rsidRPr="00532E39">
        <w:rPr>
          <w:rFonts w:eastAsia="Times New Roman" w:cs="Times New Roman"/>
          <w:lang w:val="en-US"/>
        </w:rPr>
        <w:t>whe</w:t>
      </w:r>
      <w:r>
        <w:rPr>
          <w:rFonts w:eastAsia="Times New Roman" w:cs="Times New Roman"/>
          <w:lang w:val="en-US"/>
        </w:rPr>
        <w:t xml:space="preserve">n </w:t>
      </w:r>
      <w:r w:rsidRPr="00532E39">
        <w:rPr>
          <w:rFonts w:eastAsia="Times New Roman" w:cs="Times New Roman"/>
          <w:lang w:val="en-US"/>
        </w:rPr>
        <w:t>they</w:t>
      </w:r>
      <w:r>
        <w:rPr>
          <w:rFonts w:eastAsia="Times New Roman" w:cs="Times New Roman"/>
          <w:lang w:val="en-US"/>
        </w:rPr>
        <w:t xml:space="preserve"> </w:t>
      </w:r>
      <w:r w:rsidRPr="00532E39">
        <w:rPr>
          <w:rFonts w:eastAsia="Times New Roman" w:cs="Times New Roman"/>
          <w:lang w:val="en-US"/>
        </w:rPr>
        <w:t>have</w:t>
      </w:r>
      <w:r>
        <w:rPr>
          <w:rFonts w:eastAsia="Times New Roman" w:cs="Times New Roman"/>
          <w:lang w:val="en-US"/>
        </w:rPr>
        <w:t xml:space="preserve"> </w:t>
      </w:r>
      <w:r w:rsidRPr="00532E39">
        <w:rPr>
          <w:rFonts w:eastAsia="Times New Roman" w:cs="Times New Roman"/>
          <w:lang w:val="en-US"/>
        </w:rPr>
        <w:t>a</w:t>
      </w:r>
      <w:r>
        <w:rPr>
          <w:rFonts w:eastAsia="Times New Roman" w:cs="Times New Roman"/>
          <w:lang w:val="en-US"/>
        </w:rPr>
        <w:t xml:space="preserve"> </w:t>
      </w:r>
      <w:r w:rsidRPr="00532E39">
        <w:rPr>
          <w:rFonts w:eastAsia="Times New Roman" w:cs="Times New Roman"/>
          <w:lang w:val="en-US"/>
        </w:rPr>
        <w:t>discrete</w:t>
      </w:r>
      <w:r>
        <w:rPr>
          <w:rFonts w:eastAsia="Times New Roman" w:cs="Times New Roman"/>
          <w:lang w:val="en-US"/>
        </w:rPr>
        <w:t xml:space="preserve"> </w:t>
      </w:r>
      <w:r w:rsidRPr="00532E39">
        <w:rPr>
          <w:rFonts w:eastAsia="Times New Roman" w:cs="Times New Roman"/>
          <w:lang w:val="en-US"/>
        </w:rPr>
        <w:t>location</w:t>
      </w:r>
      <w:r>
        <w:rPr>
          <w:rFonts w:eastAsia="Times New Roman" w:cs="Times New Roman"/>
          <w:lang w:val="en-US"/>
        </w:rPr>
        <w:t xml:space="preserve"> </w:t>
      </w:r>
      <w:r w:rsidRPr="00532E39">
        <w:rPr>
          <w:rFonts w:eastAsia="Times New Roman" w:cs="Times New Roman"/>
          <w:lang w:val="en-US"/>
        </w:rPr>
        <w:t>or</w:t>
      </w:r>
      <w:r>
        <w:rPr>
          <w:rFonts w:eastAsia="Times New Roman" w:cs="Times New Roman"/>
          <w:lang w:val="en-US"/>
        </w:rPr>
        <w:t xml:space="preserve"> </w:t>
      </w:r>
      <w:r w:rsidRPr="00532E39">
        <w:rPr>
          <w:rFonts w:eastAsia="Times New Roman" w:cs="Times New Roman"/>
          <w:lang w:val="en-US"/>
        </w:rPr>
        <w:t>affect</w:t>
      </w:r>
      <w:r>
        <w:rPr>
          <w:rFonts w:eastAsia="Times New Roman" w:cs="Times New Roman"/>
          <w:lang w:val="en-US"/>
        </w:rPr>
        <w:t xml:space="preserve"> </w:t>
      </w:r>
      <w:r w:rsidRPr="00532E39">
        <w:rPr>
          <w:rFonts w:eastAsia="Times New Roman" w:cs="Times New Roman"/>
          <w:lang w:val="en-US"/>
        </w:rPr>
        <w:t>the</w:t>
      </w:r>
      <w:r>
        <w:rPr>
          <w:rFonts w:eastAsia="Times New Roman" w:cs="Times New Roman"/>
          <w:lang w:val="en-US"/>
        </w:rPr>
        <w:t xml:space="preserve"> </w:t>
      </w:r>
      <w:r w:rsidRPr="00532E39">
        <w:rPr>
          <w:rFonts w:eastAsia="Times New Roman" w:cs="Times New Roman"/>
          <w:lang w:val="en-US"/>
        </w:rPr>
        <w:t>reading</w:t>
      </w:r>
      <w:r>
        <w:rPr>
          <w:rFonts w:eastAsia="Times New Roman" w:cs="Times New Roman"/>
          <w:lang w:val="en-US"/>
        </w:rPr>
        <w:t xml:space="preserve"> </w:t>
      </w:r>
      <w:r w:rsidRPr="00532E39">
        <w:rPr>
          <w:rFonts w:eastAsia="Times New Roman" w:cs="Times New Roman"/>
          <w:lang w:val="en-US"/>
        </w:rPr>
        <w:t>of</w:t>
      </w:r>
      <w:r>
        <w:rPr>
          <w:rFonts w:eastAsia="Times New Roman" w:cs="Times New Roman"/>
          <w:lang w:val="en-US"/>
        </w:rPr>
        <w:t xml:space="preserve"> </w:t>
      </w:r>
      <w:r w:rsidRPr="00532E39">
        <w:rPr>
          <w:rFonts w:eastAsia="Times New Roman" w:cs="Times New Roman"/>
          <w:lang w:val="en-US"/>
        </w:rPr>
        <w:t>the</w:t>
      </w:r>
      <w:r>
        <w:rPr>
          <w:rFonts w:eastAsia="Times New Roman" w:cs="Times New Roman"/>
          <w:lang w:val="en-US"/>
        </w:rPr>
        <w:t xml:space="preserve"> text.</w:t>
      </w:r>
    </w:p>
    <w:p w:rsidR="00681CCB" w:rsidRPr="000616A1" w:rsidRDefault="00681CCB" w:rsidP="00681CCB">
      <w:pPr>
        <w:pStyle w:val="Heading3"/>
        <w:rPr>
          <w:lang w:val="en-US"/>
        </w:rPr>
      </w:pPr>
      <w:bookmarkStart w:id="6" w:name="_Ref396509209"/>
      <w:r>
        <w:rPr>
          <w:lang w:val="en-US"/>
        </w:rPr>
        <w:t>Word-Level Representations</w:t>
      </w:r>
      <w:bookmarkEnd w:id="6"/>
    </w:p>
    <w:p w:rsidR="00681CCB" w:rsidRDefault="00681CCB" w:rsidP="00681CCB">
      <w:pPr>
        <w:pStyle w:val="Heading4"/>
        <w:rPr>
          <w:lang w:val="en-US"/>
        </w:rPr>
      </w:pPr>
      <w:bookmarkStart w:id="7" w:name="_Ref396509235"/>
      <w:r>
        <w:rPr>
          <w:lang w:val="en-US"/>
        </w:rPr>
        <w:t>Word Division</w:t>
      </w:r>
      <w:bookmarkEnd w:id="7"/>
    </w:p>
    <w:p w:rsidR="00681CCB" w:rsidRDefault="00681CCB" w:rsidP="00681CCB">
      <w:pPr>
        <w:rPr>
          <w:lang w:val="en-US"/>
        </w:rPr>
      </w:pPr>
      <w:r>
        <w:rPr>
          <w:lang w:val="en-US"/>
        </w:rPr>
        <w:t xml:space="preserve">Medieval texts often differ from modern ones in word spacing. In general, medieval texts may (a) separate morphological elements of a single word that would be combined today or (b) combine words that would be separated today. In AEME editions, these are managed with the custom </w:t>
      </w:r>
      <w:r w:rsidRPr="00722075">
        <w:rPr>
          <w:rStyle w:val="XMLCodeChar"/>
        </w:rPr>
        <w:t>&lt;</w:t>
      </w:r>
      <w:proofErr w:type="spellStart"/>
      <w:r w:rsidR="00EC3545">
        <w:rPr>
          <w:rStyle w:val="XMLCodeChar"/>
        </w:rPr>
        <w:t>sg</w:t>
      </w:r>
      <w:proofErr w:type="spellEnd"/>
      <w:r w:rsidRPr="00722075">
        <w:rPr>
          <w:rStyle w:val="XMLCodeChar"/>
        </w:rPr>
        <w:t>/&gt;</w:t>
      </w:r>
      <w:r>
        <w:rPr>
          <w:lang w:val="en-US"/>
        </w:rPr>
        <w:t xml:space="preserve"> </w:t>
      </w:r>
      <w:r w:rsidR="00EC3545">
        <w:rPr>
          <w:lang w:val="en-US"/>
        </w:rPr>
        <w:t xml:space="preserve">(Shadow Gap) </w:t>
      </w:r>
      <w:r>
        <w:rPr>
          <w:lang w:val="en-US"/>
        </w:rPr>
        <w:t xml:space="preserve">element, which combines the functions of the TEI </w:t>
      </w:r>
      <w:hyperlink r:id="rId55" w:history="1">
        <w:r w:rsidRPr="00722075">
          <w:rPr>
            <w:rStyle w:val="Hyperlink"/>
            <w:rFonts w:ascii="Consolas" w:hAnsi="Consolas"/>
          </w:rPr>
          <w:t>&lt;gap&gt;</w:t>
        </w:r>
      </w:hyperlink>
      <w:r>
        <w:rPr>
          <w:lang w:val="en-US"/>
        </w:rPr>
        <w:t xml:space="preserve"> and </w:t>
      </w:r>
      <w:hyperlink r:id="rId56" w:history="1">
        <w:r w:rsidRPr="00722075">
          <w:rPr>
            <w:rStyle w:val="Hyperlink"/>
            <w:lang w:val="en-US"/>
          </w:rPr>
          <w:t>&lt;supplied&gt;</w:t>
        </w:r>
      </w:hyperlink>
      <w:r>
        <w:rPr>
          <w:lang w:val="en-US"/>
        </w:rPr>
        <w:t xml:space="preserve"> elements. </w:t>
      </w:r>
      <w:r w:rsidRPr="00722075">
        <w:rPr>
          <w:rStyle w:val="XMLCodeChar"/>
        </w:rPr>
        <w:t>&lt;</w:t>
      </w:r>
      <w:proofErr w:type="spellStart"/>
      <w:r w:rsidR="00EC3545">
        <w:rPr>
          <w:rStyle w:val="XMLCodeChar"/>
        </w:rPr>
        <w:t>sg</w:t>
      </w:r>
      <w:proofErr w:type="spellEnd"/>
      <w:r w:rsidRPr="00722075">
        <w:rPr>
          <w:rStyle w:val="XMLCodeChar"/>
        </w:rPr>
        <w:t>/&gt;</w:t>
      </w:r>
      <w:r>
        <w:rPr>
          <w:lang w:val="en-US"/>
        </w:rPr>
        <w:t xml:space="preserve"> is TEI-conformant because it can easily be converted to structures employing these two standard TEI elements. </w:t>
      </w:r>
    </w:p>
    <w:p w:rsidR="00681CCB" w:rsidRDefault="00681CCB" w:rsidP="00681CCB">
      <w:pPr>
        <w:rPr>
          <w:lang w:val="en-US"/>
        </w:rPr>
      </w:pPr>
      <w:r w:rsidRPr="00532E39">
        <w:rPr>
          <w:lang w:val="en-US"/>
        </w:rPr>
        <w:t>Ambiguous</w:t>
      </w:r>
      <w:r>
        <w:rPr>
          <w:lang w:val="en-US"/>
        </w:rPr>
        <w:t xml:space="preserve"> </w:t>
      </w:r>
      <w:r w:rsidRPr="00532E39">
        <w:rPr>
          <w:lang w:val="en-US"/>
        </w:rPr>
        <w:t>cases</w:t>
      </w:r>
      <w:r>
        <w:rPr>
          <w:lang w:val="en-US"/>
        </w:rPr>
        <w:t xml:space="preserve"> of word division </w:t>
      </w:r>
      <w:r w:rsidRPr="00532E39">
        <w:rPr>
          <w:lang w:val="en-US"/>
        </w:rPr>
        <w:t>should</w:t>
      </w:r>
      <w:r>
        <w:rPr>
          <w:lang w:val="en-US"/>
        </w:rPr>
        <w:t xml:space="preserve"> </w:t>
      </w:r>
      <w:r w:rsidRPr="00532E39">
        <w:rPr>
          <w:lang w:val="en-US"/>
        </w:rPr>
        <w:t>receive</w:t>
      </w:r>
      <w:r>
        <w:rPr>
          <w:lang w:val="en-US"/>
        </w:rPr>
        <w:t xml:space="preserve"> </w:t>
      </w:r>
      <w:r w:rsidRPr="00532E39">
        <w:rPr>
          <w:lang w:val="en-US"/>
        </w:rPr>
        <w:t>commentary</w:t>
      </w:r>
      <w:r>
        <w:rPr>
          <w:lang w:val="en-US"/>
        </w:rPr>
        <w:t xml:space="preserve"> </w:t>
      </w:r>
      <w:r w:rsidRPr="00532E39">
        <w:rPr>
          <w:lang w:val="en-US"/>
        </w:rPr>
        <w:t>with</w:t>
      </w:r>
      <w:r>
        <w:rPr>
          <w:lang w:val="en-US"/>
        </w:rPr>
        <w:t xml:space="preserve"> </w:t>
      </w:r>
      <w:r w:rsidRPr="00532E39">
        <w:rPr>
          <w:lang w:val="en-US"/>
        </w:rPr>
        <w:t>the</w:t>
      </w:r>
      <w:r>
        <w:rPr>
          <w:lang w:val="en-US"/>
        </w:rPr>
        <w:t xml:space="preserve"> </w:t>
      </w:r>
      <w:hyperlink r:id="rId57" w:history="1">
        <w:r w:rsidRPr="00A24940">
          <w:rPr>
            <w:rStyle w:val="Hyperlink"/>
            <w:rFonts w:ascii="Consolas" w:hAnsi="Consolas"/>
          </w:rPr>
          <w:t>&lt;note&gt;</w:t>
        </w:r>
      </w:hyperlink>
      <w:r>
        <w:rPr>
          <w:lang w:val="en-US"/>
        </w:rPr>
        <w:t xml:space="preserve"> </w:t>
      </w:r>
      <w:r w:rsidRPr="00532E39">
        <w:rPr>
          <w:lang w:val="en-US"/>
        </w:rPr>
        <w:t>element.</w:t>
      </w:r>
    </w:p>
    <w:p w:rsidR="00681CCB" w:rsidRDefault="00681CCB" w:rsidP="00681CCB">
      <w:pPr>
        <w:pStyle w:val="Heading5"/>
        <w:rPr>
          <w:lang w:val="en-US"/>
        </w:rPr>
      </w:pPr>
      <w:r>
        <w:rPr>
          <w:lang w:val="en-US"/>
        </w:rPr>
        <w:t>&lt;</w:t>
      </w:r>
      <w:proofErr w:type="spellStart"/>
      <w:r w:rsidR="00EC3545">
        <w:rPr>
          <w:lang w:val="en-US"/>
        </w:rPr>
        <w:t>sg</w:t>
      </w:r>
      <w:proofErr w:type="spellEnd"/>
      <w:r>
        <w:rPr>
          <w:lang w:val="en-US"/>
        </w:rPr>
        <w:t>/&gt; for Combining Morphological Elements</w:t>
      </w:r>
    </w:p>
    <w:p w:rsidR="00681CCB" w:rsidRDefault="00681CCB" w:rsidP="00681CCB">
      <w:pPr>
        <w:rPr>
          <w:lang w:val="en-US"/>
        </w:rPr>
      </w:pPr>
      <w:r>
        <w:rPr>
          <w:lang w:val="en-US"/>
        </w:rPr>
        <w:t xml:space="preserve">Medieval manuscripts may leave gaps between morphological elements of a word, as in “a bout”. AEME editorial policy is to preserve the gap in the diplomatic view and to remove it—at the editor’s discretion—in the critical view in order to increase readability. The mechanism is to replace the space with </w:t>
      </w:r>
      <w:r w:rsidRPr="00230D1D">
        <w:rPr>
          <w:rStyle w:val="XMLCodeChar"/>
        </w:rPr>
        <w:t>&lt;</w:t>
      </w:r>
      <w:proofErr w:type="spellStart"/>
      <w:r w:rsidR="00EC3545">
        <w:rPr>
          <w:rStyle w:val="XMLCodeChar"/>
        </w:rPr>
        <w:t>sg</w:t>
      </w:r>
      <w:proofErr w:type="spellEnd"/>
      <w:r w:rsidRPr="00230D1D">
        <w:rPr>
          <w:rStyle w:val="XMLCodeChar"/>
        </w:rPr>
        <w:t>/&gt;,</w:t>
      </w:r>
      <w:r>
        <w:rPr>
          <w:lang w:val="en-US"/>
        </w:rPr>
        <w:t xml:space="preserve"> which can be rendered as a space by the diplomatic view </w:t>
      </w:r>
      <w:proofErr w:type="spellStart"/>
      <w:r>
        <w:rPr>
          <w:lang w:val="en-US"/>
        </w:rPr>
        <w:t>stylesheet</w:t>
      </w:r>
      <w:proofErr w:type="spellEnd"/>
      <w:r>
        <w:rPr>
          <w:lang w:val="en-US"/>
        </w:rPr>
        <w:t xml:space="preserve"> and ignored by the critical view </w:t>
      </w:r>
      <w:proofErr w:type="spellStart"/>
      <w:r>
        <w:rPr>
          <w:lang w:val="en-US"/>
        </w:rPr>
        <w:t>stylesheet</w:t>
      </w:r>
      <w:proofErr w:type="spellEnd"/>
      <w:r>
        <w:rPr>
          <w:lang w:val="en-US"/>
        </w:rPr>
        <w:t xml:space="preserve">. Hence “a bout” would be encoded as </w:t>
      </w:r>
      <w:r w:rsidRPr="00230D1D">
        <w:rPr>
          <w:rStyle w:val="XMLCodeChar"/>
        </w:rPr>
        <w:t>a&lt;</w:t>
      </w:r>
      <w:proofErr w:type="spellStart"/>
      <w:r w:rsidR="00EC3545">
        <w:rPr>
          <w:rStyle w:val="XMLCodeChar"/>
        </w:rPr>
        <w:t>sg</w:t>
      </w:r>
      <w:proofErr w:type="spellEnd"/>
      <w:r w:rsidRPr="00230D1D">
        <w:rPr>
          <w:rStyle w:val="XMLCodeChar"/>
        </w:rPr>
        <w:t>/&gt;bout</w:t>
      </w:r>
      <w:r>
        <w:rPr>
          <w:lang w:val="en-US"/>
        </w:rPr>
        <w:t xml:space="preserve">. This use of </w:t>
      </w:r>
      <w:r w:rsidRPr="00230D1D">
        <w:rPr>
          <w:rStyle w:val="XMLCodeChar"/>
        </w:rPr>
        <w:t>&lt;</w:t>
      </w:r>
      <w:proofErr w:type="spellStart"/>
      <w:r w:rsidR="00EC3545">
        <w:rPr>
          <w:rStyle w:val="XMLCodeChar"/>
        </w:rPr>
        <w:t>sg</w:t>
      </w:r>
      <w:proofErr w:type="spellEnd"/>
      <w:r w:rsidRPr="00230D1D">
        <w:rPr>
          <w:rStyle w:val="XMLCodeChar"/>
        </w:rPr>
        <w:t>/&gt;</w:t>
      </w:r>
      <w:r>
        <w:rPr>
          <w:lang w:val="en-US"/>
        </w:rPr>
        <w:t xml:space="preserve"> can be converted to standard TEI structures in a number of ways:</w:t>
      </w:r>
    </w:p>
    <w:p w:rsidR="00681CCB" w:rsidRDefault="00681CCB" w:rsidP="003F667B">
      <w:pPr>
        <w:pStyle w:val="XMLSnippet"/>
        <w:numPr>
          <w:ilvl w:val="0"/>
          <w:numId w:val="11"/>
        </w:numPr>
        <w:rPr>
          <w:lang w:val="en-US"/>
        </w:rPr>
      </w:pPr>
      <w:r>
        <w:rPr>
          <w:lang w:val="en-US"/>
        </w:rPr>
        <w:t>a&lt;gap reason="</w:t>
      </w:r>
      <w:proofErr w:type="spellStart"/>
      <w:r w:rsidRPr="00414BC0">
        <w:rPr>
          <w:lang w:val="en-US"/>
        </w:rPr>
        <w:t>shadowHyphen</w:t>
      </w:r>
      <w:proofErr w:type="spellEnd"/>
      <w:r>
        <w:rPr>
          <w:lang w:val="en-US"/>
        </w:rPr>
        <w:t>"/&gt;bout</w:t>
      </w:r>
    </w:p>
    <w:p w:rsidR="00642C4F" w:rsidRDefault="00642C4F" w:rsidP="00642C4F">
      <w:pPr>
        <w:pStyle w:val="XMLSnippet"/>
        <w:ind w:left="1080"/>
        <w:rPr>
          <w:lang w:val="en-US"/>
        </w:rPr>
      </w:pPr>
    </w:p>
    <w:p w:rsidR="00681CCB" w:rsidRDefault="00681CCB" w:rsidP="003F667B">
      <w:pPr>
        <w:pStyle w:val="XMLSnippet"/>
        <w:numPr>
          <w:ilvl w:val="0"/>
          <w:numId w:val="11"/>
        </w:numPr>
        <w:rPr>
          <w:lang w:val="en-US"/>
        </w:rPr>
      </w:pPr>
      <w:r>
        <w:rPr>
          <w:lang w:val="en-US"/>
        </w:rPr>
        <w:t>a&lt;sic&gt; &lt;/sic&gt;bout</w:t>
      </w:r>
    </w:p>
    <w:p w:rsidR="00642C4F" w:rsidRDefault="00642C4F" w:rsidP="00642C4F">
      <w:pPr>
        <w:pStyle w:val="XMLSnippet"/>
        <w:ind w:left="1080"/>
        <w:rPr>
          <w:lang w:val="en-US"/>
        </w:rPr>
      </w:pPr>
    </w:p>
    <w:p w:rsidR="00681CCB" w:rsidRDefault="00681CCB" w:rsidP="003F667B">
      <w:pPr>
        <w:pStyle w:val="XMLSnippet"/>
        <w:numPr>
          <w:ilvl w:val="0"/>
          <w:numId w:val="11"/>
        </w:numPr>
        <w:rPr>
          <w:lang w:val="en-US"/>
        </w:rPr>
      </w:pPr>
      <w:r>
        <w:rPr>
          <w:lang w:val="en-US"/>
        </w:rPr>
        <w:t>&lt;choice&gt;</w:t>
      </w:r>
    </w:p>
    <w:p w:rsidR="00681CCB" w:rsidRDefault="00681CCB" w:rsidP="00681CCB">
      <w:pPr>
        <w:pStyle w:val="XMLSnippet"/>
        <w:rPr>
          <w:lang w:val="en-US"/>
        </w:rPr>
      </w:pPr>
      <w:r>
        <w:rPr>
          <w:lang w:val="en-US"/>
        </w:rPr>
        <w:tab/>
        <w:t>&lt;</w:t>
      </w:r>
      <w:proofErr w:type="spellStart"/>
      <w:proofErr w:type="gramStart"/>
      <w:r>
        <w:rPr>
          <w:lang w:val="en-US"/>
        </w:rPr>
        <w:t>orig</w:t>
      </w:r>
      <w:proofErr w:type="spellEnd"/>
      <w:r>
        <w:rPr>
          <w:lang w:val="en-US"/>
        </w:rPr>
        <w:t>&gt;</w:t>
      </w:r>
      <w:proofErr w:type="gramEnd"/>
      <w:r>
        <w:rPr>
          <w:lang w:val="en-US"/>
        </w:rPr>
        <w:t>a bout&lt;/</w:t>
      </w:r>
      <w:proofErr w:type="spellStart"/>
      <w:r>
        <w:rPr>
          <w:lang w:val="en-US"/>
        </w:rPr>
        <w:t>orig</w:t>
      </w:r>
      <w:proofErr w:type="spellEnd"/>
      <w:r>
        <w:rPr>
          <w:lang w:val="en-US"/>
        </w:rPr>
        <w:t>&gt;</w:t>
      </w:r>
    </w:p>
    <w:p w:rsidR="00681CCB" w:rsidRDefault="00681CCB" w:rsidP="00681CCB">
      <w:pPr>
        <w:pStyle w:val="XMLSnippet"/>
        <w:rPr>
          <w:lang w:val="en-US"/>
        </w:rPr>
      </w:pPr>
      <w:r>
        <w:rPr>
          <w:lang w:val="en-US"/>
        </w:rPr>
        <w:tab/>
        <w:t>&lt;</w:t>
      </w:r>
      <w:proofErr w:type="spellStart"/>
      <w:proofErr w:type="gramStart"/>
      <w:r>
        <w:rPr>
          <w:lang w:val="en-US"/>
        </w:rPr>
        <w:t>reg</w:t>
      </w:r>
      <w:proofErr w:type="spellEnd"/>
      <w:r>
        <w:rPr>
          <w:lang w:val="en-US"/>
        </w:rPr>
        <w:t>&gt;</w:t>
      </w:r>
      <w:proofErr w:type="gramEnd"/>
      <w:r>
        <w:rPr>
          <w:lang w:val="en-US"/>
        </w:rPr>
        <w:t>about&lt;/</w:t>
      </w:r>
      <w:proofErr w:type="spellStart"/>
      <w:r>
        <w:rPr>
          <w:lang w:val="en-US"/>
        </w:rPr>
        <w:t>reg</w:t>
      </w:r>
      <w:proofErr w:type="spellEnd"/>
      <w:r>
        <w:rPr>
          <w:lang w:val="en-US"/>
        </w:rPr>
        <w:t>&gt;</w:t>
      </w:r>
    </w:p>
    <w:p w:rsidR="00681CCB" w:rsidRDefault="00642C4F" w:rsidP="00642C4F">
      <w:pPr>
        <w:pStyle w:val="XMLSnippet"/>
        <w:tabs>
          <w:tab w:val="left" w:pos="1080"/>
        </w:tabs>
        <w:rPr>
          <w:lang w:val="en-US"/>
        </w:rPr>
      </w:pPr>
      <w:r>
        <w:rPr>
          <w:lang w:val="en-US"/>
        </w:rPr>
        <w:tab/>
      </w:r>
      <w:r w:rsidR="00681CCB">
        <w:rPr>
          <w:lang w:val="en-US"/>
        </w:rPr>
        <w:t>&lt;/choice&gt;</w:t>
      </w:r>
    </w:p>
    <w:p w:rsidR="00681CCB" w:rsidRDefault="00681CCB" w:rsidP="00681CCB">
      <w:pPr>
        <w:rPr>
          <w:lang w:val="en-US"/>
        </w:rPr>
      </w:pPr>
      <w:r>
        <w:rPr>
          <w:lang w:val="en-US"/>
        </w:rPr>
        <w:t>In the first example, the term “</w:t>
      </w:r>
      <w:proofErr w:type="spellStart"/>
      <w:r>
        <w:rPr>
          <w:lang w:val="en-US"/>
        </w:rPr>
        <w:t>shadowHyphen</w:t>
      </w:r>
      <w:proofErr w:type="spellEnd"/>
      <w:r>
        <w:rPr>
          <w:lang w:val="en-US"/>
        </w:rPr>
        <w:t xml:space="preserve">” is borrowed from the </w:t>
      </w:r>
      <w:hyperlink r:id="rId58" w:history="1">
        <w:r w:rsidRPr="009F25EB">
          <w:rPr>
            <w:rStyle w:val="Hyperlink"/>
            <w:i/>
          </w:rPr>
          <w:t xml:space="preserve">Piers </w:t>
        </w:r>
        <w:proofErr w:type="spellStart"/>
        <w:r w:rsidRPr="009F25EB">
          <w:rPr>
            <w:rStyle w:val="Hyperlink"/>
            <w:i/>
          </w:rPr>
          <w:t>Plowman</w:t>
        </w:r>
        <w:proofErr w:type="spellEnd"/>
        <w:r w:rsidRPr="009F25EB">
          <w:rPr>
            <w:rStyle w:val="Hyperlink"/>
            <w:i/>
          </w:rPr>
          <w:t xml:space="preserve"> Electronic Archive</w:t>
        </w:r>
      </w:hyperlink>
      <w:r>
        <w:rPr>
          <w:lang w:val="en-US"/>
        </w:rPr>
        <w:t xml:space="preserve"> and implies that the gap is a semantic unit that some modern editors (but not AEME) choose to replace with a hyphen. </w:t>
      </w:r>
    </w:p>
    <w:p w:rsidR="00681CCB" w:rsidRDefault="00681CCB" w:rsidP="00681CCB">
      <w:pPr>
        <w:rPr>
          <w:lang w:val="en-US"/>
        </w:rPr>
      </w:pPr>
      <w:r>
        <w:rPr>
          <w:lang w:val="en-US"/>
        </w:rPr>
        <w:lastRenderedPageBreak/>
        <w:t>Where the gap is the direct result of a line break, the line break becomes the content of &lt;</w:t>
      </w:r>
      <w:proofErr w:type="spellStart"/>
      <w:r w:rsidR="00EC3545">
        <w:rPr>
          <w:lang w:val="en-US"/>
        </w:rPr>
        <w:t>sg</w:t>
      </w:r>
      <w:proofErr w:type="spellEnd"/>
      <w:r>
        <w:rPr>
          <w:lang w:val="en-US"/>
        </w:rPr>
        <w:t>/&gt; (which, being no longer an empty element, requires a closing tag):</w:t>
      </w:r>
    </w:p>
    <w:p w:rsidR="00681CCB" w:rsidRDefault="00681CCB" w:rsidP="00681CCB">
      <w:pPr>
        <w:pStyle w:val="XMLSnippet"/>
        <w:rPr>
          <w:lang w:val="en-US"/>
        </w:rPr>
      </w:pPr>
      <w:r>
        <w:rPr>
          <w:lang w:val="en-US"/>
        </w:rPr>
        <w:t>a&lt;</w:t>
      </w:r>
      <w:proofErr w:type="spellStart"/>
      <w:r w:rsidR="00EC3545">
        <w:rPr>
          <w:lang w:val="en-US"/>
        </w:rPr>
        <w:t>sg</w:t>
      </w:r>
      <w:proofErr w:type="spellEnd"/>
      <w:r>
        <w:rPr>
          <w:lang w:val="en-US"/>
        </w:rPr>
        <w:t>&gt;&lt;</w:t>
      </w:r>
      <w:proofErr w:type="spellStart"/>
      <w:r>
        <w:rPr>
          <w:lang w:val="en-US"/>
        </w:rPr>
        <w:t>lb</w:t>
      </w:r>
      <w:proofErr w:type="spellEnd"/>
      <w:r>
        <w:rPr>
          <w:lang w:val="en-US"/>
        </w:rPr>
        <w:t>/&gt;&lt;/</w:t>
      </w:r>
      <w:proofErr w:type="spellStart"/>
      <w:r w:rsidR="00EC3545">
        <w:rPr>
          <w:lang w:val="en-US"/>
        </w:rPr>
        <w:t>sg</w:t>
      </w:r>
      <w:proofErr w:type="spellEnd"/>
      <w:r>
        <w:rPr>
          <w:lang w:val="en-US"/>
        </w:rPr>
        <w:t>&gt;bout</w:t>
      </w:r>
    </w:p>
    <w:p w:rsidR="00681CCB" w:rsidRPr="00230D1D" w:rsidRDefault="00681CCB" w:rsidP="00681CCB">
      <w:pPr>
        <w:rPr>
          <w:lang w:val="en-US"/>
        </w:rPr>
      </w:pPr>
      <w:r>
        <w:rPr>
          <w:lang w:val="en-US"/>
        </w:rPr>
        <w:t xml:space="preserve">It is possible to use </w:t>
      </w:r>
      <w:r w:rsidRPr="00230D1D">
        <w:rPr>
          <w:rStyle w:val="XMLCodeChar"/>
        </w:rPr>
        <w:t>&lt;</w:t>
      </w:r>
      <w:proofErr w:type="spellStart"/>
      <w:r w:rsidR="00EC3545">
        <w:rPr>
          <w:rStyle w:val="XMLCodeChar"/>
        </w:rPr>
        <w:t>sg</w:t>
      </w:r>
      <w:proofErr w:type="spellEnd"/>
      <w:r w:rsidRPr="00230D1D">
        <w:rPr>
          <w:rStyle w:val="XMLCodeChar"/>
        </w:rPr>
        <w:t>/&gt;</w:t>
      </w:r>
      <w:r>
        <w:rPr>
          <w:lang w:val="en-US"/>
        </w:rPr>
        <w:t xml:space="preserve"> to indicate morphological separations of more than a single space by using </w:t>
      </w:r>
      <w:r w:rsidRPr="00230D1D">
        <w:rPr>
          <w:rStyle w:val="XMLCodeChar"/>
        </w:rPr>
        <w:t>@quantity</w:t>
      </w:r>
      <w:r>
        <w:rPr>
          <w:lang w:val="en-US"/>
        </w:rPr>
        <w:t xml:space="preserve">. Hence </w:t>
      </w:r>
      <w:r w:rsidRPr="00501712">
        <w:rPr>
          <w:rStyle w:val="XMLCodeChar"/>
        </w:rPr>
        <w:t>a&lt;</w:t>
      </w:r>
      <w:proofErr w:type="spellStart"/>
      <w:r w:rsidR="00EC3545">
        <w:rPr>
          <w:rStyle w:val="XMLCodeChar"/>
        </w:rPr>
        <w:t>sg</w:t>
      </w:r>
      <w:proofErr w:type="spellEnd"/>
      <w:r w:rsidRPr="00501712">
        <w:rPr>
          <w:rStyle w:val="XMLCodeChar"/>
        </w:rPr>
        <w:t xml:space="preserve"> quantity="2"/&gt;bout</w:t>
      </w:r>
      <w:r>
        <w:rPr>
          <w:lang w:val="en-US"/>
        </w:rPr>
        <w:t xml:space="preserve"> would indicate that the gap after </w:t>
      </w:r>
      <w:proofErr w:type="gramStart"/>
      <w:r>
        <w:rPr>
          <w:i/>
          <w:lang w:val="en-US"/>
        </w:rPr>
        <w:t>a</w:t>
      </w:r>
      <w:r>
        <w:rPr>
          <w:lang w:val="en-US"/>
        </w:rPr>
        <w:t xml:space="preserve"> consists</w:t>
      </w:r>
      <w:proofErr w:type="gramEnd"/>
      <w:r>
        <w:rPr>
          <w:lang w:val="en-US"/>
        </w:rPr>
        <w:t xml:space="preserve"> of two spaces.</w:t>
      </w:r>
    </w:p>
    <w:p w:rsidR="00681CCB" w:rsidRDefault="00681CCB" w:rsidP="00681CCB">
      <w:pPr>
        <w:pStyle w:val="Heading5"/>
        <w:rPr>
          <w:lang w:val="en-US"/>
        </w:rPr>
      </w:pPr>
      <w:r>
        <w:rPr>
          <w:lang w:val="en-US"/>
        </w:rPr>
        <w:t>&lt;</w:t>
      </w:r>
      <w:proofErr w:type="spellStart"/>
      <w:r w:rsidR="00EC3545">
        <w:rPr>
          <w:lang w:val="en-US"/>
        </w:rPr>
        <w:t>sg</w:t>
      </w:r>
      <w:proofErr w:type="spellEnd"/>
      <w:r>
        <w:rPr>
          <w:lang w:val="en-US"/>
        </w:rPr>
        <w:t>/&gt; for Separating Morphological Elements</w:t>
      </w:r>
    </w:p>
    <w:p w:rsidR="00681CCB" w:rsidRDefault="00681CCB" w:rsidP="00681CCB">
      <w:pPr>
        <w:rPr>
          <w:lang w:val="en-US"/>
        </w:rPr>
      </w:pPr>
      <w:r>
        <w:rPr>
          <w:lang w:val="en-US"/>
        </w:rPr>
        <w:t xml:space="preserve">Medieval manuscripts also frequently combine morphological elements which are treated as separate words in modern orthography. In these instances, the editor may choose to render them as separate words in the critical view. In such cases, </w:t>
      </w:r>
      <w:r w:rsidRPr="00501712">
        <w:rPr>
          <w:rStyle w:val="XMLCodeChar"/>
        </w:rPr>
        <w:t>&lt;</w:t>
      </w:r>
      <w:proofErr w:type="spellStart"/>
      <w:r w:rsidR="00EC3545">
        <w:rPr>
          <w:rStyle w:val="XMLCodeChar"/>
        </w:rPr>
        <w:t>sg</w:t>
      </w:r>
      <w:proofErr w:type="spellEnd"/>
      <w:r w:rsidRPr="00501712">
        <w:rPr>
          <w:rStyle w:val="XMLCodeChar"/>
        </w:rPr>
        <w:t>/&gt;</w:t>
      </w:r>
      <w:r>
        <w:rPr>
          <w:lang w:val="en-US"/>
        </w:rPr>
        <w:t xml:space="preserve"> functions like the TEI </w:t>
      </w:r>
      <w:r w:rsidRPr="00C544FA">
        <w:rPr>
          <w:rFonts w:ascii="Consolas" w:hAnsi="Consolas" w:cs="Consolas"/>
          <w:lang w:val="en-US"/>
        </w:rPr>
        <w:t>s</w:t>
      </w:r>
      <w:r>
        <w:rPr>
          <w:lang w:val="en-US"/>
        </w:rPr>
        <w:t xml:space="preserve"> element. For example, the editor may wish “atones” to appear as “at ones” in the critical view. This is achieved by the use of </w:t>
      </w:r>
      <w:r w:rsidRPr="00501712">
        <w:rPr>
          <w:rStyle w:val="XMLCodeChar"/>
        </w:rPr>
        <w:t>&lt;</w:t>
      </w:r>
      <w:proofErr w:type="spellStart"/>
      <w:r w:rsidR="00EC3545">
        <w:rPr>
          <w:rStyle w:val="XMLCodeChar"/>
        </w:rPr>
        <w:t>sg</w:t>
      </w:r>
      <w:proofErr w:type="spellEnd"/>
      <w:r w:rsidRPr="00501712">
        <w:rPr>
          <w:rStyle w:val="XMLCodeChar"/>
        </w:rPr>
        <w:t>&gt; &lt;/</w:t>
      </w:r>
      <w:proofErr w:type="spellStart"/>
      <w:r w:rsidR="00EC3545">
        <w:rPr>
          <w:rStyle w:val="XMLCodeChar"/>
        </w:rPr>
        <w:t>sg</w:t>
      </w:r>
      <w:proofErr w:type="spellEnd"/>
      <w:r w:rsidRPr="00501712">
        <w:rPr>
          <w:rStyle w:val="XMLCodeChar"/>
        </w:rPr>
        <w:t>&gt;</w:t>
      </w:r>
      <w:r>
        <w:rPr>
          <w:lang w:val="en-US"/>
        </w:rPr>
        <w:t>.</w:t>
      </w:r>
    </w:p>
    <w:p w:rsidR="00681CCB" w:rsidRDefault="00681CCB" w:rsidP="00681CCB">
      <w:pPr>
        <w:pStyle w:val="XMLSnippet"/>
        <w:rPr>
          <w:lang w:val="en-US"/>
        </w:rPr>
      </w:pPr>
      <w:proofErr w:type="gramStart"/>
      <w:r>
        <w:rPr>
          <w:lang w:val="en-US"/>
        </w:rPr>
        <w:t>at&lt;</w:t>
      </w:r>
      <w:proofErr w:type="spellStart"/>
      <w:proofErr w:type="gramEnd"/>
      <w:r w:rsidR="00EC3545">
        <w:rPr>
          <w:lang w:val="en-US"/>
        </w:rPr>
        <w:t>sg</w:t>
      </w:r>
      <w:proofErr w:type="spellEnd"/>
      <w:r>
        <w:rPr>
          <w:lang w:val="en-US"/>
        </w:rPr>
        <w:t>&gt; &lt;/</w:t>
      </w:r>
      <w:proofErr w:type="spellStart"/>
      <w:r w:rsidR="00EC3545">
        <w:rPr>
          <w:lang w:val="en-US"/>
        </w:rPr>
        <w:t>sg</w:t>
      </w:r>
      <w:proofErr w:type="spellEnd"/>
      <w:r>
        <w:rPr>
          <w:lang w:val="en-US"/>
        </w:rPr>
        <w:t>&gt;ones</w:t>
      </w:r>
    </w:p>
    <w:p w:rsidR="00681CCB" w:rsidRDefault="00681CCB" w:rsidP="00681CCB">
      <w:pPr>
        <w:rPr>
          <w:lang w:val="en-US"/>
        </w:rPr>
      </w:pPr>
      <w:r>
        <w:rPr>
          <w:lang w:val="en-US"/>
        </w:rPr>
        <w:t xml:space="preserve">The </w:t>
      </w:r>
      <w:r w:rsidRPr="00501712">
        <w:rPr>
          <w:rStyle w:val="XMLCodeChar"/>
        </w:rPr>
        <w:t>&lt;</w:t>
      </w:r>
      <w:proofErr w:type="spellStart"/>
      <w:r w:rsidR="00EC3545">
        <w:rPr>
          <w:rStyle w:val="XMLCodeChar"/>
        </w:rPr>
        <w:t>sg</w:t>
      </w:r>
      <w:proofErr w:type="spellEnd"/>
      <w:r>
        <w:rPr>
          <w:rStyle w:val="XMLCodeChar"/>
        </w:rPr>
        <w:t>/</w:t>
      </w:r>
      <w:r w:rsidRPr="00501712">
        <w:rPr>
          <w:rStyle w:val="XMLCodeChar"/>
        </w:rPr>
        <w:t>&gt;</w:t>
      </w:r>
      <w:proofErr w:type="gramStart"/>
      <w:r>
        <w:rPr>
          <w:lang w:val="en-US"/>
        </w:rPr>
        <w:t>element  will</w:t>
      </w:r>
      <w:proofErr w:type="gramEnd"/>
      <w:r>
        <w:rPr>
          <w:lang w:val="en-US"/>
        </w:rPr>
        <w:t xml:space="preserve"> be ignored by the </w:t>
      </w:r>
      <w:proofErr w:type="spellStart"/>
      <w:r>
        <w:rPr>
          <w:lang w:val="en-US"/>
        </w:rPr>
        <w:t>stylesheet</w:t>
      </w:r>
      <w:proofErr w:type="spellEnd"/>
      <w:r>
        <w:rPr>
          <w:lang w:val="en-US"/>
        </w:rPr>
        <w:t xml:space="preserve"> for the diplomatic view. This is formally equivalent to the following TEI structures:</w:t>
      </w:r>
    </w:p>
    <w:p w:rsidR="00681CCB" w:rsidRDefault="00681CCB" w:rsidP="003F667B">
      <w:pPr>
        <w:pStyle w:val="XMLSnippet"/>
        <w:numPr>
          <w:ilvl w:val="0"/>
          <w:numId w:val="12"/>
        </w:numPr>
        <w:rPr>
          <w:lang w:val="en-US"/>
        </w:rPr>
      </w:pPr>
      <w:r>
        <w:rPr>
          <w:lang w:val="en-US"/>
        </w:rPr>
        <w:t>at&lt;supplied reason="</w:t>
      </w:r>
      <w:proofErr w:type="spellStart"/>
      <w:r>
        <w:rPr>
          <w:lang w:val="en-US"/>
        </w:rPr>
        <w:t>wordBreak</w:t>
      </w:r>
      <w:proofErr w:type="spellEnd"/>
      <w:r>
        <w:rPr>
          <w:lang w:val="en-US"/>
        </w:rPr>
        <w:t>"/&gt;ones</w:t>
      </w:r>
    </w:p>
    <w:p w:rsidR="00350563" w:rsidRDefault="00350563" w:rsidP="00350563">
      <w:pPr>
        <w:pStyle w:val="XMLSnippet"/>
        <w:ind w:left="1080"/>
        <w:rPr>
          <w:lang w:val="en-US"/>
        </w:rPr>
      </w:pPr>
    </w:p>
    <w:p w:rsidR="00681CCB" w:rsidRDefault="00681CCB" w:rsidP="003F667B">
      <w:pPr>
        <w:pStyle w:val="XMLSnippet"/>
        <w:numPr>
          <w:ilvl w:val="0"/>
          <w:numId w:val="12"/>
        </w:numPr>
        <w:rPr>
          <w:lang w:val="en-US"/>
        </w:rPr>
      </w:pPr>
      <w:r>
        <w:rPr>
          <w:lang w:val="en-US"/>
        </w:rPr>
        <w:t>&lt;choice&gt;</w:t>
      </w:r>
    </w:p>
    <w:p w:rsidR="00681CCB" w:rsidRDefault="00681CCB" w:rsidP="00681CCB">
      <w:pPr>
        <w:pStyle w:val="XMLSnippet"/>
        <w:rPr>
          <w:lang w:val="en-US"/>
        </w:rPr>
      </w:pPr>
      <w:r>
        <w:rPr>
          <w:lang w:val="en-US"/>
        </w:rPr>
        <w:tab/>
        <w:t>&lt;</w:t>
      </w:r>
      <w:proofErr w:type="spellStart"/>
      <w:proofErr w:type="gramStart"/>
      <w:r>
        <w:rPr>
          <w:lang w:val="en-US"/>
        </w:rPr>
        <w:t>orig</w:t>
      </w:r>
      <w:proofErr w:type="spellEnd"/>
      <w:r>
        <w:rPr>
          <w:lang w:val="en-US"/>
        </w:rPr>
        <w:t>&gt;</w:t>
      </w:r>
      <w:proofErr w:type="gramEnd"/>
      <w:r>
        <w:rPr>
          <w:lang w:val="en-US"/>
        </w:rPr>
        <w:t>atones&lt;/</w:t>
      </w:r>
      <w:proofErr w:type="spellStart"/>
      <w:r>
        <w:rPr>
          <w:lang w:val="en-US"/>
        </w:rPr>
        <w:t>orig</w:t>
      </w:r>
      <w:proofErr w:type="spellEnd"/>
      <w:r>
        <w:rPr>
          <w:lang w:val="en-US"/>
        </w:rPr>
        <w:t>&gt;</w:t>
      </w:r>
    </w:p>
    <w:p w:rsidR="00681CCB" w:rsidRDefault="00681CCB" w:rsidP="00681CCB">
      <w:pPr>
        <w:pStyle w:val="XMLSnippet"/>
        <w:rPr>
          <w:lang w:val="en-US"/>
        </w:rPr>
      </w:pPr>
      <w:r>
        <w:rPr>
          <w:lang w:val="en-US"/>
        </w:rPr>
        <w:tab/>
        <w:t>&lt;</w:t>
      </w:r>
      <w:proofErr w:type="spellStart"/>
      <w:proofErr w:type="gramStart"/>
      <w:r>
        <w:rPr>
          <w:lang w:val="en-US"/>
        </w:rPr>
        <w:t>reg</w:t>
      </w:r>
      <w:proofErr w:type="spellEnd"/>
      <w:r>
        <w:rPr>
          <w:lang w:val="en-US"/>
        </w:rPr>
        <w:t>&gt;</w:t>
      </w:r>
      <w:proofErr w:type="gramEnd"/>
      <w:r>
        <w:rPr>
          <w:lang w:val="en-US"/>
        </w:rPr>
        <w:t>at ones&lt;/</w:t>
      </w:r>
      <w:proofErr w:type="spellStart"/>
      <w:r>
        <w:rPr>
          <w:lang w:val="en-US"/>
        </w:rPr>
        <w:t>reg</w:t>
      </w:r>
      <w:proofErr w:type="spellEnd"/>
      <w:r>
        <w:rPr>
          <w:lang w:val="en-US"/>
        </w:rPr>
        <w:t>&gt;</w:t>
      </w:r>
    </w:p>
    <w:p w:rsidR="00642C4F" w:rsidRDefault="00642C4F" w:rsidP="00642C4F">
      <w:pPr>
        <w:pStyle w:val="XMLSnippet"/>
        <w:tabs>
          <w:tab w:val="left" w:pos="1080"/>
        </w:tabs>
        <w:rPr>
          <w:lang w:val="en-US"/>
        </w:rPr>
      </w:pPr>
      <w:r>
        <w:rPr>
          <w:lang w:val="en-US"/>
        </w:rPr>
        <w:tab/>
        <w:t>&lt;/choice&gt;</w:t>
      </w:r>
    </w:p>
    <w:p w:rsidR="00681CCB" w:rsidRPr="00B87559" w:rsidRDefault="00681CCB" w:rsidP="00681CCB">
      <w:pPr>
        <w:rPr>
          <w:lang w:val="en-US"/>
        </w:rPr>
      </w:pPr>
      <w:r>
        <w:rPr>
          <w:lang w:val="en-US"/>
        </w:rPr>
        <w:t>The term “</w:t>
      </w:r>
      <w:proofErr w:type="spellStart"/>
      <w:r>
        <w:rPr>
          <w:lang w:val="en-US"/>
        </w:rPr>
        <w:t>wordBreak</w:t>
      </w:r>
      <w:proofErr w:type="spellEnd"/>
      <w:r>
        <w:rPr>
          <w:lang w:val="en-US"/>
        </w:rPr>
        <w:t xml:space="preserve">” </w:t>
      </w:r>
      <w:r w:rsidR="00EC3545">
        <w:rPr>
          <w:lang w:val="en-US"/>
        </w:rPr>
        <w:t xml:space="preserve">above </w:t>
      </w:r>
      <w:r>
        <w:rPr>
          <w:lang w:val="en-US"/>
        </w:rPr>
        <w:t xml:space="preserve">is an arbitrary one adopted for the purposes of exemplification. It should be noted that the </w:t>
      </w:r>
      <w:r w:rsidRPr="00061ACA">
        <w:rPr>
          <w:rStyle w:val="XMLCodeChar"/>
        </w:rPr>
        <w:t>&lt;</w:t>
      </w:r>
      <w:proofErr w:type="spellStart"/>
      <w:r w:rsidR="00EC3545">
        <w:rPr>
          <w:rStyle w:val="XMLCodeChar"/>
        </w:rPr>
        <w:t>sg</w:t>
      </w:r>
      <w:proofErr w:type="spellEnd"/>
      <w:r w:rsidRPr="00061ACA">
        <w:rPr>
          <w:rStyle w:val="XMLCodeChar"/>
        </w:rPr>
        <w:t>/&gt;</w:t>
      </w:r>
      <w:r>
        <w:rPr>
          <w:lang w:val="en-US"/>
        </w:rPr>
        <w:t xml:space="preserve"> content need not be a space. It is also possible </w:t>
      </w:r>
      <w:r w:rsidR="00642C4F">
        <w:rPr>
          <w:lang w:val="en-US"/>
        </w:rPr>
        <w:t xml:space="preserve">to use, for example, a hyphen: </w:t>
      </w:r>
      <w:r w:rsidRPr="00061ACA">
        <w:rPr>
          <w:rStyle w:val="XMLCodeChar"/>
        </w:rPr>
        <w:t>at&lt;</w:t>
      </w:r>
      <w:proofErr w:type="spellStart"/>
      <w:r w:rsidR="00EC3545">
        <w:rPr>
          <w:rStyle w:val="XMLCodeChar"/>
        </w:rPr>
        <w:t>sg</w:t>
      </w:r>
      <w:proofErr w:type="spellEnd"/>
      <w:r w:rsidRPr="00061ACA">
        <w:rPr>
          <w:rStyle w:val="XMLCodeChar"/>
        </w:rPr>
        <w:t>&gt;-&lt;/</w:t>
      </w:r>
      <w:proofErr w:type="spellStart"/>
      <w:r w:rsidR="00EC3545">
        <w:rPr>
          <w:rStyle w:val="XMLCodeChar"/>
        </w:rPr>
        <w:t>sg</w:t>
      </w:r>
      <w:proofErr w:type="spellEnd"/>
      <w:r w:rsidRPr="00061ACA">
        <w:rPr>
          <w:rStyle w:val="XMLCodeChar"/>
        </w:rPr>
        <w:t>&gt;ones</w:t>
      </w:r>
      <w:r>
        <w:rPr>
          <w:lang w:val="en-US"/>
        </w:rPr>
        <w:t xml:space="preserve">. The precise content of the </w:t>
      </w:r>
      <w:r w:rsidRPr="00061ACA">
        <w:rPr>
          <w:rStyle w:val="XMLCodeChar"/>
        </w:rPr>
        <w:t>&lt;</w:t>
      </w:r>
      <w:proofErr w:type="spellStart"/>
      <w:r w:rsidR="00EC3545">
        <w:rPr>
          <w:rStyle w:val="XMLCodeChar"/>
        </w:rPr>
        <w:t>sg</w:t>
      </w:r>
      <w:proofErr w:type="spellEnd"/>
      <w:r w:rsidRPr="00061ACA">
        <w:rPr>
          <w:rStyle w:val="XMLCodeChar"/>
        </w:rPr>
        <w:t>/&gt;</w:t>
      </w:r>
      <w:r>
        <w:rPr>
          <w:lang w:val="en-US"/>
        </w:rPr>
        <w:t xml:space="preserve"> is at the editor’s discretion.</w:t>
      </w:r>
    </w:p>
    <w:p w:rsidR="00681CCB" w:rsidRPr="00522DFF" w:rsidRDefault="00681CCB" w:rsidP="00681CCB">
      <w:pPr>
        <w:pStyle w:val="Heading5"/>
        <w:rPr>
          <w:i/>
          <w:lang w:val="en-US"/>
        </w:rPr>
      </w:pPr>
      <w:r>
        <w:rPr>
          <w:lang w:val="en-US"/>
        </w:rPr>
        <w:t>&lt;</w:t>
      </w:r>
      <w:proofErr w:type="spellStart"/>
      <w:r w:rsidR="00EC3545">
        <w:rPr>
          <w:lang w:val="en-US"/>
        </w:rPr>
        <w:t>sg</w:t>
      </w:r>
      <w:proofErr w:type="spellEnd"/>
      <w:r>
        <w:rPr>
          <w:lang w:val="en-US"/>
        </w:rPr>
        <w:t xml:space="preserve">/&gt; for </w:t>
      </w:r>
      <w:proofErr w:type="spellStart"/>
      <w:r>
        <w:rPr>
          <w:i/>
          <w:lang w:val="en-US"/>
        </w:rPr>
        <w:t>Litterae</w:t>
      </w:r>
      <w:proofErr w:type="spellEnd"/>
      <w:r>
        <w:rPr>
          <w:i/>
          <w:lang w:val="en-US"/>
        </w:rPr>
        <w:t xml:space="preserve"> </w:t>
      </w:r>
      <w:proofErr w:type="spellStart"/>
      <w:r>
        <w:rPr>
          <w:i/>
          <w:lang w:val="en-US"/>
        </w:rPr>
        <w:t>Notabiliores</w:t>
      </w:r>
      <w:proofErr w:type="spellEnd"/>
    </w:p>
    <w:p w:rsidR="00681CCB" w:rsidRDefault="00681CCB" w:rsidP="00681CCB">
      <w:pPr>
        <w:rPr>
          <w:lang w:val="en-US"/>
        </w:rPr>
      </w:pPr>
      <w:r>
        <w:rPr>
          <w:lang w:val="en-US"/>
        </w:rPr>
        <w:t xml:space="preserve">A special case may be made for gaps between the first letter of a line and the rest of the word. Line-initial letters are often positioned in a separate column to function as </w:t>
      </w:r>
      <w:proofErr w:type="spellStart"/>
      <w:r w:rsidRPr="00522DFF">
        <w:rPr>
          <w:i/>
          <w:lang w:val="en-US"/>
        </w:rPr>
        <w:t>litterae</w:t>
      </w:r>
      <w:proofErr w:type="spellEnd"/>
      <w:r w:rsidRPr="00522DFF">
        <w:rPr>
          <w:i/>
          <w:lang w:val="en-US"/>
        </w:rPr>
        <w:t xml:space="preserve"> </w:t>
      </w:r>
      <w:proofErr w:type="spellStart"/>
      <w:r w:rsidRPr="00522DFF">
        <w:rPr>
          <w:i/>
          <w:lang w:val="en-US"/>
        </w:rPr>
        <w:t>notabiliores</w:t>
      </w:r>
      <w:proofErr w:type="spellEnd"/>
      <w:r>
        <w:rPr>
          <w:lang w:val="en-US"/>
        </w:rPr>
        <w:t xml:space="preserve">. AEME recognizes this conceptual distinction by the use of </w:t>
      </w:r>
      <w:r w:rsidRPr="00755E22">
        <w:rPr>
          <w:rStyle w:val="XMLCodeChar"/>
        </w:rPr>
        <w:t>@type="</w:t>
      </w:r>
      <w:proofErr w:type="spellStart"/>
      <w:r w:rsidRPr="00755E22">
        <w:rPr>
          <w:rStyle w:val="XMLCodeChar"/>
        </w:rPr>
        <w:t>ln</w:t>
      </w:r>
      <w:proofErr w:type="spellEnd"/>
      <w:r w:rsidRPr="00755E22">
        <w:rPr>
          <w:rStyle w:val="XMLCodeChar"/>
        </w:rPr>
        <w:t>"</w:t>
      </w:r>
      <w:r>
        <w:rPr>
          <w:lang w:val="en-US"/>
        </w:rPr>
        <w:t xml:space="preserve">. Hence, at the beginning of a line “A bout” would be encoded as </w:t>
      </w:r>
      <w:r w:rsidRPr="00755E22">
        <w:rPr>
          <w:rStyle w:val="XMLCodeChar"/>
        </w:rPr>
        <w:t>&lt;l&gt;A&lt;</w:t>
      </w:r>
      <w:proofErr w:type="spellStart"/>
      <w:r w:rsidR="00EC3545">
        <w:rPr>
          <w:rStyle w:val="XMLCodeChar"/>
        </w:rPr>
        <w:t>sg</w:t>
      </w:r>
      <w:proofErr w:type="spellEnd"/>
      <w:r w:rsidRPr="00755E22">
        <w:rPr>
          <w:rStyle w:val="XMLCodeChar"/>
        </w:rPr>
        <w:t xml:space="preserve"> type="</w:t>
      </w:r>
      <w:proofErr w:type="spellStart"/>
      <w:r w:rsidRPr="00755E22">
        <w:rPr>
          <w:rStyle w:val="XMLCodeChar"/>
        </w:rPr>
        <w:t>ln</w:t>
      </w:r>
      <w:proofErr w:type="spellEnd"/>
      <w:r w:rsidRPr="00755E22">
        <w:rPr>
          <w:rStyle w:val="XMLCodeChar"/>
        </w:rPr>
        <w:t>"/&gt;bout…&lt;/l&gt;</w:t>
      </w:r>
      <w:r>
        <w:rPr>
          <w:lang w:val="en-US"/>
        </w:rPr>
        <w:t>.</w:t>
      </w:r>
      <w:r w:rsidR="00B87559">
        <w:rPr>
          <w:lang w:val="en-US"/>
        </w:rPr>
        <w:t xml:space="preserve"> White space after </w:t>
      </w:r>
      <w:r w:rsidR="00B87559">
        <w:rPr>
          <w:rStyle w:val="XMLCodeChar"/>
        </w:rPr>
        <w:t>&lt;</w:t>
      </w:r>
      <w:proofErr w:type="spellStart"/>
      <w:r w:rsidR="00B87559">
        <w:rPr>
          <w:rStyle w:val="XMLCodeChar"/>
        </w:rPr>
        <w:t>sg</w:t>
      </w:r>
      <w:proofErr w:type="spellEnd"/>
      <w:r w:rsidR="00B87559" w:rsidRPr="00755E22">
        <w:rPr>
          <w:rStyle w:val="XMLCodeChar"/>
        </w:rPr>
        <w:t xml:space="preserve"> type="</w:t>
      </w:r>
      <w:proofErr w:type="spellStart"/>
      <w:r w:rsidR="00B87559" w:rsidRPr="00755E22">
        <w:rPr>
          <w:rStyle w:val="XMLCodeChar"/>
        </w:rPr>
        <w:t>ln</w:t>
      </w:r>
      <w:proofErr w:type="spellEnd"/>
      <w:r w:rsidR="00B87559" w:rsidRPr="00755E22">
        <w:rPr>
          <w:rStyle w:val="XMLCodeChar"/>
        </w:rPr>
        <w:t>"/&gt;</w:t>
      </w:r>
      <w:r w:rsidR="00B87559">
        <w:rPr>
          <w:lang w:val="en-US"/>
        </w:rPr>
        <w:t xml:space="preserve"> will be retained in the diplomatic view.</w:t>
      </w:r>
    </w:p>
    <w:p w:rsidR="00681CCB" w:rsidRPr="00532E39" w:rsidRDefault="00681CCB" w:rsidP="00681CCB">
      <w:pPr>
        <w:pStyle w:val="Heading4"/>
        <w:rPr>
          <w:lang w:val="en-US"/>
        </w:rPr>
      </w:pPr>
      <w:r w:rsidRPr="00532E39">
        <w:rPr>
          <w:lang w:val="en-US"/>
        </w:rPr>
        <w:t>Roman</w:t>
      </w:r>
      <w:r>
        <w:rPr>
          <w:lang w:val="en-US"/>
        </w:rPr>
        <w:t xml:space="preserve"> </w:t>
      </w:r>
      <w:r w:rsidRPr="00532E39">
        <w:rPr>
          <w:lang w:val="en-US"/>
        </w:rPr>
        <w:t>Numerals</w:t>
      </w:r>
    </w:p>
    <w:p w:rsidR="00681CCB" w:rsidRPr="00EA0D8D" w:rsidRDefault="00681CCB" w:rsidP="00681CCB">
      <w:pPr>
        <w:rPr>
          <w:rFonts w:ascii="Consolas" w:hAnsi="Consolas"/>
        </w:rPr>
      </w:pPr>
      <w:r w:rsidRPr="00532E39">
        <w:rPr>
          <w:lang w:val="en-US"/>
        </w:rPr>
        <w:t>Roman</w:t>
      </w:r>
      <w:r>
        <w:rPr>
          <w:lang w:val="en-US"/>
        </w:rPr>
        <w:t xml:space="preserve"> </w:t>
      </w:r>
      <w:r w:rsidRPr="00532E39">
        <w:rPr>
          <w:lang w:val="en-US"/>
        </w:rPr>
        <w:t>numerals</w:t>
      </w:r>
      <w:r>
        <w:rPr>
          <w:lang w:val="en-US"/>
        </w:rPr>
        <w:t xml:space="preserve"> </w:t>
      </w:r>
      <w:r w:rsidRPr="00532E39">
        <w:rPr>
          <w:lang w:val="en-US"/>
        </w:rPr>
        <w:t>should</w:t>
      </w:r>
      <w:r>
        <w:rPr>
          <w:lang w:val="en-US"/>
        </w:rPr>
        <w:t xml:space="preserve"> </w:t>
      </w:r>
      <w:r w:rsidRPr="00532E39">
        <w:rPr>
          <w:lang w:val="en-US"/>
        </w:rPr>
        <w:t>be</w:t>
      </w:r>
      <w:r>
        <w:rPr>
          <w:lang w:val="en-US"/>
        </w:rPr>
        <w:t xml:space="preserve"> </w:t>
      </w:r>
      <w:r w:rsidRPr="00532E39">
        <w:rPr>
          <w:lang w:val="en-US"/>
        </w:rPr>
        <w:t>transcribed</w:t>
      </w:r>
      <w:r>
        <w:rPr>
          <w:lang w:val="en-US"/>
        </w:rPr>
        <w:t xml:space="preserve"> </w:t>
      </w:r>
      <w:r w:rsidRPr="00532E39">
        <w:rPr>
          <w:lang w:val="en-US"/>
        </w:rPr>
        <w:t>in</w:t>
      </w:r>
      <w:r>
        <w:rPr>
          <w:lang w:val="en-US"/>
        </w:rPr>
        <w:t xml:space="preserve"> </w:t>
      </w:r>
      <w:r w:rsidRPr="00532E39">
        <w:rPr>
          <w:lang w:val="en-US"/>
        </w:rPr>
        <w:t>their</w:t>
      </w:r>
      <w:r>
        <w:rPr>
          <w:lang w:val="en-US"/>
        </w:rPr>
        <w:t xml:space="preserve"> </w:t>
      </w:r>
      <w:r w:rsidRPr="00532E39">
        <w:rPr>
          <w:lang w:val="en-US"/>
        </w:rPr>
        <w:t>original</w:t>
      </w:r>
      <w:r>
        <w:rPr>
          <w:lang w:val="en-US"/>
        </w:rPr>
        <w:t xml:space="preserve"> </w:t>
      </w:r>
      <w:r w:rsidRPr="00532E39">
        <w:rPr>
          <w:lang w:val="en-US"/>
        </w:rPr>
        <w:t>form</w:t>
      </w:r>
      <w:r>
        <w:rPr>
          <w:lang w:val="en-US"/>
        </w:rPr>
        <w:t xml:space="preserve"> but identified as numbers with the </w:t>
      </w:r>
      <w:hyperlink r:id="rId59" w:history="1">
        <w:r w:rsidRPr="00A24940">
          <w:rPr>
            <w:rStyle w:val="Hyperlink"/>
            <w:rFonts w:ascii="Consolas" w:hAnsi="Consolas"/>
          </w:rPr>
          <w:t>&lt;</w:t>
        </w:r>
        <w:proofErr w:type="spellStart"/>
        <w:r w:rsidRPr="00A24940">
          <w:rPr>
            <w:rStyle w:val="Hyperlink"/>
            <w:rFonts w:ascii="Consolas" w:hAnsi="Consolas"/>
          </w:rPr>
          <w:t>n</w:t>
        </w:r>
        <w:r>
          <w:rPr>
            <w:rStyle w:val="Hyperlink"/>
            <w:rFonts w:ascii="Consolas" w:hAnsi="Consolas"/>
          </w:rPr>
          <w:t>um</w:t>
        </w:r>
        <w:proofErr w:type="spellEnd"/>
        <w:r w:rsidRPr="00A24940">
          <w:rPr>
            <w:rStyle w:val="Hyperlink"/>
            <w:rFonts w:ascii="Consolas" w:hAnsi="Consolas"/>
          </w:rPr>
          <w:t>&gt;</w:t>
        </w:r>
      </w:hyperlink>
      <w:r>
        <w:rPr>
          <w:lang w:val="en-US"/>
        </w:rPr>
        <w:t xml:space="preserve"> element. Pointing used to set off the number from the surrounding text should be included in the element. In order to make numerical quantities available for search, the Arabic numeral equivalent should be supplied using </w:t>
      </w:r>
      <w:r w:rsidRPr="001318E4">
        <w:rPr>
          <w:rStyle w:val="XMLCodeChar"/>
        </w:rPr>
        <w:t>@value</w:t>
      </w:r>
      <w:r>
        <w:rPr>
          <w:lang w:val="en-US"/>
        </w:rPr>
        <w:t xml:space="preserve"> as below:</w:t>
      </w:r>
    </w:p>
    <w:p w:rsidR="00681CCB" w:rsidRPr="009632F7" w:rsidRDefault="00681CCB" w:rsidP="00B87559">
      <w:pPr>
        <w:pStyle w:val="XMLSnippet"/>
        <w:rPr>
          <w:lang w:val="en-US"/>
        </w:rPr>
      </w:pPr>
      <w:r w:rsidRPr="009632F7">
        <w:rPr>
          <w:lang w:val="en-US"/>
        </w:rPr>
        <w:t>&lt;</w:t>
      </w:r>
      <w:proofErr w:type="spellStart"/>
      <w:proofErr w:type="gramStart"/>
      <w:r w:rsidRPr="009632F7">
        <w:rPr>
          <w:lang w:val="en-US"/>
        </w:rPr>
        <w:t>num</w:t>
      </w:r>
      <w:proofErr w:type="spellEnd"/>
      <w:proofErr w:type="gramEnd"/>
      <w:r>
        <w:rPr>
          <w:lang w:val="en-US"/>
        </w:rPr>
        <w:t xml:space="preserve"> </w:t>
      </w:r>
      <w:r w:rsidRPr="009632F7">
        <w:rPr>
          <w:lang w:val="en-US"/>
        </w:rPr>
        <w:t>value="12"&gt;</w:t>
      </w:r>
      <w:r>
        <w:rPr>
          <w:lang w:val="en-US"/>
        </w:rPr>
        <w:t>.</w:t>
      </w:r>
      <w:proofErr w:type="spellStart"/>
      <w:r w:rsidRPr="009632F7">
        <w:rPr>
          <w:lang w:val="en-US"/>
        </w:rPr>
        <w:t>xij</w:t>
      </w:r>
      <w:proofErr w:type="spellEnd"/>
      <w:r>
        <w:rPr>
          <w:lang w:val="en-US"/>
        </w:rPr>
        <w:t>.</w:t>
      </w:r>
      <w:r w:rsidRPr="009632F7">
        <w:rPr>
          <w:lang w:val="en-US"/>
        </w:rPr>
        <w:t>&lt;/</w:t>
      </w:r>
      <w:proofErr w:type="spellStart"/>
      <w:r w:rsidRPr="009632F7">
        <w:rPr>
          <w:lang w:val="en-US"/>
        </w:rPr>
        <w:t>num</w:t>
      </w:r>
      <w:proofErr w:type="spellEnd"/>
      <w:r w:rsidRPr="009632F7">
        <w:rPr>
          <w:lang w:val="en-US"/>
        </w:rPr>
        <w:t>&gt;</w:t>
      </w:r>
    </w:p>
    <w:p w:rsidR="00681CCB" w:rsidRPr="00532E39" w:rsidRDefault="00681CCB" w:rsidP="00681CCB">
      <w:pPr>
        <w:pStyle w:val="Heading4"/>
        <w:rPr>
          <w:lang w:val="en-US"/>
        </w:rPr>
      </w:pPr>
      <w:r w:rsidRPr="00532E39">
        <w:rPr>
          <w:lang w:val="en-US"/>
        </w:rPr>
        <w:lastRenderedPageBreak/>
        <w:t>Abbreviations</w:t>
      </w:r>
    </w:p>
    <w:p w:rsidR="00681CCB" w:rsidRDefault="00681CCB" w:rsidP="00681CCB">
      <w:pPr>
        <w:rPr>
          <w:lang w:val="en-US"/>
        </w:rPr>
      </w:pPr>
      <w:r>
        <w:rPr>
          <w:lang w:val="en-US"/>
        </w:rPr>
        <w:t xml:space="preserve">The discussion below </w:t>
      </w:r>
      <w:r w:rsidR="00B87559">
        <w:rPr>
          <w:lang w:val="en-US"/>
        </w:rPr>
        <w:t>demonstrates how TEI P5 may</w:t>
      </w:r>
      <w:r>
        <w:rPr>
          <w:lang w:val="en-US"/>
        </w:rPr>
        <w:t xml:space="preserve"> be used to main separate markup for the diplomatic and critical views. TEI P5 provides two groups of abbreviation tags:</w:t>
      </w:r>
      <w:r w:rsidRPr="001D3F49">
        <w:rPr>
          <w:lang w:val="en-US"/>
        </w:rPr>
        <w:t xml:space="preserve"> </w:t>
      </w:r>
      <w:hyperlink r:id="rId60" w:history="1">
        <w:r w:rsidRPr="00A24940">
          <w:rPr>
            <w:rStyle w:val="Hyperlink"/>
            <w:rFonts w:ascii="Consolas" w:hAnsi="Consolas"/>
          </w:rPr>
          <w:t>&lt;</w:t>
        </w:r>
        <w:proofErr w:type="spellStart"/>
        <w:r>
          <w:rPr>
            <w:rStyle w:val="Hyperlink"/>
            <w:rFonts w:ascii="Consolas" w:hAnsi="Consolas"/>
          </w:rPr>
          <w:t>abbr</w:t>
        </w:r>
        <w:proofErr w:type="spellEnd"/>
        <w:r w:rsidRPr="00A24940">
          <w:rPr>
            <w:rStyle w:val="Hyperlink"/>
            <w:rFonts w:ascii="Consolas" w:hAnsi="Consolas"/>
          </w:rPr>
          <w:t>&gt;</w:t>
        </w:r>
      </w:hyperlink>
      <w:r>
        <w:rPr>
          <w:lang w:val="en-US"/>
        </w:rPr>
        <w:t xml:space="preserve"> and </w:t>
      </w:r>
      <w:hyperlink r:id="rId61" w:history="1">
        <w:r w:rsidRPr="00A24940">
          <w:rPr>
            <w:rStyle w:val="Hyperlink"/>
            <w:rFonts w:ascii="Consolas" w:hAnsi="Consolas"/>
          </w:rPr>
          <w:t>&lt;</w:t>
        </w:r>
        <w:proofErr w:type="spellStart"/>
        <w:r>
          <w:rPr>
            <w:rStyle w:val="Hyperlink"/>
            <w:rFonts w:ascii="Consolas" w:hAnsi="Consolas"/>
          </w:rPr>
          <w:t>expan</w:t>
        </w:r>
        <w:proofErr w:type="spellEnd"/>
        <w:r w:rsidRPr="00A24940">
          <w:rPr>
            <w:rStyle w:val="Hyperlink"/>
            <w:rFonts w:ascii="Consolas" w:hAnsi="Consolas"/>
          </w:rPr>
          <w:t>&gt;</w:t>
        </w:r>
      </w:hyperlink>
      <w:r>
        <w:rPr>
          <w:lang w:val="en-US"/>
        </w:rPr>
        <w:t xml:space="preserve"> for abbreviations that should be expanded to whole words, and </w:t>
      </w:r>
      <w:hyperlink r:id="rId62" w:history="1">
        <w:r w:rsidRPr="00A24940">
          <w:rPr>
            <w:rStyle w:val="Hyperlink"/>
            <w:rFonts w:ascii="Consolas" w:hAnsi="Consolas"/>
          </w:rPr>
          <w:t>&lt;</w:t>
        </w:r>
        <w:r>
          <w:rPr>
            <w:rStyle w:val="Hyperlink"/>
            <w:rFonts w:ascii="Consolas" w:hAnsi="Consolas"/>
          </w:rPr>
          <w:t>am</w:t>
        </w:r>
        <w:r w:rsidRPr="00A24940">
          <w:rPr>
            <w:rStyle w:val="Hyperlink"/>
            <w:rFonts w:ascii="Consolas" w:hAnsi="Consolas"/>
          </w:rPr>
          <w:t>&gt;</w:t>
        </w:r>
      </w:hyperlink>
      <w:r>
        <w:rPr>
          <w:lang w:val="en-US"/>
        </w:rPr>
        <w:t xml:space="preserve"> and </w:t>
      </w:r>
      <w:hyperlink r:id="rId63" w:history="1">
        <w:r w:rsidRPr="00A24940">
          <w:rPr>
            <w:rStyle w:val="Hyperlink"/>
            <w:rFonts w:ascii="Consolas" w:hAnsi="Consolas"/>
          </w:rPr>
          <w:t>&lt;</w:t>
        </w:r>
        <w:r>
          <w:rPr>
            <w:rStyle w:val="Hyperlink"/>
            <w:rFonts w:ascii="Consolas" w:hAnsi="Consolas"/>
          </w:rPr>
          <w:t>ex</w:t>
        </w:r>
        <w:r w:rsidRPr="00A24940">
          <w:rPr>
            <w:rStyle w:val="Hyperlink"/>
            <w:rFonts w:ascii="Consolas" w:hAnsi="Consolas"/>
          </w:rPr>
          <w:t>&gt;</w:t>
        </w:r>
      </w:hyperlink>
      <w:r w:rsidR="00170470">
        <w:rPr>
          <w:lang w:val="en-US"/>
        </w:rPr>
        <w:t xml:space="preserve"> for </w:t>
      </w:r>
      <w:r>
        <w:rPr>
          <w:lang w:val="en-US"/>
        </w:rPr>
        <w:t>abbreviation markers that are expanded alone. The use of the former implies a separation between diplomatic and critical markup.</w:t>
      </w:r>
    </w:p>
    <w:p w:rsidR="00681CCB" w:rsidRPr="004D7C6F" w:rsidRDefault="00681CCB" w:rsidP="00681CCB">
      <w:pPr>
        <w:pStyle w:val="XMLSnippet"/>
        <w:rPr>
          <w:lang w:val="en-US"/>
        </w:rPr>
      </w:pPr>
      <w:r w:rsidRPr="004D7C6F">
        <w:rPr>
          <w:lang w:val="en-US"/>
        </w:rPr>
        <w:t>&lt;</w:t>
      </w:r>
      <w:proofErr w:type="gramStart"/>
      <w:r w:rsidRPr="004D7C6F">
        <w:rPr>
          <w:lang w:val="en-US"/>
        </w:rPr>
        <w:t>choice</w:t>
      </w:r>
      <w:proofErr w:type="gramEnd"/>
      <w:r w:rsidRPr="004D7C6F">
        <w:rPr>
          <w:lang w:val="en-US"/>
        </w:rPr>
        <w:t>&gt;</w:t>
      </w:r>
    </w:p>
    <w:p w:rsidR="00681CCB" w:rsidRPr="004D7C6F" w:rsidRDefault="00681CCB" w:rsidP="00681CCB">
      <w:pPr>
        <w:pStyle w:val="XMLSnippet"/>
        <w:ind w:left="1440"/>
        <w:rPr>
          <w:lang w:val="en-US"/>
        </w:rPr>
      </w:pPr>
      <w:r w:rsidRPr="004D7C6F">
        <w:rPr>
          <w:lang w:val="en-US"/>
        </w:rPr>
        <w:t>&lt;</w:t>
      </w:r>
      <w:proofErr w:type="spellStart"/>
      <w:proofErr w:type="gramStart"/>
      <w:r w:rsidRPr="004D7C6F">
        <w:rPr>
          <w:lang w:val="en-US"/>
        </w:rPr>
        <w:t>abbr</w:t>
      </w:r>
      <w:proofErr w:type="spellEnd"/>
      <w:r w:rsidRPr="004D7C6F">
        <w:rPr>
          <w:lang w:val="en-US"/>
        </w:rPr>
        <w:t>&gt;</w:t>
      </w:r>
      <w:proofErr w:type="spellStart"/>
      <w:proofErr w:type="gramEnd"/>
      <w:r w:rsidRPr="004D7C6F">
        <w:rPr>
          <w:lang w:val="en-US"/>
        </w:rPr>
        <w:t>pp</w:t>
      </w:r>
      <w:proofErr w:type="spellEnd"/>
      <w:r w:rsidRPr="004D7C6F">
        <w:rPr>
          <w:lang w:val="en-US"/>
        </w:rPr>
        <w:t>&lt;/</w:t>
      </w:r>
      <w:proofErr w:type="spellStart"/>
      <w:r w:rsidRPr="004D7C6F">
        <w:rPr>
          <w:lang w:val="en-US"/>
        </w:rPr>
        <w:t>abbr</w:t>
      </w:r>
      <w:proofErr w:type="spellEnd"/>
      <w:r w:rsidRPr="004D7C6F">
        <w:rPr>
          <w:lang w:val="en-US"/>
        </w:rPr>
        <w:t>&gt;</w:t>
      </w:r>
    </w:p>
    <w:p w:rsidR="00681CCB" w:rsidRPr="004D7C6F" w:rsidRDefault="00681CCB" w:rsidP="00681CCB">
      <w:pPr>
        <w:pStyle w:val="XMLSnippet"/>
        <w:ind w:left="1440"/>
        <w:rPr>
          <w:lang w:val="en-US"/>
        </w:rPr>
      </w:pPr>
      <w:r w:rsidRPr="004D7C6F">
        <w:rPr>
          <w:lang w:val="en-US"/>
        </w:rPr>
        <w:t>&lt;</w:t>
      </w:r>
      <w:proofErr w:type="spellStart"/>
      <w:proofErr w:type="gramStart"/>
      <w:r w:rsidRPr="004D7C6F">
        <w:rPr>
          <w:lang w:val="en-US"/>
        </w:rPr>
        <w:t>expan</w:t>
      </w:r>
      <w:proofErr w:type="spellEnd"/>
      <w:r w:rsidRPr="004D7C6F">
        <w:rPr>
          <w:lang w:val="en-US"/>
        </w:rPr>
        <w:t>&gt;</w:t>
      </w:r>
      <w:proofErr w:type="gramEnd"/>
      <w:r w:rsidRPr="004D7C6F">
        <w:rPr>
          <w:lang w:val="en-US"/>
        </w:rPr>
        <w:t>propter&lt;/</w:t>
      </w:r>
      <w:proofErr w:type="spellStart"/>
      <w:r w:rsidRPr="004D7C6F">
        <w:rPr>
          <w:lang w:val="en-US"/>
        </w:rPr>
        <w:t>expan</w:t>
      </w:r>
      <w:proofErr w:type="spellEnd"/>
      <w:r w:rsidRPr="004D7C6F">
        <w:rPr>
          <w:lang w:val="en-US"/>
        </w:rPr>
        <w:t>&gt;</w:t>
      </w:r>
    </w:p>
    <w:p w:rsidR="00681CCB" w:rsidRPr="004D7C6F" w:rsidRDefault="00681CCB" w:rsidP="00681CCB">
      <w:pPr>
        <w:pStyle w:val="XMLSnippet"/>
        <w:rPr>
          <w:lang w:val="en-US"/>
        </w:rPr>
      </w:pPr>
      <w:r w:rsidRPr="004D7C6F">
        <w:rPr>
          <w:lang w:val="en-US"/>
        </w:rPr>
        <w:t>&lt;/choice&gt;</w:t>
      </w:r>
    </w:p>
    <w:p w:rsidR="00C956AC" w:rsidRPr="00C956AC" w:rsidRDefault="00C956AC" w:rsidP="00681CCB">
      <w:pPr>
        <w:rPr>
          <w:lang w:val="en-US"/>
        </w:rPr>
      </w:pPr>
      <w:r>
        <w:rPr>
          <w:lang w:val="en-US"/>
        </w:rPr>
        <w:t xml:space="preserve">If the initial </w:t>
      </w:r>
      <w:r>
        <w:rPr>
          <w:i/>
          <w:lang w:val="en-US"/>
        </w:rPr>
        <w:t>p</w:t>
      </w:r>
      <w:r>
        <w:rPr>
          <w:lang w:val="en-US"/>
        </w:rPr>
        <w:t xml:space="preserve"> were flourished, it could be represented with an entity like </w:t>
      </w:r>
      <w:r w:rsidRPr="00C956AC">
        <w:rPr>
          <w:rStyle w:val="XMLCodeChar"/>
          <w:lang w:val="en-US"/>
        </w:rPr>
        <w:t>&amp;#xA753;</w:t>
      </w:r>
      <w:r>
        <w:rPr>
          <w:lang w:val="en-US"/>
        </w:rPr>
        <w:t xml:space="preserve"> </w:t>
      </w:r>
      <w:r w:rsidRPr="00C956AC">
        <w:rPr>
          <w:rStyle w:val="XMLCodeChar"/>
        </w:rPr>
        <w:t>(&amp;</w:t>
      </w:r>
      <w:proofErr w:type="spellStart"/>
      <w:proofErr w:type="gramStart"/>
      <w:r w:rsidRPr="00C956AC">
        <w:rPr>
          <w:rStyle w:val="XMLCodeChar"/>
        </w:rPr>
        <w:t>pflour</w:t>
      </w:r>
      <w:proofErr w:type="spellEnd"/>
      <w:r w:rsidRPr="00C956AC">
        <w:rPr>
          <w:rStyle w:val="XMLCodeChar"/>
        </w:rPr>
        <w:t>;</w:t>
      </w:r>
      <w:proofErr w:type="gramEnd"/>
      <w:r>
        <w:rPr>
          <w:lang w:val="en-US"/>
        </w:rPr>
        <w:t xml:space="preserve">). If there is a need to represent the </w:t>
      </w:r>
      <w:r w:rsidRPr="00C544FA">
        <w:rPr>
          <w:i/>
        </w:rPr>
        <w:t>p</w:t>
      </w:r>
      <w:r>
        <w:t xml:space="preserve">-flourish and the </w:t>
      </w:r>
      <w:r>
        <w:rPr>
          <w:i/>
        </w:rPr>
        <w:t>p</w:t>
      </w:r>
      <w:r>
        <w:t xml:space="preserve"> as separate abbreviation makers, they should be placed in separate </w:t>
      </w:r>
      <w:hyperlink r:id="rId64" w:history="1">
        <w:r w:rsidRPr="00A24940">
          <w:rPr>
            <w:rStyle w:val="Hyperlink"/>
            <w:rFonts w:ascii="Consolas" w:hAnsi="Consolas"/>
          </w:rPr>
          <w:t>&lt;</w:t>
        </w:r>
        <w:r>
          <w:rPr>
            <w:rStyle w:val="Hyperlink"/>
            <w:rFonts w:ascii="Consolas" w:hAnsi="Consolas"/>
          </w:rPr>
          <w:t>am</w:t>
        </w:r>
        <w:r w:rsidRPr="00A24940">
          <w:rPr>
            <w:rStyle w:val="Hyperlink"/>
            <w:rFonts w:ascii="Consolas" w:hAnsi="Consolas"/>
          </w:rPr>
          <w:t>&gt;</w:t>
        </w:r>
      </w:hyperlink>
      <w:r>
        <w:t xml:space="preserve"> tags instead.</w:t>
      </w:r>
    </w:p>
    <w:p w:rsidR="00681CCB" w:rsidRDefault="003F667B" w:rsidP="00681CCB">
      <w:hyperlink r:id="rId65" w:history="1">
        <w:r w:rsidR="00681CCB" w:rsidRPr="00A24940">
          <w:rPr>
            <w:rStyle w:val="Hyperlink"/>
            <w:rFonts w:ascii="Consolas" w:hAnsi="Consolas"/>
          </w:rPr>
          <w:t>&lt;</w:t>
        </w:r>
        <w:proofErr w:type="gramStart"/>
        <w:r w:rsidR="00681CCB">
          <w:rPr>
            <w:rStyle w:val="Hyperlink"/>
            <w:rFonts w:ascii="Consolas" w:hAnsi="Consolas"/>
          </w:rPr>
          <w:t>am</w:t>
        </w:r>
        <w:proofErr w:type="gramEnd"/>
        <w:r w:rsidR="00681CCB" w:rsidRPr="00A24940">
          <w:rPr>
            <w:rStyle w:val="Hyperlink"/>
            <w:rFonts w:ascii="Consolas" w:hAnsi="Consolas"/>
          </w:rPr>
          <w:t>&gt;</w:t>
        </w:r>
      </w:hyperlink>
      <w:r w:rsidR="00681CCB">
        <w:rPr>
          <w:lang w:val="en-US"/>
        </w:rPr>
        <w:t xml:space="preserve"> and </w:t>
      </w:r>
      <w:hyperlink r:id="rId66" w:history="1">
        <w:r w:rsidR="00681CCB" w:rsidRPr="00A24940">
          <w:rPr>
            <w:rStyle w:val="Hyperlink"/>
            <w:rFonts w:ascii="Consolas" w:hAnsi="Consolas"/>
          </w:rPr>
          <w:t>&lt;</w:t>
        </w:r>
        <w:r w:rsidR="00681CCB">
          <w:rPr>
            <w:rStyle w:val="Hyperlink"/>
            <w:rFonts w:ascii="Consolas" w:hAnsi="Consolas"/>
          </w:rPr>
          <w:t>ex</w:t>
        </w:r>
        <w:r w:rsidR="00681CCB" w:rsidRPr="00A24940">
          <w:rPr>
            <w:rStyle w:val="Hyperlink"/>
            <w:rFonts w:ascii="Consolas" w:hAnsi="Consolas"/>
          </w:rPr>
          <w:t>&gt;</w:t>
        </w:r>
      </w:hyperlink>
      <w:r w:rsidR="00681CCB">
        <w:t xml:space="preserve"> can exist within </w:t>
      </w:r>
      <w:hyperlink r:id="rId67" w:history="1">
        <w:r w:rsidR="00681CCB" w:rsidRPr="001D3F49">
          <w:rPr>
            <w:rStyle w:val="Hyperlink"/>
            <w:rFonts w:ascii="Consolas" w:hAnsi="Consolas"/>
          </w:rPr>
          <w:t>&lt;</w:t>
        </w:r>
        <w:proofErr w:type="spellStart"/>
        <w:r w:rsidR="00681CCB" w:rsidRPr="001D3F49">
          <w:rPr>
            <w:rStyle w:val="Hyperlink"/>
            <w:rFonts w:ascii="Consolas" w:hAnsi="Consolas"/>
          </w:rPr>
          <w:t>orig</w:t>
        </w:r>
        <w:proofErr w:type="spellEnd"/>
        <w:r w:rsidR="00681CCB" w:rsidRPr="001D3F49">
          <w:rPr>
            <w:rStyle w:val="Hyperlink"/>
            <w:rFonts w:ascii="Consolas" w:hAnsi="Consolas"/>
          </w:rPr>
          <w:t>&gt;</w:t>
        </w:r>
      </w:hyperlink>
      <w:r w:rsidR="00681CCB">
        <w:t xml:space="preserve"> and </w:t>
      </w:r>
      <w:hyperlink r:id="rId68" w:history="1">
        <w:r w:rsidR="00681CCB" w:rsidRPr="001D3F49">
          <w:rPr>
            <w:rStyle w:val="Hyperlink"/>
            <w:rFonts w:ascii="Consolas" w:hAnsi="Consolas"/>
          </w:rPr>
          <w:t>&lt;</w:t>
        </w:r>
        <w:proofErr w:type="spellStart"/>
        <w:r w:rsidR="00681CCB" w:rsidRPr="001D3F49">
          <w:rPr>
            <w:rStyle w:val="Hyperlink"/>
            <w:rFonts w:ascii="Consolas" w:hAnsi="Consolas"/>
          </w:rPr>
          <w:t>reg</w:t>
        </w:r>
        <w:proofErr w:type="spellEnd"/>
        <w:r w:rsidR="00681CCB" w:rsidRPr="001D3F49">
          <w:rPr>
            <w:rStyle w:val="Hyperlink"/>
            <w:rFonts w:ascii="Consolas" w:hAnsi="Consolas"/>
          </w:rPr>
          <w:t>&gt;</w:t>
        </w:r>
      </w:hyperlink>
      <w:r w:rsidR="00681CCB">
        <w:t xml:space="preserve"> tags. This is particularly important for cases like the word “</w:t>
      </w:r>
      <w:proofErr w:type="spellStart"/>
      <w:r w:rsidR="00681CCB">
        <w:t>prophetes</w:t>
      </w:r>
      <w:proofErr w:type="spellEnd"/>
      <w:r w:rsidR="00681CCB">
        <w:t xml:space="preserve">” beginning with a </w:t>
      </w:r>
      <w:r w:rsidR="00681CCB" w:rsidRPr="00C544FA">
        <w:rPr>
          <w:i/>
        </w:rPr>
        <w:t>p</w:t>
      </w:r>
      <w:r w:rsidR="00681CCB">
        <w:t>-flourish:</w:t>
      </w:r>
    </w:p>
    <w:p w:rsidR="00681CCB" w:rsidRDefault="00681CCB" w:rsidP="00681CCB">
      <w:pPr>
        <w:pStyle w:val="XMLSnippet"/>
      </w:pPr>
      <w:r>
        <w:t>&lt;</w:t>
      </w:r>
      <w:proofErr w:type="gramStart"/>
      <w:r>
        <w:t>choice</w:t>
      </w:r>
      <w:proofErr w:type="gramEnd"/>
      <w:r>
        <w:t>&gt;</w:t>
      </w:r>
    </w:p>
    <w:p w:rsidR="00681CCB" w:rsidRDefault="00681CCB" w:rsidP="00681CCB">
      <w:pPr>
        <w:pStyle w:val="XMLSnippet"/>
      </w:pPr>
      <w:r>
        <w:tab/>
        <w:t>&lt;</w:t>
      </w:r>
      <w:proofErr w:type="spellStart"/>
      <w:proofErr w:type="gramStart"/>
      <w:r>
        <w:t>orig</w:t>
      </w:r>
      <w:proofErr w:type="spellEnd"/>
      <w:proofErr w:type="gramEnd"/>
      <w:r>
        <w:t>&gt;&lt;am&gt;&amp;</w:t>
      </w:r>
      <w:proofErr w:type="spellStart"/>
      <w:r>
        <w:t>pflour</w:t>
      </w:r>
      <w:proofErr w:type="spellEnd"/>
      <w:r>
        <w:t>;&lt;/am&gt;</w:t>
      </w:r>
      <w:proofErr w:type="spellStart"/>
      <w:r>
        <w:t>phetes</w:t>
      </w:r>
      <w:proofErr w:type="spellEnd"/>
      <w:r>
        <w:t>&lt;/</w:t>
      </w:r>
      <w:proofErr w:type="spellStart"/>
      <w:r>
        <w:t>orig</w:t>
      </w:r>
      <w:proofErr w:type="spellEnd"/>
      <w:r>
        <w:t>&gt;</w:t>
      </w:r>
    </w:p>
    <w:p w:rsidR="00681CCB" w:rsidRDefault="00681CCB" w:rsidP="00681CCB">
      <w:pPr>
        <w:pStyle w:val="XMLSnippet"/>
      </w:pPr>
      <w:r>
        <w:tab/>
        <w:t>&lt;</w:t>
      </w:r>
      <w:proofErr w:type="spellStart"/>
      <w:proofErr w:type="gramStart"/>
      <w:r>
        <w:t>reg</w:t>
      </w:r>
      <w:proofErr w:type="spellEnd"/>
      <w:proofErr w:type="gramEnd"/>
      <w:r>
        <w:t>&gt;&lt;ex ref="#</w:t>
      </w:r>
      <w:proofErr w:type="spellStart"/>
      <w:r>
        <w:t>g_pflour</w:t>
      </w:r>
      <w:proofErr w:type="spellEnd"/>
      <w:r>
        <w:t>"&gt;pro&lt;/ex&gt;</w:t>
      </w:r>
      <w:proofErr w:type="spellStart"/>
      <w:r>
        <w:t>phetes</w:t>
      </w:r>
      <w:proofErr w:type="spellEnd"/>
      <w:r>
        <w:t>&lt;/</w:t>
      </w:r>
      <w:proofErr w:type="spellStart"/>
      <w:r>
        <w:t>reg</w:t>
      </w:r>
      <w:proofErr w:type="spellEnd"/>
      <w:r>
        <w:t>&gt;</w:t>
      </w:r>
    </w:p>
    <w:p w:rsidR="00681CCB" w:rsidRDefault="00681CCB" w:rsidP="00681CCB">
      <w:pPr>
        <w:pStyle w:val="XMLSnippet"/>
      </w:pPr>
      <w:r>
        <w:t>&lt;/choice&gt;</w:t>
      </w:r>
    </w:p>
    <w:p w:rsidR="00681CCB" w:rsidRPr="00235474" w:rsidRDefault="00681CCB" w:rsidP="00681CCB">
      <w:r>
        <w:t xml:space="preserve">Here the </w:t>
      </w:r>
      <w:hyperlink r:id="rId69" w:history="1">
        <w:r w:rsidRPr="001D3F49">
          <w:rPr>
            <w:rStyle w:val="Hyperlink"/>
            <w:rFonts w:ascii="Consolas" w:hAnsi="Consolas"/>
          </w:rPr>
          <w:t>&lt;</w:t>
        </w:r>
        <w:proofErr w:type="spellStart"/>
        <w:r w:rsidRPr="001D3F49">
          <w:rPr>
            <w:rStyle w:val="Hyperlink"/>
            <w:rFonts w:ascii="Consolas" w:hAnsi="Consolas"/>
          </w:rPr>
          <w:t>orig</w:t>
        </w:r>
        <w:proofErr w:type="spellEnd"/>
        <w:r w:rsidRPr="001D3F49">
          <w:rPr>
            <w:rStyle w:val="Hyperlink"/>
            <w:rFonts w:ascii="Consolas" w:hAnsi="Consolas"/>
          </w:rPr>
          <w:t>&gt;</w:t>
        </w:r>
      </w:hyperlink>
      <w:r>
        <w:t xml:space="preserve"> element contains the diplomatic reading of the abbreviation mark. However, it can be toggled with the expanded form housed in the </w:t>
      </w:r>
      <w:hyperlink r:id="rId70" w:history="1">
        <w:r w:rsidRPr="001D3F49">
          <w:rPr>
            <w:rStyle w:val="Hyperlink"/>
            <w:rFonts w:ascii="Consolas" w:hAnsi="Consolas"/>
          </w:rPr>
          <w:t>&lt;</w:t>
        </w:r>
        <w:proofErr w:type="spellStart"/>
        <w:r w:rsidRPr="001D3F49">
          <w:rPr>
            <w:rStyle w:val="Hyperlink"/>
            <w:rFonts w:ascii="Consolas" w:hAnsi="Consolas"/>
          </w:rPr>
          <w:t>reg</w:t>
        </w:r>
        <w:proofErr w:type="spellEnd"/>
        <w:r w:rsidRPr="001D3F49">
          <w:rPr>
            <w:rStyle w:val="Hyperlink"/>
            <w:rFonts w:ascii="Consolas" w:hAnsi="Consolas"/>
          </w:rPr>
          <w:t>&gt;</w:t>
        </w:r>
      </w:hyperlink>
      <w:r>
        <w:t xml:space="preserve"> element (since the expansion is also what we would want to see in the critical view). The </w:t>
      </w:r>
      <w:r w:rsidRPr="00131EFA">
        <w:rPr>
          <w:rStyle w:val="XMLCodeChar"/>
        </w:rPr>
        <w:t>@ref</w:t>
      </w:r>
      <w:r>
        <w:t xml:space="preserve"> value may be used to reference a </w:t>
      </w:r>
      <w:r w:rsidRPr="001D3F49">
        <w:rPr>
          <w:i/>
        </w:rPr>
        <w:t>p</w:t>
      </w:r>
      <w:r>
        <w:t xml:space="preserve">-flourish glyph that has been defined in </w:t>
      </w:r>
      <w:hyperlink r:id="rId71" w:history="1">
        <w:r w:rsidRPr="0094728E">
          <w:rPr>
            <w:rStyle w:val="Hyperlink"/>
            <w:rFonts w:ascii="Consolas" w:hAnsi="Consolas"/>
          </w:rPr>
          <w:t>&lt;</w:t>
        </w:r>
        <w:proofErr w:type="spellStart"/>
        <w:r>
          <w:rPr>
            <w:rStyle w:val="Hyperlink"/>
            <w:rFonts w:ascii="Consolas" w:hAnsi="Consolas"/>
          </w:rPr>
          <w:t>encodingDesc</w:t>
        </w:r>
        <w:proofErr w:type="spellEnd"/>
        <w:r w:rsidRPr="0094728E">
          <w:rPr>
            <w:rStyle w:val="Hyperlink"/>
            <w:rFonts w:ascii="Consolas" w:hAnsi="Consolas"/>
          </w:rPr>
          <w:t>&gt;</w:t>
        </w:r>
      </w:hyperlink>
      <w:r>
        <w:t xml:space="preserve"> (see the TEI Guidelines for </w:t>
      </w:r>
      <w:hyperlink r:id="rId72" w:history="1">
        <w:r w:rsidRPr="0094728E">
          <w:rPr>
            <w:rStyle w:val="Hyperlink"/>
            <w:rFonts w:ascii="Consolas" w:hAnsi="Consolas"/>
          </w:rPr>
          <w:t>&lt;</w:t>
        </w:r>
        <w:r>
          <w:rPr>
            <w:rStyle w:val="Hyperlink"/>
            <w:rFonts w:ascii="Consolas" w:hAnsi="Consolas"/>
          </w:rPr>
          <w:t>g</w:t>
        </w:r>
        <w:r w:rsidRPr="0094728E">
          <w:rPr>
            <w:rStyle w:val="Hyperlink"/>
            <w:rFonts w:ascii="Consolas" w:hAnsi="Consolas"/>
          </w:rPr>
          <w:t>&gt;</w:t>
        </w:r>
      </w:hyperlink>
      <w:r w:rsidR="00B87559">
        <w:t>).</w:t>
      </w:r>
    </w:p>
    <w:p w:rsidR="00681CCB" w:rsidRPr="00532E39" w:rsidRDefault="00681CCB" w:rsidP="00681CCB">
      <w:pPr>
        <w:pStyle w:val="Heading4"/>
        <w:rPr>
          <w:lang w:val="en-US"/>
        </w:rPr>
      </w:pPr>
      <w:r w:rsidRPr="00532E39">
        <w:rPr>
          <w:lang w:val="en-US"/>
        </w:rPr>
        <w:t>Word</w:t>
      </w:r>
      <w:r>
        <w:rPr>
          <w:lang w:val="en-US"/>
        </w:rPr>
        <w:t xml:space="preserve"> </w:t>
      </w:r>
      <w:proofErr w:type="spellStart"/>
      <w:r w:rsidRPr="00532E39">
        <w:rPr>
          <w:lang w:val="en-US"/>
        </w:rPr>
        <w:t>Brevigraphs</w:t>
      </w:r>
      <w:proofErr w:type="spellEnd"/>
    </w:p>
    <w:p w:rsidR="00681CCB" w:rsidRPr="00235474" w:rsidRDefault="00681CCB" w:rsidP="00681CCB">
      <w:pPr>
        <w:rPr>
          <w:lang w:val="en-US"/>
        </w:rPr>
      </w:pPr>
      <w:r>
        <w:rPr>
          <w:lang w:val="en-US"/>
        </w:rPr>
        <w:t>AEME will</w:t>
      </w:r>
      <w:r w:rsidRPr="005E6EDD">
        <w:rPr>
          <w:lang w:val="en-US"/>
        </w:rPr>
        <w:t xml:space="preserve"> retain the </w:t>
      </w:r>
      <w:proofErr w:type="spellStart"/>
      <w:r w:rsidRPr="005E6EDD">
        <w:rPr>
          <w:lang w:val="en-US"/>
        </w:rPr>
        <w:t>brevigraphs</w:t>
      </w:r>
      <w:proofErr w:type="spellEnd"/>
      <w:r w:rsidRPr="005E6EDD">
        <w:rPr>
          <w:lang w:val="en-US"/>
        </w:rPr>
        <w:t xml:space="preserve"> in the facsimile </w:t>
      </w:r>
      <w:r>
        <w:rPr>
          <w:lang w:val="en-US"/>
        </w:rPr>
        <w:t>view</w:t>
      </w:r>
      <w:r w:rsidRPr="005E6EDD">
        <w:rPr>
          <w:lang w:val="en-US"/>
        </w:rPr>
        <w:t xml:space="preserve">, </w:t>
      </w:r>
      <w:r>
        <w:rPr>
          <w:lang w:val="en-US"/>
        </w:rPr>
        <w:t xml:space="preserve">but </w:t>
      </w:r>
      <w:r w:rsidRPr="005E6EDD">
        <w:rPr>
          <w:lang w:val="en-US"/>
        </w:rPr>
        <w:t xml:space="preserve">expand </w:t>
      </w:r>
      <w:r>
        <w:rPr>
          <w:lang w:val="en-US"/>
        </w:rPr>
        <w:t xml:space="preserve">them </w:t>
      </w:r>
      <w:r w:rsidRPr="005E6EDD">
        <w:rPr>
          <w:lang w:val="en-US"/>
        </w:rPr>
        <w:t xml:space="preserve">to regularized spellings in the diplomatic and critical </w:t>
      </w:r>
      <w:r>
        <w:rPr>
          <w:lang w:val="en-US"/>
        </w:rPr>
        <w:t>views.</w:t>
      </w:r>
    </w:p>
    <w:p w:rsidR="00681CCB" w:rsidRDefault="00681CCB" w:rsidP="00681CCB">
      <w:pPr>
        <w:pStyle w:val="Heading1"/>
      </w:pPr>
      <w:r>
        <w:t>The &lt;</w:t>
      </w:r>
      <w:proofErr w:type="spellStart"/>
      <w:r>
        <w:t>teiHeader</w:t>
      </w:r>
      <w:proofErr w:type="spellEnd"/>
      <w:r>
        <w:t>&gt; Section</w:t>
      </w:r>
    </w:p>
    <w:p w:rsidR="00681CCB" w:rsidRDefault="00681CCB" w:rsidP="00681CCB">
      <w:r>
        <w:t xml:space="preserve">The </w:t>
      </w:r>
      <w:hyperlink r:id="rId73" w:history="1">
        <w:r w:rsidRPr="00566C16">
          <w:rPr>
            <w:rStyle w:val="Hyperlink"/>
            <w:rFonts w:ascii="Consolas" w:hAnsi="Consolas"/>
          </w:rPr>
          <w:t>&lt;</w:t>
        </w:r>
        <w:proofErr w:type="spellStart"/>
        <w:r w:rsidRPr="00566C16">
          <w:rPr>
            <w:rStyle w:val="Hyperlink"/>
            <w:rFonts w:ascii="Consolas" w:hAnsi="Consolas"/>
          </w:rPr>
          <w:t>teiHeader</w:t>
        </w:r>
        <w:proofErr w:type="spellEnd"/>
        <w:r w:rsidRPr="00566C16">
          <w:rPr>
            <w:rStyle w:val="Hyperlink"/>
            <w:rFonts w:ascii="Consolas" w:hAnsi="Consolas"/>
          </w:rPr>
          <w:t>&gt;</w:t>
        </w:r>
      </w:hyperlink>
      <w:r>
        <w:t xml:space="preserve"> element is the container for the document’s metadata. AEME requires a fairly standard set of child elements within the </w:t>
      </w:r>
      <w:hyperlink r:id="rId74" w:history="1">
        <w:r w:rsidRPr="00566C16">
          <w:rPr>
            <w:rStyle w:val="Hyperlink"/>
            <w:rFonts w:ascii="Consolas" w:hAnsi="Consolas"/>
          </w:rPr>
          <w:t>&lt;</w:t>
        </w:r>
        <w:proofErr w:type="spellStart"/>
        <w:r w:rsidRPr="00566C16">
          <w:rPr>
            <w:rStyle w:val="Hyperlink"/>
            <w:rFonts w:ascii="Consolas" w:hAnsi="Consolas"/>
          </w:rPr>
          <w:t>teiHeader</w:t>
        </w:r>
        <w:proofErr w:type="spellEnd"/>
        <w:r w:rsidRPr="00566C16">
          <w:rPr>
            <w:rStyle w:val="Hyperlink"/>
            <w:rFonts w:ascii="Consolas" w:hAnsi="Consolas"/>
          </w:rPr>
          <w:t>&gt;</w:t>
        </w:r>
      </w:hyperlink>
      <w:r>
        <w:t>, and the reader is referred to the TEI documentation for details. The following sections outline the required elements and their order, as well as some AEME-specific values required in certain sections.</w:t>
      </w:r>
    </w:p>
    <w:p w:rsidR="00681CCB" w:rsidRPr="00BA2393" w:rsidRDefault="00681CCB" w:rsidP="00681CCB">
      <w:pPr>
        <w:rPr>
          <w:b/>
        </w:rPr>
      </w:pPr>
      <w:r w:rsidRPr="00BA2393">
        <w:rPr>
          <w:b/>
        </w:rPr>
        <w:t>Required Child Elements</w:t>
      </w:r>
    </w:p>
    <w:p w:rsidR="00681CCB" w:rsidRDefault="003F667B" w:rsidP="00681CCB">
      <w:pPr>
        <w:rPr>
          <w:rStyle w:val="Hyperlink"/>
          <w:rFonts w:ascii="Consolas" w:hAnsi="Consolas"/>
        </w:rPr>
      </w:pPr>
      <w:hyperlink r:id="rId75" w:history="1">
        <w:r w:rsidR="00681CCB" w:rsidRPr="00566C16">
          <w:rPr>
            <w:rStyle w:val="Hyperlink"/>
            <w:rFonts w:ascii="Consolas" w:hAnsi="Consolas"/>
          </w:rPr>
          <w:t>&lt;</w:t>
        </w:r>
        <w:proofErr w:type="spellStart"/>
        <w:proofErr w:type="gramStart"/>
        <w:r w:rsidR="00681CCB" w:rsidRPr="00566C16">
          <w:rPr>
            <w:rStyle w:val="Hyperlink"/>
            <w:rFonts w:ascii="Consolas" w:hAnsi="Consolas"/>
          </w:rPr>
          <w:t>fileDesc</w:t>
        </w:r>
        <w:proofErr w:type="spellEnd"/>
        <w:proofErr w:type="gramEnd"/>
        <w:r w:rsidR="00681CCB" w:rsidRPr="00566C16">
          <w:rPr>
            <w:rStyle w:val="Hyperlink"/>
            <w:rFonts w:ascii="Consolas" w:hAnsi="Consolas"/>
          </w:rPr>
          <w:t>&gt;</w:t>
        </w:r>
      </w:hyperlink>
      <w:r w:rsidR="00681CCB">
        <w:rPr>
          <w:rStyle w:val="XMLCodeChar"/>
        </w:rPr>
        <w:t xml:space="preserve">, </w:t>
      </w:r>
      <w:hyperlink r:id="rId76" w:history="1">
        <w:r w:rsidR="00681CCB" w:rsidRPr="00566C16">
          <w:rPr>
            <w:rStyle w:val="Hyperlink"/>
            <w:rFonts w:ascii="Consolas" w:hAnsi="Consolas"/>
          </w:rPr>
          <w:t>&lt;</w:t>
        </w:r>
        <w:proofErr w:type="spellStart"/>
        <w:r w:rsidR="00681CCB">
          <w:rPr>
            <w:rStyle w:val="Hyperlink"/>
            <w:rFonts w:ascii="Consolas" w:hAnsi="Consolas"/>
          </w:rPr>
          <w:t>encodingDesc</w:t>
        </w:r>
        <w:proofErr w:type="spellEnd"/>
        <w:r w:rsidR="00681CCB" w:rsidRPr="00566C16">
          <w:rPr>
            <w:rStyle w:val="Hyperlink"/>
            <w:rFonts w:ascii="Consolas" w:hAnsi="Consolas"/>
          </w:rPr>
          <w:t>&gt;</w:t>
        </w:r>
      </w:hyperlink>
      <w:r w:rsidR="00681CCB">
        <w:rPr>
          <w:rStyle w:val="XMLCodeChar"/>
        </w:rPr>
        <w:t xml:space="preserve">, </w:t>
      </w:r>
      <w:hyperlink r:id="rId77" w:history="1">
        <w:r w:rsidR="00681CCB" w:rsidRPr="00566C16">
          <w:rPr>
            <w:rStyle w:val="Hyperlink"/>
            <w:rFonts w:ascii="Consolas" w:hAnsi="Consolas"/>
          </w:rPr>
          <w:t>&lt;</w:t>
        </w:r>
        <w:proofErr w:type="spellStart"/>
        <w:r w:rsidR="00681CCB">
          <w:rPr>
            <w:rStyle w:val="Hyperlink"/>
            <w:rFonts w:ascii="Consolas" w:hAnsi="Consolas"/>
          </w:rPr>
          <w:t>profileDesc</w:t>
        </w:r>
        <w:proofErr w:type="spellEnd"/>
        <w:r w:rsidR="00681CCB" w:rsidRPr="00566C16">
          <w:rPr>
            <w:rStyle w:val="Hyperlink"/>
            <w:rFonts w:ascii="Consolas" w:hAnsi="Consolas"/>
          </w:rPr>
          <w:t>&gt;</w:t>
        </w:r>
      </w:hyperlink>
    </w:p>
    <w:p w:rsidR="00681CCB" w:rsidRPr="00BA2393" w:rsidRDefault="00681CCB" w:rsidP="00681CCB">
      <w:pPr>
        <w:rPr>
          <w:b/>
        </w:rPr>
      </w:pPr>
      <w:r w:rsidRPr="00BA2393">
        <w:rPr>
          <w:b/>
        </w:rPr>
        <w:t>Optional Child Elements</w:t>
      </w:r>
    </w:p>
    <w:p w:rsidR="00681CCB" w:rsidRDefault="003F667B" w:rsidP="00681CCB">
      <w:pPr>
        <w:rPr>
          <w:rStyle w:val="Hyperlink"/>
          <w:rFonts w:ascii="Consolas" w:hAnsi="Consolas"/>
        </w:rPr>
      </w:pPr>
      <w:hyperlink r:id="rId78" w:history="1">
        <w:r w:rsidR="00681CCB" w:rsidRPr="00566C16">
          <w:rPr>
            <w:rStyle w:val="Hyperlink"/>
            <w:rFonts w:ascii="Consolas" w:hAnsi="Consolas"/>
          </w:rPr>
          <w:t>&lt;</w:t>
        </w:r>
        <w:proofErr w:type="spellStart"/>
        <w:proofErr w:type="gramStart"/>
        <w:r w:rsidR="00681CCB" w:rsidRPr="00566C16">
          <w:rPr>
            <w:rStyle w:val="Hyperlink"/>
            <w:rFonts w:ascii="Consolas" w:hAnsi="Consolas"/>
          </w:rPr>
          <w:t>revisionDesc</w:t>
        </w:r>
        <w:proofErr w:type="spellEnd"/>
        <w:proofErr w:type="gramEnd"/>
        <w:r w:rsidR="00681CCB" w:rsidRPr="00566C16">
          <w:rPr>
            <w:rStyle w:val="Hyperlink"/>
            <w:rFonts w:ascii="Consolas" w:hAnsi="Consolas"/>
          </w:rPr>
          <w:t>&gt;</w:t>
        </w:r>
      </w:hyperlink>
    </w:p>
    <w:p w:rsidR="00681CCB" w:rsidRPr="00642C4F" w:rsidRDefault="00681CCB" w:rsidP="00642C4F">
      <w:pPr>
        <w:rPr>
          <w:rStyle w:val="Hyperlink"/>
          <w:color w:val="auto"/>
        </w:rPr>
      </w:pPr>
    </w:p>
    <w:p w:rsidR="00681CCB" w:rsidRDefault="00681CCB" w:rsidP="00681CCB">
      <w:pPr>
        <w:pStyle w:val="Heading2"/>
      </w:pPr>
      <w:r>
        <w:t>&lt;</w:t>
      </w:r>
      <w:proofErr w:type="spellStart"/>
      <w:proofErr w:type="gramStart"/>
      <w:r>
        <w:t>fileDesc</w:t>
      </w:r>
      <w:proofErr w:type="spellEnd"/>
      <w:proofErr w:type="gramEnd"/>
      <w:r>
        <w:t>&gt; [Required]</w:t>
      </w:r>
    </w:p>
    <w:p w:rsidR="00681CCB" w:rsidRDefault="00681CCB" w:rsidP="00681CCB">
      <w:r>
        <w:t xml:space="preserve">The </w:t>
      </w:r>
      <w:hyperlink r:id="rId79" w:history="1">
        <w:r w:rsidRPr="00566C16">
          <w:rPr>
            <w:rStyle w:val="Hyperlink"/>
            <w:rFonts w:ascii="Consolas" w:hAnsi="Consolas"/>
          </w:rPr>
          <w:t>&lt;</w:t>
        </w:r>
        <w:proofErr w:type="spellStart"/>
        <w:r w:rsidRPr="00566C16">
          <w:rPr>
            <w:rStyle w:val="Hyperlink"/>
            <w:rFonts w:ascii="Consolas" w:hAnsi="Consolas"/>
          </w:rPr>
          <w:t>fileDesc</w:t>
        </w:r>
        <w:proofErr w:type="spellEnd"/>
        <w:r w:rsidRPr="00566C16">
          <w:rPr>
            <w:rStyle w:val="Hyperlink"/>
            <w:rFonts w:ascii="Consolas" w:hAnsi="Consolas"/>
          </w:rPr>
          <w:t>&gt;</w:t>
        </w:r>
      </w:hyperlink>
      <w:r>
        <w:t xml:space="preserve"> contains the full bibliographic description of the electronic file.</w:t>
      </w:r>
    </w:p>
    <w:p w:rsidR="00681CCB" w:rsidRPr="00BA2393" w:rsidRDefault="00681CCB" w:rsidP="00681CCB">
      <w:pPr>
        <w:rPr>
          <w:b/>
        </w:rPr>
      </w:pPr>
      <w:r w:rsidRPr="00BA2393">
        <w:rPr>
          <w:b/>
        </w:rPr>
        <w:t>Required Child Elements</w:t>
      </w:r>
    </w:p>
    <w:p w:rsidR="00681CCB" w:rsidRDefault="003F667B" w:rsidP="00681CCB">
      <w:pPr>
        <w:rPr>
          <w:rStyle w:val="Hyperlink"/>
          <w:rFonts w:ascii="Consolas" w:hAnsi="Consolas"/>
        </w:rPr>
      </w:pPr>
      <w:hyperlink r:id="rId80" w:history="1">
        <w:r w:rsidR="00681CCB" w:rsidRPr="00566C16">
          <w:rPr>
            <w:rStyle w:val="Hyperlink"/>
            <w:rFonts w:ascii="Consolas" w:hAnsi="Consolas"/>
          </w:rPr>
          <w:t>&lt;</w:t>
        </w:r>
        <w:proofErr w:type="spellStart"/>
        <w:proofErr w:type="gramStart"/>
        <w:r w:rsidR="00681CCB">
          <w:rPr>
            <w:rStyle w:val="Hyperlink"/>
            <w:rFonts w:ascii="Consolas" w:hAnsi="Consolas"/>
          </w:rPr>
          <w:t>titleStmt</w:t>
        </w:r>
        <w:proofErr w:type="spellEnd"/>
        <w:proofErr w:type="gramEnd"/>
        <w:r w:rsidR="00681CCB" w:rsidRPr="00566C16">
          <w:rPr>
            <w:rStyle w:val="Hyperlink"/>
            <w:rFonts w:ascii="Consolas" w:hAnsi="Consolas"/>
          </w:rPr>
          <w:t>&gt;</w:t>
        </w:r>
      </w:hyperlink>
      <w:r w:rsidR="00681CCB">
        <w:rPr>
          <w:rStyle w:val="XMLCodeChar"/>
        </w:rPr>
        <w:t xml:space="preserve">, </w:t>
      </w:r>
      <w:hyperlink r:id="rId81" w:history="1">
        <w:r w:rsidR="00681CCB" w:rsidRPr="00566C16">
          <w:rPr>
            <w:rStyle w:val="Hyperlink"/>
            <w:rFonts w:ascii="Consolas" w:hAnsi="Consolas"/>
          </w:rPr>
          <w:t>&lt;</w:t>
        </w:r>
        <w:proofErr w:type="spellStart"/>
        <w:r w:rsidR="00681CCB">
          <w:rPr>
            <w:rStyle w:val="Hyperlink"/>
            <w:rFonts w:ascii="Consolas" w:hAnsi="Consolas"/>
          </w:rPr>
          <w:t>publicationStmt</w:t>
        </w:r>
        <w:proofErr w:type="spellEnd"/>
        <w:r w:rsidR="00681CCB" w:rsidRPr="00566C16">
          <w:rPr>
            <w:rStyle w:val="Hyperlink"/>
            <w:rFonts w:ascii="Consolas" w:hAnsi="Consolas"/>
          </w:rPr>
          <w:t>&gt;</w:t>
        </w:r>
      </w:hyperlink>
      <w:r w:rsidR="00681CCB">
        <w:rPr>
          <w:rStyle w:val="XMLCodeChar"/>
        </w:rPr>
        <w:t xml:space="preserve">, </w:t>
      </w:r>
      <w:hyperlink r:id="rId82" w:history="1">
        <w:r w:rsidR="00681CCB" w:rsidRPr="00566C16">
          <w:rPr>
            <w:rStyle w:val="Hyperlink"/>
            <w:rFonts w:ascii="Consolas" w:hAnsi="Consolas"/>
          </w:rPr>
          <w:t>&lt;</w:t>
        </w:r>
        <w:proofErr w:type="spellStart"/>
        <w:r w:rsidR="00681CCB">
          <w:rPr>
            <w:rStyle w:val="Hyperlink"/>
            <w:rFonts w:ascii="Consolas" w:hAnsi="Consolas"/>
          </w:rPr>
          <w:t>sourceDesc</w:t>
        </w:r>
        <w:proofErr w:type="spellEnd"/>
        <w:r w:rsidR="00681CCB" w:rsidRPr="00566C16">
          <w:rPr>
            <w:rStyle w:val="Hyperlink"/>
            <w:rFonts w:ascii="Consolas" w:hAnsi="Consolas"/>
          </w:rPr>
          <w:t>&gt;</w:t>
        </w:r>
      </w:hyperlink>
    </w:p>
    <w:p w:rsidR="00681CCB" w:rsidRPr="00BE5C97" w:rsidRDefault="003F667B" w:rsidP="00681CCB">
      <w:pPr>
        <w:pStyle w:val="Heading3"/>
      </w:pPr>
      <w:hyperlink r:id="rId83" w:history="1">
        <w:r w:rsidR="00681CCB" w:rsidRPr="00BE5C97">
          <w:rPr>
            <w:rStyle w:val="Hyperlink"/>
          </w:rPr>
          <w:t>&lt;</w:t>
        </w:r>
        <w:proofErr w:type="spellStart"/>
        <w:proofErr w:type="gramStart"/>
        <w:r w:rsidR="00681CCB" w:rsidRPr="00BE5C97">
          <w:rPr>
            <w:rStyle w:val="Hyperlink"/>
          </w:rPr>
          <w:t>titleStmt</w:t>
        </w:r>
        <w:proofErr w:type="spellEnd"/>
        <w:proofErr w:type="gramEnd"/>
        <w:r w:rsidR="00681CCB" w:rsidRPr="00BE5C97">
          <w:rPr>
            <w:rStyle w:val="Hyperlink"/>
          </w:rPr>
          <w:t>&gt;</w:t>
        </w:r>
      </w:hyperlink>
      <w:r w:rsidR="00681CCB">
        <w:rPr>
          <w:rStyle w:val="Hyperlink"/>
        </w:rPr>
        <w:t xml:space="preserve"> [Required]</w:t>
      </w:r>
    </w:p>
    <w:p w:rsidR="00681CCB" w:rsidRDefault="00681CCB" w:rsidP="00681CCB">
      <w:r>
        <w:t xml:space="preserve">The </w:t>
      </w:r>
      <w:hyperlink r:id="rId84" w:history="1">
        <w:hyperlink r:id="rId85" w:history="1">
          <w:r w:rsidRPr="00566C16">
            <w:rPr>
              <w:rStyle w:val="Hyperlink"/>
              <w:rFonts w:ascii="Consolas" w:hAnsi="Consolas"/>
            </w:rPr>
            <w:t>&lt;</w:t>
          </w:r>
          <w:r>
            <w:rPr>
              <w:rStyle w:val="Hyperlink"/>
              <w:rFonts w:ascii="Consolas" w:hAnsi="Consolas"/>
            </w:rPr>
            <w:t>titleStmt</w:t>
          </w:r>
          <w:r w:rsidRPr="00566C16">
            <w:rPr>
              <w:rStyle w:val="Hyperlink"/>
              <w:rFonts w:ascii="Consolas" w:hAnsi="Consolas"/>
            </w:rPr>
            <w:t>&gt;</w:t>
          </w:r>
        </w:hyperlink>
      </w:hyperlink>
      <w:r>
        <w:t xml:space="preserve"> </w:t>
      </w:r>
      <w:proofErr w:type="gramStart"/>
      <w:r w:rsidRPr="00BE5C97">
        <w:t>groups</w:t>
      </w:r>
      <w:proofErr w:type="gramEnd"/>
      <w:r w:rsidRPr="00BE5C97">
        <w:t xml:space="preserve"> information about the title of a work and those responsible for its content.</w:t>
      </w:r>
    </w:p>
    <w:p w:rsidR="00681CCB" w:rsidRPr="00BA2393" w:rsidRDefault="00681CCB" w:rsidP="00681CCB">
      <w:pPr>
        <w:rPr>
          <w:b/>
        </w:rPr>
      </w:pPr>
      <w:r w:rsidRPr="00BA2393">
        <w:rPr>
          <w:b/>
        </w:rPr>
        <w:t>Required Child Elements</w:t>
      </w:r>
    </w:p>
    <w:p w:rsidR="00681CCB" w:rsidRDefault="003F667B" w:rsidP="00681CCB">
      <w:pPr>
        <w:rPr>
          <w:rStyle w:val="XMLCodeChar"/>
        </w:rPr>
      </w:pPr>
      <w:hyperlink r:id="rId86" w:history="1">
        <w:r w:rsidR="00681CCB" w:rsidRPr="00566C16">
          <w:rPr>
            <w:rStyle w:val="Hyperlink"/>
            <w:rFonts w:ascii="Consolas" w:hAnsi="Consolas"/>
          </w:rPr>
          <w:t>&lt;</w:t>
        </w:r>
        <w:proofErr w:type="gramStart"/>
        <w:r w:rsidR="00681CCB">
          <w:rPr>
            <w:rStyle w:val="Hyperlink"/>
            <w:rFonts w:ascii="Consolas" w:hAnsi="Consolas"/>
          </w:rPr>
          <w:t>title</w:t>
        </w:r>
        <w:proofErr w:type="gramEnd"/>
        <w:r w:rsidR="00681CCB" w:rsidRPr="00566C16">
          <w:rPr>
            <w:rStyle w:val="Hyperlink"/>
            <w:rFonts w:ascii="Consolas" w:hAnsi="Consolas"/>
          </w:rPr>
          <w:t>&gt;</w:t>
        </w:r>
      </w:hyperlink>
    </w:p>
    <w:p w:rsidR="00681CCB" w:rsidRPr="00BA2393" w:rsidRDefault="00681CCB" w:rsidP="00681CCB">
      <w:pPr>
        <w:rPr>
          <w:b/>
        </w:rPr>
      </w:pPr>
      <w:r w:rsidRPr="00BA2393">
        <w:rPr>
          <w:b/>
        </w:rPr>
        <w:t>Optional Child Elements</w:t>
      </w:r>
    </w:p>
    <w:p w:rsidR="00681CCB" w:rsidRDefault="003F667B" w:rsidP="00681CCB">
      <w:pPr>
        <w:rPr>
          <w:rStyle w:val="XMLCodeChar"/>
        </w:rPr>
      </w:pPr>
      <w:hyperlink r:id="rId87" w:history="1">
        <w:r w:rsidR="00681CCB" w:rsidRPr="00566C16">
          <w:rPr>
            <w:rStyle w:val="Hyperlink"/>
            <w:rFonts w:ascii="Consolas" w:hAnsi="Consolas"/>
          </w:rPr>
          <w:t>&lt;</w:t>
        </w:r>
        <w:proofErr w:type="spellStart"/>
        <w:proofErr w:type="gramStart"/>
        <w:r w:rsidR="00681CCB">
          <w:rPr>
            <w:rStyle w:val="Hyperlink"/>
            <w:rFonts w:ascii="Consolas" w:hAnsi="Consolas"/>
          </w:rPr>
          <w:t>respStmt</w:t>
        </w:r>
        <w:proofErr w:type="spellEnd"/>
        <w:proofErr w:type="gramEnd"/>
        <w:r w:rsidR="00681CCB" w:rsidRPr="00566C16">
          <w:rPr>
            <w:rStyle w:val="Hyperlink"/>
            <w:rFonts w:ascii="Consolas" w:hAnsi="Consolas"/>
          </w:rPr>
          <w:t>&gt;</w:t>
        </w:r>
      </w:hyperlink>
    </w:p>
    <w:p w:rsidR="00681CCB" w:rsidRPr="00400690" w:rsidRDefault="00681CCB" w:rsidP="00681CCB">
      <w:pPr>
        <w:rPr>
          <w:b/>
        </w:rPr>
      </w:pPr>
      <w:r w:rsidRPr="00400690">
        <w:rPr>
          <w:b/>
        </w:rPr>
        <w:t>AEME Requirements</w:t>
      </w:r>
    </w:p>
    <w:p w:rsidR="00681CCB" w:rsidRDefault="00681CCB" w:rsidP="00681CCB">
      <w:r>
        <w:t xml:space="preserve">AEME uses </w:t>
      </w:r>
      <w:r w:rsidRPr="00AA05A8">
        <w:rPr>
          <w:rStyle w:val="XMLCodeChar"/>
        </w:rPr>
        <w:t>@type</w:t>
      </w:r>
      <w:r>
        <w:t xml:space="preserve"> in the </w:t>
      </w:r>
      <w:hyperlink r:id="rId88" w:history="1">
        <w:r w:rsidR="00642C4F" w:rsidRPr="00566C16">
          <w:rPr>
            <w:rStyle w:val="Hyperlink"/>
            <w:rFonts w:ascii="Consolas" w:hAnsi="Consolas"/>
          </w:rPr>
          <w:t>&lt;</w:t>
        </w:r>
        <w:r w:rsidR="00642C4F">
          <w:rPr>
            <w:rStyle w:val="Hyperlink"/>
            <w:rFonts w:ascii="Consolas" w:hAnsi="Consolas"/>
          </w:rPr>
          <w:t>title</w:t>
        </w:r>
        <w:r w:rsidR="00642C4F" w:rsidRPr="00566C16">
          <w:rPr>
            <w:rStyle w:val="Hyperlink"/>
            <w:rFonts w:ascii="Consolas" w:hAnsi="Consolas"/>
          </w:rPr>
          <w:t>&gt;</w:t>
        </w:r>
      </w:hyperlink>
      <w:r>
        <w:t xml:space="preserve"> element to distinguish titles supplied by AEME editors from alternative titles supplied by other editors or medieval scribes. Possible values include “</w:t>
      </w:r>
      <w:proofErr w:type="spellStart"/>
      <w:r>
        <w:t>codexfull</w:t>
      </w:r>
      <w:proofErr w:type="spellEnd"/>
      <w:r>
        <w:t>” (the title of the full codex), “main”, and “alt” (alternative title). Main and alternative titles (there may be more than one of the latter) are child elements of full codex titles. For example:</w:t>
      </w:r>
    </w:p>
    <w:p w:rsidR="00681CCB" w:rsidRDefault="00681CCB" w:rsidP="00681CCB">
      <w:pPr>
        <w:pStyle w:val="XMLSnippet"/>
        <w:rPr>
          <w:shd w:val="clear" w:color="auto" w:fill="FFFFFF"/>
        </w:rPr>
      </w:pPr>
      <w:r>
        <w:rPr>
          <w:shd w:val="clear" w:color="auto" w:fill="FFFFFF"/>
        </w:rPr>
        <w:t>&lt;title type="</w:t>
      </w:r>
      <w:proofErr w:type="spellStart"/>
      <w:r>
        <w:rPr>
          <w:shd w:val="clear" w:color="auto" w:fill="FFFFFF"/>
        </w:rPr>
        <w:t>codexfull</w:t>
      </w:r>
      <w:proofErr w:type="spellEnd"/>
      <w:r>
        <w:rPr>
          <w:shd w:val="clear" w:color="auto" w:fill="FFFFFF"/>
        </w:rPr>
        <w:t>"&gt;</w:t>
      </w:r>
    </w:p>
    <w:p w:rsidR="00681CCB" w:rsidRDefault="00681CCB" w:rsidP="00681CCB">
      <w:pPr>
        <w:pStyle w:val="XMLSnippet"/>
        <w:ind w:left="1440"/>
        <w:rPr>
          <w:shd w:val="clear" w:color="auto" w:fill="FFFFFF"/>
        </w:rPr>
      </w:pPr>
      <w:r>
        <w:rPr>
          <w:shd w:val="clear" w:color="auto" w:fill="FFFFFF"/>
        </w:rPr>
        <w:t>&lt;title type="main"&gt;Oxford, Bodleian Library, MS Laud Misc. 108&lt;/title&gt;</w:t>
      </w:r>
    </w:p>
    <w:p w:rsidR="00681CCB" w:rsidRDefault="00681CCB" w:rsidP="00B87559">
      <w:pPr>
        <w:pStyle w:val="XMLSnippet"/>
        <w:ind w:left="1440"/>
        <w:rPr>
          <w:shd w:val="clear" w:color="auto" w:fill="FFFFFF"/>
        </w:rPr>
      </w:pPr>
      <w:r>
        <w:rPr>
          <w:shd w:val="clear" w:color="auto" w:fill="FFFFFF"/>
        </w:rPr>
        <w:t>&lt;title type="alt"&gt;A</w:t>
      </w:r>
      <w:r w:rsidR="00B87559">
        <w:rPr>
          <w:shd w:val="clear" w:color="auto" w:fill="FFFFFF"/>
        </w:rPr>
        <w:t>n A</w:t>
      </w:r>
      <w:r>
        <w:rPr>
          <w:shd w:val="clear" w:color="auto" w:fill="FFFFFF"/>
        </w:rPr>
        <w:t xml:space="preserve">lternative </w:t>
      </w:r>
      <w:r w:rsidR="00B87559">
        <w:rPr>
          <w:shd w:val="clear" w:color="auto" w:fill="FFFFFF"/>
        </w:rPr>
        <w:t>T</w:t>
      </w:r>
      <w:r>
        <w:rPr>
          <w:shd w:val="clear" w:color="auto" w:fill="FFFFFF"/>
        </w:rPr>
        <w:t xml:space="preserve">itle, e.g. </w:t>
      </w:r>
      <w:r w:rsidR="00B87559">
        <w:rPr>
          <w:shd w:val="clear" w:color="auto" w:fill="FFFFFF"/>
        </w:rPr>
        <w:t>the Laud Manuscript</w:t>
      </w:r>
      <w:r>
        <w:rPr>
          <w:shd w:val="clear" w:color="auto" w:fill="FFFFFF"/>
        </w:rPr>
        <w:t>&lt;/title&gt;</w:t>
      </w:r>
    </w:p>
    <w:p w:rsidR="00681CCB" w:rsidRDefault="00681CCB" w:rsidP="00B87559">
      <w:pPr>
        <w:pStyle w:val="XMLSnippet"/>
        <w:ind w:left="1440"/>
        <w:rPr>
          <w:shd w:val="clear" w:color="auto" w:fill="FFFFFF"/>
        </w:rPr>
      </w:pPr>
      <w:r>
        <w:rPr>
          <w:shd w:val="clear" w:color="auto" w:fill="FFFFFF"/>
        </w:rPr>
        <w:t xml:space="preserve">&lt;title type="alt"&gt;Another alternative, </w:t>
      </w:r>
      <w:r w:rsidR="00B87559">
        <w:rPr>
          <w:shd w:val="clear" w:color="auto" w:fill="FFFFFF"/>
        </w:rPr>
        <w:t>perhaps one attributed to a scribe</w:t>
      </w:r>
      <w:proofErr w:type="gramStart"/>
      <w:r w:rsidR="00B87559">
        <w:rPr>
          <w:shd w:val="clear" w:color="auto" w:fill="FFFFFF"/>
        </w:rPr>
        <w:t>.</w:t>
      </w:r>
      <w:r>
        <w:rPr>
          <w:shd w:val="clear" w:color="auto" w:fill="FFFFFF"/>
        </w:rPr>
        <w:t>&lt;</w:t>
      </w:r>
      <w:proofErr w:type="gramEnd"/>
      <w:r>
        <w:rPr>
          <w:shd w:val="clear" w:color="auto" w:fill="FFFFFF"/>
        </w:rPr>
        <w:t>/title&gt;</w:t>
      </w:r>
    </w:p>
    <w:p w:rsidR="00681CCB" w:rsidRDefault="00681CCB" w:rsidP="00681CCB">
      <w:pPr>
        <w:pStyle w:val="XMLSnippet"/>
        <w:rPr>
          <w:shd w:val="clear" w:color="auto" w:fill="FFFFFF"/>
        </w:rPr>
      </w:pPr>
      <w:r>
        <w:rPr>
          <w:shd w:val="clear" w:color="auto" w:fill="FFFFFF"/>
        </w:rPr>
        <w:t>&lt;/title&gt;</w:t>
      </w:r>
    </w:p>
    <w:p w:rsidR="00681CCB" w:rsidRDefault="00681CCB" w:rsidP="00681CCB">
      <w:r>
        <w:t xml:space="preserve">In other words, the </w:t>
      </w:r>
      <w:hyperlink r:id="rId89" w:history="1">
        <w:r w:rsidRPr="00566C16">
          <w:rPr>
            <w:rStyle w:val="Hyperlink"/>
            <w:rFonts w:ascii="Consolas" w:hAnsi="Consolas"/>
          </w:rPr>
          <w:t>&lt;</w:t>
        </w:r>
        <w:r>
          <w:rPr>
            <w:rStyle w:val="Hyperlink"/>
            <w:rFonts w:ascii="Consolas" w:hAnsi="Consolas"/>
          </w:rPr>
          <w:t>title</w:t>
        </w:r>
        <w:r w:rsidRPr="00566C16">
          <w:rPr>
            <w:rStyle w:val="Hyperlink"/>
            <w:rFonts w:ascii="Consolas" w:hAnsi="Consolas"/>
          </w:rPr>
          <w:t>&gt;</w:t>
        </w:r>
      </w:hyperlink>
      <w:r>
        <w:t xml:space="preserve"> element has </w:t>
      </w:r>
      <w:r w:rsidRPr="00A25481">
        <w:rPr>
          <w:rStyle w:val="XMLCodeChar"/>
        </w:rPr>
        <w:t>@type</w:t>
      </w:r>
      <w:r w:rsidR="000001E4" w:rsidRPr="000001E4">
        <w:rPr>
          <w:rStyle w:val="XMLCodeChar"/>
        </w:rPr>
        <w:t>="</w:t>
      </w:r>
      <w:proofErr w:type="spellStart"/>
      <w:r w:rsidR="000001E4" w:rsidRPr="000001E4">
        <w:rPr>
          <w:rStyle w:val="XMLCodeChar"/>
        </w:rPr>
        <w:t>codexfull</w:t>
      </w:r>
      <w:proofErr w:type="spellEnd"/>
      <w:r w:rsidR="000001E4" w:rsidRPr="000001E4">
        <w:rPr>
          <w:rStyle w:val="XMLCodeChar"/>
        </w:rPr>
        <w:t>"</w:t>
      </w:r>
      <w:r>
        <w:t xml:space="preserve">. The primary title, which will be the full MS name (and specific folios if incomplete), will be </w:t>
      </w:r>
      <w:r w:rsidRPr="00A25481">
        <w:rPr>
          <w:rStyle w:val="XMLCodeChar"/>
        </w:rPr>
        <w:t>@type</w:t>
      </w:r>
      <w:r w:rsidR="000001E4" w:rsidRPr="000001E4">
        <w:rPr>
          <w:rStyle w:val="XMLCodeChar"/>
        </w:rPr>
        <w:t>="</w:t>
      </w:r>
      <w:r w:rsidR="000001E4">
        <w:rPr>
          <w:rStyle w:val="XMLCodeChar"/>
        </w:rPr>
        <w:t>main</w:t>
      </w:r>
      <w:r w:rsidR="000001E4" w:rsidRPr="000001E4">
        <w:rPr>
          <w:rStyle w:val="XMLCodeChar"/>
        </w:rPr>
        <w:t>"</w:t>
      </w:r>
      <w:r>
        <w:t xml:space="preserve">, and any alternative titles will be </w:t>
      </w:r>
      <w:r w:rsidRPr="00A25481">
        <w:rPr>
          <w:rStyle w:val="XMLCodeChar"/>
        </w:rPr>
        <w:t>@type</w:t>
      </w:r>
      <w:r w:rsidR="000001E4">
        <w:rPr>
          <w:rStyle w:val="XMLCodeChar"/>
        </w:rPr>
        <w:t>="a</w:t>
      </w:r>
      <w:r w:rsidR="000001E4" w:rsidRPr="000001E4">
        <w:rPr>
          <w:rStyle w:val="XMLCodeChar"/>
        </w:rPr>
        <w:t>l</w:t>
      </w:r>
      <w:r w:rsidR="000001E4">
        <w:rPr>
          <w:rStyle w:val="XMLCodeChar"/>
        </w:rPr>
        <w:t>t</w:t>
      </w:r>
      <w:r w:rsidR="000001E4" w:rsidRPr="000001E4">
        <w:rPr>
          <w:rStyle w:val="XMLCodeChar"/>
        </w:rPr>
        <w:t>"</w:t>
      </w:r>
      <w:r w:rsidR="00B87559">
        <w:t>.</w:t>
      </w:r>
    </w:p>
    <w:p w:rsidR="00681CCB" w:rsidRDefault="00681CCB" w:rsidP="00681CCB">
      <w:r>
        <w:t xml:space="preserve">The abbreviation “MS” must be present in the </w:t>
      </w:r>
      <w:hyperlink r:id="rId90" w:history="1">
        <w:r w:rsidRPr="00566C16">
          <w:rPr>
            <w:rStyle w:val="Hyperlink"/>
            <w:rFonts w:ascii="Consolas" w:hAnsi="Consolas"/>
          </w:rPr>
          <w:t>&lt;</w:t>
        </w:r>
        <w:r>
          <w:rPr>
            <w:rStyle w:val="Hyperlink"/>
            <w:rFonts w:ascii="Consolas" w:hAnsi="Consolas"/>
          </w:rPr>
          <w:t>title</w:t>
        </w:r>
        <w:r w:rsidRPr="00566C16">
          <w:rPr>
            <w:rStyle w:val="Hyperlink"/>
            <w:rFonts w:ascii="Consolas" w:hAnsi="Consolas"/>
          </w:rPr>
          <w:t>&gt;</w:t>
        </w:r>
      </w:hyperlink>
      <w:r>
        <w:t xml:space="preserve"> element if it is part of the common identifier for the manuscript.</w:t>
      </w:r>
    </w:p>
    <w:p w:rsidR="00681CCB" w:rsidRPr="00B87559" w:rsidRDefault="00681CCB" w:rsidP="00B87559">
      <w:pPr>
        <w:rPr>
          <w:rStyle w:val="Hyperlink"/>
          <w:color w:val="auto"/>
          <w:u w:val="none"/>
        </w:rPr>
      </w:pPr>
    </w:p>
    <w:p w:rsidR="00681CCB" w:rsidRDefault="00681CCB" w:rsidP="00681CCB">
      <w:pPr>
        <w:pStyle w:val="Heading2"/>
      </w:pPr>
      <w:r>
        <w:lastRenderedPageBreak/>
        <w:t>&lt;</w:t>
      </w:r>
      <w:proofErr w:type="spellStart"/>
      <w:proofErr w:type="gramStart"/>
      <w:r>
        <w:t>publicationStmt</w:t>
      </w:r>
      <w:proofErr w:type="spellEnd"/>
      <w:proofErr w:type="gramEnd"/>
      <w:r>
        <w:t>&gt; [Required]</w:t>
      </w:r>
    </w:p>
    <w:p w:rsidR="00681CCB" w:rsidRDefault="00681CCB" w:rsidP="00681CCB">
      <w:r>
        <w:t xml:space="preserve">The </w:t>
      </w:r>
      <w:hyperlink r:id="rId91" w:history="1">
        <w:r w:rsidRPr="00566C16">
          <w:rPr>
            <w:rStyle w:val="Hyperlink"/>
            <w:rFonts w:ascii="Consolas" w:hAnsi="Consolas"/>
          </w:rPr>
          <w:t>&lt;</w:t>
        </w:r>
        <w:proofErr w:type="spellStart"/>
        <w:r>
          <w:rPr>
            <w:rStyle w:val="Hyperlink"/>
            <w:rFonts w:ascii="Consolas" w:hAnsi="Consolas"/>
          </w:rPr>
          <w:t>publicationStmt</w:t>
        </w:r>
        <w:proofErr w:type="spellEnd"/>
        <w:r w:rsidRPr="00566C16">
          <w:rPr>
            <w:rStyle w:val="Hyperlink"/>
            <w:rFonts w:ascii="Consolas" w:hAnsi="Consolas"/>
          </w:rPr>
          <w:t>&gt;</w:t>
        </w:r>
      </w:hyperlink>
      <w:r>
        <w:t xml:space="preserve"> </w:t>
      </w:r>
      <w:r w:rsidRPr="00D06707">
        <w:t>groups information concerning the publicat</w:t>
      </w:r>
      <w:r>
        <w:t>ion or distribution of the text.</w:t>
      </w:r>
    </w:p>
    <w:p w:rsidR="00681CCB" w:rsidRPr="00BA2393" w:rsidRDefault="00681CCB" w:rsidP="00681CCB">
      <w:pPr>
        <w:rPr>
          <w:b/>
        </w:rPr>
      </w:pPr>
      <w:r w:rsidRPr="00BA2393">
        <w:rPr>
          <w:b/>
        </w:rPr>
        <w:t>Required Child Elements</w:t>
      </w:r>
    </w:p>
    <w:p w:rsidR="00681CCB" w:rsidRDefault="003F667B" w:rsidP="00681CCB">
      <w:pPr>
        <w:rPr>
          <w:rStyle w:val="XMLCodeChar"/>
        </w:rPr>
      </w:pPr>
      <w:hyperlink r:id="rId92" w:history="1">
        <w:r w:rsidR="00681CCB" w:rsidRPr="00566C16">
          <w:rPr>
            <w:rStyle w:val="Hyperlink"/>
            <w:rFonts w:ascii="Consolas" w:hAnsi="Consolas"/>
          </w:rPr>
          <w:t>&lt;</w:t>
        </w:r>
        <w:proofErr w:type="gramStart"/>
        <w:r w:rsidR="00681CCB">
          <w:rPr>
            <w:rStyle w:val="Hyperlink"/>
            <w:rFonts w:ascii="Consolas" w:hAnsi="Consolas"/>
          </w:rPr>
          <w:t>publisher</w:t>
        </w:r>
        <w:proofErr w:type="gramEnd"/>
        <w:r w:rsidR="00681CCB" w:rsidRPr="00566C16">
          <w:rPr>
            <w:rStyle w:val="Hyperlink"/>
            <w:rFonts w:ascii="Consolas" w:hAnsi="Consolas"/>
          </w:rPr>
          <w:t>&gt;</w:t>
        </w:r>
      </w:hyperlink>
      <w:r w:rsidR="00681CCB">
        <w:t xml:space="preserve">, </w:t>
      </w:r>
      <w:hyperlink r:id="rId93" w:history="1">
        <w:r w:rsidR="00681CCB" w:rsidRPr="00566C16">
          <w:rPr>
            <w:rStyle w:val="Hyperlink"/>
            <w:rFonts w:ascii="Consolas" w:hAnsi="Consolas"/>
          </w:rPr>
          <w:t>&lt;</w:t>
        </w:r>
        <w:r w:rsidR="00681CCB">
          <w:rPr>
            <w:rStyle w:val="Hyperlink"/>
            <w:rFonts w:ascii="Consolas" w:hAnsi="Consolas"/>
          </w:rPr>
          <w:t>date</w:t>
        </w:r>
        <w:r w:rsidR="00681CCB" w:rsidRPr="00566C16">
          <w:rPr>
            <w:rStyle w:val="Hyperlink"/>
            <w:rFonts w:ascii="Consolas" w:hAnsi="Consolas"/>
          </w:rPr>
          <w:t>&gt;</w:t>
        </w:r>
      </w:hyperlink>
    </w:p>
    <w:p w:rsidR="00681CCB" w:rsidRPr="00400690" w:rsidRDefault="00681CCB" w:rsidP="00681CCB">
      <w:pPr>
        <w:rPr>
          <w:b/>
        </w:rPr>
      </w:pPr>
      <w:r w:rsidRPr="00400690">
        <w:rPr>
          <w:b/>
        </w:rPr>
        <w:t>AEME Requirements</w:t>
      </w:r>
    </w:p>
    <w:p w:rsidR="00681CCB" w:rsidRPr="00A25481" w:rsidRDefault="00681CCB" w:rsidP="00681CCB">
      <w:r w:rsidRPr="00A25481">
        <w:t xml:space="preserve">The </w:t>
      </w:r>
      <w:hyperlink r:id="rId94" w:history="1">
        <w:r w:rsidRPr="00566C16">
          <w:rPr>
            <w:rStyle w:val="Hyperlink"/>
            <w:rFonts w:ascii="Consolas" w:hAnsi="Consolas"/>
          </w:rPr>
          <w:t>&lt;</w:t>
        </w:r>
        <w:r>
          <w:rPr>
            <w:rStyle w:val="Hyperlink"/>
            <w:rFonts w:ascii="Consolas" w:hAnsi="Consolas"/>
          </w:rPr>
          <w:t>publisher</w:t>
        </w:r>
        <w:r w:rsidRPr="00566C16">
          <w:rPr>
            <w:rStyle w:val="Hyperlink"/>
            <w:rFonts w:ascii="Consolas" w:hAnsi="Consolas"/>
          </w:rPr>
          <w:t>&gt;</w:t>
        </w:r>
      </w:hyperlink>
      <w:r w:rsidRPr="00A25481">
        <w:t xml:space="preserve"> element should be </w:t>
      </w:r>
      <w:r w:rsidRPr="00A25481">
        <w:rPr>
          <w:rStyle w:val="XMLCodeChar"/>
          <w:b/>
          <w:bCs/>
        </w:rPr>
        <w:t>&lt;publisher&gt;Archive of Early Middle English&lt;/publisher&gt;</w:t>
      </w:r>
      <w:r w:rsidRPr="00A25481">
        <w:t xml:space="preserve">. The only exceptions should be when the file is a duplicate of a text published elsewhere (such as the </w:t>
      </w:r>
      <w:proofErr w:type="spellStart"/>
      <w:r w:rsidRPr="00A25481">
        <w:t>Auchinleck</w:t>
      </w:r>
      <w:proofErr w:type="spellEnd"/>
      <w:r w:rsidRPr="00A25481">
        <w:t xml:space="preserve"> manuscript). It is also possible that we will have files that serve as metadata placeholders for external resources.</w:t>
      </w:r>
    </w:p>
    <w:p w:rsidR="00681CCB" w:rsidRDefault="00681CCB" w:rsidP="00681CCB">
      <w:r>
        <w:t xml:space="preserve">The </w:t>
      </w:r>
      <w:hyperlink r:id="rId95" w:history="1">
        <w:r w:rsidRPr="00566C16">
          <w:rPr>
            <w:rStyle w:val="Hyperlink"/>
            <w:rFonts w:ascii="Consolas" w:hAnsi="Consolas"/>
          </w:rPr>
          <w:t>&lt;</w:t>
        </w:r>
        <w:r>
          <w:rPr>
            <w:rStyle w:val="Hyperlink"/>
            <w:rFonts w:ascii="Consolas" w:hAnsi="Consolas"/>
          </w:rPr>
          <w:t>date</w:t>
        </w:r>
        <w:r w:rsidRPr="00566C16">
          <w:rPr>
            <w:rStyle w:val="Hyperlink"/>
            <w:rFonts w:ascii="Consolas" w:hAnsi="Consolas"/>
          </w:rPr>
          <w:t>&gt;</w:t>
        </w:r>
      </w:hyperlink>
      <w:r>
        <w:t xml:space="preserve"> element should contain the </w:t>
      </w:r>
      <w:r w:rsidRPr="008F6F66">
        <w:rPr>
          <w:rStyle w:val="XMLCodeChar"/>
        </w:rPr>
        <w:t>@when</w:t>
      </w:r>
      <w:r>
        <w:t xml:space="preserve"> attribute, which gives the date in the format </w:t>
      </w:r>
      <w:r w:rsidRPr="00492FF3">
        <w:rPr>
          <w:b/>
          <w:bCs/>
        </w:rPr>
        <w:t>YYYY-MM-DD</w:t>
      </w:r>
      <w:r>
        <w:t>. Content</w:t>
      </w:r>
      <w:r w:rsidRPr="00A25481">
        <w:t xml:space="preserve"> inside the </w:t>
      </w:r>
      <w:hyperlink r:id="rId96" w:history="1">
        <w:r w:rsidRPr="00566C16">
          <w:rPr>
            <w:rStyle w:val="Hyperlink"/>
            <w:rFonts w:ascii="Consolas" w:hAnsi="Consolas"/>
          </w:rPr>
          <w:t>&lt;</w:t>
        </w:r>
        <w:r>
          <w:rPr>
            <w:rStyle w:val="Hyperlink"/>
            <w:rFonts w:ascii="Consolas" w:hAnsi="Consolas"/>
          </w:rPr>
          <w:t>date</w:t>
        </w:r>
        <w:r w:rsidRPr="00566C16">
          <w:rPr>
            <w:rStyle w:val="Hyperlink"/>
            <w:rFonts w:ascii="Consolas" w:hAnsi="Consolas"/>
          </w:rPr>
          <w:t>&gt;</w:t>
        </w:r>
      </w:hyperlink>
      <w:r w:rsidRPr="00A25481">
        <w:t xml:space="preserve"> element should normally consist only of the year of publication.</w:t>
      </w:r>
      <w:r>
        <w:t xml:space="preserve"> For example:</w:t>
      </w:r>
    </w:p>
    <w:p w:rsidR="00681CCB" w:rsidRDefault="00681CCB" w:rsidP="00681CCB">
      <w:pPr>
        <w:pStyle w:val="XMLSnippet"/>
      </w:pPr>
      <w:r>
        <w:t>&lt;date when="2001-02-01"&gt;2001&lt;/date&gt;</w:t>
      </w:r>
    </w:p>
    <w:p w:rsidR="00681CCB" w:rsidRDefault="00681CCB" w:rsidP="00681CCB">
      <w:r>
        <w:t xml:space="preserve">Note that publication information may be given as prose inside a </w:t>
      </w:r>
      <w:hyperlink r:id="rId97" w:history="1">
        <w:r w:rsidRPr="00566C16">
          <w:rPr>
            <w:rStyle w:val="Hyperlink"/>
            <w:rFonts w:ascii="Consolas" w:hAnsi="Consolas"/>
          </w:rPr>
          <w:t>&lt;</w:t>
        </w:r>
        <w:r>
          <w:rPr>
            <w:rStyle w:val="Hyperlink"/>
            <w:rFonts w:ascii="Consolas" w:hAnsi="Consolas"/>
          </w:rPr>
          <w:t>p</w:t>
        </w:r>
        <w:r w:rsidRPr="00566C16">
          <w:rPr>
            <w:rStyle w:val="Hyperlink"/>
            <w:rFonts w:ascii="Consolas" w:hAnsi="Consolas"/>
          </w:rPr>
          <w:t>&gt;</w:t>
        </w:r>
      </w:hyperlink>
      <w:r>
        <w:t xml:space="preserve"> element for development purposes but should be broken down into </w:t>
      </w:r>
      <w:hyperlink r:id="rId98" w:history="1">
        <w:r w:rsidRPr="00566C16">
          <w:rPr>
            <w:rStyle w:val="Hyperlink"/>
            <w:rFonts w:ascii="Consolas" w:hAnsi="Consolas"/>
          </w:rPr>
          <w:t>&lt;</w:t>
        </w:r>
        <w:r>
          <w:rPr>
            <w:rStyle w:val="Hyperlink"/>
            <w:rFonts w:ascii="Consolas" w:hAnsi="Consolas"/>
          </w:rPr>
          <w:t>publisher</w:t>
        </w:r>
        <w:r w:rsidRPr="00566C16">
          <w:rPr>
            <w:rStyle w:val="Hyperlink"/>
            <w:rFonts w:ascii="Consolas" w:hAnsi="Consolas"/>
          </w:rPr>
          <w:t>&gt;</w:t>
        </w:r>
      </w:hyperlink>
      <w:r>
        <w:t xml:space="preserve"> and </w:t>
      </w:r>
      <w:hyperlink r:id="rId99" w:history="1">
        <w:r w:rsidRPr="00566C16">
          <w:rPr>
            <w:rStyle w:val="Hyperlink"/>
            <w:rFonts w:ascii="Consolas" w:hAnsi="Consolas"/>
          </w:rPr>
          <w:t>&lt;</w:t>
        </w:r>
        <w:r>
          <w:rPr>
            <w:rStyle w:val="Hyperlink"/>
            <w:rFonts w:ascii="Consolas" w:hAnsi="Consolas"/>
          </w:rPr>
          <w:t>date</w:t>
        </w:r>
        <w:r w:rsidRPr="00566C16">
          <w:rPr>
            <w:rStyle w:val="Hyperlink"/>
            <w:rFonts w:ascii="Consolas" w:hAnsi="Consolas"/>
          </w:rPr>
          <w:t>&gt;</w:t>
        </w:r>
      </w:hyperlink>
      <w:r>
        <w:t xml:space="preserve"> before the file goes live.</w:t>
      </w:r>
    </w:p>
    <w:p w:rsidR="00681CCB" w:rsidRDefault="00681CCB" w:rsidP="00681CCB">
      <w:pPr>
        <w:rPr>
          <w:rFonts w:ascii="Consolas" w:hAnsi="Consolas"/>
          <w:color w:val="0000FF" w:themeColor="hyperlink"/>
          <w:u w:val="single"/>
        </w:rPr>
      </w:pPr>
    </w:p>
    <w:p w:rsidR="00681CCB" w:rsidRDefault="00681CCB" w:rsidP="00681CCB">
      <w:pPr>
        <w:pStyle w:val="Heading2"/>
      </w:pPr>
      <w:r>
        <w:t>&lt;</w:t>
      </w:r>
      <w:proofErr w:type="spellStart"/>
      <w:proofErr w:type="gramStart"/>
      <w:r>
        <w:t>sourceDesc</w:t>
      </w:r>
      <w:proofErr w:type="spellEnd"/>
      <w:proofErr w:type="gramEnd"/>
      <w:r>
        <w:t>&gt; [Required]</w:t>
      </w:r>
    </w:p>
    <w:p w:rsidR="00681CCB" w:rsidRDefault="00681CCB" w:rsidP="00681CCB">
      <w:r>
        <w:t xml:space="preserve">The </w:t>
      </w:r>
      <w:hyperlink r:id="rId100" w:history="1">
        <w:r w:rsidRPr="00566C16">
          <w:rPr>
            <w:rStyle w:val="Hyperlink"/>
            <w:rFonts w:ascii="Consolas" w:hAnsi="Consolas"/>
          </w:rPr>
          <w:t>&lt;</w:t>
        </w:r>
        <w:proofErr w:type="spellStart"/>
        <w:r>
          <w:rPr>
            <w:rStyle w:val="Hyperlink"/>
            <w:rFonts w:ascii="Consolas" w:hAnsi="Consolas"/>
          </w:rPr>
          <w:t>sourceDesc</w:t>
        </w:r>
        <w:proofErr w:type="spellEnd"/>
        <w:r w:rsidRPr="00566C16">
          <w:rPr>
            <w:rStyle w:val="Hyperlink"/>
            <w:rFonts w:ascii="Consolas" w:hAnsi="Consolas"/>
          </w:rPr>
          <w:t>&gt;</w:t>
        </w:r>
      </w:hyperlink>
      <w:r>
        <w:t xml:space="preserve"> contains a </w:t>
      </w:r>
      <w:r w:rsidRPr="00A111CA">
        <w:t xml:space="preserve">bibliographic description </w:t>
      </w:r>
      <w:r>
        <w:t xml:space="preserve">of </w:t>
      </w:r>
      <w:r w:rsidRPr="00A111CA">
        <w:t xml:space="preserve">the source from which </w:t>
      </w:r>
      <w:r>
        <w:t>the</w:t>
      </w:r>
      <w:r w:rsidRPr="00A111CA">
        <w:t xml:space="preserve"> electronic text </w:t>
      </w:r>
      <w:r>
        <w:t>has been established</w:t>
      </w:r>
      <w:r w:rsidRPr="00A111CA">
        <w:t>.</w:t>
      </w:r>
    </w:p>
    <w:p w:rsidR="00681CCB" w:rsidRPr="00BA2393" w:rsidRDefault="00681CCB" w:rsidP="00681CCB">
      <w:pPr>
        <w:rPr>
          <w:b/>
        </w:rPr>
      </w:pPr>
      <w:r w:rsidRPr="00BA2393">
        <w:rPr>
          <w:b/>
        </w:rPr>
        <w:t xml:space="preserve">Required </w:t>
      </w:r>
      <w:r>
        <w:rPr>
          <w:b/>
        </w:rPr>
        <w:t xml:space="preserve">Child </w:t>
      </w:r>
      <w:r w:rsidRPr="00BA2393">
        <w:rPr>
          <w:b/>
        </w:rPr>
        <w:t>Elements</w:t>
      </w:r>
    </w:p>
    <w:p w:rsidR="00681CCB" w:rsidRDefault="003F667B" w:rsidP="00681CCB">
      <w:pPr>
        <w:rPr>
          <w:rStyle w:val="Hyperlink"/>
          <w:rFonts w:ascii="Consolas" w:hAnsi="Consolas"/>
        </w:rPr>
      </w:pPr>
      <w:hyperlink r:id="rId101" w:history="1">
        <w:r w:rsidR="00681CCB" w:rsidRPr="00566C16">
          <w:rPr>
            <w:rStyle w:val="Hyperlink"/>
            <w:rFonts w:ascii="Consolas" w:hAnsi="Consolas"/>
          </w:rPr>
          <w:t>&lt;</w:t>
        </w:r>
        <w:proofErr w:type="spellStart"/>
        <w:proofErr w:type="gramStart"/>
        <w:r w:rsidR="00681CCB">
          <w:rPr>
            <w:rStyle w:val="Hyperlink"/>
            <w:rFonts w:ascii="Consolas" w:hAnsi="Consolas"/>
          </w:rPr>
          <w:t>msDesc</w:t>
        </w:r>
        <w:proofErr w:type="spellEnd"/>
        <w:proofErr w:type="gramEnd"/>
        <w:r w:rsidR="00681CCB" w:rsidRPr="00566C16">
          <w:rPr>
            <w:rStyle w:val="Hyperlink"/>
            <w:rFonts w:ascii="Consolas" w:hAnsi="Consolas"/>
          </w:rPr>
          <w:t>&gt;</w:t>
        </w:r>
      </w:hyperlink>
    </w:p>
    <w:p w:rsidR="00681CCB" w:rsidRDefault="00681CCB" w:rsidP="00681CCB">
      <w:pPr>
        <w:rPr>
          <w:rStyle w:val="XMLCodeChar"/>
        </w:rPr>
      </w:pPr>
    </w:p>
    <w:p w:rsidR="00681CCB" w:rsidRDefault="00681CCB" w:rsidP="00681CCB">
      <w:pPr>
        <w:pStyle w:val="Heading3"/>
      </w:pPr>
      <w:r>
        <w:t>&lt;</w:t>
      </w:r>
      <w:proofErr w:type="spellStart"/>
      <w:proofErr w:type="gramStart"/>
      <w:r>
        <w:t>msDesc</w:t>
      </w:r>
      <w:proofErr w:type="spellEnd"/>
      <w:proofErr w:type="gramEnd"/>
      <w:r>
        <w:t>&gt; [Required]</w:t>
      </w:r>
    </w:p>
    <w:p w:rsidR="00681CCB" w:rsidRPr="00393A12" w:rsidRDefault="00681CCB" w:rsidP="00681CCB">
      <w:r>
        <w:t xml:space="preserve">The </w:t>
      </w:r>
      <w:hyperlink r:id="rId102" w:history="1">
        <w:r w:rsidRPr="00566C16">
          <w:rPr>
            <w:rStyle w:val="Hyperlink"/>
            <w:rFonts w:ascii="Consolas" w:hAnsi="Consolas"/>
          </w:rPr>
          <w:t>&lt;</w:t>
        </w:r>
        <w:proofErr w:type="spellStart"/>
        <w:r>
          <w:rPr>
            <w:rStyle w:val="Hyperlink"/>
            <w:rFonts w:ascii="Consolas" w:hAnsi="Consolas"/>
          </w:rPr>
          <w:t>msDesc</w:t>
        </w:r>
        <w:proofErr w:type="spellEnd"/>
        <w:r w:rsidRPr="00566C16">
          <w:rPr>
            <w:rStyle w:val="Hyperlink"/>
            <w:rFonts w:ascii="Consolas" w:hAnsi="Consolas"/>
          </w:rPr>
          <w:t>&gt;</w:t>
        </w:r>
      </w:hyperlink>
      <w:r>
        <w:t xml:space="preserve"> contains </w:t>
      </w:r>
      <w:r w:rsidRPr="00327DFD">
        <w:t>a description of a single identifiable manuscript or other text-bearing object.</w:t>
      </w:r>
      <w:r w:rsidR="00EB37F7">
        <w:t xml:space="preserve"> This may include manuscripts in estranged parts which may now be located in separate repositories.</w:t>
      </w:r>
    </w:p>
    <w:p w:rsidR="00681CCB" w:rsidRPr="00BA2393" w:rsidRDefault="00681CCB" w:rsidP="00681CCB">
      <w:pPr>
        <w:rPr>
          <w:b/>
        </w:rPr>
      </w:pPr>
      <w:r w:rsidRPr="00BA2393">
        <w:rPr>
          <w:b/>
        </w:rPr>
        <w:t xml:space="preserve">Required </w:t>
      </w:r>
      <w:r>
        <w:rPr>
          <w:b/>
        </w:rPr>
        <w:t xml:space="preserve">Child </w:t>
      </w:r>
      <w:r w:rsidRPr="00BA2393">
        <w:rPr>
          <w:b/>
        </w:rPr>
        <w:t>Elements</w:t>
      </w:r>
    </w:p>
    <w:p w:rsidR="00681CCB" w:rsidRDefault="003F667B" w:rsidP="00681CCB">
      <w:pPr>
        <w:rPr>
          <w:rStyle w:val="XMLCodeChar"/>
        </w:rPr>
      </w:pPr>
      <w:hyperlink r:id="rId103" w:history="1">
        <w:r w:rsidR="00681CCB" w:rsidRPr="00A372E4">
          <w:rPr>
            <w:rStyle w:val="Hyperlink"/>
            <w:rFonts w:ascii="Consolas" w:hAnsi="Consolas"/>
          </w:rPr>
          <w:t>&lt;</w:t>
        </w:r>
        <w:proofErr w:type="spellStart"/>
        <w:proofErr w:type="gramStart"/>
        <w:r w:rsidR="00681CCB" w:rsidRPr="00A372E4">
          <w:rPr>
            <w:rStyle w:val="Hyperlink"/>
            <w:rFonts w:ascii="Consolas" w:hAnsi="Consolas"/>
          </w:rPr>
          <w:t>msIdentifier</w:t>
        </w:r>
        <w:proofErr w:type="spellEnd"/>
        <w:proofErr w:type="gramEnd"/>
        <w:r w:rsidR="00681CCB" w:rsidRPr="00A372E4">
          <w:rPr>
            <w:rStyle w:val="Hyperlink"/>
            <w:rFonts w:ascii="Consolas" w:hAnsi="Consolas"/>
          </w:rPr>
          <w:t>&gt;</w:t>
        </w:r>
      </w:hyperlink>
      <w:r w:rsidR="00681CCB" w:rsidRPr="007118B6">
        <w:t xml:space="preserve">, </w:t>
      </w:r>
      <w:hyperlink r:id="rId104" w:history="1">
        <w:r w:rsidR="00681CCB" w:rsidRPr="00566C16">
          <w:rPr>
            <w:rStyle w:val="Hyperlink"/>
            <w:rFonts w:ascii="Consolas" w:hAnsi="Consolas"/>
          </w:rPr>
          <w:t>&lt;</w:t>
        </w:r>
        <w:proofErr w:type="spellStart"/>
        <w:r w:rsidR="00681CCB">
          <w:rPr>
            <w:rStyle w:val="Hyperlink"/>
            <w:rFonts w:ascii="Consolas" w:hAnsi="Consolas"/>
          </w:rPr>
          <w:t>msContents</w:t>
        </w:r>
        <w:proofErr w:type="spellEnd"/>
        <w:r w:rsidR="00681CCB" w:rsidRPr="00566C16">
          <w:rPr>
            <w:rStyle w:val="Hyperlink"/>
            <w:rFonts w:ascii="Consolas" w:hAnsi="Consolas"/>
          </w:rPr>
          <w:t>&gt;</w:t>
        </w:r>
      </w:hyperlink>
      <w:r w:rsidR="00681CCB" w:rsidRPr="007118B6">
        <w:t>,</w:t>
      </w:r>
      <w:r w:rsidR="00681CCB">
        <w:t xml:space="preserve"> </w:t>
      </w:r>
      <w:hyperlink r:id="rId105" w:history="1">
        <w:r w:rsidR="00681CCB" w:rsidRPr="00A372E4">
          <w:rPr>
            <w:rStyle w:val="Hyperlink"/>
            <w:rFonts w:ascii="Consolas" w:hAnsi="Consolas"/>
          </w:rPr>
          <w:t>&lt;</w:t>
        </w:r>
        <w:proofErr w:type="spellStart"/>
        <w:r w:rsidR="00681CCB">
          <w:rPr>
            <w:rStyle w:val="Hyperlink"/>
            <w:rFonts w:ascii="Consolas" w:hAnsi="Consolas"/>
          </w:rPr>
          <w:t>physDesc</w:t>
        </w:r>
        <w:proofErr w:type="spellEnd"/>
        <w:r w:rsidR="00681CCB" w:rsidRPr="00A372E4">
          <w:rPr>
            <w:rStyle w:val="Hyperlink"/>
            <w:rFonts w:ascii="Consolas" w:hAnsi="Consolas"/>
          </w:rPr>
          <w:t>&gt;</w:t>
        </w:r>
      </w:hyperlink>
      <w:r w:rsidR="00681CCB" w:rsidRPr="007118B6">
        <w:t>,</w:t>
      </w:r>
      <w:r w:rsidR="00681CCB">
        <w:t xml:space="preserve"> </w:t>
      </w:r>
      <w:hyperlink r:id="rId106" w:history="1">
        <w:r w:rsidR="00681CCB" w:rsidRPr="00A372E4">
          <w:rPr>
            <w:rStyle w:val="Hyperlink"/>
            <w:rFonts w:ascii="Consolas" w:hAnsi="Consolas"/>
          </w:rPr>
          <w:t>&lt;</w:t>
        </w:r>
        <w:r w:rsidR="00681CCB">
          <w:rPr>
            <w:rStyle w:val="Hyperlink"/>
            <w:rFonts w:ascii="Consolas" w:hAnsi="Consolas"/>
          </w:rPr>
          <w:t>history</w:t>
        </w:r>
        <w:r w:rsidR="00681CCB" w:rsidRPr="00A372E4">
          <w:rPr>
            <w:rStyle w:val="Hyperlink"/>
            <w:rFonts w:ascii="Consolas" w:hAnsi="Consolas"/>
          </w:rPr>
          <w:t>&gt;</w:t>
        </w:r>
      </w:hyperlink>
      <w:r w:rsidR="00681CCB" w:rsidRPr="007118B6">
        <w:t>,</w:t>
      </w:r>
      <w:r w:rsidR="00681CCB">
        <w:t xml:space="preserve"> </w:t>
      </w:r>
      <w:hyperlink r:id="rId107" w:history="1">
        <w:r w:rsidR="00681CCB" w:rsidRPr="00A372E4">
          <w:rPr>
            <w:rStyle w:val="Hyperlink"/>
            <w:rFonts w:ascii="Consolas" w:hAnsi="Consolas"/>
          </w:rPr>
          <w:t>&lt;</w:t>
        </w:r>
        <w:r w:rsidR="00681CCB">
          <w:rPr>
            <w:rStyle w:val="Hyperlink"/>
            <w:rFonts w:ascii="Consolas" w:hAnsi="Consolas"/>
          </w:rPr>
          <w:t>additional</w:t>
        </w:r>
        <w:r w:rsidR="00681CCB" w:rsidRPr="00A372E4">
          <w:rPr>
            <w:rStyle w:val="Hyperlink"/>
            <w:rFonts w:ascii="Consolas" w:hAnsi="Consolas"/>
          </w:rPr>
          <w:t>&gt;</w:t>
        </w:r>
      </w:hyperlink>
    </w:p>
    <w:p w:rsidR="00681CCB" w:rsidRDefault="00681CCB" w:rsidP="00681CCB"/>
    <w:p w:rsidR="00681CCB" w:rsidRDefault="00681CCB" w:rsidP="00681CCB">
      <w:pPr>
        <w:pStyle w:val="Heading4"/>
      </w:pPr>
      <w:r>
        <w:t>&lt;</w:t>
      </w:r>
      <w:proofErr w:type="spellStart"/>
      <w:proofErr w:type="gramStart"/>
      <w:r>
        <w:t>msIdentifier</w:t>
      </w:r>
      <w:proofErr w:type="spellEnd"/>
      <w:proofErr w:type="gramEnd"/>
      <w:r>
        <w:t>&gt; [Required]</w:t>
      </w:r>
    </w:p>
    <w:p w:rsidR="00681CCB" w:rsidRDefault="00681CCB" w:rsidP="00681CCB">
      <w:r>
        <w:t xml:space="preserve">The </w:t>
      </w:r>
      <w:hyperlink r:id="rId108" w:history="1">
        <w:r w:rsidRPr="00A372E4">
          <w:rPr>
            <w:rStyle w:val="Hyperlink"/>
            <w:rFonts w:ascii="Consolas" w:hAnsi="Consolas"/>
          </w:rPr>
          <w:t>&lt;</w:t>
        </w:r>
        <w:proofErr w:type="spellStart"/>
        <w:r w:rsidRPr="00A372E4">
          <w:rPr>
            <w:rStyle w:val="Hyperlink"/>
            <w:rFonts w:ascii="Consolas" w:hAnsi="Consolas"/>
          </w:rPr>
          <w:t>msIdentifier</w:t>
        </w:r>
        <w:proofErr w:type="spellEnd"/>
        <w:r w:rsidRPr="00A372E4">
          <w:rPr>
            <w:rStyle w:val="Hyperlink"/>
            <w:rFonts w:ascii="Consolas" w:hAnsi="Consolas"/>
          </w:rPr>
          <w:t>&gt;</w:t>
        </w:r>
      </w:hyperlink>
      <w:r>
        <w:t xml:space="preserve"> contains information required to identify the manuscript being described.</w:t>
      </w:r>
    </w:p>
    <w:p w:rsidR="00681CCB" w:rsidRPr="00400690" w:rsidRDefault="00681CCB" w:rsidP="00681CCB">
      <w:pPr>
        <w:rPr>
          <w:b/>
        </w:rPr>
      </w:pPr>
      <w:r w:rsidRPr="00400690">
        <w:rPr>
          <w:b/>
        </w:rPr>
        <w:lastRenderedPageBreak/>
        <w:t>AEME Requirements</w:t>
      </w:r>
    </w:p>
    <w:p w:rsidR="00681CCB" w:rsidRDefault="00681CCB" w:rsidP="00681CCB">
      <w:r>
        <w:t xml:space="preserve">AEME requires that </w:t>
      </w:r>
      <w:hyperlink r:id="rId109" w:history="1">
        <w:r w:rsidRPr="00A372E4">
          <w:rPr>
            <w:rStyle w:val="Hyperlink"/>
            <w:rFonts w:ascii="Consolas" w:hAnsi="Consolas"/>
          </w:rPr>
          <w:t>&lt;</w:t>
        </w:r>
        <w:proofErr w:type="spellStart"/>
        <w:r w:rsidRPr="00A372E4">
          <w:rPr>
            <w:rStyle w:val="Hyperlink"/>
            <w:rFonts w:ascii="Consolas" w:hAnsi="Consolas"/>
          </w:rPr>
          <w:t>msIdentifier</w:t>
        </w:r>
        <w:proofErr w:type="spellEnd"/>
        <w:r w:rsidRPr="00A372E4">
          <w:rPr>
            <w:rStyle w:val="Hyperlink"/>
            <w:rFonts w:ascii="Consolas" w:hAnsi="Consolas"/>
          </w:rPr>
          <w:t>&gt;</w:t>
        </w:r>
      </w:hyperlink>
      <w:r>
        <w:t xml:space="preserve"> have the following child elements:</w:t>
      </w:r>
    </w:p>
    <w:p w:rsidR="00681CCB" w:rsidRDefault="003F667B" w:rsidP="003F667B">
      <w:pPr>
        <w:pStyle w:val="ListParagraph"/>
        <w:numPr>
          <w:ilvl w:val="0"/>
          <w:numId w:val="1"/>
        </w:numPr>
      </w:pPr>
      <w:hyperlink r:id="rId110" w:history="1">
        <w:r w:rsidR="00681CCB" w:rsidRPr="00A372E4">
          <w:rPr>
            <w:rStyle w:val="Hyperlink"/>
            <w:rFonts w:ascii="Consolas" w:hAnsi="Consolas"/>
          </w:rPr>
          <w:t>&lt;</w:t>
        </w:r>
        <w:proofErr w:type="gramStart"/>
        <w:r w:rsidR="00681CCB" w:rsidRPr="00A372E4">
          <w:rPr>
            <w:rStyle w:val="Hyperlink"/>
            <w:rFonts w:ascii="Consolas" w:hAnsi="Consolas"/>
          </w:rPr>
          <w:t>settlement</w:t>
        </w:r>
        <w:proofErr w:type="gramEnd"/>
        <w:r w:rsidR="00681CCB" w:rsidRPr="00A372E4">
          <w:rPr>
            <w:rStyle w:val="Hyperlink"/>
            <w:rFonts w:ascii="Consolas" w:hAnsi="Consolas"/>
          </w:rPr>
          <w:t>&gt;</w:t>
        </w:r>
      </w:hyperlink>
      <w:r w:rsidR="00681CCB">
        <w:t>: The city in which the manuscript is currently located.</w:t>
      </w:r>
    </w:p>
    <w:p w:rsidR="00681CCB" w:rsidRDefault="003F667B" w:rsidP="003F667B">
      <w:pPr>
        <w:pStyle w:val="ListParagraph"/>
        <w:numPr>
          <w:ilvl w:val="0"/>
          <w:numId w:val="1"/>
        </w:numPr>
      </w:pPr>
      <w:hyperlink r:id="rId111" w:history="1">
        <w:r w:rsidR="00681CCB" w:rsidRPr="00A372E4">
          <w:rPr>
            <w:rStyle w:val="Hyperlink"/>
            <w:rFonts w:ascii="Consolas" w:hAnsi="Consolas"/>
          </w:rPr>
          <w:t>&lt;</w:t>
        </w:r>
        <w:proofErr w:type="gramStart"/>
        <w:r w:rsidR="00681CCB" w:rsidRPr="00A372E4">
          <w:rPr>
            <w:rStyle w:val="Hyperlink"/>
            <w:rFonts w:ascii="Consolas" w:hAnsi="Consolas"/>
          </w:rPr>
          <w:t>repository</w:t>
        </w:r>
        <w:proofErr w:type="gramEnd"/>
        <w:r w:rsidR="00681CCB" w:rsidRPr="00A372E4">
          <w:rPr>
            <w:rStyle w:val="Hyperlink"/>
            <w:rFonts w:ascii="Consolas" w:hAnsi="Consolas"/>
          </w:rPr>
          <w:t>&gt;</w:t>
        </w:r>
      </w:hyperlink>
      <w:r w:rsidR="00681CCB">
        <w:t>: The repository in which the manuscript is located.</w:t>
      </w:r>
    </w:p>
    <w:p w:rsidR="00681CCB" w:rsidRDefault="003F667B" w:rsidP="003F667B">
      <w:pPr>
        <w:pStyle w:val="ListParagraph"/>
        <w:numPr>
          <w:ilvl w:val="0"/>
          <w:numId w:val="1"/>
        </w:numPr>
      </w:pPr>
      <w:hyperlink r:id="rId112" w:history="1">
        <w:r w:rsidR="00681CCB" w:rsidRPr="00A372E4">
          <w:rPr>
            <w:rStyle w:val="Hyperlink"/>
            <w:rFonts w:ascii="Consolas" w:hAnsi="Consolas"/>
          </w:rPr>
          <w:t>&lt;</w:t>
        </w:r>
        <w:proofErr w:type="gramStart"/>
        <w:r w:rsidR="00681CCB" w:rsidRPr="00A372E4">
          <w:rPr>
            <w:rStyle w:val="Hyperlink"/>
            <w:rFonts w:ascii="Consolas" w:hAnsi="Consolas"/>
          </w:rPr>
          <w:t>collection</w:t>
        </w:r>
        <w:proofErr w:type="gramEnd"/>
        <w:r w:rsidR="00681CCB" w:rsidRPr="00A372E4">
          <w:rPr>
            <w:rStyle w:val="Hyperlink"/>
            <w:rFonts w:ascii="Consolas" w:hAnsi="Consolas"/>
          </w:rPr>
          <w:t>&gt;</w:t>
        </w:r>
      </w:hyperlink>
      <w:r w:rsidR="00681CCB">
        <w:t xml:space="preserve">: The collection or fond within the repository in which the manuscript is located. This element is optional if the full library </w:t>
      </w:r>
      <w:proofErr w:type="spellStart"/>
      <w:r w:rsidR="00681CCB">
        <w:t>shelfmark</w:t>
      </w:r>
      <w:proofErr w:type="spellEnd"/>
      <w:r w:rsidR="00681CCB">
        <w:t xml:space="preserve"> does not contain a collection identifier.</w:t>
      </w:r>
    </w:p>
    <w:p w:rsidR="00681CCB" w:rsidRDefault="003F667B" w:rsidP="003F667B">
      <w:pPr>
        <w:pStyle w:val="ListParagraph"/>
        <w:numPr>
          <w:ilvl w:val="0"/>
          <w:numId w:val="1"/>
        </w:numPr>
      </w:pPr>
      <w:hyperlink r:id="rId113" w:history="1">
        <w:r w:rsidR="00681CCB" w:rsidRPr="00A372E4">
          <w:rPr>
            <w:rStyle w:val="Hyperlink"/>
            <w:rFonts w:ascii="Consolas" w:hAnsi="Consolas"/>
          </w:rPr>
          <w:t>&lt;</w:t>
        </w:r>
        <w:proofErr w:type="spellStart"/>
        <w:proofErr w:type="gramStart"/>
        <w:r w:rsidR="00681CCB" w:rsidRPr="00A372E4">
          <w:rPr>
            <w:rStyle w:val="Hyperlink"/>
            <w:rFonts w:ascii="Consolas" w:hAnsi="Consolas"/>
          </w:rPr>
          <w:t>idno</w:t>
        </w:r>
        <w:proofErr w:type="spellEnd"/>
        <w:proofErr w:type="gramEnd"/>
        <w:r w:rsidR="00681CCB" w:rsidRPr="00A372E4">
          <w:rPr>
            <w:rStyle w:val="Hyperlink"/>
            <w:rFonts w:ascii="Consolas" w:hAnsi="Consolas"/>
          </w:rPr>
          <w:t>&gt;</w:t>
        </w:r>
      </w:hyperlink>
      <w:r w:rsidR="00681CCB">
        <w:t xml:space="preserve">: The standard number used to identify the manuscript (e.g. </w:t>
      </w:r>
      <w:proofErr w:type="spellStart"/>
      <w:r w:rsidR="00681CCB">
        <w:t>shelfmark</w:t>
      </w:r>
      <w:proofErr w:type="spellEnd"/>
      <w:r w:rsidR="00681CCB">
        <w:t>).</w:t>
      </w:r>
    </w:p>
    <w:p w:rsidR="00681CCB" w:rsidRDefault="00681CCB" w:rsidP="00681CCB">
      <w:r>
        <w:t>For example:</w:t>
      </w:r>
    </w:p>
    <w:p w:rsidR="00681CCB" w:rsidRDefault="00681CCB" w:rsidP="00681CCB">
      <w:pPr>
        <w:pStyle w:val="XMLSnippet"/>
      </w:pPr>
      <w:r>
        <w:t>&lt;</w:t>
      </w:r>
      <w:proofErr w:type="spellStart"/>
      <w:proofErr w:type="gramStart"/>
      <w:r>
        <w:t>msIdentifier</w:t>
      </w:r>
      <w:proofErr w:type="spellEnd"/>
      <w:proofErr w:type="gramEnd"/>
      <w:r>
        <w:t>&gt;</w:t>
      </w:r>
    </w:p>
    <w:p w:rsidR="00681CCB" w:rsidRDefault="00681CCB" w:rsidP="00681CCB">
      <w:pPr>
        <w:pStyle w:val="XMLSnippet"/>
        <w:ind w:left="1440"/>
      </w:pPr>
      <w:r>
        <w:t>&lt;</w:t>
      </w:r>
      <w:proofErr w:type="gramStart"/>
      <w:r>
        <w:t>settlement&gt;</w:t>
      </w:r>
      <w:proofErr w:type="gramEnd"/>
      <w:r>
        <w:t>Oxford&lt;/settlement&gt;</w:t>
      </w:r>
    </w:p>
    <w:p w:rsidR="00681CCB" w:rsidRDefault="00681CCB" w:rsidP="00681CCB">
      <w:pPr>
        <w:pStyle w:val="XMLSnippet"/>
        <w:ind w:left="1440"/>
      </w:pPr>
      <w:r>
        <w:t>&lt;</w:t>
      </w:r>
      <w:proofErr w:type="gramStart"/>
      <w:r>
        <w:t>repository&gt;</w:t>
      </w:r>
      <w:proofErr w:type="gramEnd"/>
      <w:r>
        <w:t>Bodleian Library&lt;/repository&gt;</w:t>
      </w:r>
    </w:p>
    <w:p w:rsidR="00681CCB" w:rsidRDefault="00681CCB" w:rsidP="00681CCB">
      <w:pPr>
        <w:pStyle w:val="XMLSnippet"/>
        <w:ind w:left="1440"/>
      </w:pPr>
      <w:r>
        <w:t>&lt;</w:t>
      </w:r>
      <w:proofErr w:type="gramStart"/>
      <w:r>
        <w:t>collection&gt;</w:t>
      </w:r>
      <w:proofErr w:type="gramEnd"/>
      <w:r>
        <w:t>Laud Misc.&lt;/collection&gt;</w:t>
      </w:r>
    </w:p>
    <w:p w:rsidR="00681CCB" w:rsidRDefault="00681CCB" w:rsidP="00681CCB">
      <w:pPr>
        <w:pStyle w:val="XMLSnippet"/>
        <w:ind w:left="1440"/>
      </w:pPr>
      <w:r>
        <w:t>&lt;</w:t>
      </w:r>
      <w:proofErr w:type="spellStart"/>
      <w:proofErr w:type="gramStart"/>
      <w:r>
        <w:t>idno</w:t>
      </w:r>
      <w:proofErr w:type="spellEnd"/>
      <w:r>
        <w:t>&gt;</w:t>
      </w:r>
      <w:proofErr w:type="gramEnd"/>
      <w:r>
        <w:t>108&lt;/</w:t>
      </w:r>
      <w:proofErr w:type="spellStart"/>
      <w:r>
        <w:t>idno</w:t>
      </w:r>
      <w:proofErr w:type="spellEnd"/>
      <w:r>
        <w:t>&gt;</w:t>
      </w:r>
    </w:p>
    <w:p w:rsidR="00681CCB" w:rsidRDefault="00681CCB" w:rsidP="00681CCB">
      <w:pPr>
        <w:pStyle w:val="XMLSnippet"/>
      </w:pPr>
      <w:r>
        <w:t>&lt;/</w:t>
      </w:r>
      <w:proofErr w:type="spellStart"/>
      <w:r>
        <w:t>msIdentifier</w:t>
      </w:r>
      <w:proofErr w:type="spellEnd"/>
      <w:r>
        <w:t>&gt;</w:t>
      </w:r>
    </w:p>
    <w:p w:rsidR="00681CCB" w:rsidRPr="00A25481" w:rsidRDefault="00681CCB" w:rsidP="00681CCB">
      <w:r w:rsidRPr="00A25481">
        <w:t xml:space="preserve">Abbreviations (e.g. “Bodleian” or "BL”) should be avoided, except in </w:t>
      </w:r>
      <w:r w:rsidRPr="00A25481">
        <w:rPr>
          <w:rStyle w:val="XMLCodeChar"/>
        </w:rPr>
        <w:t>&lt;collection&gt;</w:t>
      </w:r>
      <w:r w:rsidRPr="00A25481">
        <w:t>, where they are traditional. In this case, abbreviated words should be indicated by a full stop (i.e. “Misc.” instead of “</w:t>
      </w:r>
      <w:proofErr w:type="spellStart"/>
      <w:r w:rsidRPr="00A25481">
        <w:t>Misc</w:t>
      </w:r>
      <w:proofErr w:type="spellEnd"/>
      <w:r w:rsidRPr="00A25481">
        <w:t>”).</w:t>
      </w:r>
      <w:r>
        <w:t xml:space="preserve"> The abbreviation “MS” should be excluded, but must be present in the </w:t>
      </w:r>
      <w:hyperlink r:id="rId114" w:history="1">
        <w:r w:rsidRPr="00566C16">
          <w:rPr>
            <w:rStyle w:val="Hyperlink"/>
            <w:rFonts w:ascii="Consolas" w:hAnsi="Consolas"/>
          </w:rPr>
          <w:t>&lt;</w:t>
        </w:r>
        <w:r>
          <w:rPr>
            <w:rStyle w:val="Hyperlink"/>
            <w:rFonts w:ascii="Consolas" w:hAnsi="Consolas"/>
          </w:rPr>
          <w:t>title</w:t>
        </w:r>
        <w:r w:rsidRPr="00566C16">
          <w:rPr>
            <w:rStyle w:val="Hyperlink"/>
            <w:rFonts w:ascii="Consolas" w:hAnsi="Consolas"/>
          </w:rPr>
          <w:t>&gt;</w:t>
        </w:r>
      </w:hyperlink>
      <w:r>
        <w:t xml:space="preserve"> element of </w:t>
      </w:r>
      <w:proofErr w:type="gramStart"/>
      <w:r>
        <w:t xml:space="preserve">the </w:t>
      </w:r>
      <w:hyperlink r:id="rId115" w:history="1">
        <w:hyperlink r:id="rId116" w:history="1">
          <w:r w:rsidRPr="00566C16">
            <w:rPr>
              <w:rStyle w:val="Hyperlink"/>
              <w:rFonts w:ascii="Consolas" w:hAnsi="Consolas"/>
            </w:rPr>
            <w:t>&lt;</w:t>
          </w:r>
          <w:r>
            <w:rPr>
              <w:rStyle w:val="Hyperlink"/>
              <w:rFonts w:ascii="Consolas" w:hAnsi="Consolas"/>
            </w:rPr>
            <w:t>titleStmt</w:t>
          </w:r>
          <w:r w:rsidRPr="00566C16">
            <w:rPr>
              <w:rStyle w:val="Hyperlink"/>
              <w:rFonts w:ascii="Consolas" w:hAnsi="Consolas"/>
            </w:rPr>
            <w:t>&gt;</w:t>
          </w:r>
        </w:hyperlink>
      </w:hyperlink>
      <w:r>
        <w:t xml:space="preserve"> if</w:t>
      </w:r>
      <w:proofErr w:type="gramEnd"/>
      <w:r>
        <w:t xml:space="preserve"> it is part of the common identifier for the manuscript.</w:t>
      </w:r>
    </w:p>
    <w:p w:rsidR="00734AB0" w:rsidRDefault="00681CCB" w:rsidP="00681CCB">
      <w:r w:rsidRPr="00A25481">
        <w:t xml:space="preserve">AEME will employ short names in place of </w:t>
      </w:r>
      <w:proofErr w:type="spellStart"/>
      <w:r w:rsidRPr="00A25481">
        <w:t>sigla</w:t>
      </w:r>
      <w:proofErr w:type="spellEnd"/>
      <w:r w:rsidRPr="00A25481">
        <w:t xml:space="preserve">. Short names </w:t>
      </w:r>
      <w:r w:rsidR="00734AB0">
        <w:t>should</w:t>
      </w:r>
      <w:r w:rsidRPr="00A25481">
        <w:t xml:space="preserve"> be based on the </w:t>
      </w:r>
      <w:hyperlink r:id="rId117" w:history="1">
        <w:r w:rsidRPr="00A372E4">
          <w:rPr>
            <w:rStyle w:val="Hyperlink"/>
            <w:rFonts w:ascii="Consolas" w:hAnsi="Consolas"/>
          </w:rPr>
          <w:t>&lt;</w:t>
        </w:r>
        <w:proofErr w:type="spellStart"/>
        <w:r w:rsidRPr="00A372E4">
          <w:rPr>
            <w:rStyle w:val="Hyperlink"/>
            <w:rFonts w:ascii="Consolas" w:hAnsi="Consolas"/>
          </w:rPr>
          <w:t>msIdentifier</w:t>
        </w:r>
        <w:proofErr w:type="spellEnd"/>
        <w:r w:rsidRPr="00A372E4">
          <w:rPr>
            <w:rStyle w:val="Hyperlink"/>
            <w:rFonts w:ascii="Consolas" w:hAnsi="Consolas"/>
          </w:rPr>
          <w:t>&gt;</w:t>
        </w:r>
      </w:hyperlink>
      <w:r w:rsidRPr="00A25481">
        <w:t xml:space="preserve"> content, which will generally follow the filenames created from the same content,</w:t>
      </w:r>
      <w:r>
        <w:t xml:space="preserve"> but without the xml extension.</w:t>
      </w:r>
    </w:p>
    <w:p w:rsidR="00734AB0" w:rsidRDefault="00734AB0" w:rsidP="00681CCB">
      <w:r>
        <w:t xml:space="preserve">Where the manuscript had a previous identifier, it may optionally be included using </w:t>
      </w:r>
      <w:hyperlink r:id="rId118" w:history="1">
        <w:r w:rsidRPr="00734AB0">
          <w:rPr>
            <w:rStyle w:val="Hyperlink"/>
            <w:rFonts w:ascii="Consolas" w:hAnsi="Consolas"/>
          </w:rPr>
          <w:t>&lt;</w:t>
        </w:r>
        <w:proofErr w:type="spellStart"/>
        <w:r w:rsidRPr="00734AB0">
          <w:rPr>
            <w:rStyle w:val="Hyperlink"/>
            <w:rFonts w:ascii="Consolas" w:hAnsi="Consolas"/>
          </w:rPr>
          <w:t>altIdentifier</w:t>
        </w:r>
        <w:proofErr w:type="spellEnd"/>
        <w:r w:rsidRPr="00734AB0">
          <w:rPr>
            <w:rStyle w:val="Hyperlink"/>
            <w:rFonts w:ascii="Consolas" w:hAnsi="Consolas"/>
          </w:rPr>
          <w:t xml:space="preserve"> type=</w:t>
        </w:r>
        <w:r w:rsidRPr="00734AB0">
          <w:rPr>
            <w:rStyle w:val="Hyperlink"/>
          </w:rPr>
          <w:t>"</w:t>
        </w:r>
        <w:r w:rsidRPr="00734AB0">
          <w:rPr>
            <w:rStyle w:val="Hyperlink"/>
            <w:rFonts w:ascii="Consolas" w:hAnsi="Consolas"/>
          </w:rPr>
          <w:t>former</w:t>
        </w:r>
        <w:r w:rsidRPr="00734AB0">
          <w:rPr>
            <w:rStyle w:val="Hyperlink"/>
          </w:rPr>
          <w:t>"</w:t>
        </w:r>
        <w:r w:rsidRPr="00734AB0">
          <w:rPr>
            <w:rStyle w:val="Hyperlink"/>
            <w:rFonts w:ascii="Consolas" w:hAnsi="Consolas"/>
          </w:rPr>
          <w:t>&gt;</w:t>
        </w:r>
      </w:hyperlink>
      <w:r>
        <w:t>.</w:t>
      </w:r>
    </w:p>
    <w:p w:rsidR="00681CCB" w:rsidRPr="00777E6E" w:rsidRDefault="00681CCB" w:rsidP="00777E6E">
      <w:pPr>
        <w:rPr>
          <w:rStyle w:val="XMLCodeChar"/>
          <w:rFonts w:asciiTheme="minorHAnsi" w:hAnsiTheme="minorHAnsi"/>
        </w:rPr>
      </w:pPr>
    </w:p>
    <w:p w:rsidR="00681CCB" w:rsidRPr="00093717" w:rsidRDefault="00681CCB" w:rsidP="00681CCB">
      <w:pPr>
        <w:pStyle w:val="Heading4"/>
      </w:pPr>
      <w:r>
        <w:t>&lt;</w:t>
      </w:r>
      <w:proofErr w:type="spellStart"/>
      <w:proofErr w:type="gramStart"/>
      <w:r>
        <w:t>msContents</w:t>
      </w:r>
      <w:proofErr w:type="spellEnd"/>
      <w:proofErr w:type="gramEnd"/>
      <w:r>
        <w:t>&gt; [Required]</w:t>
      </w:r>
    </w:p>
    <w:p w:rsidR="00681CCB" w:rsidRDefault="00681CCB" w:rsidP="00681CCB">
      <w:r>
        <w:t xml:space="preserve">The </w:t>
      </w:r>
      <w:hyperlink r:id="rId119" w:history="1">
        <w:r w:rsidRPr="00A372E4">
          <w:rPr>
            <w:rStyle w:val="Hyperlink"/>
            <w:rFonts w:ascii="Consolas" w:hAnsi="Consolas"/>
          </w:rPr>
          <w:t>&lt;</w:t>
        </w:r>
        <w:proofErr w:type="spellStart"/>
        <w:r w:rsidRPr="00A372E4">
          <w:rPr>
            <w:rStyle w:val="Hyperlink"/>
            <w:rFonts w:ascii="Consolas" w:hAnsi="Consolas"/>
          </w:rPr>
          <w:t>ms</w:t>
        </w:r>
        <w:r>
          <w:rPr>
            <w:rStyle w:val="Hyperlink"/>
            <w:rFonts w:ascii="Consolas" w:hAnsi="Consolas"/>
          </w:rPr>
          <w:t>Contents</w:t>
        </w:r>
        <w:proofErr w:type="spellEnd"/>
        <w:r w:rsidRPr="00A372E4">
          <w:rPr>
            <w:rStyle w:val="Hyperlink"/>
            <w:rFonts w:ascii="Consolas" w:hAnsi="Consolas"/>
          </w:rPr>
          <w:t>&gt;</w:t>
        </w:r>
      </w:hyperlink>
      <w:r>
        <w:t xml:space="preserve"> element is e</w:t>
      </w:r>
      <w:r w:rsidRPr="0093221A">
        <w:t xml:space="preserve">ffectively a table of contents for the manuscript. Each item is numbered using </w:t>
      </w:r>
      <w:r w:rsidRPr="0093221A">
        <w:rPr>
          <w:rStyle w:val="XMLCodeChar"/>
        </w:rPr>
        <w:t>&lt;</w:t>
      </w:r>
      <w:proofErr w:type="spellStart"/>
      <w:r w:rsidRPr="0093221A">
        <w:rPr>
          <w:rStyle w:val="XMLCodeChar"/>
        </w:rPr>
        <w:t>msItem</w:t>
      </w:r>
      <w:proofErr w:type="spellEnd"/>
      <w:r w:rsidRPr="0093221A">
        <w:rPr>
          <w:rStyle w:val="XMLCodeChar"/>
        </w:rPr>
        <w:t xml:space="preserve"> n="1"&gt;</w:t>
      </w:r>
      <w:r>
        <w:t xml:space="preserve">, </w:t>
      </w:r>
      <w:r w:rsidRPr="0093221A">
        <w:rPr>
          <w:rStyle w:val="XMLCodeChar"/>
        </w:rPr>
        <w:t>&lt;</w:t>
      </w:r>
      <w:proofErr w:type="spellStart"/>
      <w:r w:rsidRPr="0093221A">
        <w:rPr>
          <w:rStyle w:val="XMLCodeChar"/>
        </w:rPr>
        <w:t>msItem</w:t>
      </w:r>
      <w:proofErr w:type="spellEnd"/>
      <w:r w:rsidRPr="0093221A">
        <w:rPr>
          <w:rStyle w:val="XMLCodeChar"/>
        </w:rPr>
        <w:t xml:space="preserve"> n="2"&gt;,</w:t>
      </w:r>
      <w:r>
        <w:t xml:space="preserve"> etc.</w:t>
      </w:r>
    </w:p>
    <w:p w:rsidR="00681CCB" w:rsidRPr="00BA2393" w:rsidRDefault="00681CCB" w:rsidP="00681CCB">
      <w:pPr>
        <w:rPr>
          <w:b/>
        </w:rPr>
      </w:pPr>
      <w:r w:rsidRPr="00BA2393">
        <w:rPr>
          <w:b/>
        </w:rPr>
        <w:t>Required Child Elements</w:t>
      </w:r>
    </w:p>
    <w:p w:rsidR="00681CCB" w:rsidRDefault="003F667B" w:rsidP="00681CCB">
      <w:pPr>
        <w:rPr>
          <w:rStyle w:val="Hyperlink"/>
          <w:rFonts w:ascii="Consolas" w:hAnsi="Consolas"/>
        </w:rPr>
      </w:pPr>
      <w:hyperlink r:id="rId120" w:history="1">
        <w:r w:rsidR="00681CCB" w:rsidRPr="0093221A">
          <w:rPr>
            <w:rStyle w:val="Hyperlink"/>
            <w:rFonts w:ascii="Consolas" w:hAnsi="Consolas"/>
          </w:rPr>
          <w:t>&lt;</w:t>
        </w:r>
        <w:proofErr w:type="spellStart"/>
        <w:proofErr w:type="gramStart"/>
        <w:r w:rsidR="00681CCB" w:rsidRPr="0093221A">
          <w:rPr>
            <w:rStyle w:val="Hyperlink"/>
            <w:rFonts w:ascii="Consolas" w:hAnsi="Consolas"/>
          </w:rPr>
          <w:t>msItem</w:t>
        </w:r>
        <w:proofErr w:type="spellEnd"/>
        <w:proofErr w:type="gramEnd"/>
        <w:r w:rsidR="00681CCB" w:rsidRPr="0093221A">
          <w:rPr>
            <w:rStyle w:val="Hyperlink"/>
            <w:rFonts w:ascii="Consolas" w:hAnsi="Consolas"/>
          </w:rPr>
          <w:t>&gt;</w:t>
        </w:r>
      </w:hyperlink>
    </w:p>
    <w:p w:rsidR="00681CCB" w:rsidRPr="00366EF7" w:rsidRDefault="00681CCB" w:rsidP="00681CCB"/>
    <w:p w:rsidR="00681CCB" w:rsidRPr="00093717" w:rsidRDefault="00681CCB" w:rsidP="00681CCB">
      <w:pPr>
        <w:pStyle w:val="Heading5"/>
      </w:pPr>
      <w:r>
        <w:t>&lt;</w:t>
      </w:r>
      <w:proofErr w:type="spellStart"/>
      <w:proofErr w:type="gramStart"/>
      <w:r>
        <w:t>msItem</w:t>
      </w:r>
      <w:proofErr w:type="spellEnd"/>
      <w:proofErr w:type="gramEnd"/>
      <w:r>
        <w:t>&gt; [Required]</w:t>
      </w:r>
    </w:p>
    <w:p w:rsidR="00681CCB" w:rsidRPr="00254207" w:rsidRDefault="00681CCB" w:rsidP="00681CCB">
      <w:pPr>
        <w:rPr>
          <w:b/>
        </w:rPr>
      </w:pPr>
      <w:r w:rsidRPr="00BA2393">
        <w:rPr>
          <w:b/>
        </w:rPr>
        <w:t>Optional Child Elements</w:t>
      </w:r>
      <w:r w:rsidR="00254207" w:rsidRPr="00254207">
        <w:t xml:space="preserve"> </w:t>
      </w:r>
      <w:r w:rsidR="00254207">
        <w:t>(</w:t>
      </w:r>
      <w:hyperlink r:id="rId121" w:history="1">
        <w:r w:rsidR="00254207" w:rsidRPr="00533B27">
          <w:rPr>
            <w:rStyle w:val="Hyperlink"/>
            <w:color w:val="auto"/>
          </w:rPr>
          <w:t>Digital Scriptorium</w:t>
        </w:r>
      </w:hyperlink>
      <w:r w:rsidR="00254207">
        <w:t xml:space="preserve"> may provide a useful model for child elements.)</w:t>
      </w:r>
    </w:p>
    <w:p w:rsidR="00681CCB" w:rsidRPr="00BA2393" w:rsidRDefault="00681CCB" w:rsidP="00681CCB">
      <w:pPr>
        <w:rPr>
          <w:b/>
        </w:rPr>
      </w:pPr>
      <w:r>
        <w:rPr>
          <w:b/>
        </w:rPr>
        <w:t>AEME Requir</w:t>
      </w:r>
      <w:r w:rsidRPr="00BA2393">
        <w:rPr>
          <w:b/>
        </w:rPr>
        <w:t>ements</w:t>
      </w:r>
    </w:p>
    <w:p w:rsidR="00681CCB" w:rsidRDefault="003F667B" w:rsidP="00681CCB">
      <w:hyperlink r:id="rId122" w:history="1">
        <w:r w:rsidR="00681CCB" w:rsidRPr="0093221A">
          <w:rPr>
            <w:rStyle w:val="Hyperlink"/>
            <w:rFonts w:ascii="Consolas" w:hAnsi="Consolas"/>
          </w:rPr>
          <w:t>&lt;</w:t>
        </w:r>
        <w:proofErr w:type="spellStart"/>
        <w:proofErr w:type="gramStart"/>
        <w:r w:rsidR="00681CCB" w:rsidRPr="0093221A">
          <w:rPr>
            <w:rStyle w:val="Hyperlink"/>
            <w:rFonts w:ascii="Consolas" w:hAnsi="Consolas"/>
          </w:rPr>
          <w:t>msItem</w:t>
        </w:r>
        <w:proofErr w:type="spellEnd"/>
        <w:proofErr w:type="gramEnd"/>
        <w:r w:rsidR="00681CCB" w:rsidRPr="0093221A">
          <w:rPr>
            <w:rStyle w:val="Hyperlink"/>
            <w:rFonts w:ascii="Consolas" w:hAnsi="Consolas"/>
          </w:rPr>
          <w:t>&gt;</w:t>
        </w:r>
      </w:hyperlink>
      <w:r w:rsidR="00681CCB" w:rsidRPr="0093221A">
        <w:t xml:space="preserve"> element</w:t>
      </w:r>
      <w:r w:rsidR="00681CCB">
        <w:t xml:space="preserve">s may be nested so that sub-texts may be listed. For instance, the </w:t>
      </w:r>
      <w:r w:rsidR="00681CCB" w:rsidRPr="00414FB0">
        <w:rPr>
          <w:i/>
        </w:rPr>
        <w:t>South English Legendary</w:t>
      </w:r>
      <w:r w:rsidR="00681CCB">
        <w:t xml:space="preserve"> may be designated as </w:t>
      </w:r>
      <w:r w:rsidR="00681CCB" w:rsidRPr="0093221A">
        <w:rPr>
          <w:rStyle w:val="XMLCodeChar"/>
        </w:rPr>
        <w:t>&lt;</w:t>
      </w:r>
      <w:proofErr w:type="spellStart"/>
      <w:r w:rsidR="00681CCB" w:rsidRPr="0093221A">
        <w:rPr>
          <w:rStyle w:val="XMLCodeChar"/>
        </w:rPr>
        <w:t>msItem</w:t>
      </w:r>
      <w:proofErr w:type="spellEnd"/>
      <w:r w:rsidR="00681CCB" w:rsidRPr="0093221A">
        <w:rPr>
          <w:rStyle w:val="XMLCodeChar"/>
        </w:rPr>
        <w:t xml:space="preserve"> n="</w:t>
      </w:r>
      <w:r w:rsidR="00681CCB">
        <w:rPr>
          <w:rStyle w:val="XMLCodeChar"/>
        </w:rPr>
        <w:t>3</w:t>
      </w:r>
      <w:r w:rsidR="00681CCB" w:rsidRPr="0093221A">
        <w:rPr>
          <w:rStyle w:val="XMLCodeChar"/>
        </w:rPr>
        <w:t>"&gt;</w:t>
      </w:r>
      <w:r w:rsidR="00681CCB">
        <w:t xml:space="preserve">, and each vita would be listed as a separate </w:t>
      </w:r>
      <w:hyperlink r:id="rId123" w:history="1">
        <w:r w:rsidR="00681CCB" w:rsidRPr="0093221A">
          <w:rPr>
            <w:rStyle w:val="Hyperlink"/>
            <w:rFonts w:ascii="Consolas" w:hAnsi="Consolas"/>
          </w:rPr>
          <w:t>&lt;</w:t>
        </w:r>
        <w:proofErr w:type="spellStart"/>
        <w:r w:rsidR="00681CCB" w:rsidRPr="0093221A">
          <w:rPr>
            <w:rStyle w:val="Hyperlink"/>
            <w:rFonts w:ascii="Consolas" w:hAnsi="Consolas"/>
          </w:rPr>
          <w:t>msItem</w:t>
        </w:r>
        <w:proofErr w:type="spellEnd"/>
        <w:r w:rsidR="00681CCB" w:rsidRPr="0093221A">
          <w:rPr>
            <w:rStyle w:val="Hyperlink"/>
            <w:rFonts w:ascii="Consolas" w:hAnsi="Consolas"/>
          </w:rPr>
          <w:t>&gt;</w:t>
        </w:r>
      </w:hyperlink>
      <w:r w:rsidR="00681CCB">
        <w:t xml:space="preserve"> within </w:t>
      </w:r>
      <w:r w:rsidR="00681CCB" w:rsidRPr="0093221A">
        <w:rPr>
          <w:rStyle w:val="XMLCodeChar"/>
        </w:rPr>
        <w:t>&lt;</w:t>
      </w:r>
      <w:proofErr w:type="spellStart"/>
      <w:r w:rsidR="00681CCB" w:rsidRPr="0093221A">
        <w:rPr>
          <w:rStyle w:val="XMLCodeChar"/>
        </w:rPr>
        <w:t>msItem</w:t>
      </w:r>
      <w:proofErr w:type="spellEnd"/>
      <w:r w:rsidR="00681CCB" w:rsidRPr="0093221A">
        <w:rPr>
          <w:rStyle w:val="XMLCodeChar"/>
        </w:rPr>
        <w:t xml:space="preserve"> n="</w:t>
      </w:r>
      <w:r w:rsidR="00681CCB">
        <w:rPr>
          <w:rStyle w:val="XMLCodeChar"/>
        </w:rPr>
        <w:t>3</w:t>
      </w:r>
      <w:r w:rsidR="00681CCB" w:rsidRPr="0093221A">
        <w:rPr>
          <w:rStyle w:val="XMLCodeChar"/>
        </w:rPr>
        <w:t>"&gt;</w:t>
      </w:r>
      <w:r w:rsidR="00681CCB">
        <w:t>.</w:t>
      </w:r>
    </w:p>
    <w:p w:rsidR="00681CCB" w:rsidRDefault="003F667B" w:rsidP="00681CCB">
      <w:hyperlink r:id="rId124" w:history="1">
        <w:r w:rsidR="00681CCB" w:rsidRPr="0093221A">
          <w:rPr>
            <w:rStyle w:val="Hyperlink"/>
            <w:rFonts w:ascii="Consolas" w:hAnsi="Consolas"/>
          </w:rPr>
          <w:t>&lt;</w:t>
        </w:r>
        <w:proofErr w:type="spellStart"/>
        <w:proofErr w:type="gramStart"/>
        <w:r w:rsidR="00681CCB" w:rsidRPr="0093221A">
          <w:rPr>
            <w:rStyle w:val="Hyperlink"/>
            <w:rFonts w:ascii="Consolas" w:hAnsi="Consolas"/>
          </w:rPr>
          <w:t>msItem</w:t>
        </w:r>
        <w:proofErr w:type="spellEnd"/>
        <w:proofErr w:type="gramEnd"/>
        <w:r w:rsidR="00681CCB" w:rsidRPr="0093221A">
          <w:rPr>
            <w:rStyle w:val="Hyperlink"/>
            <w:rFonts w:ascii="Consolas" w:hAnsi="Consolas"/>
          </w:rPr>
          <w:t>&gt;</w:t>
        </w:r>
      </w:hyperlink>
      <w:r w:rsidR="00681CCB">
        <w:t xml:space="preserve"> can take the </w:t>
      </w:r>
      <w:r w:rsidR="00681CCB" w:rsidRPr="00E157EA">
        <w:rPr>
          <w:rStyle w:val="XMLCodeChar"/>
        </w:rPr>
        <w:t>@</w:t>
      </w:r>
      <w:r w:rsidR="00681CCB">
        <w:rPr>
          <w:rStyle w:val="XMLCodeChar"/>
        </w:rPr>
        <w:t>class</w:t>
      </w:r>
      <w:r w:rsidR="00681CCB">
        <w:t xml:space="preserve"> attribute, which can be used to specify a set of recognised genres or text </w:t>
      </w:r>
      <w:r w:rsidR="00681CCB" w:rsidRPr="004D7C6F">
        <w:t xml:space="preserve">types. If there are multiple genres, they may be represented by separating them with a space: e.g. </w:t>
      </w:r>
      <w:r w:rsidR="00681CCB" w:rsidRPr="009632F7">
        <w:rPr>
          <w:rStyle w:val="XMLCodeChar"/>
        </w:rPr>
        <w:t>&lt;</w:t>
      </w:r>
      <w:proofErr w:type="spellStart"/>
      <w:r w:rsidR="00681CCB">
        <w:rPr>
          <w:rStyle w:val="XMLCodeChar"/>
        </w:rPr>
        <w:t>msItem</w:t>
      </w:r>
      <w:proofErr w:type="spellEnd"/>
      <w:r w:rsidR="00681CCB">
        <w:rPr>
          <w:rStyle w:val="XMLCodeChar"/>
        </w:rPr>
        <w:t xml:space="preserve"> class</w:t>
      </w:r>
      <w:r w:rsidR="00681CCB" w:rsidRPr="009632F7">
        <w:rPr>
          <w:rStyle w:val="XMLCodeChar"/>
        </w:rPr>
        <w:t>=</w:t>
      </w:r>
      <w:r w:rsidR="00681CCB" w:rsidRPr="00850C68">
        <w:rPr>
          <w:rStyle w:val="XMLCodeChar"/>
        </w:rPr>
        <w:t>"</w:t>
      </w:r>
      <w:r w:rsidR="00681CCB">
        <w:rPr>
          <w:rStyle w:val="XMLCodeChar"/>
        </w:rPr>
        <w:t>#</w:t>
      </w:r>
      <w:r w:rsidR="00681CCB" w:rsidRPr="009632F7">
        <w:rPr>
          <w:rStyle w:val="XMLCodeChar"/>
        </w:rPr>
        <w:t>hagiography</w:t>
      </w:r>
      <w:r w:rsidR="00681CCB">
        <w:rPr>
          <w:rStyle w:val="XMLCodeChar"/>
        </w:rPr>
        <w:t xml:space="preserve"> #</w:t>
      </w:r>
      <w:r w:rsidR="00681CCB" w:rsidRPr="009632F7">
        <w:rPr>
          <w:rStyle w:val="XMLCodeChar"/>
        </w:rPr>
        <w:t>romance</w:t>
      </w:r>
      <w:r w:rsidR="00681CCB" w:rsidRPr="00850C68">
        <w:rPr>
          <w:rStyle w:val="XMLCodeChar"/>
        </w:rPr>
        <w:t>"</w:t>
      </w:r>
      <w:r w:rsidR="00681CCB" w:rsidRPr="005E6EDD">
        <w:rPr>
          <w:rStyle w:val="XMLCodeChar"/>
        </w:rPr>
        <w:t>&gt;</w:t>
      </w:r>
      <w:r w:rsidR="00681CCB" w:rsidRPr="005E6EDD">
        <w:t xml:space="preserve">. </w:t>
      </w:r>
      <w:r w:rsidR="00681CCB">
        <w:t xml:space="preserve">All terms used must be listed as keywords in </w:t>
      </w:r>
      <w:hyperlink r:id="rId125" w:history="1">
        <w:r w:rsidR="00681CCB" w:rsidRPr="00A372E4">
          <w:rPr>
            <w:rStyle w:val="Hyperlink"/>
            <w:rFonts w:ascii="Consolas" w:hAnsi="Consolas"/>
          </w:rPr>
          <w:t>&lt;</w:t>
        </w:r>
        <w:proofErr w:type="spellStart"/>
        <w:r w:rsidR="00681CCB">
          <w:rPr>
            <w:rStyle w:val="Hyperlink"/>
            <w:rFonts w:ascii="Consolas" w:hAnsi="Consolas"/>
          </w:rPr>
          <w:t>profileDesc</w:t>
        </w:r>
        <w:proofErr w:type="spellEnd"/>
        <w:r w:rsidR="00681CCB" w:rsidRPr="00A372E4">
          <w:rPr>
            <w:rStyle w:val="Hyperlink"/>
            <w:rFonts w:ascii="Consolas" w:hAnsi="Consolas"/>
          </w:rPr>
          <w:t>&gt;</w:t>
        </w:r>
      </w:hyperlink>
      <w:r w:rsidR="00681CCB">
        <w:t>.</w:t>
      </w:r>
    </w:p>
    <w:p w:rsidR="00681CCB" w:rsidRDefault="00681CCB" w:rsidP="00681CCB">
      <w:r w:rsidRPr="0093221A">
        <w:t xml:space="preserve">Inside the </w:t>
      </w:r>
      <w:hyperlink r:id="rId126" w:history="1">
        <w:r w:rsidRPr="0093221A">
          <w:rPr>
            <w:rStyle w:val="Hyperlink"/>
            <w:rFonts w:ascii="Consolas" w:hAnsi="Consolas"/>
          </w:rPr>
          <w:t>&lt;</w:t>
        </w:r>
        <w:proofErr w:type="spellStart"/>
        <w:r w:rsidRPr="0093221A">
          <w:rPr>
            <w:rStyle w:val="Hyperlink"/>
            <w:rFonts w:ascii="Consolas" w:hAnsi="Consolas"/>
          </w:rPr>
          <w:t>msItem</w:t>
        </w:r>
        <w:proofErr w:type="spellEnd"/>
        <w:r w:rsidRPr="0093221A">
          <w:rPr>
            <w:rStyle w:val="Hyperlink"/>
            <w:rFonts w:ascii="Consolas" w:hAnsi="Consolas"/>
          </w:rPr>
          <w:t>&gt;</w:t>
        </w:r>
      </w:hyperlink>
      <w:r w:rsidRPr="0093221A">
        <w:t xml:space="preserve"> element there can be </w:t>
      </w:r>
      <w:r>
        <w:t xml:space="preserve">one or more </w:t>
      </w:r>
      <w:hyperlink r:id="rId127" w:history="1">
        <w:r w:rsidRPr="0093221A">
          <w:rPr>
            <w:rStyle w:val="Hyperlink"/>
            <w:rFonts w:ascii="Consolas" w:hAnsi="Consolas"/>
          </w:rPr>
          <w:t>&lt;</w:t>
        </w:r>
        <w:r>
          <w:rPr>
            <w:rStyle w:val="Hyperlink"/>
            <w:rFonts w:ascii="Consolas" w:hAnsi="Consolas"/>
          </w:rPr>
          <w:t>p</w:t>
        </w:r>
        <w:r w:rsidRPr="0093221A">
          <w:rPr>
            <w:rStyle w:val="Hyperlink"/>
            <w:rFonts w:ascii="Consolas" w:hAnsi="Consolas"/>
          </w:rPr>
          <w:t>&gt;</w:t>
        </w:r>
      </w:hyperlink>
      <w:r>
        <w:t xml:space="preserve"> elements containing a narrative description of the item. The description may contain </w:t>
      </w:r>
      <w:r w:rsidRPr="0093221A">
        <w:t xml:space="preserve">other elements such as </w:t>
      </w:r>
      <w:hyperlink r:id="rId128" w:history="1">
        <w:r w:rsidRPr="0093221A">
          <w:rPr>
            <w:rStyle w:val="Hyperlink"/>
            <w:rFonts w:ascii="Consolas" w:hAnsi="Consolas"/>
          </w:rPr>
          <w:t>&lt;locus&gt;</w:t>
        </w:r>
      </w:hyperlink>
      <w:r w:rsidRPr="0093221A">
        <w:t xml:space="preserve"> (the folio numbers of the text), </w:t>
      </w:r>
      <w:hyperlink r:id="rId129" w:history="1">
        <w:r w:rsidRPr="00566C16">
          <w:rPr>
            <w:rStyle w:val="Hyperlink"/>
            <w:rFonts w:ascii="Consolas" w:hAnsi="Consolas"/>
          </w:rPr>
          <w:t>&lt;</w:t>
        </w:r>
        <w:r>
          <w:rPr>
            <w:rStyle w:val="Hyperlink"/>
            <w:rFonts w:ascii="Consolas" w:hAnsi="Consolas"/>
          </w:rPr>
          <w:t>title</w:t>
        </w:r>
        <w:r w:rsidRPr="00566C16">
          <w:rPr>
            <w:rStyle w:val="Hyperlink"/>
            <w:rFonts w:ascii="Consolas" w:hAnsi="Consolas"/>
          </w:rPr>
          <w:t>&gt;</w:t>
        </w:r>
      </w:hyperlink>
      <w:r>
        <w:t>,</w:t>
      </w:r>
      <w:r w:rsidRPr="0093221A">
        <w:t xml:space="preserve"> </w:t>
      </w:r>
      <w:hyperlink r:id="rId130" w:history="1">
        <w:r w:rsidRPr="00566C16">
          <w:rPr>
            <w:rStyle w:val="Hyperlink"/>
            <w:rFonts w:ascii="Consolas" w:hAnsi="Consolas"/>
          </w:rPr>
          <w:t>&lt;</w:t>
        </w:r>
        <w:r>
          <w:rPr>
            <w:rStyle w:val="Hyperlink"/>
            <w:rFonts w:ascii="Consolas" w:hAnsi="Consolas"/>
          </w:rPr>
          <w:t>incipit</w:t>
        </w:r>
        <w:r w:rsidRPr="00566C16">
          <w:rPr>
            <w:rStyle w:val="Hyperlink"/>
            <w:rFonts w:ascii="Consolas" w:hAnsi="Consolas"/>
          </w:rPr>
          <w:t>&gt;</w:t>
        </w:r>
      </w:hyperlink>
      <w:r>
        <w:t xml:space="preserve"> and </w:t>
      </w:r>
      <w:hyperlink r:id="rId131" w:history="1">
        <w:r w:rsidRPr="00566C16">
          <w:rPr>
            <w:rStyle w:val="Hyperlink"/>
            <w:rFonts w:ascii="Consolas" w:hAnsi="Consolas"/>
          </w:rPr>
          <w:t>&lt;</w:t>
        </w:r>
        <w:r>
          <w:rPr>
            <w:rStyle w:val="Hyperlink"/>
            <w:rFonts w:ascii="Consolas" w:hAnsi="Consolas"/>
          </w:rPr>
          <w:t>explicit</w:t>
        </w:r>
        <w:r w:rsidRPr="00566C16">
          <w:rPr>
            <w:rStyle w:val="Hyperlink"/>
            <w:rFonts w:ascii="Consolas" w:hAnsi="Consolas"/>
          </w:rPr>
          <w:t>&gt;</w:t>
        </w:r>
      </w:hyperlink>
      <w:r>
        <w:t xml:space="preserve">, or bibliographical references using </w:t>
      </w:r>
      <w:hyperlink r:id="rId132" w:history="1">
        <w:r w:rsidRPr="00A372E4">
          <w:rPr>
            <w:rStyle w:val="Hyperlink"/>
            <w:rFonts w:ascii="Consolas" w:hAnsi="Consolas"/>
          </w:rPr>
          <w:t>&lt;</w:t>
        </w:r>
        <w:proofErr w:type="spellStart"/>
        <w:r>
          <w:rPr>
            <w:rStyle w:val="Hyperlink"/>
            <w:rFonts w:ascii="Consolas" w:hAnsi="Consolas"/>
          </w:rPr>
          <w:t>listBibl</w:t>
        </w:r>
        <w:proofErr w:type="spellEnd"/>
        <w:r w:rsidRPr="00A372E4">
          <w:rPr>
            <w:rStyle w:val="Hyperlink"/>
            <w:rFonts w:ascii="Consolas" w:hAnsi="Consolas"/>
          </w:rPr>
          <w:t>&gt;</w:t>
        </w:r>
      </w:hyperlink>
      <w:r>
        <w:t xml:space="preserve"> (even if there is only one; don’t use </w:t>
      </w:r>
      <w:hyperlink r:id="rId133" w:history="1">
        <w:r w:rsidRPr="00566C16">
          <w:rPr>
            <w:rStyle w:val="Hyperlink"/>
            <w:rFonts w:ascii="Consolas" w:hAnsi="Consolas"/>
          </w:rPr>
          <w:t>&lt;</w:t>
        </w:r>
        <w:proofErr w:type="spellStart"/>
        <w:r>
          <w:rPr>
            <w:rStyle w:val="Hyperlink"/>
            <w:rFonts w:ascii="Consolas" w:hAnsi="Consolas"/>
          </w:rPr>
          <w:t>biblStruct</w:t>
        </w:r>
        <w:proofErr w:type="spellEnd"/>
        <w:r w:rsidRPr="00566C16">
          <w:rPr>
            <w:rStyle w:val="Hyperlink"/>
            <w:rFonts w:ascii="Consolas" w:hAnsi="Consolas"/>
          </w:rPr>
          <w:t>&gt;</w:t>
        </w:r>
      </w:hyperlink>
      <w:r>
        <w:t xml:space="preserve"> because it has some unnecessary structural requirements). Initially, we will include references to two external entities:</w:t>
      </w:r>
    </w:p>
    <w:p w:rsidR="00681CCB" w:rsidRDefault="00681CCB" w:rsidP="003F667B">
      <w:pPr>
        <w:pStyle w:val="ListParagraph"/>
        <w:numPr>
          <w:ilvl w:val="0"/>
          <w:numId w:val="2"/>
        </w:numPr>
      </w:pPr>
      <w:r>
        <w:t xml:space="preserve">LAEME Catalogue Categories (Documents, Literary Texts, Glosses). Since there is no clear URL for these categories, we will use the format </w:t>
      </w:r>
      <w:r w:rsidRPr="00A25481">
        <w:rPr>
          <w:rStyle w:val="XMLCodeChar"/>
        </w:rPr>
        <w:t xml:space="preserve">&lt;ref </w:t>
      </w:r>
      <w:r>
        <w:rPr>
          <w:rStyle w:val="XMLCodeChar"/>
        </w:rPr>
        <w:t>type</w:t>
      </w:r>
      <w:r w:rsidRPr="00A25481">
        <w:rPr>
          <w:rStyle w:val="XMLCodeChar"/>
        </w:rPr>
        <w:t>="</w:t>
      </w:r>
      <w:r>
        <w:rPr>
          <w:rStyle w:val="XMLCodeChar"/>
        </w:rPr>
        <w:t>LAEME</w:t>
      </w:r>
      <w:r w:rsidRPr="00A25481">
        <w:rPr>
          <w:rStyle w:val="XMLCodeChar"/>
        </w:rPr>
        <w:t>"</w:t>
      </w:r>
      <w:r>
        <w:rPr>
          <w:rStyle w:val="XMLCodeChar"/>
        </w:rPr>
        <w:t>&gt;glosses</w:t>
      </w:r>
      <w:r w:rsidRPr="00A25481">
        <w:rPr>
          <w:rStyle w:val="XMLCodeChar"/>
        </w:rPr>
        <w:t>&lt;/ref&gt;</w:t>
      </w:r>
      <w:r>
        <w:rPr>
          <w:rFonts w:cs="Arial"/>
          <w:shd w:val="clear" w:color="auto" w:fill="FFFFFF"/>
        </w:rPr>
        <w:t>.</w:t>
      </w:r>
    </w:p>
    <w:p w:rsidR="00851CF7" w:rsidRPr="00851CF7" w:rsidRDefault="00254207" w:rsidP="003F667B">
      <w:pPr>
        <w:pStyle w:val="ListParagraph"/>
        <w:numPr>
          <w:ilvl w:val="0"/>
          <w:numId w:val="2"/>
        </w:numPr>
      </w:pPr>
      <w:r w:rsidRPr="00851CF7">
        <w:rPr>
          <w:i/>
        </w:rPr>
        <w:t xml:space="preserve">Digital </w:t>
      </w:r>
      <w:r w:rsidR="00681CCB" w:rsidRPr="00851CF7">
        <w:rPr>
          <w:i/>
        </w:rPr>
        <w:t>Index of Middle English Verse</w:t>
      </w:r>
      <w:r w:rsidR="00681CCB">
        <w:t xml:space="preserve"> ID numbers. References will be given to the URL of the online version in the following format: </w:t>
      </w:r>
      <w:r w:rsidR="00681CCB" w:rsidRPr="00A25481">
        <w:rPr>
          <w:rStyle w:val="XMLCodeChar"/>
        </w:rPr>
        <w:t xml:space="preserve">&lt;ref </w:t>
      </w:r>
      <w:r w:rsidR="00681CCB">
        <w:rPr>
          <w:rStyle w:val="XMLCodeChar"/>
        </w:rPr>
        <w:t>type</w:t>
      </w:r>
      <w:r w:rsidR="00681CCB" w:rsidRPr="00A25481">
        <w:rPr>
          <w:rStyle w:val="XMLCodeChar"/>
        </w:rPr>
        <w:t>="</w:t>
      </w:r>
      <w:r>
        <w:rPr>
          <w:rStyle w:val="XMLCodeChar"/>
        </w:rPr>
        <w:t>D</w:t>
      </w:r>
      <w:r w:rsidR="00681CCB" w:rsidRPr="00A25481">
        <w:rPr>
          <w:rStyle w:val="XMLCodeChar"/>
        </w:rPr>
        <w:t>IMEV"</w:t>
      </w:r>
      <w:r w:rsidR="00681CCB">
        <w:rPr>
          <w:rStyle w:val="XMLCodeChar"/>
        </w:rPr>
        <w:t xml:space="preserve"> target="</w:t>
      </w:r>
      <w:r w:rsidR="00681CCB" w:rsidRPr="00A25481">
        <w:rPr>
          <w:rStyle w:val="XMLCodeChar"/>
        </w:rPr>
        <w:t>http://path/to/</w:t>
      </w:r>
      <w:r>
        <w:rPr>
          <w:rStyle w:val="XMLCodeChar"/>
        </w:rPr>
        <w:t>d</w:t>
      </w:r>
      <w:r w:rsidR="00681CCB" w:rsidRPr="00A25481">
        <w:rPr>
          <w:rStyle w:val="XMLCodeChar"/>
        </w:rPr>
        <w:t>imev/</w:t>
      </w:r>
      <w:r>
        <w:rPr>
          <w:rStyle w:val="XMLCodeChar"/>
        </w:rPr>
        <w:t>id</w:t>
      </w:r>
      <w:r w:rsidR="00681CCB">
        <w:rPr>
          <w:rStyle w:val="XMLCodeChar"/>
        </w:rPr>
        <w:t>"&gt;$</w:t>
      </w:r>
      <w:r>
        <w:rPr>
          <w:rStyle w:val="XMLCodeChar"/>
        </w:rPr>
        <w:t>d</w:t>
      </w:r>
      <w:r w:rsidR="00681CCB">
        <w:rPr>
          <w:rStyle w:val="XMLCodeChar"/>
        </w:rPr>
        <w:t>imev-id</w:t>
      </w:r>
      <w:r w:rsidR="00681CCB" w:rsidRPr="00A25481">
        <w:rPr>
          <w:rStyle w:val="XMLCodeChar"/>
        </w:rPr>
        <w:t>&lt;/ref&gt;</w:t>
      </w:r>
      <w:r w:rsidR="00681CCB">
        <w:rPr>
          <w:rFonts w:cs="Arial"/>
          <w:shd w:val="clear" w:color="auto" w:fill="FFFFFF"/>
        </w:rPr>
        <w:t>.</w:t>
      </w:r>
    </w:p>
    <w:p w:rsidR="00681CCB" w:rsidRPr="00533B27" w:rsidRDefault="00851CF7" w:rsidP="003F667B">
      <w:pPr>
        <w:pStyle w:val="ListParagraph"/>
        <w:numPr>
          <w:ilvl w:val="0"/>
          <w:numId w:val="2"/>
        </w:numPr>
      </w:pPr>
      <w:r>
        <w:rPr>
          <w:rFonts w:cs="Arial"/>
          <w:shd w:val="clear" w:color="auto" w:fill="FFFFFF"/>
        </w:rPr>
        <w:t xml:space="preserve">The </w:t>
      </w:r>
      <w:r w:rsidRPr="00851CF7">
        <w:rPr>
          <w:rFonts w:cs="Arial"/>
          <w:i/>
          <w:shd w:val="clear" w:color="auto" w:fill="FFFFFF"/>
        </w:rPr>
        <w:t>Middle English Compendium</w:t>
      </w:r>
      <w:r>
        <w:rPr>
          <w:rFonts w:cs="Arial"/>
          <w:shd w:val="clear" w:color="auto" w:fill="FFFFFF"/>
        </w:rPr>
        <w:t xml:space="preserve"> ID number (used by the </w:t>
      </w:r>
      <w:r w:rsidRPr="00851CF7">
        <w:rPr>
          <w:rFonts w:cs="Arial"/>
          <w:i/>
          <w:shd w:val="clear" w:color="auto" w:fill="FFFFFF"/>
        </w:rPr>
        <w:t>Middle English Dictionary</w:t>
      </w:r>
      <w:r>
        <w:rPr>
          <w:rFonts w:cs="Arial"/>
          <w:shd w:val="clear" w:color="auto" w:fill="FFFFFF"/>
        </w:rPr>
        <w:t>)</w:t>
      </w:r>
      <w:r>
        <w:t xml:space="preserve">. References will be given to the URL of the online version in the following format: </w:t>
      </w:r>
      <w:r w:rsidRPr="00A25481">
        <w:rPr>
          <w:rStyle w:val="XMLCodeChar"/>
        </w:rPr>
        <w:t xml:space="preserve">&lt;ref </w:t>
      </w:r>
      <w:r>
        <w:rPr>
          <w:rStyle w:val="XMLCodeChar"/>
        </w:rPr>
        <w:t>type</w:t>
      </w:r>
      <w:r w:rsidRPr="00A25481">
        <w:rPr>
          <w:rStyle w:val="XMLCodeChar"/>
        </w:rPr>
        <w:t>="</w:t>
      </w:r>
      <w:r>
        <w:rPr>
          <w:rStyle w:val="XMLCodeChar"/>
        </w:rPr>
        <w:t>MEC</w:t>
      </w:r>
      <w:r w:rsidRPr="00A25481">
        <w:rPr>
          <w:rStyle w:val="XMLCodeChar"/>
        </w:rPr>
        <w:t>"</w:t>
      </w:r>
      <w:r>
        <w:rPr>
          <w:rStyle w:val="XMLCodeChar"/>
        </w:rPr>
        <w:t xml:space="preserve"> target="</w:t>
      </w:r>
      <w:r w:rsidRPr="00A25481">
        <w:rPr>
          <w:rStyle w:val="XMLCodeChar"/>
        </w:rPr>
        <w:t>http://path/to/</w:t>
      </w:r>
      <w:r>
        <w:rPr>
          <w:rStyle w:val="XMLCodeChar"/>
        </w:rPr>
        <w:t>mec</w:t>
      </w:r>
      <w:r w:rsidRPr="00A25481">
        <w:rPr>
          <w:rStyle w:val="XMLCodeChar"/>
        </w:rPr>
        <w:t>/</w:t>
      </w:r>
      <w:r>
        <w:rPr>
          <w:rStyle w:val="XMLCodeChar"/>
        </w:rPr>
        <w:t>id"&gt;$mec-id</w:t>
      </w:r>
      <w:r w:rsidRPr="00A25481">
        <w:rPr>
          <w:rStyle w:val="XMLCodeChar"/>
        </w:rPr>
        <w:t>&lt;/ref&gt;</w:t>
      </w:r>
      <w:r>
        <w:rPr>
          <w:rFonts w:cs="Arial"/>
          <w:shd w:val="clear" w:color="auto" w:fill="FFFFFF"/>
        </w:rPr>
        <w:t>.</w:t>
      </w:r>
    </w:p>
    <w:p w:rsidR="00681CCB" w:rsidRDefault="00254207" w:rsidP="00681CCB">
      <w:r>
        <w:t>Additionally, entries may include the print Index of Middle English verse ID numbers, as these sometimes differ from the DIMEV entries.</w:t>
      </w:r>
    </w:p>
    <w:p w:rsidR="00641A04" w:rsidRDefault="00641A04" w:rsidP="00681CCB">
      <w:r>
        <w:t xml:space="preserve">For prose text, references should be given to the appropriate volume of the </w:t>
      </w:r>
      <w:r w:rsidRPr="00641A04">
        <w:rPr>
          <w:i/>
        </w:rPr>
        <w:t>Index of Middle English Prose</w:t>
      </w:r>
      <w:r>
        <w:t xml:space="preserve"> inside a </w:t>
      </w:r>
      <w:hyperlink r:id="rId134" w:history="1">
        <w:r w:rsidRPr="00A372E4">
          <w:rPr>
            <w:rStyle w:val="Hyperlink"/>
            <w:rFonts w:ascii="Consolas" w:hAnsi="Consolas"/>
          </w:rPr>
          <w:t>&lt;</w:t>
        </w:r>
        <w:proofErr w:type="spellStart"/>
        <w:r>
          <w:rPr>
            <w:rStyle w:val="Hyperlink"/>
            <w:rFonts w:ascii="Consolas" w:hAnsi="Consolas"/>
          </w:rPr>
          <w:t>bibl</w:t>
        </w:r>
        <w:proofErr w:type="spellEnd"/>
        <w:r w:rsidRPr="00A372E4">
          <w:rPr>
            <w:rStyle w:val="Hyperlink"/>
            <w:rFonts w:ascii="Consolas" w:hAnsi="Consolas"/>
          </w:rPr>
          <w:t>&gt;</w:t>
        </w:r>
      </w:hyperlink>
      <w:r>
        <w:t xml:space="preserve"> element.</w:t>
      </w:r>
      <w:r w:rsidR="007D69F5">
        <w:t xml:space="preserve"> Works in Anglo-Norman should refer to </w:t>
      </w:r>
      <w:r w:rsidR="007D69F5" w:rsidRPr="007D69F5">
        <w:t xml:space="preserve">Dean, Ruth J., </w:t>
      </w:r>
      <w:r w:rsidR="007D69F5">
        <w:t xml:space="preserve">and </w:t>
      </w:r>
      <w:r w:rsidR="007D69F5" w:rsidRPr="007D69F5">
        <w:t xml:space="preserve">Maureen Barry McCann </w:t>
      </w:r>
      <w:proofErr w:type="spellStart"/>
      <w:r w:rsidR="007D69F5" w:rsidRPr="007D69F5">
        <w:t>Boulton</w:t>
      </w:r>
      <w:proofErr w:type="spellEnd"/>
      <w:r w:rsidR="007D69F5" w:rsidRPr="007D69F5">
        <w:t xml:space="preserve">. </w:t>
      </w:r>
      <w:r w:rsidR="007D69F5" w:rsidRPr="007D69F5">
        <w:rPr>
          <w:i/>
        </w:rPr>
        <w:t>Anglo-Norman Literature: A Guide to Texts and Manuscripts</w:t>
      </w:r>
      <w:r w:rsidR="007D69F5" w:rsidRPr="007D69F5">
        <w:t xml:space="preserve">. </w:t>
      </w:r>
      <w:r w:rsidR="007D69F5">
        <w:t>London: Anglo-Norman Text Society, 1999.</w:t>
      </w:r>
    </w:p>
    <w:p w:rsidR="00681CCB" w:rsidRPr="00254207" w:rsidRDefault="00681CCB" w:rsidP="00681CCB">
      <w:pPr>
        <w:rPr>
          <w:rStyle w:val="Hyperlink"/>
          <w:color w:val="auto"/>
          <w:u w:val="none"/>
        </w:rPr>
      </w:pPr>
      <w:r>
        <w:rPr>
          <w:rFonts w:cs="Arial"/>
          <w:shd w:val="clear" w:color="auto" w:fill="FFFFFF"/>
        </w:rPr>
        <w:t xml:space="preserve">References to print editions should be included wherever possible. These should be formatted following guidelines in </w:t>
      </w:r>
      <w:r w:rsidRPr="00C544FA">
        <w:rPr>
          <w:rFonts w:cs="Arial"/>
          <w:i/>
          <w:shd w:val="clear" w:color="auto" w:fill="FFFFFF"/>
        </w:rPr>
        <w:t>Chicago Manual of Style</w:t>
      </w:r>
      <w:r>
        <w:rPr>
          <w:rFonts w:cs="Arial"/>
          <w:shd w:val="clear" w:color="auto" w:fill="FFFFFF"/>
        </w:rPr>
        <w:t>, 16</w:t>
      </w:r>
      <w:r w:rsidRPr="00444C06">
        <w:rPr>
          <w:rFonts w:cs="Arial"/>
          <w:shd w:val="clear" w:color="auto" w:fill="FFFFFF"/>
          <w:vertAlign w:val="superscript"/>
        </w:rPr>
        <w:t>th</w:t>
      </w:r>
      <w:r>
        <w:rPr>
          <w:rFonts w:cs="Arial"/>
          <w:shd w:val="clear" w:color="auto" w:fill="FFFFFF"/>
        </w:rPr>
        <w:t xml:space="preserve"> edition. The code format consists of simple </w:t>
      </w:r>
      <w:hyperlink r:id="rId135" w:history="1">
        <w:r w:rsidRPr="00A372E4">
          <w:rPr>
            <w:rStyle w:val="Hyperlink"/>
            <w:rFonts w:ascii="Consolas" w:hAnsi="Consolas"/>
          </w:rPr>
          <w:t>&lt;</w:t>
        </w:r>
        <w:proofErr w:type="spellStart"/>
        <w:r>
          <w:rPr>
            <w:rStyle w:val="Hyperlink"/>
            <w:rFonts w:ascii="Consolas" w:hAnsi="Consolas"/>
          </w:rPr>
          <w:t>listBibl</w:t>
        </w:r>
        <w:proofErr w:type="spellEnd"/>
        <w:r w:rsidRPr="00A372E4">
          <w:rPr>
            <w:rStyle w:val="Hyperlink"/>
            <w:rFonts w:ascii="Consolas" w:hAnsi="Consolas"/>
          </w:rPr>
          <w:t>&gt;</w:t>
        </w:r>
      </w:hyperlink>
      <w:r>
        <w:rPr>
          <w:rFonts w:cs="Arial"/>
          <w:shd w:val="clear" w:color="auto" w:fill="FFFFFF"/>
        </w:rPr>
        <w:t xml:space="preserve"> entries like the </w:t>
      </w:r>
      <w:r w:rsidRPr="00254207">
        <w:rPr>
          <w:rFonts w:cs="Arial"/>
          <w:shd w:val="clear" w:color="auto" w:fill="FFFFFF"/>
        </w:rPr>
        <w:t>following:</w:t>
      </w:r>
    </w:p>
    <w:p w:rsidR="00681CCB" w:rsidRDefault="00681CCB" w:rsidP="00681CCB">
      <w:pPr>
        <w:pStyle w:val="XMLSnippet"/>
        <w:rPr>
          <w:lang w:val="en-US"/>
        </w:rPr>
      </w:pPr>
      <w:r w:rsidRPr="0059687A">
        <w:rPr>
          <w:lang w:val="en-US"/>
        </w:rPr>
        <w:t>&lt;</w:t>
      </w:r>
      <w:proofErr w:type="spellStart"/>
      <w:proofErr w:type="gramStart"/>
      <w:r w:rsidRPr="0059687A">
        <w:rPr>
          <w:lang w:val="en-US"/>
        </w:rPr>
        <w:t>listBibl</w:t>
      </w:r>
      <w:proofErr w:type="spellEnd"/>
      <w:proofErr w:type="gramEnd"/>
      <w:r w:rsidRPr="0059687A">
        <w:rPr>
          <w:lang w:val="en-US"/>
        </w:rPr>
        <w:t>&gt;</w:t>
      </w:r>
    </w:p>
    <w:p w:rsidR="00681CCB" w:rsidRDefault="00681CCB" w:rsidP="00681CCB">
      <w:pPr>
        <w:pStyle w:val="XMLSnippet"/>
        <w:rPr>
          <w:lang w:val="en-US"/>
        </w:rPr>
      </w:pPr>
      <w:r>
        <w:rPr>
          <w:lang w:val="en-US"/>
        </w:rPr>
        <w:tab/>
      </w:r>
      <w:r w:rsidRPr="0059687A">
        <w:rPr>
          <w:lang w:val="en-US"/>
        </w:rPr>
        <w:t>&lt;</w:t>
      </w:r>
      <w:proofErr w:type="spellStart"/>
      <w:r w:rsidRPr="0059687A">
        <w:rPr>
          <w:lang w:val="en-US"/>
        </w:rPr>
        <w:t>bibl</w:t>
      </w:r>
      <w:proofErr w:type="spellEnd"/>
      <w:r w:rsidRPr="0059687A">
        <w:rPr>
          <w:lang w:val="en-US"/>
        </w:rPr>
        <w:t xml:space="preserve"> </w:t>
      </w:r>
      <w:proofErr w:type="spellStart"/>
      <w:r w:rsidR="00254207">
        <w:rPr>
          <w:lang w:val="en-US"/>
        </w:rPr>
        <w:t>corresp</w:t>
      </w:r>
      <w:proofErr w:type="spellEnd"/>
      <w:r w:rsidRPr="0059687A">
        <w:rPr>
          <w:lang w:val="en-US"/>
        </w:rPr>
        <w:t>="</w:t>
      </w:r>
      <w:r w:rsidR="00254207">
        <w:rPr>
          <w:lang w:val="en-US"/>
        </w:rPr>
        <w:t>#</w:t>
      </w:r>
      <w:r w:rsidRPr="0059687A">
        <w:rPr>
          <w:lang w:val="en-US"/>
        </w:rPr>
        <w:t>Horstmann</w:t>
      </w:r>
      <w:r w:rsidR="00254207">
        <w:rPr>
          <w:lang w:val="en-US"/>
        </w:rPr>
        <w:t>C</w:t>
      </w:r>
      <w:r w:rsidRPr="0059687A">
        <w:rPr>
          <w:lang w:val="en-US"/>
        </w:rPr>
        <w:t>1873"&gt;</w:t>
      </w:r>
      <w:proofErr w:type="spellStart"/>
      <w:r w:rsidRPr="0059687A">
        <w:rPr>
          <w:lang w:val="en-US"/>
        </w:rPr>
        <w:t>Horstmann</w:t>
      </w:r>
      <w:proofErr w:type="spellEnd"/>
      <w:r w:rsidRPr="0059687A">
        <w:rPr>
          <w:lang w:val="en-US"/>
        </w:rPr>
        <w:t>, Carl. &lt;</w:t>
      </w:r>
      <w:proofErr w:type="gramStart"/>
      <w:r w:rsidRPr="0059687A">
        <w:rPr>
          <w:lang w:val="en-US"/>
        </w:rPr>
        <w:t>title&gt;</w:t>
      </w:r>
      <w:proofErr w:type="spellStart"/>
      <w:proofErr w:type="gramEnd"/>
      <w:r w:rsidRPr="0059687A">
        <w:rPr>
          <w:lang w:val="en-US"/>
        </w:rPr>
        <w:t>Leben</w:t>
      </w:r>
      <w:proofErr w:type="spellEnd"/>
      <w:r w:rsidRPr="0059687A">
        <w:rPr>
          <w:lang w:val="en-US"/>
        </w:rPr>
        <w:t xml:space="preserve"> </w:t>
      </w:r>
    </w:p>
    <w:p w:rsidR="00254207" w:rsidRDefault="00681CCB" w:rsidP="00681CCB">
      <w:pPr>
        <w:pStyle w:val="XMLSnippet"/>
        <w:rPr>
          <w:lang w:val="en-US"/>
        </w:rPr>
      </w:pPr>
      <w:r>
        <w:rPr>
          <w:lang w:val="en-US"/>
        </w:rPr>
        <w:tab/>
      </w:r>
      <w:proofErr w:type="spellStart"/>
      <w:r w:rsidRPr="0059687A">
        <w:rPr>
          <w:lang w:val="en-US"/>
        </w:rPr>
        <w:t>Jesu</w:t>
      </w:r>
      <w:proofErr w:type="spellEnd"/>
      <w:r w:rsidRPr="0059687A">
        <w:rPr>
          <w:lang w:val="en-US"/>
        </w:rPr>
        <w:t xml:space="preserve">: </w:t>
      </w:r>
      <w:proofErr w:type="spellStart"/>
      <w:r w:rsidRPr="0059687A">
        <w:rPr>
          <w:lang w:val="en-US"/>
        </w:rPr>
        <w:t>ein</w:t>
      </w:r>
      <w:proofErr w:type="spellEnd"/>
      <w:r>
        <w:rPr>
          <w:lang w:val="en-US"/>
        </w:rPr>
        <w:t xml:space="preserve"> </w:t>
      </w:r>
      <w:r w:rsidRPr="0059687A">
        <w:rPr>
          <w:lang w:val="en-US"/>
        </w:rPr>
        <w:t xml:space="preserve">Fragment, und </w:t>
      </w:r>
      <w:proofErr w:type="spellStart"/>
      <w:r w:rsidRPr="0059687A">
        <w:rPr>
          <w:lang w:val="en-US"/>
        </w:rPr>
        <w:t>Kindheit</w:t>
      </w:r>
      <w:proofErr w:type="spellEnd"/>
      <w:r w:rsidRPr="0059687A">
        <w:rPr>
          <w:lang w:val="en-US"/>
        </w:rPr>
        <w:t xml:space="preserve"> </w:t>
      </w:r>
      <w:proofErr w:type="spellStart"/>
      <w:r w:rsidRPr="0059687A">
        <w:rPr>
          <w:lang w:val="en-US"/>
        </w:rPr>
        <w:t>Jesu</w:t>
      </w:r>
      <w:proofErr w:type="spellEnd"/>
      <w:r w:rsidRPr="0059687A">
        <w:rPr>
          <w:lang w:val="en-US"/>
        </w:rPr>
        <w:t>, &amp;</w:t>
      </w:r>
      <w:proofErr w:type="spellStart"/>
      <w:r w:rsidRPr="0059687A">
        <w:rPr>
          <w:lang w:val="en-US"/>
        </w:rPr>
        <w:t>amp</w:t>
      </w:r>
      <w:proofErr w:type="gramStart"/>
      <w:r w:rsidRPr="0059687A">
        <w:rPr>
          <w:lang w:val="en-US"/>
        </w:rPr>
        <w:t>;c</w:t>
      </w:r>
      <w:proofErr w:type="spellEnd"/>
      <w:proofErr w:type="gramEnd"/>
      <w:r w:rsidRPr="0059687A">
        <w:rPr>
          <w:lang w:val="en-US"/>
        </w:rPr>
        <w:t>.&lt;/title&gt;.</w:t>
      </w:r>
    </w:p>
    <w:p w:rsidR="00254207" w:rsidRDefault="00681CCB" w:rsidP="00254207">
      <w:pPr>
        <w:pStyle w:val="XMLSnippet"/>
        <w:ind w:firstLine="720"/>
        <w:rPr>
          <w:lang w:val="en-US"/>
        </w:rPr>
      </w:pPr>
      <w:proofErr w:type="spellStart"/>
      <w:r w:rsidRPr="0059687A">
        <w:rPr>
          <w:lang w:val="en-US"/>
        </w:rPr>
        <w:t>M</w:t>
      </w:r>
      <w:r w:rsidR="00254207">
        <w:rPr>
          <w:lang w:val="en-US"/>
        </w:rPr>
        <w:t>&amp;uuml</w:t>
      </w:r>
      <w:proofErr w:type="gramStart"/>
      <w:r w:rsidR="00254207">
        <w:rPr>
          <w:lang w:val="en-US"/>
        </w:rPr>
        <w:t>;</w:t>
      </w:r>
      <w:r w:rsidRPr="0059687A">
        <w:rPr>
          <w:lang w:val="en-US"/>
        </w:rPr>
        <w:t>nster</w:t>
      </w:r>
      <w:proofErr w:type="spellEnd"/>
      <w:proofErr w:type="gramEnd"/>
      <w:r w:rsidRPr="0059687A">
        <w:rPr>
          <w:lang w:val="en-US"/>
        </w:rPr>
        <w:t>:</w:t>
      </w:r>
      <w:r w:rsidR="00254207">
        <w:rPr>
          <w:lang w:val="en-US"/>
        </w:rPr>
        <w:t xml:space="preserve"> </w:t>
      </w:r>
      <w:proofErr w:type="spellStart"/>
      <w:r w:rsidRPr="0059687A">
        <w:rPr>
          <w:lang w:val="en-US"/>
        </w:rPr>
        <w:t>Regensberg</w:t>
      </w:r>
      <w:proofErr w:type="spellEnd"/>
      <w:r w:rsidRPr="0059687A">
        <w:rPr>
          <w:lang w:val="en-US"/>
        </w:rPr>
        <w:t>, 1873.&lt;/</w:t>
      </w:r>
      <w:proofErr w:type="spellStart"/>
      <w:r w:rsidRPr="0059687A">
        <w:rPr>
          <w:lang w:val="en-US"/>
        </w:rPr>
        <w:t>bibl</w:t>
      </w:r>
      <w:proofErr w:type="spellEnd"/>
      <w:r w:rsidRPr="0059687A">
        <w:rPr>
          <w:lang w:val="en-US"/>
        </w:rPr>
        <w:t>&gt;</w:t>
      </w:r>
    </w:p>
    <w:p w:rsidR="00681CCB" w:rsidRDefault="00681CCB" w:rsidP="00681CCB">
      <w:pPr>
        <w:pStyle w:val="XMLSnippet"/>
        <w:rPr>
          <w:lang w:val="en-US"/>
        </w:rPr>
      </w:pPr>
      <w:r w:rsidRPr="0059687A">
        <w:rPr>
          <w:lang w:val="en-US"/>
        </w:rPr>
        <w:t>&lt;/</w:t>
      </w:r>
      <w:proofErr w:type="spellStart"/>
      <w:r w:rsidRPr="0059687A">
        <w:rPr>
          <w:lang w:val="en-US"/>
        </w:rPr>
        <w:t>listBibl</w:t>
      </w:r>
      <w:proofErr w:type="spellEnd"/>
      <w:r w:rsidRPr="0059687A">
        <w:rPr>
          <w:lang w:val="en-US"/>
        </w:rPr>
        <w:t>&gt;</w:t>
      </w:r>
    </w:p>
    <w:p w:rsidR="00681CCB" w:rsidRDefault="00681CCB" w:rsidP="00681CCB">
      <w:r>
        <w:t xml:space="preserve">The long title should be placed inside </w:t>
      </w:r>
      <w:hyperlink r:id="rId136" w:history="1">
        <w:r w:rsidRPr="00566C16">
          <w:rPr>
            <w:rStyle w:val="Hyperlink"/>
            <w:rFonts w:ascii="Consolas" w:hAnsi="Consolas"/>
          </w:rPr>
          <w:t>&lt;</w:t>
        </w:r>
        <w:r>
          <w:rPr>
            <w:rStyle w:val="Hyperlink"/>
            <w:rFonts w:ascii="Consolas" w:hAnsi="Consolas"/>
          </w:rPr>
          <w:t>title</w:t>
        </w:r>
        <w:r w:rsidRPr="00566C16">
          <w:rPr>
            <w:rStyle w:val="Hyperlink"/>
            <w:rFonts w:ascii="Consolas" w:hAnsi="Consolas"/>
          </w:rPr>
          <w:t>&gt;</w:t>
        </w:r>
      </w:hyperlink>
      <w:r>
        <w:t xml:space="preserve"> tags. No other structured </w:t>
      </w:r>
      <w:proofErr w:type="spellStart"/>
      <w:r>
        <w:t>markup</w:t>
      </w:r>
      <w:proofErr w:type="spellEnd"/>
      <w:r>
        <w:t xml:space="preserve"> is required.</w:t>
      </w:r>
    </w:p>
    <w:p w:rsidR="00254207" w:rsidRPr="00254207" w:rsidRDefault="00254207" w:rsidP="00254207">
      <w:pPr>
        <w:rPr>
          <w:rStyle w:val="Hyperlink"/>
          <w:color w:val="auto"/>
          <w:u w:val="none"/>
        </w:rPr>
      </w:pPr>
    </w:p>
    <w:p w:rsidR="00681CCB" w:rsidRDefault="00681CCB" w:rsidP="00681CCB">
      <w:pPr>
        <w:pStyle w:val="Heading4"/>
      </w:pPr>
      <w:r>
        <w:lastRenderedPageBreak/>
        <w:t>&lt;</w:t>
      </w:r>
      <w:proofErr w:type="spellStart"/>
      <w:proofErr w:type="gramStart"/>
      <w:r>
        <w:t>physDesc</w:t>
      </w:r>
      <w:proofErr w:type="spellEnd"/>
      <w:proofErr w:type="gramEnd"/>
      <w:r>
        <w:t>&gt; [Required]</w:t>
      </w:r>
    </w:p>
    <w:p w:rsidR="00681CCB" w:rsidRDefault="00681CCB" w:rsidP="00681CCB">
      <w:r>
        <w:t xml:space="preserve">The </w:t>
      </w:r>
      <w:hyperlink r:id="rId137" w:history="1">
        <w:r w:rsidRPr="00A372E4">
          <w:rPr>
            <w:rStyle w:val="Hyperlink"/>
            <w:rFonts w:ascii="Consolas" w:hAnsi="Consolas"/>
          </w:rPr>
          <w:t>&lt;</w:t>
        </w:r>
        <w:proofErr w:type="spellStart"/>
        <w:r>
          <w:rPr>
            <w:rStyle w:val="Hyperlink"/>
            <w:rFonts w:ascii="Consolas" w:hAnsi="Consolas"/>
          </w:rPr>
          <w:t>physDesc</w:t>
        </w:r>
        <w:proofErr w:type="spellEnd"/>
        <w:r w:rsidRPr="00A372E4">
          <w:rPr>
            <w:rStyle w:val="Hyperlink"/>
            <w:rFonts w:ascii="Consolas" w:hAnsi="Consolas"/>
          </w:rPr>
          <w:t>&gt;</w:t>
        </w:r>
      </w:hyperlink>
      <w:r>
        <w:t xml:space="preserve"> element contains a physical description of the manuscript or manuscript part. The discussion here assumes a full codex. See the TEI docs for encoding of manuscript parts.</w:t>
      </w:r>
      <w:r w:rsidRPr="007118B6">
        <w:t xml:space="preserve"> </w:t>
      </w:r>
      <w:hyperlink r:id="rId138" w:history="1">
        <w:r w:rsidRPr="00A372E4">
          <w:rPr>
            <w:rStyle w:val="Hyperlink"/>
            <w:rFonts w:ascii="Consolas" w:hAnsi="Consolas"/>
          </w:rPr>
          <w:t>&lt;</w:t>
        </w:r>
        <w:proofErr w:type="spellStart"/>
        <w:proofErr w:type="gramStart"/>
        <w:r>
          <w:rPr>
            <w:rStyle w:val="Hyperlink"/>
            <w:rFonts w:ascii="Consolas" w:hAnsi="Consolas"/>
          </w:rPr>
          <w:t>physDesc</w:t>
        </w:r>
        <w:proofErr w:type="spellEnd"/>
        <w:proofErr w:type="gramEnd"/>
        <w:r w:rsidRPr="00A372E4">
          <w:rPr>
            <w:rStyle w:val="Hyperlink"/>
            <w:rFonts w:ascii="Consolas" w:hAnsi="Consolas"/>
          </w:rPr>
          <w:t>&gt;</w:t>
        </w:r>
      </w:hyperlink>
      <w:r>
        <w:t xml:space="preserve"> is used to define all hands and scripts present in the manuscript, as well as any decorative elements that are unusual or not easily encoded.</w:t>
      </w:r>
    </w:p>
    <w:p w:rsidR="00681CCB" w:rsidRDefault="00681CCB" w:rsidP="00681CCB">
      <w:pPr>
        <w:rPr>
          <w:b/>
        </w:rPr>
      </w:pPr>
      <w:r w:rsidRPr="00BA2393">
        <w:rPr>
          <w:b/>
        </w:rPr>
        <w:t xml:space="preserve">Required </w:t>
      </w:r>
      <w:r>
        <w:rPr>
          <w:b/>
        </w:rPr>
        <w:t xml:space="preserve">Child </w:t>
      </w:r>
      <w:r w:rsidRPr="00BA2393">
        <w:rPr>
          <w:b/>
        </w:rPr>
        <w:t>Elements</w:t>
      </w:r>
    </w:p>
    <w:p w:rsidR="00681CCB" w:rsidRPr="00BA2393" w:rsidRDefault="003F667B" w:rsidP="00681CCB">
      <w:hyperlink r:id="rId139" w:history="1">
        <w:r w:rsidR="00681CCB" w:rsidRPr="0093221A">
          <w:rPr>
            <w:rStyle w:val="Hyperlink"/>
            <w:rFonts w:ascii="Consolas" w:hAnsi="Consolas"/>
          </w:rPr>
          <w:t>&lt;</w:t>
        </w:r>
        <w:proofErr w:type="spellStart"/>
        <w:proofErr w:type="gramStart"/>
        <w:r w:rsidR="00681CCB">
          <w:rPr>
            <w:rStyle w:val="Hyperlink"/>
            <w:rFonts w:ascii="Consolas" w:hAnsi="Consolas"/>
          </w:rPr>
          <w:t>handDesc</w:t>
        </w:r>
        <w:proofErr w:type="spellEnd"/>
        <w:proofErr w:type="gramEnd"/>
        <w:r w:rsidR="00681CCB" w:rsidRPr="0093221A">
          <w:rPr>
            <w:rStyle w:val="Hyperlink"/>
            <w:rFonts w:ascii="Consolas" w:hAnsi="Consolas"/>
          </w:rPr>
          <w:t>&gt;</w:t>
        </w:r>
      </w:hyperlink>
      <w:r w:rsidR="00681CCB">
        <w:t xml:space="preserve">, </w:t>
      </w:r>
      <w:hyperlink r:id="rId140" w:history="1">
        <w:r w:rsidR="00681CCB" w:rsidRPr="00A372E4">
          <w:rPr>
            <w:rStyle w:val="Hyperlink"/>
            <w:rFonts w:ascii="Consolas" w:hAnsi="Consolas"/>
          </w:rPr>
          <w:t>&lt;</w:t>
        </w:r>
        <w:proofErr w:type="spellStart"/>
        <w:r w:rsidR="00681CCB">
          <w:rPr>
            <w:rStyle w:val="Hyperlink"/>
            <w:rFonts w:ascii="Consolas" w:hAnsi="Consolas"/>
          </w:rPr>
          <w:t>scriptDesc</w:t>
        </w:r>
        <w:proofErr w:type="spellEnd"/>
        <w:r w:rsidR="00681CCB" w:rsidRPr="00A372E4">
          <w:rPr>
            <w:rStyle w:val="Hyperlink"/>
            <w:rFonts w:ascii="Consolas" w:hAnsi="Consolas"/>
          </w:rPr>
          <w:t>&gt;</w:t>
        </w:r>
      </w:hyperlink>
      <w:r w:rsidR="00681CCB">
        <w:t xml:space="preserve">, </w:t>
      </w:r>
      <w:hyperlink r:id="rId141" w:history="1">
        <w:r w:rsidR="00681CCB" w:rsidRPr="00A372E4">
          <w:rPr>
            <w:rStyle w:val="Hyperlink"/>
            <w:rFonts w:ascii="Consolas" w:hAnsi="Consolas"/>
          </w:rPr>
          <w:t>&lt;</w:t>
        </w:r>
        <w:proofErr w:type="spellStart"/>
        <w:r w:rsidR="00681CCB">
          <w:rPr>
            <w:rStyle w:val="Hyperlink"/>
            <w:rFonts w:ascii="Consolas" w:hAnsi="Consolas"/>
          </w:rPr>
          <w:t>decoDesc</w:t>
        </w:r>
        <w:proofErr w:type="spellEnd"/>
        <w:r w:rsidR="00681CCB" w:rsidRPr="00A372E4">
          <w:rPr>
            <w:rStyle w:val="Hyperlink"/>
            <w:rFonts w:ascii="Consolas" w:hAnsi="Consolas"/>
          </w:rPr>
          <w:t>&gt;</w:t>
        </w:r>
      </w:hyperlink>
      <w:r w:rsidR="00681CCB">
        <w:t xml:space="preserve"> </w:t>
      </w:r>
    </w:p>
    <w:p w:rsidR="00681CCB" w:rsidRDefault="00681CCB" w:rsidP="00681CCB"/>
    <w:p w:rsidR="00681CCB" w:rsidRDefault="00681CCB" w:rsidP="00681CCB">
      <w:pPr>
        <w:pStyle w:val="Heading5"/>
      </w:pPr>
      <w:r>
        <w:t>&lt;</w:t>
      </w:r>
      <w:proofErr w:type="spellStart"/>
      <w:proofErr w:type="gramStart"/>
      <w:r>
        <w:t>handDesc</w:t>
      </w:r>
      <w:proofErr w:type="spellEnd"/>
      <w:proofErr w:type="gramEnd"/>
      <w:r>
        <w:t>&gt; [Required]</w:t>
      </w:r>
    </w:p>
    <w:p w:rsidR="00681CCB" w:rsidRDefault="00681CCB" w:rsidP="00681CCB">
      <w:r>
        <w:t xml:space="preserve">The </w:t>
      </w:r>
      <w:hyperlink r:id="rId142" w:history="1">
        <w:r w:rsidRPr="0093221A">
          <w:rPr>
            <w:rStyle w:val="Hyperlink"/>
            <w:rFonts w:ascii="Consolas" w:hAnsi="Consolas"/>
          </w:rPr>
          <w:t>&lt;</w:t>
        </w:r>
        <w:proofErr w:type="spellStart"/>
        <w:r>
          <w:rPr>
            <w:rStyle w:val="Hyperlink"/>
            <w:rFonts w:ascii="Consolas" w:hAnsi="Consolas"/>
          </w:rPr>
          <w:t>handDesc</w:t>
        </w:r>
        <w:proofErr w:type="spellEnd"/>
        <w:r w:rsidRPr="0093221A">
          <w:rPr>
            <w:rStyle w:val="Hyperlink"/>
            <w:rFonts w:ascii="Consolas" w:hAnsi="Consolas"/>
          </w:rPr>
          <w:t>&gt;</w:t>
        </w:r>
      </w:hyperlink>
      <w:r>
        <w:t xml:space="preserve"> element c</w:t>
      </w:r>
      <w:r w:rsidRPr="007118B6">
        <w:t>ontains a description of all the different kinds of writing used in a manuscript.</w:t>
      </w:r>
      <w:r>
        <w:t xml:space="preserve"> The number of hands is given in </w:t>
      </w:r>
      <w:r w:rsidRPr="00C3373D">
        <w:rPr>
          <w:rStyle w:val="XMLCodeChar"/>
        </w:rPr>
        <w:t>@hands</w:t>
      </w:r>
      <w:r>
        <w:t>.</w:t>
      </w:r>
    </w:p>
    <w:p w:rsidR="00681CCB" w:rsidRDefault="00681CCB" w:rsidP="00681CCB">
      <w:pPr>
        <w:rPr>
          <w:b/>
        </w:rPr>
      </w:pPr>
      <w:r w:rsidRPr="00BA2393">
        <w:rPr>
          <w:b/>
        </w:rPr>
        <w:t xml:space="preserve">Required </w:t>
      </w:r>
      <w:r>
        <w:rPr>
          <w:b/>
        </w:rPr>
        <w:t xml:space="preserve">Child </w:t>
      </w:r>
      <w:r w:rsidRPr="00BA2393">
        <w:rPr>
          <w:b/>
        </w:rPr>
        <w:t>Elements</w:t>
      </w:r>
    </w:p>
    <w:p w:rsidR="00681CCB" w:rsidRPr="00BA2393" w:rsidRDefault="003F667B" w:rsidP="00681CCB">
      <w:hyperlink r:id="rId143" w:history="1">
        <w:r w:rsidR="00681CCB" w:rsidRPr="0093221A">
          <w:rPr>
            <w:rStyle w:val="Hyperlink"/>
            <w:rFonts w:ascii="Consolas" w:hAnsi="Consolas"/>
          </w:rPr>
          <w:t>&lt;</w:t>
        </w:r>
        <w:proofErr w:type="spellStart"/>
        <w:proofErr w:type="gramStart"/>
        <w:r w:rsidR="00681CCB">
          <w:rPr>
            <w:rStyle w:val="Hyperlink"/>
            <w:rFonts w:ascii="Consolas" w:hAnsi="Consolas"/>
          </w:rPr>
          <w:t>handNote</w:t>
        </w:r>
        <w:proofErr w:type="spellEnd"/>
        <w:proofErr w:type="gramEnd"/>
        <w:r w:rsidR="00681CCB" w:rsidRPr="0093221A">
          <w:rPr>
            <w:rStyle w:val="Hyperlink"/>
            <w:rFonts w:ascii="Consolas" w:hAnsi="Consolas"/>
          </w:rPr>
          <w:t>&gt;</w:t>
        </w:r>
      </w:hyperlink>
    </w:p>
    <w:p w:rsidR="00681CCB" w:rsidRPr="00414FB0" w:rsidRDefault="00681CCB" w:rsidP="00681CCB">
      <w:pPr>
        <w:rPr>
          <w:b/>
        </w:rPr>
      </w:pPr>
      <w:r>
        <w:rPr>
          <w:b/>
        </w:rPr>
        <w:t xml:space="preserve">AEME </w:t>
      </w:r>
      <w:r w:rsidRPr="00BA2393">
        <w:rPr>
          <w:b/>
        </w:rPr>
        <w:t>Requirements</w:t>
      </w:r>
    </w:p>
    <w:p w:rsidR="00681CCB" w:rsidRDefault="00681CCB" w:rsidP="00681CCB">
      <w:r>
        <w:t xml:space="preserve">All hands represented in the AEME corpus will be listed with IDs in AEME’s entities file. These IDs will correspond to the hands listed in this section. Each hand will have a corresponding </w:t>
      </w:r>
      <w:hyperlink r:id="rId144" w:history="1">
        <w:r w:rsidRPr="0093221A">
          <w:rPr>
            <w:rStyle w:val="Hyperlink"/>
            <w:rFonts w:ascii="Consolas" w:hAnsi="Consolas"/>
          </w:rPr>
          <w:t>&lt;</w:t>
        </w:r>
        <w:proofErr w:type="spellStart"/>
        <w:r>
          <w:rPr>
            <w:rStyle w:val="Hyperlink"/>
            <w:rFonts w:ascii="Consolas" w:hAnsi="Consolas"/>
          </w:rPr>
          <w:t>handNote</w:t>
        </w:r>
        <w:proofErr w:type="spellEnd"/>
        <w:r w:rsidRPr="0093221A">
          <w:rPr>
            <w:rStyle w:val="Hyperlink"/>
            <w:rFonts w:ascii="Consolas" w:hAnsi="Consolas"/>
          </w:rPr>
          <w:t>&gt;</w:t>
        </w:r>
      </w:hyperlink>
      <w:r>
        <w:t>. For instance:</w:t>
      </w:r>
    </w:p>
    <w:p w:rsidR="00681CCB" w:rsidRDefault="00681CCB" w:rsidP="00681CCB">
      <w:pPr>
        <w:pStyle w:val="XMLSnippet"/>
      </w:pPr>
      <w:r>
        <w:t>&lt;</w:t>
      </w:r>
      <w:proofErr w:type="spellStart"/>
      <w:r>
        <w:t>handDesc</w:t>
      </w:r>
      <w:proofErr w:type="spellEnd"/>
      <w:r>
        <w:t xml:space="preserve"> hands=</w:t>
      </w:r>
      <w:r w:rsidRPr="00C3373D">
        <w:t>"</w:t>
      </w:r>
      <w:r>
        <w:t>2</w:t>
      </w:r>
      <w:r w:rsidRPr="00C3373D">
        <w:t>"</w:t>
      </w:r>
      <w:r>
        <w:t>&gt;</w:t>
      </w:r>
    </w:p>
    <w:p w:rsidR="00681CCB" w:rsidRDefault="00681CCB" w:rsidP="00681CCB">
      <w:pPr>
        <w:pStyle w:val="XMLSnippet"/>
        <w:ind w:left="1440"/>
      </w:pPr>
      <w:r w:rsidRPr="00C3373D">
        <w:t>&lt;</w:t>
      </w:r>
      <w:proofErr w:type="spellStart"/>
      <w:r w:rsidRPr="00C3373D">
        <w:t>handNote</w:t>
      </w:r>
      <w:proofErr w:type="spellEnd"/>
      <w:r w:rsidRPr="00C3373D">
        <w:t xml:space="preserve"> </w:t>
      </w:r>
      <w:proofErr w:type="spellStart"/>
      <w:r>
        <w:t>xml</w:t>
      </w:r>
      <w:proofErr w:type="gramStart"/>
      <w:r>
        <w:t>:i</w:t>
      </w:r>
      <w:r w:rsidRPr="00C3373D">
        <w:t>d</w:t>
      </w:r>
      <w:proofErr w:type="spellEnd"/>
      <w:proofErr w:type="gramEnd"/>
      <w:r w:rsidRPr="00C3373D">
        <w:t xml:space="preserve">="0012" </w:t>
      </w:r>
      <w:r>
        <w:t>n</w:t>
      </w:r>
      <w:r w:rsidRPr="00C3373D">
        <w:t>="1" scope="major"&gt;</w:t>
      </w:r>
    </w:p>
    <w:p w:rsidR="00681CCB" w:rsidRDefault="00681CCB" w:rsidP="00681CCB">
      <w:pPr>
        <w:pStyle w:val="XMLSnippet"/>
        <w:ind w:left="2160"/>
      </w:pPr>
      <w:r>
        <w:t>&lt;p&gt;</w:t>
      </w:r>
      <w:proofErr w:type="gramStart"/>
      <w:r>
        <w:t>The</w:t>
      </w:r>
      <w:proofErr w:type="gramEnd"/>
      <w:r>
        <w:t xml:space="preserve"> majority of the manuscript is in a </w:t>
      </w:r>
      <w:r w:rsidRPr="00DC49CF">
        <w:t xml:space="preserve">&lt;term&gt;compact </w:t>
      </w:r>
      <w:proofErr w:type="spellStart"/>
      <w:r w:rsidRPr="00DC49CF">
        <w:t>textura</w:t>
      </w:r>
      <w:proofErr w:type="spellEnd"/>
      <w:r w:rsidRPr="00DC49CF">
        <w:t>&lt;/term&gt;</w:t>
      </w:r>
      <w:r>
        <w:t xml:space="preserve"> hand of the &lt;date from="1200-01-01" to="1225-12-31"&gt;first quarter of the thirteenth century&lt;/date&gt;.&lt;/p&gt;</w:t>
      </w:r>
    </w:p>
    <w:p w:rsidR="00681CCB" w:rsidRDefault="00681CCB" w:rsidP="00681CCB">
      <w:pPr>
        <w:pStyle w:val="XMLSnippet"/>
        <w:ind w:left="1440"/>
      </w:pPr>
      <w:r>
        <w:t>&lt;/</w:t>
      </w:r>
      <w:proofErr w:type="spellStart"/>
      <w:r>
        <w:t>handNote</w:t>
      </w:r>
      <w:proofErr w:type="spellEnd"/>
      <w:r>
        <w:t>&gt;</w:t>
      </w:r>
    </w:p>
    <w:p w:rsidR="00681CCB" w:rsidRDefault="00681CCB" w:rsidP="00681CCB">
      <w:pPr>
        <w:pStyle w:val="XMLSnippet"/>
        <w:ind w:left="1440"/>
      </w:pPr>
      <w:r w:rsidRPr="00C3373D">
        <w:t>&lt;</w:t>
      </w:r>
      <w:proofErr w:type="spellStart"/>
      <w:r w:rsidRPr="00C3373D">
        <w:t>handNote</w:t>
      </w:r>
      <w:proofErr w:type="spellEnd"/>
      <w:r w:rsidRPr="00C3373D">
        <w:t xml:space="preserve"> </w:t>
      </w:r>
      <w:proofErr w:type="spellStart"/>
      <w:r>
        <w:t>xml</w:t>
      </w:r>
      <w:proofErr w:type="gramStart"/>
      <w:r>
        <w:t>:i</w:t>
      </w:r>
      <w:r w:rsidRPr="00C3373D">
        <w:t>d</w:t>
      </w:r>
      <w:proofErr w:type="spellEnd"/>
      <w:proofErr w:type="gramEnd"/>
      <w:r w:rsidRPr="00C3373D">
        <w:t>="001</w:t>
      </w:r>
      <w:r>
        <w:t>3</w:t>
      </w:r>
      <w:r w:rsidRPr="00C3373D">
        <w:t xml:space="preserve">" </w:t>
      </w:r>
      <w:r>
        <w:t>n</w:t>
      </w:r>
      <w:r w:rsidRPr="00C3373D">
        <w:t>="</w:t>
      </w:r>
      <w:r>
        <w:t>2</w:t>
      </w:r>
      <w:r w:rsidRPr="00C3373D">
        <w:t>" scope="m</w:t>
      </w:r>
      <w:r>
        <w:t>in</w:t>
      </w:r>
      <w:r w:rsidRPr="00C3373D">
        <w:t>or"&gt;</w:t>
      </w:r>
    </w:p>
    <w:p w:rsidR="00681CCB" w:rsidRDefault="00681CCB" w:rsidP="00681CCB">
      <w:pPr>
        <w:pStyle w:val="XMLSnippet"/>
        <w:ind w:left="2160"/>
      </w:pPr>
      <w:r>
        <w:t>&lt;p&gt;</w:t>
      </w:r>
      <w:proofErr w:type="gramStart"/>
      <w:r>
        <w:t>The</w:t>
      </w:r>
      <w:proofErr w:type="gramEnd"/>
      <w:r>
        <w:t xml:space="preserve"> &lt;locus&gt;top </w:t>
      </w:r>
      <w:proofErr w:type="spellStart"/>
      <w:r>
        <w:t>of f</w:t>
      </w:r>
      <w:proofErr w:type="spellEnd"/>
      <w:r>
        <w:t>. 238&lt;/locus&gt; is in a hand of the &lt;date from="1400-01-01" to="1499-12-31"&gt;fifteenth century&lt;/date&gt;.&lt;/p&gt;</w:t>
      </w:r>
    </w:p>
    <w:p w:rsidR="00681CCB" w:rsidRDefault="00681CCB" w:rsidP="00681CCB">
      <w:pPr>
        <w:pStyle w:val="XMLSnippet"/>
        <w:ind w:left="1440"/>
      </w:pPr>
      <w:r>
        <w:t>&lt;/</w:t>
      </w:r>
      <w:proofErr w:type="spellStart"/>
      <w:r>
        <w:t>handNote</w:t>
      </w:r>
      <w:proofErr w:type="spellEnd"/>
      <w:r>
        <w:t>&gt;</w:t>
      </w:r>
    </w:p>
    <w:p w:rsidR="00681CCB" w:rsidRDefault="00681CCB" w:rsidP="00681CCB">
      <w:pPr>
        <w:pStyle w:val="XMLSnippet"/>
      </w:pPr>
      <w:r>
        <w:t>&lt;/</w:t>
      </w:r>
      <w:proofErr w:type="spellStart"/>
      <w:r>
        <w:t>handDesc</w:t>
      </w:r>
      <w:proofErr w:type="spellEnd"/>
      <w:r>
        <w:t>&gt;</w:t>
      </w:r>
    </w:p>
    <w:p w:rsidR="00681CCB" w:rsidRDefault="00681CCB" w:rsidP="00681CCB">
      <w:r w:rsidRPr="00DC49CF">
        <w:rPr>
          <w:rStyle w:val="XMLCodeChar"/>
        </w:rPr>
        <w:t>@n</w:t>
      </w:r>
      <w:r>
        <w:t xml:space="preserve"> indicates the hand number </w:t>
      </w:r>
      <w:r w:rsidRPr="00DC49CF">
        <w:rPr>
          <w:i/>
          <w:iCs/>
        </w:rPr>
        <w:t>within</w:t>
      </w:r>
      <w:r>
        <w:t xml:space="preserve"> the manuscript</w:t>
      </w:r>
      <w:r w:rsidR="00EB37F7">
        <w:t>. It does not necessarily have to be a number; it can be a letter if the traditional notation is something like “Scribe A”, or some other type of identifier</w:t>
      </w:r>
      <w:r>
        <w:t xml:space="preserve">. </w:t>
      </w:r>
      <w:r w:rsidRPr="00DC49CF">
        <w:rPr>
          <w:rStyle w:val="XMLCodeChar"/>
        </w:rPr>
        <w:t>@scope</w:t>
      </w:r>
      <w:r>
        <w:t xml:space="preserve"> (optional) provides an indicator of the hand’s contribution (another possible value is “sole”). The example above shows useful tags for content within the </w:t>
      </w:r>
      <w:hyperlink r:id="rId145" w:history="1">
        <w:r w:rsidRPr="0093221A">
          <w:rPr>
            <w:rStyle w:val="Hyperlink"/>
            <w:rFonts w:ascii="Consolas" w:hAnsi="Consolas"/>
          </w:rPr>
          <w:t>&lt;</w:t>
        </w:r>
        <w:proofErr w:type="spellStart"/>
        <w:r>
          <w:rPr>
            <w:rStyle w:val="Hyperlink"/>
            <w:rFonts w:ascii="Consolas" w:hAnsi="Consolas"/>
          </w:rPr>
          <w:t>handNote</w:t>
        </w:r>
        <w:proofErr w:type="spellEnd"/>
        <w:r w:rsidRPr="0093221A">
          <w:rPr>
            <w:rStyle w:val="Hyperlink"/>
            <w:rFonts w:ascii="Consolas" w:hAnsi="Consolas"/>
          </w:rPr>
          <w:t>&gt;</w:t>
        </w:r>
      </w:hyperlink>
      <w:r>
        <w:t xml:space="preserve">; however, AEME currently has no requirements for structured </w:t>
      </w:r>
      <w:proofErr w:type="spellStart"/>
      <w:r>
        <w:t>markup</w:t>
      </w:r>
      <w:proofErr w:type="spellEnd"/>
      <w:r>
        <w:t xml:space="preserve"> in this section.</w:t>
      </w:r>
    </w:p>
    <w:p w:rsidR="00681CCB" w:rsidRDefault="00681CCB" w:rsidP="00681CCB">
      <w:pPr>
        <w:pStyle w:val="Heading5"/>
      </w:pPr>
      <w:r>
        <w:lastRenderedPageBreak/>
        <w:t>&lt;</w:t>
      </w:r>
      <w:proofErr w:type="spellStart"/>
      <w:proofErr w:type="gramStart"/>
      <w:r>
        <w:t>scriptDesc</w:t>
      </w:r>
      <w:proofErr w:type="spellEnd"/>
      <w:proofErr w:type="gramEnd"/>
      <w:r>
        <w:t>&gt; [Required]</w:t>
      </w:r>
    </w:p>
    <w:p w:rsidR="00681CCB" w:rsidRDefault="00681CCB" w:rsidP="00681CCB">
      <w:r>
        <w:t xml:space="preserve">The </w:t>
      </w:r>
      <w:hyperlink r:id="rId146" w:history="1">
        <w:r w:rsidRPr="00A372E4">
          <w:rPr>
            <w:rStyle w:val="Hyperlink"/>
            <w:rFonts w:ascii="Consolas" w:hAnsi="Consolas"/>
          </w:rPr>
          <w:t>&lt;</w:t>
        </w:r>
        <w:proofErr w:type="spellStart"/>
        <w:r>
          <w:rPr>
            <w:rStyle w:val="Hyperlink"/>
            <w:rFonts w:ascii="Consolas" w:hAnsi="Consolas"/>
          </w:rPr>
          <w:t>scriptDesc</w:t>
        </w:r>
        <w:proofErr w:type="spellEnd"/>
        <w:r w:rsidRPr="00A372E4">
          <w:rPr>
            <w:rStyle w:val="Hyperlink"/>
            <w:rFonts w:ascii="Consolas" w:hAnsi="Consolas"/>
          </w:rPr>
          <w:t>&gt;</w:t>
        </w:r>
      </w:hyperlink>
      <w:r>
        <w:t xml:space="preserve"> element (with </w:t>
      </w:r>
      <w:hyperlink r:id="rId147" w:history="1">
        <w:r w:rsidRPr="00A372E4">
          <w:rPr>
            <w:rStyle w:val="Hyperlink"/>
            <w:rFonts w:ascii="Consolas" w:hAnsi="Consolas"/>
          </w:rPr>
          <w:t>&lt;</w:t>
        </w:r>
        <w:proofErr w:type="spellStart"/>
        <w:r>
          <w:rPr>
            <w:rStyle w:val="Hyperlink"/>
            <w:rFonts w:ascii="Consolas" w:hAnsi="Consolas"/>
          </w:rPr>
          <w:t>scriptNote</w:t>
        </w:r>
        <w:proofErr w:type="spellEnd"/>
        <w:r w:rsidRPr="00A372E4">
          <w:rPr>
            <w:rStyle w:val="Hyperlink"/>
            <w:rFonts w:ascii="Consolas" w:hAnsi="Consolas"/>
          </w:rPr>
          <w:t>&gt;</w:t>
        </w:r>
      </w:hyperlink>
      <w:r>
        <w:t>) c</w:t>
      </w:r>
      <w:r w:rsidRPr="007118B6">
        <w:t xml:space="preserve">ontains a description of all the </w:t>
      </w:r>
      <w:r>
        <w:t>scripts</w:t>
      </w:r>
      <w:r w:rsidRPr="007118B6">
        <w:t xml:space="preserve"> used in a</w:t>
      </w:r>
      <w:r>
        <w:t xml:space="preserve"> manuscript. It is not well documented in the TEI docs and it may just be a place to note unusual features.</w:t>
      </w:r>
    </w:p>
    <w:p w:rsidR="00681CCB" w:rsidRDefault="00681CCB" w:rsidP="00681CCB">
      <w:pPr>
        <w:pStyle w:val="Heading5"/>
      </w:pPr>
      <w:r>
        <w:t>&lt;</w:t>
      </w:r>
      <w:proofErr w:type="spellStart"/>
      <w:proofErr w:type="gramStart"/>
      <w:r>
        <w:t>decoDesc</w:t>
      </w:r>
      <w:proofErr w:type="spellEnd"/>
      <w:proofErr w:type="gramEnd"/>
      <w:r>
        <w:t>&gt; [Required]</w:t>
      </w:r>
    </w:p>
    <w:p w:rsidR="00681CCB" w:rsidRDefault="00681CCB" w:rsidP="00681CCB">
      <w:pPr>
        <w:rPr>
          <w:rFonts w:eastAsia="Times New Roman"/>
          <w:b/>
          <w:lang w:val="en-US"/>
        </w:rPr>
      </w:pPr>
      <w:r>
        <w:t xml:space="preserve">The </w:t>
      </w:r>
      <w:hyperlink r:id="rId148" w:history="1">
        <w:r w:rsidRPr="00A372E4">
          <w:rPr>
            <w:rStyle w:val="Hyperlink"/>
            <w:rFonts w:ascii="Consolas" w:hAnsi="Consolas"/>
          </w:rPr>
          <w:t>&lt;</w:t>
        </w:r>
        <w:proofErr w:type="spellStart"/>
        <w:r>
          <w:rPr>
            <w:rStyle w:val="Hyperlink"/>
            <w:rFonts w:ascii="Consolas" w:hAnsi="Consolas"/>
          </w:rPr>
          <w:t>decoDesc</w:t>
        </w:r>
        <w:proofErr w:type="spellEnd"/>
        <w:r w:rsidRPr="00A372E4">
          <w:rPr>
            <w:rStyle w:val="Hyperlink"/>
            <w:rFonts w:ascii="Consolas" w:hAnsi="Consolas"/>
          </w:rPr>
          <w:t>&gt;</w:t>
        </w:r>
      </w:hyperlink>
      <w:r>
        <w:t xml:space="preserve"> element </w:t>
      </w:r>
      <w:r w:rsidRPr="009D22C9">
        <w:t>contains a description of the decoration of a manuscript</w:t>
      </w:r>
      <w:r>
        <w:t xml:space="preserve">. It can be structured, but for AEME’s minimal schema, a sequence of paragraphs containing notes about distinctive decorative features should be sufficient. See </w:t>
      </w:r>
      <w:r w:rsidRPr="00D2597C">
        <w:rPr>
          <w:rFonts w:eastAsia="Times New Roman"/>
          <w:b/>
          <w:bCs/>
          <w:lang w:val="en-US"/>
        </w:rPr>
        <w:t>Rubricated and Other Color-Highlighted Words and Phrases, and Otherwise Highlighted Text</w:t>
      </w:r>
      <w:r>
        <w:rPr>
          <w:rFonts w:eastAsia="Times New Roman"/>
          <w:lang w:val="en-US"/>
        </w:rPr>
        <w:t>.</w:t>
      </w:r>
    </w:p>
    <w:p w:rsidR="00681CCB" w:rsidRPr="00CC5A99" w:rsidRDefault="00681CCB" w:rsidP="00681CCB">
      <w:pPr>
        <w:pStyle w:val="Heading4"/>
      </w:pPr>
      <w:r>
        <w:t>&lt;</w:t>
      </w:r>
      <w:proofErr w:type="gramStart"/>
      <w:r>
        <w:t>history</w:t>
      </w:r>
      <w:proofErr w:type="gramEnd"/>
      <w:r>
        <w:t>&gt; [Required]</w:t>
      </w:r>
    </w:p>
    <w:p w:rsidR="00681CCB" w:rsidRDefault="00681CCB" w:rsidP="00681CCB">
      <w:r>
        <w:t xml:space="preserve">The use of the </w:t>
      </w:r>
      <w:hyperlink r:id="rId149" w:history="1">
        <w:r w:rsidRPr="00A372E4">
          <w:rPr>
            <w:rStyle w:val="Hyperlink"/>
            <w:rFonts w:ascii="Consolas" w:hAnsi="Consolas"/>
          </w:rPr>
          <w:t>&lt;</w:t>
        </w:r>
        <w:r>
          <w:rPr>
            <w:rStyle w:val="Hyperlink"/>
            <w:rFonts w:ascii="Consolas" w:hAnsi="Consolas"/>
          </w:rPr>
          <w:t>his</w:t>
        </w:r>
        <w:r w:rsidRPr="00A372E4">
          <w:rPr>
            <w:rStyle w:val="Hyperlink"/>
            <w:rFonts w:ascii="Consolas" w:hAnsi="Consolas"/>
          </w:rPr>
          <w:t>tory&gt;</w:t>
        </w:r>
      </w:hyperlink>
      <w:r>
        <w:t xml:space="preserve"> element is detailed in the TEI docs, and no further documentation is currently available here.</w:t>
      </w:r>
    </w:p>
    <w:p w:rsidR="00681CCB" w:rsidRPr="00BA2393" w:rsidRDefault="00681CCB" w:rsidP="00681CCB">
      <w:pPr>
        <w:rPr>
          <w:b/>
        </w:rPr>
      </w:pPr>
      <w:r w:rsidRPr="00BA2393">
        <w:rPr>
          <w:b/>
        </w:rPr>
        <w:t>Required Child Elements</w:t>
      </w:r>
    </w:p>
    <w:p w:rsidR="00681CCB" w:rsidRDefault="003F667B" w:rsidP="00681CCB">
      <w:pPr>
        <w:rPr>
          <w:rStyle w:val="XMLCodeChar"/>
        </w:rPr>
      </w:pPr>
      <w:hyperlink r:id="rId150" w:history="1">
        <w:r w:rsidR="00681CCB" w:rsidRPr="00A372E4">
          <w:rPr>
            <w:rStyle w:val="Hyperlink"/>
            <w:rFonts w:ascii="Consolas" w:hAnsi="Consolas"/>
          </w:rPr>
          <w:t>&lt;</w:t>
        </w:r>
        <w:proofErr w:type="gramStart"/>
        <w:r w:rsidR="00681CCB">
          <w:rPr>
            <w:rStyle w:val="Hyperlink"/>
            <w:rFonts w:ascii="Consolas" w:hAnsi="Consolas"/>
          </w:rPr>
          <w:t>origin</w:t>
        </w:r>
        <w:proofErr w:type="gramEnd"/>
        <w:r w:rsidR="00681CCB" w:rsidRPr="00A372E4">
          <w:rPr>
            <w:rStyle w:val="Hyperlink"/>
            <w:rFonts w:ascii="Consolas" w:hAnsi="Consolas"/>
          </w:rPr>
          <w:t>&gt;</w:t>
        </w:r>
      </w:hyperlink>
      <w:r w:rsidR="00681CCB">
        <w:t>,</w:t>
      </w:r>
      <w:r w:rsidR="00681CCB">
        <w:rPr>
          <w:rStyle w:val="XMLCodeChar"/>
        </w:rPr>
        <w:t xml:space="preserve"> </w:t>
      </w:r>
      <w:hyperlink r:id="rId151" w:history="1">
        <w:r w:rsidR="00681CCB" w:rsidRPr="00A372E4">
          <w:rPr>
            <w:rStyle w:val="Hyperlink"/>
            <w:rFonts w:ascii="Consolas" w:hAnsi="Consolas"/>
          </w:rPr>
          <w:t>&lt;</w:t>
        </w:r>
        <w:r w:rsidR="00681CCB">
          <w:rPr>
            <w:rStyle w:val="Hyperlink"/>
            <w:rFonts w:ascii="Consolas" w:hAnsi="Consolas"/>
          </w:rPr>
          <w:t>provenance</w:t>
        </w:r>
        <w:r w:rsidR="00681CCB" w:rsidRPr="00A372E4">
          <w:rPr>
            <w:rStyle w:val="Hyperlink"/>
            <w:rFonts w:ascii="Consolas" w:hAnsi="Consolas"/>
          </w:rPr>
          <w:t>&gt;</w:t>
        </w:r>
      </w:hyperlink>
      <w:r w:rsidR="00681CCB">
        <w:t xml:space="preserve">, </w:t>
      </w:r>
      <w:hyperlink r:id="rId152" w:history="1">
        <w:r w:rsidR="00681CCB" w:rsidRPr="00A372E4">
          <w:rPr>
            <w:rStyle w:val="Hyperlink"/>
            <w:rFonts w:ascii="Consolas" w:hAnsi="Consolas"/>
          </w:rPr>
          <w:t>&lt;</w:t>
        </w:r>
        <w:r w:rsidR="00681CCB">
          <w:rPr>
            <w:rStyle w:val="Hyperlink"/>
            <w:rFonts w:ascii="Consolas" w:hAnsi="Consolas"/>
          </w:rPr>
          <w:t>acquisition</w:t>
        </w:r>
        <w:r w:rsidR="00681CCB" w:rsidRPr="00A372E4">
          <w:rPr>
            <w:rStyle w:val="Hyperlink"/>
            <w:rFonts w:ascii="Consolas" w:hAnsi="Consolas"/>
          </w:rPr>
          <w:t>&gt;</w:t>
        </w:r>
      </w:hyperlink>
    </w:p>
    <w:p w:rsidR="00681CCB" w:rsidRPr="00BA2393" w:rsidRDefault="00681CCB" w:rsidP="00681CCB">
      <w:pPr>
        <w:rPr>
          <w:b/>
        </w:rPr>
      </w:pPr>
      <w:r w:rsidRPr="00BA2393">
        <w:rPr>
          <w:b/>
        </w:rPr>
        <w:t>Optional Sub-Elements</w:t>
      </w:r>
    </w:p>
    <w:p w:rsidR="00681CCB" w:rsidRDefault="003F667B" w:rsidP="00681CCB">
      <w:pPr>
        <w:rPr>
          <w:rStyle w:val="Hyperlink"/>
          <w:rFonts w:ascii="Consolas" w:hAnsi="Consolas"/>
        </w:rPr>
      </w:pPr>
      <w:hyperlink r:id="rId153" w:history="1">
        <w:r w:rsidR="00681CCB" w:rsidRPr="00A372E4">
          <w:rPr>
            <w:rStyle w:val="Hyperlink"/>
            <w:rFonts w:ascii="Consolas" w:hAnsi="Consolas"/>
          </w:rPr>
          <w:t>&lt;</w:t>
        </w:r>
        <w:proofErr w:type="spellStart"/>
        <w:proofErr w:type="gramStart"/>
        <w:r w:rsidR="00681CCB">
          <w:rPr>
            <w:rStyle w:val="Hyperlink"/>
            <w:rFonts w:ascii="Consolas" w:hAnsi="Consolas"/>
          </w:rPr>
          <w:t>listBibl</w:t>
        </w:r>
        <w:proofErr w:type="spellEnd"/>
        <w:proofErr w:type="gramEnd"/>
        <w:r w:rsidR="00681CCB" w:rsidRPr="00A372E4">
          <w:rPr>
            <w:rStyle w:val="Hyperlink"/>
            <w:rFonts w:ascii="Consolas" w:hAnsi="Consolas"/>
          </w:rPr>
          <w:t>&gt;</w:t>
        </w:r>
      </w:hyperlink>
    </w:p>
    <w:p w:rsidR="00681CCB" w:rsidRPr="007164F0" w:rsidRDefault="00681CCB" w:rsidP="00681CCB">
      <w:pPr>
        <w:rPr>
          <w:b/>
        </w:rPr>
      </w:pPr>
      <w:r w:rsidRPr="007164F0">
        <w:rPr>
          <w:b/>
        </w:rPr>
        <w:t>AEME Requirements</w:t>
      </w:r>
    </w:p>
    <w:p w:rsidR="00681CCB" w:rsidRDefault="00681CCB" w:rsidP="00681CCB">
      <w:r>
        <w:t xml:space="preserve">Within the TEI </w:t>
      </w:r>
      <w:hyperlink r:id="rId154" w:history="1">
        <w:r w:rsidRPr="00A372E4">
          <w:rPr>
            <w:rStyle w:val="Hyperlink"/>
            <w:rFonts w:ascii="Consolas" w:hAnsi="Consolas"/>
          </w:rPr>
          <w:t>&lt;</w:t>
        </w:r>
        <w:r>
          <w:rPr>
            <w:rStyle w:val="Hyperlink"/>
            <w:rFonts w:ascii="Consolas" w:hAnsi="Consolas"/>
          </w:rPr>
          <w:t>origin</w:t>
        </w:r>
        <w:r w:rsidRPr="00A372E4">
          <w:rPr>
            <w:rStyle w:val="Hyperlink"/>
            <w:rFonts w:ascii="Consolas" w:hAnsi="Consolas"/>
          </w:rPr>
          <w:t>&gt;</w:t>
        </w:r>
      </w:hyperlink>
      <w:r>
        <w:t>,</w:t>
      </w:r>
      <w:r>
        <w:rPr>
          <w:rStyle w:val="XMLCodeChar"/>
        </w:rPr>
        <w:t xml:space="preserve"> </w:t>
      </w:r>
      <w:hyperlink r:id="rId155" w:history="1">
        <w:r w:rsidRPr="00A372E4">
          <w:rPr>
            <w:rStyle w:val="Hyperlink"/>
            <w:rFonts w:ascii="Consolas" w:hAnsi="Consolas"/>
          </w:rPr>
          <w:t>&lt;</w:t>
        </w:r>
        <w:r>
          <w:rPr>
            <w:rStyle w:val="Hyperlink"/>
            <w:rFonts w:ascii="Consolas" w:hAnsi="Consolas"/>
          </w:rPr>
          <w:t>provenance</w:t>
        </w:r>
        <w:r w:rsidRPr="00A372E4">
          <w:rPr>
            <w:rStyle w:val="Hyperlink"/>
            <w:rFonts w:ascii="Consolas" w:hAnsi="Consolas"/>
          </w:rPr>
          <w:t>&gt;</w:t>
        </w:r>
      </w:hyperlink>
      <w:r>
        <w:t xml:space="preserve">, and </w:t>
      </w:r>
      <w:hyperlink r:id="rId156" w:history="1">
        <w:r w:rsidRPr="00A372E4">
          <w:rPr>
            <w:rStyle w:val="Hyperlink"/>
            <w:rFonts w:ascii="Consolas" w:hAnsi="Consolas"/>
          </w:rPr>
          <w:t>&lt;</w:t>
        </w:r>
        <w:r>
          <w:rPr>
            <w:rStyle w:val="Hyperlink"/>
            <w:rFonts w:ascii="Consolas" w:hAnsi="Consolas"/>
          </w:rPr>
          <w:t>acquisition</w:t>
        </w:r>
        <w:r w:rsidRPr="00A372E4">
          <w:rPr>
            <w:rStyle w:val="Hyperlink"/>
            <w:rFonts w:ascii="Consolas" w:hAnsi="Consolas"/>
          </w:rPr>
          <w:t>&gt;</w:t>
        </w:r>
      </w:hyperlink>
      <w:r>
        <w:t xml:space="preserve"> divisions, AEME editions will tag named entity elements (e.g. </w:t>
      </w:r>
      <w:r w:rsidRPr="00093717">
        <w:rPr>
          <w:rStyle w:val="XMLCodeChar"/>
        </w:rPr>
        <w:t>&lt;name type="</w:t>
      </w:r>
      <w:r>
        <w:rPr>
          <w:rStyle w:val="XMLCodeChar"/>
        </w:rPr>
        <w:t>person</w:t>
      </w:r>
      <w:r w:rsidRPr="00093717">
        <w:rPr>
          <w:rStyle w:val="XMLCodeChar"/>
        </w:rPr>
        <w:t>"&gt;</w:t>
      </w:r>
      <w:r>
        <w:t xml:space="preserve">), places (e.g. </w:t>
      </w:r>
      <w:r w:rsidRPr="00093717">
        <w:rPr>
          <w:rStyle w:val="XMLCodeChar"/>
        </w:rPr>
        <w:t>&lt;name type="</w:t>
      </w:r>
      <w:r>
        <w:rPr>
          <w:rStyle w:val="XMLCodeChar"/>
        </w:rPr>
        <w:t>place</w:t>
      </w:r>
      <w:r w:rsidRPr="00093717">
        <w:rPr>
          <w:rStyle w:val="XMLCodeChar"/>
        </w:rPr>
        <w:t>"&gt;</w:t>
      </w:r>
      <w:r>
        <w:t xml:space="preserve">), and dates (with </w:t>
      </w:r>
      <w:hyperlink r:id="rId157" w:history="1">
        <w:r w:rsidRPr="00A372E4">
          <w:rPr>
            <w:rStyle w:val="Hyperlink"/>
            <w:rFonts w:ascii="Consolas" w:hAnsi="Consolas"/>
          </w:rPr>
          <w:t>&lt;</w:t>
        </w:r>
        <w:r>
          <w:rPr>
            <w:rStyle w:val="Hyperlink"/>
            <w:rFonts w:ascii="Consolas" w:hAnsi="Consolas"/>
          </w:rPr>
          <w:t>date</w:t>
        </w:r>
        <w:r w:rsidRPr="00A372E4">
          <w:rPr>
            <w:rStyle w:val="Hyperlink"/>
            <w:rFonts w:ascii="Consolas" w:hAnsi="Consolas"/>
          </w:rPr>
          <w:t>&gt;</w:t>
        </w:r>
      </w:hyperlink>
      <w:r>
        <w:t>).</w:t>
      </w:r>
      <w:r w:rsidRPr="00A332E8">
        <w:t xml:space="preserve"> </w:t>
      </w:r>
      <w:r>
        <w:t>For named persons</w:t>
      </w:r>
      <w:r w:rsidR="00EB37F7">
        <w:t xml:space="preserve"> or repositories</w:t>
      </w:r>
      <w:r>
        <w:t xml:space="preserve">, the </w:t>
      </w:r>
      <w:r w:rsidRPr="000F6180">
        <w:rPr>
          <w:rStyle w:val="XMLCodeChar"/>
        </w:rPr>
        <w:t>@role="owner"</w:t>
      </w:r>
      <w:r w:rsidR="00E74EE6">
        <w:t xml:space="preserve"> designation may be added. </w:t>
      </w:r>
      <w:r>
        <w:t>A</w:t>
      </w:r>
      <w:r w:rsidRPr="005A0F69">
        <w:t>cknowledge</w:t>
      </w:r>
      <w:r>
        <w:t>ment of</w:t>
      </w:r>
      <w:r w:rsidRPr="005A0F69">
        <w:t xml:space="preserve"> sibling publications </w:t>
      </w:r>
      <w:r>
        <w:t xml:space="preserve">(e.g. printed editions and facsimiles) </w:t>
      </w:r>
      <w:r w:rsidRPr="005A0F69">
        <w:t>by other entities</w:t>
      </w:r>
      <w:r>
        <w:t xml:space="preserve"> should be placed in </w:t>
      </w:r>
      <w:hyperlink r:id="rId158" w:history="1">
        <w:r w:rsidRPr="00A372E4">
          <w:rPr>
            <w:rStyle w:val="Hyperlink"/>
            <w:rFonts w:ascii="Consolas" w:hAnsi="Consolas"/>
          </w:rPr>
          <w:t>&lt;</w:t>
        </w:r>
        <w:proofErr w:type="spellStart"/>
        <w:r>
          <w:rPr>
            <w:rStyle w:val="Hyperlink"/>
            <w:rFonts w:ascii="Consolas" w:hAnsi="Consolas"/>
          </w:rPr>
          <w:t>listBibl</w:t>
        </w:r>
        <w:proofErr w:type="spellEnd"/>
        <w:r w:rsidRPr="00A372E4">
          <w:rPr>
            <w:rStyle w:val="Hyperlink"/>
            <w:rFonts w:ascii="Consolas" w:hAnsi="Consolas"/>
          </w:rPr>
          <w:t>&gt;</w:t>
        </w:r>
      </w:hyperlink>
      <w:r>
        <w:t xml:space="preserve"> (see the TEI Guidelines). Use </w:t>
      </w:r>
      <w:hyperlink r:id="rId159" w:history="1">
        <w:r w:rsidRPr="00A372E4">
          <w:rPr>
            <w:rStyle w:val="Hyperlink"/>
            <w:rFonts w:ascii="Consolas" w:hAnsi="Consolas"/>
          </w:rPr>
          <w:t>&lt;</w:t>
        </w:r>
        <w:proofErr w:type="spellStart"/>
        <w:r>
          <w:rPr>
            <w:rStyle w:val="Hyperlink"/>
            <w:rFonts w:ascii="Consolas" w:hAnsi="Consolas"/>
          </w:rPr>
          <w:t>listBibl</w:t>
        </w:r>
        <w:proofErr w:type="spellEnd"/>
        <w:r w:rsidRPr="00A372E4">
          <w:rPr>
            <w:rStyle w:val="Hyperlink"/>
            <w:rFonts w:ascii="Consolas" w:hAnsi="Consolas"/>
          </w:rPr>
          <w:t>&gt;</w:t>
        </w:r>
      </w:hyperlink>
      <w:r w:rsidRPr="0038463E">
        <w:t xml:space="preserve"> </w:t>
      </w:r>
      <w:r>
        <w:t>even if there is only one publication.</w:t>
      </w:r>
    </w:p>
    <w:p w:rsidR="00681CCB" w:rsidRPr="00CC5A99" w:rsidRDefault="00681CCB" w:rsidP="00681CCB">
      <w:pPr>
        <w:pStyle w:val="Heading4"/>
      </w:pPr>
      <w:r>
        <w:t>&lt;</w:t>
      </w:r>
      <w:proofErr w:type="gramStart"/>
      <w:r>
        <w:t>additional</w:t>
      </w:r>
      <w:proofErr w:type="gramEnd"/>
      <w:r>
        <w:t>&gt; [Required]</w:t>
      </w:r>
    </w:p>
    <w:p w:rsidR="00681CCB" w:rsidRDefault="00681CCB" w:rsidP="00681CCB">
      <w:r>
        <w:t xml:space="preserve">The </w:t>
      </w:r>
      <w:hyperlink r:id="rId160" w:history="1">
        <w:r w:rsidRPr="00A372E4">
          <w:rPr>
            <w:rStyle w:val="Hyperlink"/>
            <w:rFonts w:ascii="Consolas" w:hAnsi="Consolas"/>
          </w:rPr>
          <w:t>&lt;</w:t>
        </w:r>
        <w:r>
          <w:rPr>
            <w:rStyle w:val="Hyperlink"/>
            <w:rFonts w:ascii="Consolas" w:hAnsi="Consolas"/>
          </w:rPr>
          <w:t>additional</w:t>
        </w:r>
        <w:r w:rsidRPr="00A372E4">
          <w:rPr>
            <w:rStyle w:val="Hyperlink"/>
            <w:rFonts w:ascii="Consolas" w:hAnsi="Consolas"/>
          </w:rPr>
          <w:t>&gt;</w:t>
        </w:r>
      </w:hyperlink>
      <w:r>
        <w:t xml:space="preserve"> element </w:t>
      </w:r>
      <w:r w:rsidRPr="00D76D30">
        <w:t>groups additional information, combining bibliographic information about a manuscript or surrogate copies of it with curatorial or administrative information</w:t>
      </w:r>
      <w:r>
        <w:t>.</w:t>
      </w:r>
    </w:p>
    <w:p w:rsidR="00681CCB" w:rsidRPr="007164F0" w:rsidRDefault="00681CCB" w:rsidP="00681CCB">
      <w:pPr>
        <w:rPr>
          <w:b/>
        </w:rPr>
      </w:pPr>
      <w:r w:rsidRPr="007164F0">
        <w:rPr>
          <w:b/>
        </w:rPr>
        <w:t>AEME Requirements</w:t>
      </w:r>
    </w:p>
    <w:p w:rsidR="00681CCB" w:rsidRDefault="00681CCB" w:rsidP="00681CCB">
      <w:r>
        <w:t xml:space="preserve">Currently, the </w:t>
      </w:r>
      <w:hyperlink r:id="rId161" w:history="1">
        <w:r w:rsidRPr="00A372E4">
          <w:rPr>
            <w:rStyle w:val="Hyperlink"/>
            <w:rFonts w:ascii="Consolas" w:hAnsi="Consolas"/>
          </w:rPr>
          <w:t>&lt;</w:t>
        </w:r>
        <w:r>
          <w:rPr>
            <w:rStyle w:val="Hyperlink"/>
            <w:rFonts w:ascii="Consolas" w:hAnsi="Consolas"/>
          </w:rPr>
          <w:t>additional</w:t>
        </w:r>
        <w:r w:rsidRPr="00A372E4">
          <w:rPr>
            <w:rStyle w:val="Hyperlink"/>
            <w:rFonts w:ascii="Consolas" w:hAnsi="Consolas"/>
          </w:rPr>
          <w:t>&gt;</w:t>
        </w:r>
      </w:hyperlink>
      <w:r>
        <w:t xml:space="preserve"> element is used to contain LAEME and </w:t>
      </w:r>
      <w:r w:rsidR="00EB37F7">
        <w:t>D</w:t>
      </w:r>
      <w:r>
        <w:t xml:space="preserve">IMEV references to the entire manuscript. Hence the </w:t>
      </w:r>
      <w:hyperlink r:id="rId162" w:history="1">
        <w:r w:rsidRPr="00A372E4">
          <w:rPr>
            <w:rStyle w:val="Hyperlink"/>
            <w:rFonts w:ascii="Consolas" w:hAnsi="Consolas"/>
          </w:rPr>
          <w:t>&lt;</w:t>
        </w:r>
        <w:proofErr w:type="spellStart"/>
        <w:r>
          <w:rPr>
            <w:rStyle w:val="Hyperlink"/>
            <w:rFonts w:ascii="Consolas" w:hAnsi="Consolas"/>
          </w:rPr>
          <w:t>listBibl</w:t>
        </w:r>
        <w:proofErr w:type="spellEnd"/>
        <w:r w:rsidRPr="00A372E4">
          <w:rPr>
            <w:rStyle w:val="Hyperlink"/>
            <w:rFonts w:ascii="Consolas" w:hAnsi="Consolas"/>
          </w:rPr>
          <w:t>&gt;</w:t>
        </w:r>
      </w:hyperlink>
      <w:r>
        <w:t xml:space="preserve"> element (with its acceptable child elements) is required in AEME editions.</w:t>
      </w:r>
    </w:p>
    <w:p w:rsidR="00681CCB" w:rsidRDefault="00681CCB" w:rsidP="00681CCB">
      <w:r>
        <w:t>For Oxford, Bodleian Library, Laud Misc. 108, the formulation is as follows:</w:t>
      </w:r>
    </w:p>
    <w:p w:rsidR="00681CCB" w:rsidRDefault="00681CCB" w:rsidP="00681CCB">
      <w:pPr>
        <w:pStyle w:val="XMLSnippet"/>
        <w:rPr>
          <w:lang w:val="en-US"/>
        </w:rPr>
      </w:pPr>
      <w:r w:rsidRPr="00CC5A99">
        <w:rPr>
          <w:lang w:val="en-US"/>
        </w:rPr>
        <w:t>&lt;</w:t>
      </w:r>
      <w:proofErr w:type="gramStart"/>
      <w:r w:rsidRPr="00CC5A99">
        <w:rPr>
          <w:lang w:val="en-US"/>
        </w:rPr>
        <w:t>additional</w:t>
      </w:r>
      <w:proofErr w:type="gramEnd"/>
      <w:r w:rsidRPr="00CC5A99">
        <w:rPr>
          <w:lang w:val="en-US"/>
        </w:rPr>
        <w:t>&gt;</w:t>
      </w:r>
    </w:p>
    <w:p w:rsidR="00681CCB" w:rsidRDefault="00681CCB" w:rsidP="00681CCB">
      <w:pPr>
        <w:pStyle w:val="XMLSnippet"/>
        <w:rPr>
          <w:lang w:val="en-US"/>
        </w:rPr>
      </w:pPr>
      <w:r>
        <w:rPr>
          <w:lang w:val="en-US"/>
        </w:rPr>
        <w:tab/>
      </w:r>
      <w:r w:rsidRPr="00CC5A99">
        <w:rPr>
          <w:lang w:val="en-US"/>
        </w:rPr>
        <w:t>&lt;</w:t>
      </w:r>
      <w:proofErr w:type="spellStart"/>
      <w:proofErr w:type="gramStart"/>
      <w:r w:rsidRPr="00CC5A99">
        <w:rPr>
          <w:lang w:val="en-US"/>
        </w:rPr>
        <w:t>listBibl</w:t>
      </w:r>
      <w:proofErr w:type="spellEnd"/>
      <w:proofErr w:type="gramEnd"/>
      <w:r w:rsidRPr="00CC5A99">
        <w:rPr>
          <w:lang w:val="en-US"/>
        </w:rPr>
        <w:t>&gt;</w:t>
      </w:r>
    </w:p>
    <w:p w:rsidR="00681CCB" w:rsidRDefault="00681CCB" w:rsidP="00681CCB">
      <w:pPr>
        <w:pStyle w:val="XMLSnippet"/>
        <w:rPr>
          <w:lang w:val="en-US"/>
        </w:rPr>
      </w:pPr>
      <w:r>
        <w:rPr>
          <w:lang w:val="en-US"/>
        </w:rPr>
        <w:lastRenderedPageBreak/>
        <w:tab/>
      </w:r>
      <w:r>
        <w:rPr>
          <w:lang w:val="en-US"/>
        </w:rPr>
        <w:tab/>
      </w:r>
      <w:r w:rsidRPr="00CC5A99">
        <w:rPr>
          <w:lang w:val="en-US"/>
        </w:rPr>
        <w:t>&lt;</w:t>
      </w:r>
      <w:proofErr w:type="spellStart"/>
      <w:proofErr w:type="gramStart"/>
      <w:r w:rsidRPr="00CC5A99">
        <w:rPr>
          <w:lang w:val="en-US"/>
        </w:rPr>
        <w:t>bibl</w:t>
      </w:r>
      <w:proofErr w:type="spellEnd"/>
      <w:proofErr w:type="gramEnd"/>
      <w:r w:rsidRPr="00CC5A99">
        <w:rPr>
          <w:lang w:val="en-US"/>
        </w:rPr>
        <w:t>&gt;</w:t>
      </w:r>
    </w:p>
    <w:p w:rsidR="00681CCB" w:rsidRDefault="00681CCB" w:rsidP="00681CCB">
      <w:pPr>
        <w:pStyle w:val="XMLSnippet"/>
        <w:rPr>
          <w:lang w:val="en-US"/>
        </w:rPr>
      </w:pPr>
      <w:r>
        <w:rPr>
          <w:lang w:val="en-US"/>
        </w:rPr>
        <w:tab/>
      </w:r>
      <w:r>
        <w:rPr>
          <w:lang w:val="en-US"/>
        </w:rPr>
        <w:tab/>
      </w:r>
      <w:r>
        <w:rPr>
          <w:lang w:val="en-US"/>
        </w:rPr>
        <w:tab/>
      </w:r>
      <w:r w:rsidRPr="00CC5A99">
        <w:rPr>
          <w:lang w:val="en-US"/>
        </w:rPr>
        <w:t>&lt;ref type="LAEME"&gt;All items belong to the LAEME</w:t>
      </w:r>
      <w:r>
        <w:rPr>
          <w:lang w:val="en-US"/>
        </w:rPr>
        <w:t xml:space="preserve"> </w:t>
      </w:r>
    </w:p>
    <w:p w:rsidR="00681CCB" w:rsidRDefault="00681CCB" w:rsidP="00681CCB">
      <w:pPr>
        <w:pStyle w:val="XMLSnippet"/>
        <w:rPr>
          <w:lang w:val="en-US"/>
        </w:rPr>
      </w:pPr>
      <w:r>
        <w:rPr>
          <w:lang w:val="en-US"/>
        </w:rPr>
        <w:tab/>
      </w:r>
      <w:r>
        <w:rPr>
          <w:lang w:val="en-US"/>
        </w:rPr>
        <w:tab/>
      </w:r>
      <w:r>
        <w:rPr>
          <w:lang w:val="en-US"/>
        </w:rPr>
        <w:tab/>
      </w:r>
      <w:r w:rsidRPr="00CC5A99">
        <w:rPr>
          <w:lang w:val="en-US"/>
        </w:rPr>
        <w:t>&lt;</w:t>
      </w:r>
      <w:proofErr w:type="gramStart"/>
      <w:r w:rsidRPr="00CC5A99">
        <w:rPr>
          <w:lang w:val="en-US"/>
        </w:rPr>
        <w:t>term&gt;</w:t>
      </w:r>
      <w:proofErr w:type="gramEnd"/>
      <w:r w:rsidRPr="00CC5A99">
        <w:rPr>
          <w:lang w:val="en-US"/>
        </w:rPr>
        <w:t>literary&lt;/term&gt; category.&lt;/ref&gt;</w:t>
      </w:r>
    </w:p>
    <w:p w:rsidR="00681CCB" w:rsidRDefault="00681CCB" w:rsidP="00681CCB">
      <w:pPr>
        <w:pStyle w:val="XMLSnippet"/>
        <w:rPr>
          <w:lang w:val="en-US"/>
        </w:rPr>
      </w:pPr>
      <w:r>
        <w:rPr>
          <w:lang w:val="en-US"/>
        </w:rPr>
        <w:tab/>
      </w:r>
      <w:r>
        <w:rPr>
          <w:lang w:val="en-US"/>
        </w:rPr>
        <w:tab/>
      </w:r>
      <w:r w:rsidRPr="00CC5A99">
        <w:rPr>
          <w:lang w:val="en-US"/>
        </w:rPr>
        <w:t>&lt;/</w:t>
      </w:r>
      <w:proofErr w:type="spellStart"/>
      <w:r w:rsidRPr="00CC5A99">
        <w:rPr>
          <w:lang w:val="en-US"/>
        </w:rPr>
        <w:t>bibl</w:t>
      </w:r>
      <w:proofErr w:type="spellEnd"/>
      <w:r w:rsidRPr="00CC5A99">
        <w:rPr>
          <w:lang w:val="en-US"/>
        </w:rPr>
        <w:t>&gt;</w:t>
      </w:r>
    </w:p>
    <w:p w:rsidR="00681CCB" w:rsidRDefault="00681CCB" w:rsidP="00681CCB">
      <w:pPr>
        <w:pStyle w:val="XMLSnippet"/>
        <w:rPr>
          <w:lang w:val="en-US"/>
        </w:rPr>
      </w:pPr>
      <w:r>
        <w:rPr>
          <w:lang w:val="en-US"/>
        </w:rPr>
        <w:tab/>
      </w:r>
      <w:r>
        <w:rPr>
          <w:lang w:val="en-US"/>
        </w:rPr>
        <w:tab/>
      </w:r>
      <w:r w:rsidRPr="00CC5A99">
        <w:rPr>
          <w:lang w:val="en-US"/>
        </w:rPr>
        <w:t>&lt;</w:t>
      </w:r>
      <w:proofErr w:type="spellStart"/>
      <w:proofErr w:type="gramStart"/>
      <w:r w:rsidRPr="00CC5A99">
        <w:rPr>
          <w:lang w:val="en-US"/>
        </w:rPr>
        <w:t>bibl</w:t>
      </w:r>
      <w:proofErr w:type="spellEnd"/>
      <w:proofErr w:type="gramEnd"/>
      <w:r w:rsidRPr="00CC5A99">
        <w:rPr>
          <w:lang w:val="en-US"/>
        </w:rPr>
        <w:t>&gt;</w:t>
      </w:r>
    </w:p>
    <w:p w:rsidR="00681CCB" w:rsidRDefault="00681CCB" w:rsidP="00681CCB">
      <w:pPr>
        <w:pStyle w:val="XMLSnippet"/>
        <w:rPr>
          <w:lang w:val="en-US"/>
        </w:rPr>
      </w:pPr>
      <w:r>
        <w:rPr>
          <w:lang w:val="en-US"/>
        </w:rPr>
        <w:tab/>
      </w:r>
      <w:r>
        <w:rPr>
          <w:lang w:val="en-US"/>
        </w:rPr>
        <w:tab/>
      </w:r>
      <w:r>
        <w:rPr>
          <w:lang w:val="en-US"/>
        </w:rPr>
        <w:tab/>
      </w:r>
      <w:r w:rsidRPr="00CC5A99">
        <w:rPr>
          <w:lang w:val="en-US"/>
        </w:rPr>
        <w:t>&lt;</w:t>
      </w:r>
      <w:proofErr w:type="gramStart"/>
      <w:r w:rsidRPr="00CC5A99">
        <w:rPr>
          <w:lang w:val="en-US"/>
        </w:rPr>
        <w:t>ref</w:t>
      </w:r>
      <w:proofErr w:type="gramEnd"/>
      <w:r w:rsidRPr="00CC5A99">
        <w:rPr>
          <w:lang w:val="en-US"/>
        </w:rPr>
        <w:t xml:space="preserve"> type="</w:t>
      </w:r>
      <w:r w:rsidR="00EB37F7">
        <w:rPr>
          <w:lang w:val="en-US"/>
        </w:rPr>
        <w:t>D</w:t>
      </w:r>
      <w:r w:rsidRPr="00CC5A99">
        <w:rPr>
          <w:lang w:val="en-US"/>
        </w:rPr>
        <w:t>IMEV"&gt;http://www.cddc.vt.edu/host/imev/record.php?recID=2605#wit-2605-1&lt;/ref&gt;</w:t>
      </w:r>
    </w:p>
    <w:p w:rsidR="00681CCB" w:rsidRDefault="00681CCB" w:rsidP="00681CCB">
      <w:pPr>
        <w:pStyle w:val="XMLSnippet"/>
        <w:rPr>
          <w:lang w:val="en-US"/>
        </w:rPr>
      </w:pPr>
      <w:r>
        <w:rPr>
          <w:lang w:val="en-US"/>
        </w:rPr>
        <w:tab/>
      </w:r>
      <w:r>
        <w:rPr>
          <w:lang w:val="en-US"/>
        </w:rPr>
        <w:tab/>
      </w:r>
      <w:r w:rsidRPr="00CC5A99">
        <w:rPr>
          <w:lang w:val="en-US"/>
        </w:rPr>
        <w:t>&lt;/</w:t>
      </w:r>
      <w:proofErr w:type="spellStart"/>
      <w:r w:rsidRPr="00CC5A99">
        <w:rPr>
          <w:lang w:val="en-US"/>
        </w:rPr>
        <w:t>bibl</w:t>
      </w:r>
      <w:proofErr w:type="spellEnd"/>
      <w:r w:rsidRPr="00CC5A99">
        <w:rPr>
          <w:lang w:val="en-US"/>
        </w:rPr>
        <w:t>&gt;</w:t>
      </w:r>
    </w:p>
    <w:p w:rsidR="00681CCB" w:rsidRDefault="00681CCB" w:rsidP="00681CCB">
      <w:pPr>
        <w:pStyle w:val="XMLSnippet"/>
        <w:rPr>
          <w:lang w:val="en-US"/>
        </w:rPr>
      </w:pPr>
      <w:r>
        <w:rPr>
          <w:lang w:val="en-US"/>
        </w:rPr>
        <w:tab/>
      </w:r>
      <w:r w:rsidRPr="00CC5A99">
        <w:rPr>
          <w:lang w:val="en-US"/>
        </w:rPr>
        <w:t>&lt;/</w:t>
      </w:r>
      <w:proofErr w:type="spellStart"/>
      <w:r w:rsidRPr="00CC5A99">
        <w:rPr>
          <w:lang w:val="en-US"/>
        </w:rPr>
        <w:t>listBibl</w:t>
      </w:r>
      <w:proofErr w:type="spellEnd"/>
      <w:r w:rsidRPr="00CC5A99">
        <w:rPr>
          <w:lang w:val="en-US"/>
        </w:rPr>
        <w:t>&gt;</w:t>
      </w:r>
    </w:p>
    <w:p w:rsidR="00681CCB" w:rsidRDefault="00681CCB" w:rsidP="00681CCB">
      <w:pPr>
        <w:pStyle w:val="XMLSnippet"/>
        <w:rPr>
          <w:lang w:val="en-US"/>
        </w:rPr>
      </w:pPr>
      <w:r w:rsidRPr="00CC5A99">
        <w:rPr>
          <w:lang w:val="en-US"/>
        </w:rPr>
        <w:t>&lt;/additional&gt;</w:t>
      </w:r>
    </w:p>
    <w:p w:rsidR="00681CCB" w:rsidRDefault="00681CCB" w:rsidP="00681CCB">
      <w:r>
        <w:t xml:space="preserve">Note the use of </w:t>
      </w:r>
      <w:hyperlink r:id="rId163" w:history="1">
        <w:r w:rsidRPr="00A372E4">
          <w:rPr>
            <w:rStyle w:val="Hyperlink"/>
            <w:rFonts w:ascii="Consolas" w:hAnsi="Consolas"/>
          </w:rPr>
          <w:t>&lt;</w:t>
        </w:r>
        <w:r>
          <w:rPr>
            <w:rStyle w:val="Hyperlink"/>
            <w:rFonts w:ascii="Consolas" w:hAnsi="Consolas"/>
          </w:rPr>
          <w:t>term</w:t>
        </w:r>
        <w:r w:rsidRPr="00A372E4">
          <w:rPr>
            <w:rStyle w:val="Hyperlink"/>
            <w:rFonts w:ascii="Consolas" w:hAnsi="Consolas"/>
          </w:rPr>
          <w:t>&gt;</w:t>
        </w:r>
      </w:hyperlink>
      <w:r w:rsidR="00513AEA">
        <w:t xml:space="preserve"> for the LAEME category, as defined in </w:t>
      </w:r>
      <w:hyperlink r:id="rId164" w:history="1">
        <w:r w:rsidR="00513AEA" w:rsidRPr="00A372E4">
          <w:rPr>
            <w:rStyle w:val="Hyperlink"/>
            <w:rFonts w:ascii="Consolas" w:hAnsi="Consolas"/>
          </w:rPr>
          <w:t>&lt;</w:t>
        </w:r>
        <w:proofErr w:type="spellStart"/>
        <w:r w:rsidR="00513AEA">
          <w:rPr>
            <w:rStyle w:val="Hyperlink"/>
            <w:rFonts w:ascii="Consolas" w:hAnsi="Consolas"/>
          </w:rPr>
          <w:t>profileDesc</w:t>
        </w:r>
        <w:proofErr w:type="spellEnd"/>
        <w:r w:rsidR="00513AEA" w:rsidRPr="00A372E4">
          <w:rPr>
            <w:rStyle w:val="Hyperlink"/>
            <w:rFonts w:ascii="Consolas" w:hAnsi="Consolas"/>
          </w:rPr>
          <w:t>&gt;</w:t>
        </w:r>
      </w:hyperlink>
      <w:r w:rsidR="00513AEA">
        <w:t xml:space="preserve"> (see below). </w:t>
      </w:r>
      <w:r>
        <w:t>This may help expose these categories for searching.</w:t>
      </w:r>
    </w:p>
    <w:p w:rsidR="00681CCB" w:rsidRPr="00D76D30" w:rsidRDefault="00681CCB" w:rsidP="00681CCB">
      <w:pPr>
        <w:rPr>
          <w:rStyle w:val="Hyperlink"/>
          <w:color w:val="auto"/>
        </w:rPr>
      </w:pPr>
      <w:r>
        <w:t xml:space="preserve">Since </w:t>
      </w:r>
      <w:hyperlink r:id="rId165" w:history="1">
        <w:r w:rsidRPr="00A372E4">
          <w:rPr>
            <w:rStyle w:val="Hyperlink"/>
            <w:rFonts w:ascii="Consolas" w:hAnsi="Consolas"/>
          </w:rPr>
          <w:t>&lt;</w:t>
        </w:r>
        <w:r>
          <w:rPr>
            <w:rStyle w:val="Hyperlink"/>
            <w:rFonts w:ascii="Consolas" w:hAnsi="Consolas"/>
          </w:rPr>
          <w:t>additional</w:t>
        </w:r>
        <w:r w:rsidRPr="00A372E4">
          <w:rPr>
            <w:rStyle w:val="Hyperlink"/>
            <w:rFonts w:ascii="Consolas" w:hAnsi="Consolas"/>
          </w:rPr>
          <w:t>&gt;</w:t>
        </w:r>
      </w:hyperlink>
      <w:r>
        <w:t xml:space="preserve"> may be used to store other information, AEME also allows </w:t>
      </w:r>
      <w:hyperlink r:id="rId166" w:history="1">
        <w:r w:rsidRPr="00A372E4">
          <w:rPr>
            <w:rStyle w:val="Hyperlink"/>
            <w:rFonts w:ascii="Consolas" w:hAnsi="Consolas"/>
          </w:rPr>
          <w:t>&lt;</w:t>
        </w:r>
        <w:r>
          <w:rPr>
            <w:rStyle w:val="Hyperlink"/>
            <w:rFonts w:ascii="Consolas" w:hAnsi="Consolas"/>
          </w:rPr>
          <w:t>p</w:t>
        </w:r>
        <w:r w:rsidRPr="00A372E4">
          <w:rPr>
            <w:rStyle w:val="Hyperlink"/>
            <w:rFonts w:ascii="Consolas" w:hAnsi="Consolas"/>
          </w:rPr>
          <w:t>&gt;</w:t>
        </w:r>
      </w:hyperlink>
      <w:r>
        <w:t xml:space="preserve"> elements as child elements.</w:t>
      </w:r>
    </w:p>
    <w:p w:rsidR="00681CCB" w:rsidRPr="00EB37F7" w:rsidRDefault="00681CCB" w:rsidP="00681CCB">
      <w:pPr>
        <w:rPr>
          <w:rStyle w:val="XMLCodeChar"/>
          <w:rFonts w:asciiTheme="majorHAnsi" w:hAnsiTheme="majorHAnsi"/>
        </w:rPr>
      </w:pPr>
    </w:p>
    <w:p w:rsidR="00681CCB" w:rsidRDefault="00681CCB" w:rsidP="00681CCB">
      <w:pPr>
        <w:pStyle w:val="Heading2"/>
      </w:pPr>
      <w:r>
        <w:t>&lt;</w:t>
      </w:r>
      <w:proofErr w:type="spellStart"/>
      <w:proofErr w:type="gramStart"/>
      <w:r>
        <w:t>encodingDesc</w:t>
      </w:r>
      <w:proofErr w:type="spellEnd"/>
      <w:proofErr w:type="gramEnd"/>
      <w:r>
        <w:t>&gt; [Required]</w:t>
      </w:r>
    </w:p>
    <w:p w:rsidR="00681CCB" w:rsidRDefault="00681CCB" w:rsidP="00681CCB">
      <w:r>
        <w:t xml:space="preserve">The </w:t>
      </w:r>
      <w:hyperlink r:id="rId167" w:history="1">
        <w:r w:rsidRPr="00A372E4">
          <w:rPr>
            <w:rStyle w:val="Hyperlink"/>
            <w:rFonts w:ascii="Consolas" w:hAnsi="Consolas"/>
          </w:rPr>
          <w:t>&lt;</w:t>
        </w:r>
        <w:proofErr w:type="spellStart"/>
        <w:r>
          <w:rPr>
            <w:rStyle w:val="Hyperlink"/>
            <w:rFonts w:ascii="Consolas" w:hAnsi="Consolas"/>
          </w:rPr>
          <w:t>encodingDesc</w:t>
        </w:r>
        <w:proofErr w:type="spellEnd"/>
        <w:r w:rsidRPr="00A372E4">
          <w:rPr>
            <w:rStyle w:val="Hyperlink"/>
            <w:rFonts w:ascii="Consolas" w:hAnsi="Consolas"/>
          </w:rPr>
          <w:t>&gt;</w:t>
        </w:r>
      </w:hyperlink>
      <w:r>
        <w:t xml:space="preserve"> element </w:t>
      </w:r>
      <w:r w:rsidRPr="00B417B2">
        <w:t>documents the relationship between an electronic text and the source or sources from which it derive</w:t>
      </w:r>
      <w:r>
        <w:t>s.</w:t>
      </w:r>
    </w:p>
    <w:p w:rsidR="00681CCB" w:rsidRPr="00D76D30" w:rsidRDefault="00681CCB" w:rsidP="00681CCB">
      <w:pPr>
        <w:rPr>
          <w:b/>
        </w:rPr>
      </w:pPr>
      <w:r w:rsidRPr="00D76D30">
        <w:rPr>
          <w:b/>
        </w:rPr>
        <w:t>AEME Requirements</w:t>
      </w:r>
    </w:p>
    <w:p w:rsidR="00681CCB" w:rsidRDefault="00681CCB" w:rsidP="00681CCB">
      <w:r>
        <w:t xml:space="preserve">Currently, AEME uses </w:t>
      </w:r>
      <w:hyperlink r:id="rId168" w:history="1">
        <w:r w:rsidRPr="00A372E4">
          <w:rPr>
            <w:rStyle w:val="Hyperlink"/>
            <w:rFonts w:ascii="Consolas" w:hAnsi="Consolas"/>
          </w:rPr>
          <w:t>&lt;</w:t>
        </w:r>
        <w:proofErr w:type="spellStart"/>
        <w:r>
          <w:rPr>
            <w:rStyle w:val="Hyperlink"/>
            <w:rFonts w:ascii="Consolas" w:hAnsi="Consolas"/>
          </w:rPr>
          <w:t>encodingDesc</w:t>
        </w:r>
        <w:proofErr w:type="spellEnd"/>
        <w:r w:rsidRPr="00A372E4">
          <w:rPr>
            <w:rStyle w:val="Hyperlink"/>
            <w:rFonts w:ascii="Consolas" w:hAnsi="Consolas"/>
          </w:rPr>
          <w:t>&gt;</w:t>
        </w:r>
      </w:hyperlink>
      <w:r>
        <w:t xml:space="preserve"> only to define a taxonomical ID for the </w:t>
      </w:r>
      <w:r w:rsidRPr="00B417B2">
        <w:rPr>
          <w:i/>
          <w:iCs/>
        </w:rPr>
        <w:t>Catalogue of Sources for a Linguistic Atlas of Early Medieval English</w:t>
      </w:r>
      <w:r>
        <w:t>. The form is as follows:</w:t>
      </w:r>
    </w:p>
    <w:p w:rsidR="00681CCB" w:rsidRDefault="00681CCB" w:rsidP="00681CCB">
      <w:pPr>
        <w:pStyle w:val="XMLSnippet"/>
      </w:pPr>
      <w:r>
        <w:t>&lt;</w:t>
      </w:r>
      <w:proofErr w:type="spellStart"/>
      <w:proofErr w:type="gramStart"/>
      <w:r>
        <w:t>encodingDesc</w:t>
      </w:r>
      <w:proofErr w:type="spellEnd"/>
      <w:proofErr w:type="gramEnd"/>
      <w:r>
        <w:t>&gt;</w:t>
      </w:r>
    </w:p>
    <w:p w:rsidR="00681CCB" w:rsidRDefault="00681CCB" w:rsidP="00681CCB">
      <w:pPr>
        <w:pStyle w:val="XMLSnippet"/>
      </w:pPr>
      <w:r>
        <w:tab/>
        <w:t>&lt;</w:t>
      </w:r>
      <w:proofErr w:type="spellStart"/>
      <w:proofErr w:type="gramStart"/>
      <w:r>
        <w:t>classDecl</w:t>
      </w:r>
      <w:proofErr w:type="spellEnd"/>
      <w:proofErr w:type="gramEnd"/>
      <w:r>
        <w:t>&gt;</w:t>
      </w:r>
    </w:p>
    <w:p w:rsidR="00681CCB" w:rsidRDefault="00681CCB" w:rsidP="00681CCB">
      <w:pPr>
        <w:pStyle w:val="XMLSnippet"/>
      </w:pPr>
      <w:r>
        <w:tab/>
      </w:r>
      <w:r>
        <w:tab/>
        <w:t xml:space="preserve">&lt;taxonomy </w:t>
      </w:r>
      <w:proofErr w:type="spellStart"/>
      <w:r>
        <w:t>xml</w:t>
      </w:r>
      <w:proofErr w:type="gramStart"/>
      <w:r>
        <w:t>:id</w:t>
      </w:r>
      <w:proofErr w:type="spellEnd"/>
      <w:proofErr w:type="gramEnd"/>
      <w:r>
        <w:t>="LAEME"&gt;</w:t>
      </w:r>
    </w:p>
    <w:p w:rsidR="00681CCB" w:rsidRDefault="00681CCB" w:rsidP="00681CCB">
      <w:pPr>
        <w:pStyle w:val="XMLSnippet"/>
      </w:pPr>
      <w:r>
        <w:tab/>
      </w:r>
      <w:r>
        <w:tab/>
      </w:r>
      <w:r>
        <w:tab/>
        <w:t>&lt;</w:t>
      </w:r>
      <w:proofErr w:type="spellStart"/>
      <w:proofErr w:type="gramStart"/>
      <w:r>
        <w:t>bibl</w:t>
      </w:r>
      <w:proofErr w:type="spellEnd"/>
      <w:proofErr w:type="gramEnd"/>
      <w:r>
        <w:t>&gt;</w:t>
      </w:r>
    </w:p>
    <w:p w:rsidR="00681CCB" w:rsidRDefault="00681CCB" w:rsidP="00681CCB">
      <w:pPr>
        <w:pStyle w:val="XMLSnippet"/>
      </w:pPr>
      <w:r>
        <w:tab/>
      </w:r>
      <w:r>
        <w:tab/>
      </w:r>
      <w:r>
        <w:tab/>
      </w:r>
      <w:r>
        <w:tab/>
        <w:t>&lt;</w:t>
      </w:r>
      <w:proofErr w:type="gramStart"/>
      <w:r>
        <w:t>title&gt;</w:t>
      </w:r>
      <w:proofErr w:type="gramEnd"/>
      <w:r>
        <w:t xml:space="preserve">Catalogue of Sources for a Linguistic </w:t>
      </w:r>
    </w:p>
    <w:p w:rsidR="00681CCB" w:rsidRDefault="00681CCB" w:rsidP="00681CCB">
      <w:pPr>
        <w:pStyle w:val="XMLSnippet"/>
      </w:pPr>
      <w:r>
        <w:tab/>
      </w:r>
      <w:r>
        <w:tab/>
      </w:r>
      <w:r>
        <w:tab/>
      </w:r>
      <w:r>
        <w:tab/>
        <w:t>Atlas of Early Medieval English&lt;/title&gt;</w:t>
      </w:r>
    </w:p>
    <w:p w:rsidR="00681CCB" w:rsidRDefault="00681CCB" w:rsidP="00681CCB">
      <w:pPr>
        <w:pStyle w:val="XMLSnippet"/>
      </w:pPr>
      <w:r>
        <w:tab/>
      </w:r>
      <w:r>
        <w:tab/>
      </w:r>
      <w:r>
        <w:tab/>
      </w:r>
      <w:r>
        <w:tab/>
        <w:t>&lt;</w:t>
      </w:r>
      <w:proofErr w:type="gramStart"/>
      <w:r>
        <w:t>author&gt;</w:t>
      </w:r>
      <w:proofErr w:type="gramEnd"/>
      <w:r>
        <w:t>Margaret Laing&lt;/author&gt;</w:t>
      </w:r>
    </w:p>
    <w:p w:rsidR="00681CCB" w:rsidRDefault="00681CCB" w:rsidP="00681CCB">
      <w:pPr>
        <w:pStyle w:val="XMLSnippet"/>
      </w:pPr>
      <w:r>
        <w:tab/>
      </w:r>
      <w:r>
        <w:tab/>
      </w:r>
      <w:r>
        <w:tab/>
      </w:r>
      <w:r>
        <w:tab/>
        <w:t>&lt;</w:t>
      </w:r>
      <w:proofErr w:type="gramStart"/>
      <w:r>
        <w:t>edition&gt;</w:t>
      </w:r>
      <w:proofErr w:type="gramEnd"/>
      <w:r>
        <w:t>1993&lt;/edition&gt;</w:t>
      </w:r>
    </w:p>
    <w:p w:rsidR="00681CCB" w:rsidRDefault="00681CCB" w:rsidP="00681CCB">
      <w:pPr>
        <w:pStyle w:val="XMLSnippet"/>
      </w:pPr>
      <w:r>
        <w:tab/>
      </w:r>
      <w:r>
        <w:tab/>
      </w:r>
      <w:r>
        <w:tab/>
        <w:t>&lt;/</w:t>
      </w:r>
      <w:proofErr w:type="spellStart"/>
      <w:r>
        <w:t>bibl</w:t>
      </w:r>
      <w:proofErr w:type="spellEnd"/>
      <w:r>
        <w:t>&gt;</w:t>
      </w:r>
    </w:p>
    <w:p w:rsidR="00681CCB" w:rsidRDefault="00681CCB" w:rsidP="00681CCB">
      <w:pPr>
        <w:pStyle w:val="XMLSnippet"/>
      </w:pPr>
      <w:r>
        <w:tab/>
      </w:r>
      <w:r>
        <w:tab/>
        <w:t>&lt;/taxonomy&gt;</w:t>
      </w:r>
    </w:p>
    <w:p w:rsidR="00681CCB" w:rsidRDefault="00681CCB" w:rsidP="00681CCB">
      <w:pPr>
        <w:pStyle w:val="XMLSnippet"/>
      </w:pPr>
      <w:r>
        <w:tab/>
        <w:t>&lt;/</w:t>
      </w:r>
      <w:proofErr w:type="spellStart"/>
      <w:r>
        <w:t>classDecl</w:t>
      </w:r>
      <w:proofErr w:type="spellEnd"/>
      <w:r>
        <w:t>&gt;</w:t>
      </w:r>
    </w:p>
    <w:p w:rsidR="00681CCB" w:rsidRDefault="00681CCB" w:rsidP="00681CCB">
      <w:pPr>
        <w:pStyle w:val="XMLSnippet"/>
      </w:pPr>
      <w:r>
        <w:t>&lt;/</w:t>
      </w:r>
      <w:proofErr w:type="spellStart"/>
      <w:r>
        <w:t>encodingDesc</w:t>
      </w:r>
      <w:proofErr w:type="spellEnd"/>
      <w:r>
        <w:t>&gt;</w:t>
      </w:r>
    </w:p>
    <w:p w:rsidR="00681CCB" w:rsidRDefault="00681CCB" w:rsidP="00681CCB">
      <w:r>
        <w:rPr>
          <w:rStyle w:val="XMLCodeChar"/>
        </w:rPr>
        <w:t>LAEME</w:t>
      </w:r>
      <w:r>
        <w:t xml:space="preserve"> can then be referenced using </w:t>
      </w:r>
      <w:r w:rsidRPr="00B507B9">
        <w:rPr>
          <w:rStyle w:val="XMLCodeChar"/>
        </w:rPr>
        <w:t>#LAEME</w:t>
      </w:r>
      <w:r>
        <w:t xml:space="preserve"> in the </w:t>
      </w:r>
      <w:hyperlink r:id="rId169" w:history="1">
        <w:r w:rsidRPr="00A372E4">
          <w:rPr>
            <w:rStyle w:val="Hyperlink"/>
            <w:rFonts w:ascii="Consolas" w:hAnsi="Consolas"/>
          </w:rPr>
          <w:t>&lt;</w:t>
        </w:r>
        <w:proofErr w:type="spellStart"/>
        <w:r>
          <w:rPr>
            <w:rStyle w:val="Hyperlink"/>
            <w:rFonts w:ascii="Consolas" w:hAnsi="Consolas"/>
          </w:rPr>
          <w:t>profileDesc</w:t>
        </w:r>
        <w:proofErr w:type="spellEnd"/>
        <w:r w:rsidRPr="00A372E4">
          <w:rPr>
            <w:rStyle w:val="Hyperlink"/>
            <w:rFonts w:ascii="Consolas" w:hAnsi="Consolas"/>
          </w:rPr>
          <w:t>&gt;</w:t>
        </w:r>
      </w:hyperlink>
      <w:r>
        <w:t xml:space="preserve"> section, where it is required, but it may also be used anywhere in the file.</w:t>
      </w:r>
      <w:r w:rsidR="00B911C6">
        <w:t xml:space="preserve"> Eventually the taxonomy element will be replaceable by </w:t>
      </w:r>
      <w:r w:rsidR="00B911C6" w:rsidRPr="00B911C6">
        <w:rPr>
          <w:rStyle w:val="XMLCodeChar"/>
        </w:rPr>
        <w:t xml:space="preserve">&lt;taxonomy </w:t>
      </w:r>
      <w:proofErr w:type="spellStart"/>
      <w:r w:rsidR="00B911C6" w:rsidRPr="00B911C6">
        <w:rPr>
          <w:rStyle w:val="XMLCodeChar"/>
        </w:rPr>
        <w:t>corresp</w:t>
      </w:r>
      <w:proofErr w:type="spellEnd"/>
      <w:r w:rsidR="00B911C6" w:rsidRPr="00B911C6">
        <w:rPr>
          <w:rStyle w:val="XMLCodeChar"/>
        </w:rPr>
        <w:t>="#LAEME"/&gt;</w:t>
      </w:r>
      <w:r w:rsidR="00B911C6">
        <w:t>, and the citation will be stored in a stand-off document.</w:t>
      </w:r>
    </w:p>
    <w:p w:rsidR="00681CCB" w:rsidRDefault="00681CCB" w:rsidP="00681CCB"/>
    <w:p w:rsidR="00681CCB" w:rsidRDefault="00681CCB" w:rsidP="00681CCB">
      <w:pPr>
        <w:pStyle w:val="Heading2"/>
      </w:pPr>
      <w:r>
        <w:t>&lt;</w:t>
      </w:r>
      <w:proofErr w:type="spellStart"/>
      <w:proofErr w:type="gramStart"/>
      <w:r>
        <w:t>profileDesc</w:t>
      </w:r>
      <w:proofErr w:type="spellEnd"/>
      <w:proofErr w:type="gramEnd"/>
      <w:r>
        <w:t>&gt; [Required]</w:t>
      </w:r>
    </w:p>
    <w:p w:rsidR="00681CCB" w:rsidRDefault="00681CCB" w:rsidP="00681CCB">
      <w:r>
        <w:t xml:space="preserve">The </w:t>
      </w:r>
      <w:hyperlink r:id="rId170" w:history="1">
        <w:r w:rsidRPr="00A372E4">
          <w:rPr>
            <w:rStyle w:val="Hyperlink"/>
            <w:rFonts w:ascii="Consolas" w:hAnsi="Consolas"/>
          </w:rPr>
          <w:t>&lt;</w:t>
        </w:r>
        <w:proofErr w:type="spellStart"/>
        <w:r>
          <w:rPr>
            <w:rStyle w:val="Hyperlink"/>
            <w:rFonts w:ascii="Consolas" w:hAnsi="Consolas"/>
          </w:rPr>
          <w:t>profileDesc</w:t>
        </w:r>
        <w:proofErr w:type="spellEnd"/>
        <w:r w:rsidRPr="00A372E4">
          <w:rPr>
            <w:rStyle w:val="Hyperlink"/>
            <w:rFonts w:ascii="Consolas" w:hAnsi="Consolas"/>
          </w:rPr>
          <w:t>&gt;</w:t>
        </w:r>
      </w:hyperlink>
      <w:r>
        <w:t xml:space="preserve"> </w:t>
      </w:r>
      <w:r w:rsidRPr="00195DBE">
        <w:t>provides a detailed description of non-bibliographic aspects of a text, specifically the languages and sublanguages used, the situation in which it was produced, the participants</w:t>
      </w:r>
      <w:r>
        <w:t>,</w:t>
      </w:r>
      <w:r w:rsidRPr="00195DBE">
        <w:t xml:space="preserve"> and their setting.</w:t>
      </w:r>
    </w:p>
    <w:p w:rsidR="00681CCB" w:rsidRPr="00195DBE" w:rsidRDefault="00681CCB" w:rsidP="00681CCB">
      <w:pPr>
        <w:rPr>
          <w:b/>
        </w:rPr>
      </w:pPr>
      <w:r w:rsidRPr="00D76D30">
        <w:rPr>
          <w:b/>
        </w:rPr>
        <w:t>AEME Requirements</w:t>
      </w:r>
    </w:p>
    <w:p w:rsidR="00681CCB" w:rsidRDefault="00681CCB" w:rsidP="00681CCB">
      <w:r>
        <w:t xml:space="preserve">Currently, AEME uses </w:t>
      </w:r>
      <w:hyperlink r:id="rId171" w:history="1">
        <w:r w:rsidRPr="00A372E4">
          <w:rPr>
            <w:rStyle w:val="Hyperlink"/>
            <w:rFonts w:ascii="Consolas" w:hAnsi="Consolas"/>
          </w:rPr>
          <w:t>&lt;</w:t>
        </w:r>
        <w:proofErr w:type="spellStart"/>
        <w:r>
          <w:rPr>
            <w:rStyle w:val="Hyperlink"/>
            <w:rFonts w:ascii="Consolas" w:hAnsi="Consolas"/>
          </w:rPr>
          <w:t>profileDesc</w:t>
        </w:r>
        <w:proofErr w:type="spellEnd"/>
        <w:r w:rsidRPr="00A372E4">
          <w:rPr>
            <w:rStyle w:val="Hyperlink"/>
            <w:rFonts w:ascii="Consolas" w:hAnsi="Consolas"/>
          </w:rPr>
          <w:t>&gt;</w:t>
        </w:r>
      </w:hyperlink>
      <w:r>
        <w:t xml:space="preserve"> to define key words (normally genre terms) that describe the content of the entire manuscript. AEME requires the inclusion of at least one of the text classes (Documents, Literary Texts, </w:t>
      </w:r>
      <w:proofErr w:type="gramStart"/>
      <w:r>
        <w:t>Glosses</w:t>
      </w:r>
      <w:proofErr w:type="gramEnd"/>
      <w:r>
        <w:t xml:space="preserve">) listed in the </w:t>
      </w:r>
      <w:r w:rsidRPr="00B417B2">
        <w:rPr>
          <w:i/>
          <w:iCs/>
        </w:rPr>
        <w:t>Catalogue of Sources for a Linguistic Atlas of Early Medieval English</w:t>
      </w:r>
      <w:r>
        <w:t xml:space="preserve">. These are identified by </w:t>
      </w:r>
      <w:r w:rsidRPr="00B507B9">
        <w:rPr>
          <w:rStyle w:val="XMLCodeChar"/>
        </w:rPr>
        <w:t>@scheme</w:t>
      </w:r>
      <w:r>
        <w:t xml:space="preserve"> with a reference to the taxonomy ID for LAEME listed in </w:t>
      </w:r>
      <w:hyperlink r:id="rId172" w:history="1">
        <w:r w:rsidRPr="00A372E4">
          <w:rPr>
            <w:rStyle w:val="Hyperlink"/>
            <w:rFonts w:ascii="Consolas" w:hAnsi="Consolas"/>
          </w:rPr>
          <w:t>&lt;</w:t>
        </w:r>
        <w:proofErr w:type="spellStart"/>
        <w:r>
          <w:rPr>
            <w:rStyle w:val="Hyperlink"/>
            <w:rFonts w:ascii="Consolas" w:hAnsi="Consolas"/>
          </w:rPr>
          <w:t>encodingDesc</w:t>
        </w:r>
        <w:proofErr w:type="spellEnd"/>
        <w:r w:rsidRPr="00A372E4">
          <w:rPr>
            <w:rStyle w:val="Hyperlink"/>
            <w:rFonts w:ascii="Consolas" w:hAnsi="Consolas"/>
          </w:rPr>
          <w:t>&gt;</w:t>
        </w:r>
      </w:hyperlink>
      <w:r>
        <w:t xml:space="preserve">. Additional keywords may be listed at the editors’ discretion. The format of </w:t>
      </w:r>
      <w:hyperlink r:id="rId173" w:history="1">
        <w:r w:rsidRPr="00A372E4">
          <w:rPr>
            <w:rStyle w:val="Hyperlink"/>
            <w:rFonts w:ascii="Consolas" w:hAnsi="Consolas"/>
          </w:rPr>
          <w:t>&lt;</w:t>
        </w:r>
        <w:proofErr w:type="spellStart"/>
        <w:r>
          <w:rPr>
            <w:rStyle w:val="Hyperlink"/>
            <w:rFonts w:ascii="Consolas" w:hAnsi="Consolas"/>
          </w:rPr>
          <w:t>profileDesc</w:t>
        </w:r>
        <w:proofErr w:type="spellEnd"/>
        <w:r w:rsidRPr="00A372E4">
          <w:rPr>
            <w:rStyle w:val="Hyperlink"/>
            <w:rFonts w:ascii="Consolas" w:hAnsi="Consolas"/>
          </w:rPr>
          <w:t>&gt;</w:t>
        </w:r>
      </w:hyperlink>
      <w:r>
        <w:t xml:space="preserve"> is as follows:</w:t>
      </w:r>
    </w:p>
    <w:p w:rsidR="00681CCB" w:rsidRDefault="00681CCB" w:rsidP="00681CCB">
      <w:pPr>
        <w:pStyle w:val="XMLSnippet"/>
      </w:pPr>
      <w:r>
        <w:t>&lt;</w:t>
      </w:r>
      <w:proofErr w:type="spellStart"/>
      <w:proofErr w:type="gramStart"/>
      <w:r>
        <w:t>profileDesc</w:t>
      </w:r>
      <w:proofErr w:type="spellEnd"/>
      <w:proofErr w:type="gramEnd"/>
      <w:r>
        <w:t>&gt;</w:t>
      </w:r>
    </w:p>
    <w:p w:rsidR="00681CCB" w:rsidRDefault="00681CCB" w:rsidP="00681CCB">
      <w:pPr>
        <w:pStyle w:val="XMLSnippet"/>
      </w:pPr>
      <w:r>
        <w:tab/>
        <w:t>&lt;</w:t>
      </w:r>
      <w:proofErr w:type="spellStart"/>
      <w:proofErr w:type="gramStart"/>
      <w:r>
        <w:t>textClass</w:t>
      </w:r>
      <w:proofErr w:type="spellEnd"/>
      <w:proofErr w:type="gramEnd"/>
      <w:r>
        <w:t>&gt;</w:t>
      </w:r>
    </w:p>
    <w:p w:rsidR="00681CCB" w:rsidRDefault="00681CCB" w:rsidP="00681CCB">
      <w:pPr>
        <w:pStyle w:val="XMLSnippet"/>
      </w:pPr>
      <w:r>
        <w:tab/>
      </w:r>
      <w:r>
        <w:tab/>
        <w:t>&lt;keywords scheme="#LAEME"&gt;</w:t>
      </w:r>
    </w:p>
    <w:p w:rsidR="00681CCB" w:rsidRDefault="00681CCB" w:rsidP="00681CCB">
      <w:pPr>
        <w:pStyle w:val="XMLSnippet"/>
      </w:pPr>
      <w:r>
        <w:tab/>
      </w:r>
      <w:r>
        <w:tab/>
      </w:r>
      <w:r>
        <w:tab/>
        <w:t>&lt;</w:t>
      </w:r>
      <w:proofErr w:type="gramStart"/>
      <w:r>
        <w:t>term&gt;</w:t>
      </w:r>
      <w:proofErr w:type="gramEnd"/>
      <w:r>
        <w:t>literary&lt;/term&gt;</w:t>
      </w:r>
    </w:p>
    <w:p w:rsidR="00681CCB" w:rsidRDefault="00681CCB" w:rsidP="00681CCB">
      <w:pPr>
        <w:pStyle w:val="XMLSnippet"/>
      </w:pPr>
      <w:r>
        <w:tab/>
      </w:r>
      <w:r>
        <w:tab/>
        <w:t>&lt;/keywords&gt;</w:t>
      </w:r>
    </w:p>
    <w:p w:rsidR="00681CCB" w:rsidRDefault="00681CCB" w:rsidP="00681CCB">
      <w:pPr>
        <w:pStyle w:val="XMLSnippet"/>
      </w:pPr>
      <w:r>
        <w:tab/>
      </w:r>
      <w:r>
        <w:tab/>
        <w:t>&lt;</w:t>
      </w:r>
      <w:proofErr w:type="gramStart"/>
      <w:r>
        <w:t>keywords</w:t>
      </w:r>
      <w:proofErr w:type="gramEnd"/>
      <w:r>
        <w:t>&gt;</w:t>
      </w:r>
    </w:p>
    <w:p w:rsidR="00681CCB" w:rsidRDefault="00681CCB" w:rsidP="00681CCB">
      <w:pPr>
        <w:pStyle w:val="XMLSnippet"/>
      </w:pPr>
      <w:r>
        <w:tab/>
      </w:r>
      <w:r>
        <w:tab/>
      </w:r>
      <w:r>
        <w:tab/>
        <w:t>&lt;</w:t>
      </w:r>
      <w:proofErr w:type="gramStart"/>
      <w:r>
        <w:t>term&gt;</w:t>
      </w:r>
      <w:proofErr w:type="gramEnd"/>
      <w:r>
        <w:t>hagiography&lt;/term&gt;</w:t>
      </w:r>
    </w:p>
    <w:p w:rsidR="00681CCB" w:rsidRDefault="00681CCB" w:rsidP="00681CCB">
      <w:pPr>
        <w:pStyle w:val="XMLSnippet"/>
      </w:pPr>
      <w:r>
        <w:tab/>
      </w:r>
      <w:r>
        <w:tab/>
      </w:r>
      <w:r>
        <w:tab/>
        <w:t>&lt;</w:t>
      </w:r>
      <w:proofErr w:type="gramStart"/>
      <w:r>
        <w:t>term&gt;</w:t>
      </w:r>
      <w:proofErr w:type="gramEnd"/>
      <w:r>
        <w:t>romance&lt;/term&gt;</w:t>
      </w:r>
    </w:p>
    <w:p w:rsidR="00681CCB" w:rsidRDefault="00681CCB" w:rsidP="00681CCB">
      <w:pPr>
        <w:pStyle w:val="XMLSnippet"/>
      </w:pPr>
      <w:r>
        <w:tab/>
      </w:r>
      <w:r>
        <w:tab/>
        <w:t>&lt;/keywords&gt;</w:t>
      </w:r>
    </w:p>
    <w:p w:rsidR="00681CCB" w:rsidRDefault="00681CCB" w:rsidP="00681CCB">
      <w:pPr>
        <w:pStyle w:val="XMLSnippet"/>
      </w:pPr>
      <w:r>
        <w:tab/>
        <w:t>&lt;/</w:t>
      </w:r>
      <w:proofErr w:type="spellStart"/>
      <w:r>
        <w:t>textClass</w:t>
      </w:r>
      <w:proofErr w:type="spellEnd"/>
      <w:r>
        <w:t>&gt;</w:t>
      </w:r>
    </w:p>
    <w:p w:rsidR="00681CCB" w:rsidRDefault="00681CCB" w:rsidP="00681CCB">
      <w:pPr>
        <w:pStyle w:val="XMLSnippet"/>
      </w:pPr>
      <w:r>
        <w:t>&lt;/</w:t>
      </w:r>
      <w:proofErr w:type="spellStart"/>
      <w:r>
        <w:t>profileDesc</w:t>
      </w:r>
      <w:proofErr w:type="spellEnd"/>
      <w:r>
        <w:t>&gt;</w:t>
      </w:r>
    </w:p>
    <w:p w:rsidR="00681CCB" w:rsidRDefault="00E74EE6" w:rsidP="00681CCB">
      <w:r>
        <w:t>In the above example the keyword “literary” is drawn from LAEME. The keywords “hagiography” and “romance” are defined within the edition itself. Other possible keywords might be: d</w:t>
      </w:r>
      <w:r w:rsidR="007D69F5">
        <w:t xml:space="preserve">evotional, </w:t>
      </w:r>
      <w:r>
        <w:t>r</w:t>
      </w:r>
      <w:r w:rsidR="007D69F5">
        <w:t xml:space="preserve">eligious </w:t>
      </w:r>
      <w:r>
        <w:t>w</w:t>
      </w:r>
      <w:r w:rsidR="007D69F5">
        <w:t xml:space="preserve">riting, </w:t>
      </w:r>
      <w:r>
        <w:t>h</w:t>
      </w:r>
      <w:r w:rsidR="007D69F5">
        <w:t>istoriography (</w:t>
      </w:r>
      <w:r>
        <w:t>l</w:t>
      </w:r>
      <w:r w:rsidR="007D69F5">
        <w:t xml:space="preserve">ife </w:t>
      </w:r>
      <w:r>
        <w:t>w</w:t>
      </w:r>
      <w:r w:rsidR="007D69F5">
        <w:t xml:space="preserve">riting), doctrinal, chorography, chronicle, </w:t>
      </w:r>
      <w:r w:rsidRPr="00E74EE6">
        <w:t xml:space="preserve">religious writing, historiography (life writing), doctrinal, chorography, chronicle, poetry, lyric, song, diagram, music, didactic, genealogy, drama, debate, rolls/codices, fabliau, proverb, satire, romance, prayer, heraldry, hagiography, riddle, macaronic, liturgical, </w:t>
      </w:r>
      <w:r>
        <w:t xml:space="preserve">or </w:t>
      </w:r>
      <w:r w:rsidRPr="00E74EE6">
        <w:t>biblical</w:t>
      </w:r>
      <w:r>
        <w:t>.</w:t>
      </w:r>
    </w:p>
    <w:p w:rsidR="00681CCB" w:rsidRPr="00BA2393" w:rsidRDefault="00681CCB" w:rsidP="00681CCB">
      <w:pPr>
        <w:pStyle w:val="Heading2"/>
      </w:pPr>
      <w:r w:rsidRPr="00BA2393">
        <w:t>&lt;</w:t>
      </w:r>
      <w:proofErr w:type="spellStart"/>
      <w:proofErr w:type="gramStart"/>
      <w:r w:rsidRPr="00BA2393">
        <w:t>revisionDesc</w:t>
      </w:r>
      <w:proofErr w:type="spellEnd"/>
      <w:proofErr w:type="gramEnd"/>
      <w:r w:rsidRPr="00BA2393">
        <w:t>&gt; [Optional]</w:t>
      </w:r>
    </w:p>
    <w:p w:rsidR="00681CCB" w:rsidRDefault="00681CCB" w:rsidP="00681CCB">
      <w:r>
        <w:t xml:space="preserve">The optional </w:t>
      </w:r>
      <w:hyperlink r:id="rId174" w:history="1">
        <w:r w:rsidRPr="00A372E4">
          <w:rPr>
            <w:rStyle w:val="Hyperlink"/>
            <w:rFonts w:ascii="Consolas" w:hAnsi="Consolas"/>
          </w:rPr>
          <w:t>&lt;</w:t>
        </w:r>
        <w:proofErr w:type="spellStart"/>
        <w:r>
          <w:rPr>
            <w:rStyle w:val="Hyperlink"/>
            <w:rFonts w:ascii="Consolas" w:hAnsi="Consolas"/>
          </w:rPr>
          <w:t>revisionDesc</w:t>
        </w:r>
        <w:proofErr w:type="spellEnd"/>
        <w:r w:rsidRPr="00A372E4">
          <w:rPr>
            <w:rStyle w:val="Hyperlink"/>
            <w:rFonts w:ascii="Consolas" w:hAnsi="Consolas"/>
          </w:rPr>
          <w:t>&gt;</w:t>
        </w:r>
      </w:hyperlink>
      <w:r>
        <w:t xml:space="preserve"> is required once a document file has been updated after an initial commit. Changes are recorded using </w:t>
      </w:r>
      <w:r w:rsidRPr="00086B71">
        <w:rPr>
          <w:rStyle w:val="XMLCodeChar"/>
        </w:rPr>
        <w:t>&lt;change who="" when=""&gt;</w:t>
      </w:r>
      <w:r>
        <w:t xml:space="preserve">, with a description of the change inside the </w:t>
      </w:r>
      <w:hyperlink r:id="rId175" w:history="1">
        <w:r w:rsidRPr="0093221A">
          <w:rPr>
            <w:rStyle w:val="Hyperlink"/>
            <w:rFonts w:ascii="Consolas" w:hAnsi="Consolas"/>
          </w:rPr>
          <w:t>&lt;</w:t>
        </w:r>
        <w:r>
          <w:rPr>
            <w:rStyle w:val="Hyperlink"/>
            <w:rFonts w:ascii="Consolas" w:hAnsi="Consolas"/>
          </w:rPr>
          <w:t>change</w:t>
        </w:r>
        <w:r w:rsidRPr="0093221A">
          <w:rPr>
            <w:rStyle w:val="Hyperlink"/>
            <w:rFonts w:ascii="Consolas" w:hAnsi="Consolas"/>
          </w:rPr>
          <w:t>&gt;</w:t>
        </w:r>
      </w:hyperlink>
      <w:r>
        <w:t xml:space="preserve"> element. For example:</w:t>
      </w:r>
    </w:p>
    <w:p w:rsidR="00681CCB" w:rsidRDefault="00681CCB" w:rsidP="00681CCB">
      <w:pPr>
        <w:pStyle w:val="XMLSnippet"/>
      </w:pPr>
      <w:r>
        <w:t>&lt;</w:t>
      </w:r>
      <w:proofErr w:type="spellStart"/>
      <w:proofErr w:type="gramStart"/>
      <w:r>
        <w:t>revisionDesc</w:t>
      </w:r>
      <w:proofErr w:type="spellEnd"/>
      <w:proofErr w:type="gramEnd"/>
      <w:r>
        <w:t>&gt;</w:t>
      </w:r>
    </w:p>
    <w:p w:rsidR="00681CCB" w:rsidRDefault="00681CCB" w:rsidP="00681CCB">
      <w:pPr>
        <w:pStyle w:val="XMLSnippet"/>
        <w:ind w:left="1440"/>
      </w:pPr>
      <w:r>
        <w:t>&lt;change who="#bioKL0001" when="2014-01-01"&gt;Corrected reading of ...</w:t>
      </w:r>
      <w:r w:rsidR="00C7351E">
        <w:t xml:space="preserve"> </w:t>
      </w:r>
      <w:r>
        <w:t>&lt;/change&gt;</w:t>
      </w:r>
    </w:p>
    <w:p w:rsidR="00681CCB" w:rsidRDefault="00681CCB" w:rsidP="00681CCB">
      <w:pPr>
        <w:pStyle w:val="XMLSnippet"/>
      </w:pPr>
      <w:r>
        <w:t>&lt;/</w:t>
      </w:r>
      <w:proofErr w:type="spellStart"/>
      <w:r>
        <w:t>revisionDesc</w:t>
      </w:r>
      <w:proofErr w:type="spellEnd"/>
      <w:r>
        <w:t>&gt;</w:t>
      </w:r>
    </w:p>
    <w:p w:rsidR="00681CCB" w:rsidRPr="00195DBE" w:rsidRDefault="00681CCB" w:rsidP="00681CCB">
      <w:pPr>
        <w:rPr>
          <w:b/>
        </w:rPr>
      </w:pPr>
      <w:r w:rsidRPr="00195DBE">
        <w:rPr>
          <w:b/>
        </w:rPr>
        <w:lastRenderedPageBreak/>
        <w:t>AEME Requirements</w:t>
      </w:r>
    </w:p>
    <w:p w:rsidR="00681CCB" w:rsidRDefault="00681CCB" w:rsidP="00681CCB">
      <w:r>
        <w:t xml:space="preserve">Dates should be given in the format </w:t>
      </w:r>
      <w:r w:rsidRPr="00492FF3">
        <w:rPr>
          <w:b/>
          <w:bCs/>
        </w:rPr>
        <w:t>YYYY-MM-DD</w:t>
      </w:r>
      <w:r>
        <w:t xml:space="preserve">. Each successive change should be recorded as an additional </w:t>
      </w:r>
      <w:hyperlink r:id="rId176" w:history="1">
        <w:r w:rsidRPr="0093221A">
          <w:rPr>
            <w:rStyle w:val="Hyperlink"/>
            <w:rFonts w:ascii="Consolas" w:hAnsi="Consolas"/>
          </w:rPr>
          <w:t>&lt;</w:t>
        </w:r>
        <w:r>
          <w:rPr>
            <w:rStyle w:val="Hyperlink"/>
            <w:rFonts w:ascii="Consolas" w:hAnsi="Consolas"/>
          </w:rPr>
          <w:t>change</w:t>
        </w:r>
        <w:r w:rsidRPr="0093221A">
          <w:rPr>
            <w:rStyle w:val="Hyperlink"/>
            <w:rFonts w:ascii="Consolas" w:hAnsi="Consolas"/>
          </w:rPr>
          <w:t>&gt;</w:t>
        </w:r>
      </w:hyperlink>
      <w:r>
        <w:t xml:space="preserve"> element. </w:t>
      </w:r>
      <w:r w:rsidRPr="00A25481">
        <w:rPr>
          <w:rStyle w:val="XMLCodeChar"/>
        </w:rPr>
        <w:t>@who</w:t>
      </w:r>
      <w:r>
        <w:t xml:space="preserve"> should record the </w:t>
      </w:r>
      <w:r>
        <w:rPr>
          <w:rStyle w:val="XMLCodeChar"/>
        </w:rPr>
        <w:t>@</w:t>
      </w:r>
      <w:proofErr w:type="spellStart"/>
      <w:r>
        <w:rPr>
          <w:rStyle w:val="XMLCodeChar"/>
        </w:rPr>
        <w:t>x</w:t>
      </w:r>
      <w:r w:rsidRPr="000F6180">
        <w:rPr>
          <w:rStyle w:val="XMLCodeChar"/>
        </w:rPr>
        <w:t>ml</w:t>
      </w:r>
      <w:proofErr w:type="gramStart"/>
      <w:r w:rsidRPr="000F6180">
        <w:rPr>
          <w:rStyle w:val="XMLCodeChar"/>
        </w:rPr>
        <w:t>:id</w:t>
      </w:r>
      <w:proofErr w:type="spellEnd"/>
      <w:proofErr w:type="gramEnd"/>
      <w:r>
        <w:t xml:space="preserve"> of the person responsible for the change.</w:t>
      </w:r>
    </w:p>
    <w:p w:rsidR="00681CCB" w:rsidRDefault="003F667B" w:rsidP="00681CCB">
      <w:pPr>
        <w:rPr>
          <w:shd w:val="clear" w:color="auto" w:fill="FFFFFF"/>
        </w:rPr>
      </w:pPr>
      <w:hyperlink r:id="rId177" w:history="1">
        <w:r w:rsidR="00681CCB" w:rsidRPr="0093221A">
          <w:rPr>
            <w:rStyle w:val="Hyperlink"/>
            <w:rFonts w:ascii="Consolas" w:hAnsi="Consolas"/>
          </w:rPr>
          <w:t>&lt;</w:t>
        </w:r>
        <w:proofErr w:type="gramStart"/>
        <w:r w:rsidR="00681CCB">
          <w:rPr>
            <w:rStyle w:val="Hyperlink"/>
            <w:rFonts w:ascii="Consolas" w:hAnsi="Consolas"/>
          </w:rPr>
          <w:t>change</w:t>
        </w:r>
        <w:proofErr w:type="gramEnd"/>
        <w:r w:rsidR="00681CCB" w:rsidRPr="0093221A">
          <w:rPr>
            <w:rStyle w:val="Hyperlink"/>
            <w:rFonts w:ascii="Consolas" w:hAnsi="Consolas"/>
          </w:rPr>
          <w:t>&gt;</w:t>
        </w:r>
      </w:hyperlink>
      <w:r w:rsidR="00681CCB" w:rsidRPr="00A25481">
        <w:rPr>
          <w:shd w:val="clear" w:color="auto" w:fill="FFFFFF"/>
        </w:rPr>
        <w:t xml:space="preserve"> should be used only if we add or re-work a significant section (more incidental changes will be recorded by git). When the text is ready for publication, changes should be removed. After publication, all further changes should be recorded.</w:t>
      </w:r>
    </w:p>
    <w:p w:rsidR="00681CCB" w:rsidRDefault="00681CCB" w:rsidP="00681CCB">
      <w:pPr>
        <w:rPr>
          <w:shd w:val="clear" w:color="auto" w:fill="FFFFFF"/>
        </w:rPr>
      </w:pPr>
    </w:p>
    <w:p w:rsidR="00681CCB" w:rsidRDefault="00681CCB" w:rsidP="00681CCB">
      <w:pPr>
        <w:pStyle w:val="Heading1"/>
      </w:pPr>
      <w:r>
        <w:t>The &lt;facsimile&gt; Section</w:t>
      </w:r>
    </w:p>
    <w:p w:rsidR="00681CCB" w:rsidRDefault="00681CCB" w:rsidP="00681CCB">
      <w:r>
        <w:t xml:space="preserve">The </w:t>
      </w:r>
      <w:hyperlink r:id="rId178" w:history="1">
        <w:r w:rsidRPr="00E23F66">
          <w:rPr>
            <w:rStyle w:val="Hyperlink"/>
            <w:rFonts w:ascii="Consolas" w:hAnsi="Consolas"/>
          </w:rPr>
          <w:t>&lt;facsimile&gt;</w:t>
        </w:r>
      </w:hyperlink>
      <w:r>
        <w:t xml:space="preserve"> section immediately follows the </w:t>
      </w:r>
      <w:hyperlink r:id="rId179" w:history="1">
        <w:r w:rsidRPr="00566C16">
          <w:rPr>
            <w:rStyle w:val="Hyperlink"/>
            <w:rFonts w:ascii="Consolas" w:hAnsi="Consolas"/>
          </w:rPr>
          <w:t>&lt;</w:t>
        </w:r>
        <w:proofErr w:type="spellStart"/>
        <w:r w:rsidRPr="00566C16">
          <w:rPr>
            <w:rStyle w:val="Hyperlink"/>
            <w:rFonts w:ascii="Consolas" w:hAnsi="Consolas"/>
          </w:rPr>
          <w:t>teiHeader</w:t>
        </w:r>
        <w:proofErr w:type="spellEnd"/>
        <w:r w:rsidRPr="00566C16">
          <w:rPr>
            <w:rStyle w:val="Hyperlink"/>
            <w:rFonts w:ascii="Consolas" w:hAnsi="Consolas"/>
          </w:rPr>
          <w:t>&gt;</w:t>
        </w:r>
      </w:hyperlink>
      <w:r>
        <w:t xml:space="preserve"> element. This section forms the basis for a representation of the manuscript as an image or a set of images. For AEME document objects, these images are treated in parallel to the transcription. That is, each page of the transcription is linked directly to a </w:t>
      </w:r>
      <w:hyperlink r:id="rId180" w:history="1">
        <w:r w:rsidRPr="00E23F66">
          <w:rPr>
            <w:rStyle w:val="Hyperlink"/>
            <w:rFonts w:ascii="Consolas" w:hAnsi="Consolas"/>
          </w:rPr>
          <w:t>&lt;</w:t>
        </w:r>
        <w:r>
          <w:rPr>
            <w:rStyle w:val="Hyperlink"/>
            <w:rFonts w:ascii="Consolas" w:hAnsi="Consolas"/>
          </w:rPr>
          <w:t>surface</w:t>
        </w:r>
        <w:r w:rsidRPr="00E23F66">
          <w:rPr>
            <w:rStyle w:val="Hyperlink"/>
            <w:rFonts w:ascii="Consolas" w:hAnsi="Consolas"/>
          </w:rPr>
          <w:t>&gt;</w:t>
        </w:r>
      </w:hyperlink>
      <w:r>
        <w:t xml:space="preserve"> child element of </w:t>
      </w:r>
      <w:hyperlink r:id="rId181" w:history="1">
        <w:r w:rsidRPr="00E23F66">
          <w:rPr>
            <w:rStyle w:val="Hyperlink"/>
            <w:rFonts w:ascii="Consolas" w:hAnsi="Consolas"/>
          </w:rPr>
          <w:t>&lt;facsimile&gt;</w:t>
        </w:r>
      </w:hyperlink>
      <w:r>
        <w:t xml:space="preserve">. This in turn is linked to the equivalent page in the transcription through the </w:t>
      </w:r>
      <w:proofErr w:type="gramStart"/>
      <w:r w:rsidRPr="00ED2036">
        <w:rPr>
          <w:rStyle w:val="XMLCodeChar"/>
        </w:rPr>
        <w:t>@</w:t>
      </w:r>
      <w:proofErr w:type="spellStart"/>
      <w:r w:rsidRPr="00ED2036">
        <w:rPr>
          <w:rStyle w:val="XMLCodeChar"/>
        </w:rPr>
        <w:t>facs</w:t>
      </w:r>
      <w:proofErr w:type="spellEnd"/>
      <w:proofErr w:type="gramEnd"/>
      <w:r>
        <w:t xml:space="preserve"> attribute of the </w:t>
      </w:r>
      <w:hyperlink r:id="rId182" w:history="1">
        <w:r w:rsidRPr="00B03773">
          <w:rPr>
            <w:rStyle w:val="Hyperlink"/>
            <w:rFonts w:ascii="Consolas" w:hAnsi="Consolas"/>
          </w:rPr>
          <w:t>&lt;</w:t>
        </w:r>
        <w:proofErr w:type="spellStart"/>
        <w:r w:rsidRPr="00B03773">
          <w:rPr>
            <w:rStyle w:val="Hyperlink"/>
            <w:rFonts w:ascii="Consolas" w:hAnsi="Consolas"/>
          </w:rPr>
          <w:t>pb</w:t>
        </w:r>
        <w:proofErr w:type="spellEnd"/>
        <w:r w:rsidRPr="00B03773">
          <w:rPr>
            <w:rStyle w:val="Hyperlink"/>
            <w:rFonts w:ascii="Consolas" w:hAnsi="Consolas"/>
          </w:rPr>
          <w:t>/&gt;</w:t>
        </w:r>
      </w:hyperlink>
      <w:r>
        <w:rPr>
          <w:lang w:val="en-US"/>
        </w:rPr>
        <w:t xml:space="preserve"> element.</w:t>
      </w:r>
    </w:p>
    <w:p w:rsidR="00681CCB" w:rsidRPr="00B818CA" w:rsidRDefault="00681CCB" w:rsidP="00681CCB">
      <w:pPr>
        <w:rPr>
          <w:b/>
        </w:rPr>
      </w:pPr>
      <w:r w:rsidRPr="00B818CA">
        <w:rPr>
          <w:b/>
        </w:rPr>
        <w:t>Required Child Elements</w:t>
      </w:r>
    </w:p>
    <w:p w:rsidR="00681CCB" w:rsidRDefault="003F667B" w:rsidP="00681CCB">
      <w:pPr>
        <w:rPr>
          <w:rStyle w:val="XMLCodeChar"/>
        </w:rPr>
      </w:pPr>
      <w:hyperlink r:id="rId183" w:history="1">
        <w:r w:rsidR="00681CCB" w:rsidRPr="00E23F66">
          <w:rPr>
            <w:rStyle w:val="Hyperlink"/>
            <w:rFonts w:ascii="Consolas" w:hAnsi="Consolas"/>
          </w:rPr>
          <w:t>&lt;</w:t>
        </w:r>
        <w:proofErr w:type="gramStart"/>
        <w:r w:rsidR="00681CCB">
          <w:rPr>
            <w:rStyle w:val="Hyperlink"/>
            <w:rFonts w:ascii="Consolas" w:hAnsi="Consolas"/>
          </w:rPr>
          <w:t>surface</w:t>
        </w:r>
        <w:proofErr w:type="gramEnd"/>
        <w:r w:rsidR="00681CCB" w:rsidRPr="00E23F66">
          <w:rPr>
            <w:rStyle w:val="Hyperlink"/>
            <w:rFonts w:ascii="Consolas" w:hAnsi="Consolas"/>
          </w:rPr>
          <w:t>&gt;</w:t>
        </w:r>
      </w:hyperlink>
    </w:p>
    <w:p w:rsidR="00681CCB" w:rsidRDefault="00681CCB" w:rsidP="00681CCB">
      <w:pPr>
        <w:rPr>
          <w:rStyle w:val="XMLCodeChar"/>
        </w:rPr>
      </w:pPr>
      <w:r>
        <w:rPr>
          <w:rStyle w:val="XMLCodeChar"/>
        </w:rPr>
        <w:t xml:space="preserve">An entire AEME </w:t>
      </w:r>
      <w:hyperlink r:id="rId184" w:history="1">
        <w:r w:rsidRPr="00E23F66">
          <w:rPr>
            <w:rStyle w:val="Hyperlink"/>
            <w:rFonts w:ascii="Consolas" w:hAnsi="Consolas"/>
          </w:rPr>
          <w:t>&lt;facsimile&gt;</w:t>
        </w:r>
      </w:hyperlink>
      <w:r>
        <w:rPr>
          <w:rStyle w:val="XMLCodeChar"/>
        </w:rPr>
        <w:t xml:space="preserve"> might look like the following:</w:t>
      </w:r>
    </w:p>
    <w:p w:rsidR="00681CCB" w:rsidRDefault="00681CCB" w:rsidP="00C7351E">
      <w:pPr>
        <w:pStyle w:val="XMLSnippet"/>
        <w:tabs>
          <w:tab w:val="left" w:pos="1080"/>
          <w:tab w:val="left" w:pos="1440"/>
        </w:tabs>
        <w:rPr>
          <w:rStyle w:val="XMLCodeChar"/>
        </w:rPr>
      </w:pPr>
      <w:r>
        <w:rPr>
          <w:rStyle w:val="XMLCodeChar"/>
        </w:rPr>
        <w:t>&lt;</w:t>
      </w:r>
      <w:proofErr w:type="gramStart"/>
      <w:r>
        <w:rPr>
          <w:rStyle w:val="XMLCodeChar"/>
        </w:rPr>
        <w:t>facsimile</w:t>
      </w:r>
      <w:proofErr w:type="gramEnd"/>
      <w:r>
        <w:rPr>
          <w:rStyle w:val="XMLCodeChar"/>
        </w:rPr>
        <w:t>&gt;</w:t>
      </w:r>
    </w:p>
    <w:p w:rsidR="00681CCB" w:rsidRDefault="00681CCB" w:rsidP="00C7351E">
      <w:pPr>
        <w:pStyle w:val="XMLSnippet"/>
        <w:tabs>
          <w:tab w:val="left" w:pos="1080"/>
          <w:tab w:val="left" w:pos="1440"/>
        </w:tabs>
        <w:rPr>
          <w:rStyle w:val="XMLCodeChar"/>
        </w:rPr>
      </w:pPr>
      <w:r>
        <w:rPr>
          <w:rStyle w:val="XMLCodeChar"/>
        </w:rPr>
        <w:tab/>
        <w:t xml:space="preserve">&lt;surface </w:t>
      </w:r>
      <w:proofErr w:type="spellStart"/>
      <w:r w:rsidRPr="00B03773">
        <w:rPr>
          <w:rStyle w:val="XMLCodeChar"/>
        </w:rPr>
        <w:t>xml</w:t>
      </w:r>
      <w:proofErr w:type="gramStart"/>
      <w:r w:rsidRPr="00B03773">
        <w:rPr>
          <w:rStyle w:val="XMLCodeChar"/>
        </w:rPr>
        <w:t>:id</w:t>
      </w:r>
      <w:proofErr w:type="spellEnd"/>
      <w:proofErr w:type="gramEnd"/>
      <w:r w:rsidRPr="00B03773">
        <w:rPr>
          <w:rStyle w:val="XMLCodeChar"/>
        </w:rPr>
        <w:t>="</w:t>
      </w:r>
      <w:r>
        <w:rPr>
          <w:rStyle w:val="XMLCodeChar"/>
        </w:rPr>
        <w:t>1</w:t>
      </w:r>
      <w:r w:rsidRPr="00B03773">
        <w:rPr>
          <w:rStyle w:val="XMLCodeChar"/>
        </w:rPr>
        <w:t>r"</w:t>
      </w:r>
      <w:r>
        <w:rPr>
          <w:rStyle w:val="XMLCodeChar"/>
        </w:rPr>
        <w:t>&gt;</w:t>
      </w:r>
    </w:p>
    <w:p w:rsidR="00681CCB" w:rsidRDefault="00681CCB" w:rsidP="00C7351E">
      <w:pPr>
        <w:pStyle w:val="XMLSnippet"/>
        <w:tabs>
          <w:tab w:val="left" w:pos="1080"/>
          <w:tab w:val="left" w:pos="1440"/>
        </w:tabs>
        <w:rPr>
          <w:rStyle w:val="XMLCodeChar"/>
        </w:rPr>
      </w:pPr>
      <w:r>
        <w:rPr>
          <w:rStyle w:val="XMLCodeChar"/>
        </w:rPr>
        <w:tab/>
      </w:r>
      <w:r>
        <w:rPr>
          <w:rStyle w:val="XMLCodeChar"/>
        </w:rPr>
        <w:tab/>
        <w:t xml:space="preserve">&lt;graphic </w:t>
      </w:r>
    </w:p>
    <w:p w:rsidR="00681CCB" w:rsidRDefault="00681CCB" w:rsidP="00C7351E">
      <w:pPr>
        <w:pStyle w:val="XMLSnippet"/>
        <w:tabs>
          <w:tab w:val="left" w:pos="1080"/>
          <w:tab w:val="left" w:pos="1440"/>
        </w:tabs>
        <w:rPr>
          <w:rStyle w:val="XMLCodeChar"/>
        </w:rPr>
      </w:pPr>
      <w:r>
        <w:rPr>
          <w:rStyle w:val="XMLCodeChar"/>
        </w:rPr>
        <w:t>url=</w:t>
      </w:r>
      <w:r w:rsidRPr="00B03773">
        <w:rPr>
          <w:rStyle w:val="XMLCodeChar"/>
        </w:rPr>
        <w:t>"</w:t>
      </w:r>
      <w:r>
        <w:t>http://www.aeme.org/images/bodllaudmisc108_img_bau0009.tif</w:t>
      </w:r>
      <w:r w:rsidRPr="00B03773">
        <w:rPr>
          <w:rStyle w:val="XMLCodeChar"/>
        </w:rPr>
        <w:t>"</w:t>
      </w:r>
      <w:r>
        <w:rPr>
          <w:rStyle w:val="XMLCodeChar"/>
        </w:rPr>
        <w:t>/&gt;</w:t>
      </w:r>
    </w:p>
    <w:p w:rsidR="00681CCB" w:rsidRDefault="00681CCB" w:rsidP="00C7351E">
      <w:pPr>
        <w:pStyle w:val="XMLSnippet"/>
        <w:tabs>
          <w:tab w:val="left" w:pos="1080"/>
          <w:tab w:val="left" w:pos="1440"/>
        </w:tabs>
        <w:rPr>
          <w:rStyle w:val="XMLCodeChar"/>
        </w:rPr>
      </w:pPr>
      <w:r>
        <w:rPr>
          <w:rStyle w:val="XMLCodeChar"/>
        </w:rPr>
        <w:tab/>
        <w:t>&lt;/surface&gt;</w:t>
      </w:r>
    </w:p>
    <w:p w:rsidR="00681CCB" w:rsidRDefault="00681CCB" w:rsidP="00C7351E">
      <w:pPr>
        <w:pStyle w:val="XMLSnippet"/>
        <w:tabs>
          <w:tab w:val="left" w:pos="1080"/>
          <w:tab w:val="left" w:pos="1440"/>
        </w:tabs>
        <w:rPr>
          <w:rStyle w:val="XMLCodeChar"/>
        </w:rPr>
      </w:pPr>
      <w:r>
        <w:rPr>
          <w:rStyle w:val="XMLCodeChar"/>
        </w:rPr>
        <w:tab/>
        <w:t xml:space="preserve">&lt;surface </w:t>
      </w:r>
      <w:proofErr w:type="spellStart"/>
      <w:r w:rsidRPr="00B03773">
        <w:rPr>
          <w:rStyle w:val="XMLCodeChar"/>
        </w:rPr>
        <w:t>xml</w:t>
      </w:r>
      <w:proofErr w:type="gramStart"/>
      <w:r w:rsidRPr="00B03773">
        <w:rPr>
          <w:rStyle w:val="XMLCodeChar"/>
        </w:rPr>
        <w:t>:id</w:t>
      </w:r>
      <w:proofErr w:type="spellEnd"/>
      <w:proofErr w:type="gramEnd"/>
      <w:r w:rsidRPr="00B03773">
        <w:rPr>
          <w:rStyle w:val="XMLCodeChar"/>
        </w:rPr>
        <w:t>="</w:t>
      </w:r>
      <w:r>
        <w:rPr>
          <w:rStyle w:val="XMLCodeChar"/>
        </w:rPr>
        <w:t>1v</w:t>
      </w:r>
      <w:r w:rsidRPr="00B03773">
        <w:rPr>
          <w:rStyle w:val="XMLCodeChar"/>
        </w:rPr>
        <w:t>"</w:t>
      </w:r>
      <w:r>
        <w:rPr>
          <w:rStyle w:val="XMLCodeChar"/>
        </w:rPr>
        <w:t>&gt;</w:t>
      </w:r>
    </w:p>
    <w:p w:rsidR="00681CCB" w:rsidRDefault="00681CCB" w:rsidP="00C7351E">
      <w:pPr>
        <w:pStyle w:val="XMLSnippet"/>
        <w:tabs>
          <w:tab w:val="left" w:pos="1080"/>
          <w:tab w:val="left" w:pos="1440"/>
        </w:tabs>
        <w:rPr>
          <w:rStyle w:val="XMLCodeChar"/>
        </w:rPr>
      </w:pPr>
      <w:r>
        <w:rPr>
          <w:rStyle w:val="XMLCodeChar"/>
        </w:rPr>
        <w:tab/>
      </w:r>
      <w:r>
        <w:rPr>
          <w:rStyle w:val="XMLCodeChar"/>
        </w:rPr>
        <w:tab/>
        <w:t xml:space="preserve">&lt;graphic </w:t>
      </w:r>
    </w:p>
    <w:p w:rsidR="00681CCB" w:rsidRDefault="00681CCB" w:rsidP="00C7351E">
      <w:pPr>
        <w:pStyle w:val="XMLSnippet"/>
        <w:tabs>
          <w:tab w:val="left" w:pos="1080"/>
          <w:tab w:val="left" w:pos="1440"/>
        </w:tabs>
        <w:rPr>
          <w:rStyle w:val="XMLCodeChar"/>
        </w:rPr>
      </w:pPr>
      <w:r>
        <w:rPr>
          <w:rStyle w:val="XMLCodeChar"/>
        </w:rPr>
        <w:t>url=</w:t>
      </w:r>
      <w:r w:rsidRPr="00B03773">
        <w:rPr>
          <w:rStyle w:val="XMLCodeChar"/>
        </w:rPr>
        <w:t>"</w:t>
      </w:r>
      <w:r>
        <w:t>http://www.aeme.org/images/bodllaudmisc108_img_bau0010.tif</w:t>
      </w:r>
      <w:r w:rsidRPr="00B03773">
        <w:rPr>
          <w:rStyle w:val="XMLCodeChar"/>
        </w:rPr>
        <w:t>"</w:t>
      </w:r>
      <w:r>
        <w:rPr>
          <w:rStyle w:val="XMLCodeChar"/>
        </w:rPr>
        <w:t>/&gt;</w:t>
      </w:r>
    </w:p>
    <w:p w:rsidR="00681CCB" w:rsidRDefault="00681CCB" w:rsidP="00C7351E">
      <w:pPr>
        <w:pStyle w:val="XMLSnippet"/>
        <w:tabs>
          <w:tab w:val="left" w:pos="1080"/>
          <w:tab w:val="left" w:pos="1440"/>
        </w:tabs>
        <w:rPr>
          <w:lang w:val="en-US"/>
        </w:rPr>
      </w:pPr>
      <w:r>
        <w:rPr>
          <w:rStyle w:val="XMLCodeChar"/>
        </w:rPr>
        <w:tab/>
        <w:t>&lt;/surface&gt;</w:t>
      </w:r>
    </w:p>
    <w:p w:rsidR="00681CCB" w:rsidRDefault="00681CCB" w:rsidP="00C7351E">
      <w:pPr>
        <w:pStyle w:val="XMLSnippet"/>
        <w:tabs>
          <w:tab w:val="left" w:pos="1080"/>
          <w:tab w:val="left" w:pos="1440"/>
        </w:tabs>
        <w:rPr>
          <w:lang w:val="en-US"/>
        </w:rPr>
      </w:pPr>
      <w:r>
        <w:rPr>
          <w:lang w:val="en-US"/>
        </w:rPr>
        <w:t>&lt;/facsimile&gt;</w:t>
      </w:r>
    </w:p>
    <w:p w:rsidR="00681CCB" w:rsidRDefault="00681CCB" w:rsidP="00C7351E">
      <w:pPr>
        <w:pStyle w:val="XMLSnippet"/>
        <w:tabs>
          <w:tab w:val="left" w:pos="1080"/>
          <w:tab w:val="left" w:pos="1440"/>
        </w:tabs>
        <w:rPr>
          <w:lang w:val="en-US"/>
        </w:rPr>
      </w:pPr>
      <w:r>
        <w:rPr>
          <w:lang w:val="en-US"/>
        </w:rPr>
        <w:t>…</w:t>
      </w:r>
    </w:p>
    <w:p w:rsidR="00681CCB" w:rsidRDefault="00681CCB" w:rsidP="00C7351E">
      <w:pPr>
        <w:pStyle w:val="XMLSnippet"/>
        <w:tabs>
          <w:tab w:val="left" w:pos="1080"/>
          <w:tab w:val="left" w:pos="1440"/>
        </w:tabs>
        <w:rPr>
          <w:lang w:val="en-US"/>
        </w:rPr>
      </w:pPr>
      <w:r>
        <w:rPr>
          <w:lang w:val="en-US"/>
        </w:rPr>
        <w:t>&lt;</w:t>
      </w:r>
      <w:proofErr w:type="spellStart"/>
      <w:proofErr w:type="gramStart"/>
      <w:r>
        <w:rPr>
          <w:lang w:val="en-US"/>
        </w:rPr>
        <w:t>pb</w:t>
      </w:r>
      <w:proofErr w:type="spellEnd"/>
      <w:proofErr w:type="gramEnd"/>
      <w:r>
        <w:rPr>
          <w:lang w:val="en-US"/>
        </w:rPr>
        <w:t xml:space="preserve"> </w:t>
      </w:r>
      <w:proofErr w:type="spellStart"/>
      <w:r>
        <w:rPr>
          <w:lang w:val="en-US"/>
        </w:rPr>
        <w:t>facs</w:t>
      </w:r>
      <w:proofErr w:type="spellEnd"/>
      <w:r>
        <w:rPr>
          <w:lang w:val="en-US"/>
        </w:rPr>
        <w:t>=</w:t>
      </w:r>
      <w:r w:rsidRPr="00B03773">
        <w:rPr>
          <w:rStyle w:val="XMLCodeChar"/>
        </w:rPr>
        <w:t>"</w:t>
      </w:r>
      <w:r>
        <w:rPr>
          <w:rStyle w:val="XMLCodeChar"/>
        </w:rPr>
        <w:t>1r</w:t>
      </w:r>
      <w:r w:rsidRPr="00B03773">
        <w:rPr>
          <w:rStyle w:val="XMLCodeChar"/>
        </w:rPr>
        <w:t>"</w:t>
      </w:r>
      <w:r>
        <w:rPr>
          <w:lang w:val="en-US"/>
        </w:rPr>
        <w:t>/&gt;</w:t>
      </w:r>
    </w:p>
    <w:p w:rsidR="00681CCB" w:rsidRDefault="00681CCB" w:rsidP="00C7351E">
      <w:pPr>
        <w:pStyle w:val="XMLSnippet"/>
        <w:tabs>
          <w:tab w:val="left" w:pos="1080"/>
          <w:tab w:val="left" w:pos="1440"/>
        </w:tabs>
        <w:rPr>
          <w:lang w:val="en-US"/>
        </w:rPr>
      </w:pPr>
      <w:r>
        <w:rPr>
          <w:lang w:val="en-US"/>
        </w:rPr>
        <w:t>&lt;</w:t>
      </w:r>
      <w:proofErr w:type="spellStart"/>
      <w:proofErr w:type="gramStart"/>
      <w:r>
        <w:rPr>
          <w:lang w:val="en-US"/>
        </w:rPr>
        <w:t>pb</w:t>
      </w:r>
      <w:proofErr w:type="spellEnd"/>
      <w:proofErr w:type="gramEnd"/>
      <w:r>
        <w:rPr>
          <w:lang w:val="en-US"/>
        </w:rPr>
        <w:t xml:space="preserve"> </w:t>
      </w:r>
      <w:proofErr w:type="spellStart"/>
      <w:r>
        <w:rPr>
          <w:lang w:val="en-US"/>
        </w:rPr>
        <w:t>facs</w:t>
      </w:r>
      <w:proofErr w:type="spellEnd"/>
      <w:r>
        <w:rPr>
          <w:lang w:val="en-US"/>
        </w:rPr>
        <w:t>=</w:t>
      </w:r>
      <w:r w:rsidRPr="00B03773">
        <w:rPr>
          <w:rStyle w:val="XMLCodeChar"/>
        </w:rPr>
        <w:t>"</w:t>
      </w:r>
      <w:r>
        <w:rPr>
          <w:rStyle w:val="XMLCodeChar"/>
        </w:rPr>
        <w:t>1v</w:t>
      </w:r>
      <w:r w:rsidRPr="00B03773">
        <w:rPr>
          <w:rStyle w:val="XMLCodeChar"/>
        </w:rPr>
        <w:t>"</w:t>
      </w:r>
      <w:r>
        <w:rPr>
          <w:lang w:val="en-US"/>
        </w:rPr>
        <w:t>/&gt;</w:t>
      </w:r>
    </w:p>
    <w:p w:rsidR="00681CCB" w:rsidRDefault="00681CCB" w:rsidP="00681CCB">
      <w:pPr>
        <w:rPr>
          <w:lang w:val="en-US"/>
        </w:rPr>
      </w:pPr>
    </w:p>
    <w:p w:rsidR="00681CCB" w:rsidRPr="00532E39" w:rsidRDefault="00681CCB" w:rsidP="00681CCB">
      <w:pPr>
        <w:pStyle w:val="Heading2"/>
      </w:pPr>
      <w:r>
        <w:t>&lt;</w:t>
      </w:r>
      <w:proofErr w:type="gramStart"/>
      <w:r>
        <w:t>surface</w:t>
      </w:r>
      <w:proofErr w:type="gramEnd"/>
      <w:r>
        <w:t>&gt;</w:t>
      </w:r>
    </w:p>
    <w:p w:rsidR="00681CCB" w:rsidRDefault="00681CCB" w:rsidP="00681CCB">
      <w:pPr>
        <w:rPr>
          <w:lang w:val="en-US"/>
        </w:rPr>
      </w:pPr>
      <w:r>
        <w:rPr>
          <w:lang w:val="en-US"/>
        </w:rPr>
        <w:t xml:space="preserve">The </w:t>
      </w:r>
      <w:hyperlink r:id="rId185" w:history="1">
        <w:r w:rsidRPr="00E23F66">
          <w:rPr>
            <w:rStyle w:val="Hyperlink"/>
            <w:rFonts w:ascii="Consolas" w:hAnsi="Consolas"/>
          </w:rPr>
          <w:t>&lt;</w:t>
        </w:r>
        <w:r>
          <w:rPr>
            <w:rStyle w:val="Hyperlink"/>
            <w:rFonts w:ascii="Consolas" w:hAnsi="Consolas"/>
          </w:rPr>
          <w:t>surface</w:t>
        </w:r>
        <w:r w:rsidRPr="00E23F66">
          <w:rPr>
            <w:rStyle w:val="Hyperlink"/>
            <w:rFonts w:ascii="Consolas" w:hAnsi="Consolas"/>
          </w:rPr>
          <w:t>&gt;</w:t>
        </w:r>
      </w:hyperlink>
      <w:r>
        <w:rPr>
          <w:lang w:val="en-US"/>
        </w:rPr>
        <w:t xml:space="preserve"> element designates the two-dimensional space of the page image. According to the TEI documentation, it can contain coordinate attributes which can then be used for placing separate zones </w:t>
      </w:r>
      <w:r>
        <w:rPr>
          <w:lang w:val="en-US"/>
        </w:rPr>
        <w:lastRenderedPageBreak/>
        <w:t xml:space="preserve">with multiple images on the page. At present, AEME does not exploit this capability. Thus, at present, AEME requires only that </w:t>
      </w:r>
      <w:hyperlink r:id="rId186" w:history="1">
        <w:r w:rsidRPr="00E23F66">
          <w:rPr>
            <w:rStyle w:val="Hyperlink"/>
            <w:rFonts w:ascii="Consolas" w:hAnsi="Consolas"/>
          </w:rPr>
          <w:t>&lt;</w:t>
        </w:r>
        <w:r>
          <w:rPr>
            <w:rStyle w:val="Hyperlink"/>
            <w:rFonts w:ascii="Consolas" w:hAnsi="Consolas"/>
          </w:rPr>
          <w:t>surface</w:t>
        </w:r>
        <w:r w:rsidRPr="00E23F66">
          <w:rPr>
            <w:rStyle w:val="Hyperlink"/>
            <w:rFonts w:ascii="Consolas" w:hAnsi="Consolas"/>
          </w:rPr>
          <w:t>&gt;</w:t>
        </w:r>
      </w:hyperlink>
      <w:r>
        <w:rPr>
          <w:lang w:val="en-US"/>
        </w:rPr>
        <w:t xml:space="preserve"> have an </w:t>
      </w:r>
      <w:r w:rsidRPr="00C544FA">
        <w:rPr>
          <w:rFonts w:ascii="Consolas" w:hAnsi="Consolas" w:cs="Consolas"/>
          <w:lang w:val="en-US"/>
        </w:rPr>
        <w:t>@</w:t>
      </w:r>
      <w:proofErr w:type="spellStart"/>
      <w:r w:rsidRPr="00B03773">
        <w:rPr>
          <w:rStyle w:val="XMLCodeChar"/>
        </w:rPr>
        <w:t>xml</w:t>
      </w:r>
      <w:proofErr w:type="gramStart"/>
      <w:r w:rsidRPr="00B03773">
        <w:rPr>
          <w:rStyle w:val="XMLCodeChar"/>
        </w:rPr>
        <w:t>:id</w:t>
      </w:r>
      <w:proofErr w:type="spellEnd"/>
      <w:proofErr w:type="gramEnd"/>
      <w:r>
        <w:rPr>
          <w:lang w:val="en-US"/>
        </w:rPr>
        <w:t xml:space="preserve">. The only other requirement is a </w:t>
      </w:r>
      <w:hyperlink r:id="rId187" w:history="1">
        <w:r w:rsidRPr="00B03773">
          <w:rPr>
            <w:rStyle w:val="Hyperlink"/>
            <w:rFonts w:ascii="Consolas" w:hAnsi="Consolas"/>
          </w:rPr>
          <w:t>&lt;graphic&gt;</w:t>
        </w:r>
      </w:hyperlink>
      <w:r>
        <w:rPr>
          <w:lang w:val="en-US"/>
        </w:rPr>
        <w:t xml:space="preserve"> child element to provide the URL of the image.</w:t>
      </w:r>
    </w:p>
    <w:p w:rsidR="00681CCB" w:rsidRPr="00B818CA" w:rsidRDefault="00681CCB" w:rsidP="00681CCB">
      <w:pPr>
        <w:rPr>
          <w:b/>
        </w:rPr>
      </w:pPr>
      <w:r w:rsidRPr="00B818CA">
        <w:rPr>
          <w:b/>
        </w:rPr>
        <w:t>Required Child Elements</w:t>
      </w:r>
    </w:p>
    <w:p w:rsidR="00681CCB" w:rsidRDefault="003F667B" w:rsidP="00681CCB">
      <w:pPr>
        <w:rPr>
          <w:lang w:val="en-US"/>
        </w:rPr>
      </w:pPr>
      <w:hyperlink r:id="rId188" w:history="1">
        <w:r w:rsidR="00681CCB" w:rsidRPr="00B03773">
          <w:rPr>
            <w:rStyle w:val="Hyperlink"/>
            <w:rFonts w:ascii="Consolas" w:hAnsi="Consolas"/>
          </w:rPr>
          <w:t>&lt;</w:t>
        </w:r>
        <w:proofErr w:type="gramStart"/>
        <w:r w:rsidR="00681CCB" w:rsidRPr="00B03773">
          <w:rPr>
            <w:rStyle w:val="Hyperlink"/>
            <w:rFonts w:ascii="Consolas" w:hAnsi="Consolas"/>
          </w:rPr>
          <w:t>graphic</w:t>
        </w:r>
        <w:proofErr w:type="gramEnd"/>
        <w:r w:rsidR="00681CCB" w:rsidRPr="00B03773">
          <w:rPr>
            <w:rStyle w:val="Hyperlink"/>
            <w:rFonts w:ascii="Consolas" w:hAnsi="Consolas"/>
          </w:rPr>
          <w:t>&gt;</w:t>
        </w:r>
      </w:hyperlink>
    </w:p>
    <w:p w:rsidR="00681CCB" w:rsidRDefault="00681CCB" w:rsidP="00681CCB">
      <w:pPr>
        <w:rPr>
          <w:lang w:val="en-US"/>
        </w:rPr>
      </w:pPr>
    </w:p>
    <w:p w:rsidR="00681CCB" w:rsidRDefault="00681CCB" w:rsidP="00681CCB">
      <w:pPr>
        <w:pStyle w:val="Heading1"/>
      </w:pPr>
      <w:r>
        <w:t>The &lt;text&gt; Section</w:t>
      </w:r>
    </w:p>
    <w:p w:rsidR="00681CCB" w:rsidRDefault="00681CCB" w:rsidP="00681CCB">
      <w:r>
        <w:t xml:space="preserve">The </w:t>
      </w:r>
      <w:hyperlink r:id="rId189" w:history="1">
        <w:r w:rsidRPr="00566C16">
          <w:rPr>
            <w:rStyle w:val="Hyperlink"/>
            <w:rFonts w:ascii="Consolas" w:hAnsi="Consolas"/>
          </w:rPr>
          <w:t>&lt;text&gt;</w:t>
        </w:r>
      </w:hyperlink>
      <w:r>
        <w:t xml:space="preserve"> section contains the edited transcription of the manuscript’s linguistic content, along with associated editorial apparatus (e.g. notes). In TEI, this element may contain the text directly, or it may contain a </w:t>
      </w:r>
      <w:hyperlink r:id="rId190" w:history="1">
        <w:r w:rsidRPr="00566C16">
          <w:rPr>
            <w:rStyle w:val="Hyperlink"/>
            <w:rFonts w:ascii="Consolas" w:hAnsi="Consolas"/>
          </w:rPr>
          <w:t>&lt;</w:t>
        </w:r>
        <w:r>
          <w:rPr>
            <w:rStyle w:val="Hyperlink"/>
            <w:rFonts w:ascii="Consolas" w:hAnsi="Consolas"/>
          </w:rPr>
          <w:t>group</w:t>
        </w:r>
        <w:r w:rsidRPr="00566C16">
          <w:rPr>
            <w:rStyle w:val="Hyperlink"/>
            <w:rFonts w:ascii="Consolas" w:hAnsi="Consolas"/>
          </w:rPr>
          <w:t>&gt;</w:t>
        </w:r>
      </w:hyperlink>
      <w:r>
        <w:t xml:space="preserve"> element with multiple </w:t>
      </w:r>
      <w:hyperlink r:id="rId191" w:history="1">
        <w:r w:rsidRPr="00566C16">
          <w:rPr>
            <w:rStyle w:val="Hyperlink"/>
            <w:rFonts w:ascii="Consolas" w:hAnsi="Consolas"/>
          </w:rPr>
          <w:t>&lt;text&gt;</w:t>
        </w:r>
      </w:hyperlink>
      <w:r>
        <w:t xml:space="preserve"> elements nested inside for sub-texts of a collection.</w:t>
      </w:r>
      <w:r w:rsidR="00505548">
        <w:t xml:space="preserve"> Since AEME edits at the codex level, if possible, the preference is to place each text in a numbered div element inside the body of a single </w:t>
      </w:r>
      <w:hyperlink r:id="rId192" w:history="1">
        <w:r w:rsidR="00505548" w:rsidRPr="00566C16">
          <w:rPr>
            <w:rStyle w:val="Hyperlink"/>
            <w:rFonts w:ascii="Consolas" w:hAnsi="Consolas"/>
          </w:rPr>
          <w:t>&lt;text&gt;</w:t>
        </w:r>
      </w:hyperlink>
      <w:r w:rsidR="00505548">
        <w:t xml:space="preserve"> element. For instance, in Oxford, Bodleian Library, MS Laud Misc. 108, the </w:t>
      </w:r>
      <w:r w:rsidR="00505548" w:rsidRPr="00C7351E">
        <w:rPr>
          <w:i/>
        </w:rPr>
        <w:t>South English Legendary</w:t>
      </w:r>
      <w:r w:rsidR="00505548">
        <w:t xml:space="preserve"> will be in </w:t>
      </w:r>
      <w:hyperlink r:id="rId193" w:history="1">
        <w:r w:rsidR="00505548" w:rsidRPr="00566C16">
          <w:rPr>
            <w:rStyle w:val="Hyperlink"/>
            <w:rFonts w:ascii="Consolas" w:hAnsi="Consolas"/>
          </w:rPr>
          <w:t>&lt;</w:t>
        </w:r>
        <w:r w:rsidR="00505548">
          <w:rPr>
            <w:rStyle w:val="Hyperlink"/>
            <w:rFonts w:ascii="Consolas" w:hAnsi="Consolas"/>
          </w:rPr>
          <w:t>div1</w:t>
        </w:r>
        <w:r w:rsidR="00505548" w:rsidRPr="00566C16">
          <w:rPr>
            <w:rStyle w:val="Hyperlink"/>
            <w:rFonts w:ascii="Consolas" w:hAnsi="Consolas"/>
          </w:rPr>
          <w:t>&gt;</w:t>
        </w:r>
      </w:hyperlink>
      <w:r w:rsidR="00505548">
        <w:t xml:space="preserve">, whilst each separate vita will be in </w:t>
      </w:r>
      <w:hyperlink r:id="rId194" w:history="1">
        <w:r w:rsidR="00505548" w:rsidRPr="00566C16">
          <w:rPr>
            <w:rStyle w:val="Hyperlink"/>
            <w:rFonts w:ascii="Consolas" w:hAnsi="Consolas"/>
          </w:rPr>
          <w:t>&lt;</w:t>
        </w:r>
        <w:r w:rsidR="00505548">
          <w:rPr>
            <w:rStyle w:val="Hyperlink"/>
            <w:rFonts w:ascii="Consolas" w:hAnsi="Consolas"/>
          </w:rPr>
          <w:t>div2</w:t>
        </w:r>
        <w:r w:rsidR="00505548" w:rsidRPr="00566C16">
          <w:rPr>
            <w:rStyle w:val="Hyperlink"/>
            <w:rFonts w:ascii="Consolas" w:hAnsi="Consolas"/>
          </w:rPr>
          <w:t>&gt;</w:t>
        </w:r>
      </w:hyperlink>
      <w:r w:rsidR="00505548">
        <w:t>.</w:t>
      </w:r>
    </w:p>
    <w:p w:rsidR="00681CCB" w:rsidRPr="007E6C89" w:rsidRDefault="00681CCB" w:rsidP="00681CCB">
      <w:pPr>
        <w:rPr>
          <w:b/>
        </w:rPr>
      </w:pPr>
      <w:r w:rsidRPr="007E6C89">
        <w:rPr>
          <w:b/>
        </w:rPr>
        <w:t xml:space="preserve">Required </w:t>
      </w:r>
      <w:r>
        <w:rPr>
          <w:b/>
        </w:rPr>
        <w:t xml:space="preserve">Child </w:t>
      </w:r>
      <w:r w:rsidRPr="007E6C89">
        <w:rPr>
          <w:b/>
        </w:rPr>
        <w:t>Elements</w:t>
      </w:r>
    </w:p>
    <w:p w:rsidR="00681CCB" w:rsidRDefault="003F667B" w:rsidP="00681CCB">
      <w:pPr>
        <w:rPr>
          <w:rStyle w:val="Hyperlink"/>
          <w:rFonts w:ascii="Consolas" w:hAnsi="Consolas"/>
        </w:rPr>
      </w:pPr>
      <w:hyperlink r:id="rId195" w:history="1">
        <w:r w:rsidR="00681CCB" w:rsidRPr="00566C16">
          <w:rPr>
            <w:rStyle w:val="Hyperlink"/>
            <w:rFonts w:ascii="Consolas" w:hAnsi="Consolas"/>
          </w:rPr>
          <w:t>&lt;</w:t>
        </w:r>
        <w:proofErr w:type="gramStart"/>
        <w:r w:rsidR="00681CCB">
          <w:rPr>
            <w:rStyle w:val="Hyperlink"/>
            <w:rFonts w:ascii="Consolas" w:hAnsi="Consolas"/>
          </w:rPr>
          <w:t>body</w:t>
        </w:r>
        <w:proofErr w:type="gramEnd"/>
        <w:r w:rsidR="00681CCB" w:rsidRPr="00566C16">
          <w:rPr>
            <w:rStyle w:val="Hyperlink"/>
            <w:rFonts w:ascii="Consolas" w:hAnsi="Consolas"/>
          </w:rPr>
          <w:t>&gt;</w:t>
        </w:r>
      </w:hyperlink>
    </w:p>
    <w:p w:rsidR="00681CCB" w:rsidRPr="00505548" w:rsidRDefault="00681CCB" w:rsidP="00681CCB"/>
    <w:p w:rsidR="00681CCB" w:rsidRDefault="00681CCB" w:rsidP="00681CCB">
      <w:pPr>
        <w:pStyle w:val="Heading2"/>
      </w:pPr>
      <w:r>
        <w:t>&lt;</w:t>
      </w:r>
      <w:proofErr w:type="gramStart"/>
      <w:r>
        <w:t>body</w:t>
      </w:r>
      <w:proofErr w:type="gramEnd"/>
      <w:r>
        <w:t>&gt;</w:t>
      </w:r>
    </w:p>
    <w:p w:rsidR="00681CCB" w:rsidRDefault="00681CCB" w:rsidP="00681CCB">
      <w:r>
        <w:t xml:space="preserve">The </w:t>
      </w:r>
      <w:hyperlink r:id="rId196" w:history="1">
        <w:r w:rsidRPr="00566C16">
          <w:rPr>
            <w:rStyle w:val="Hyperlink"/>
            <w:rFonts w:ascii="Consolas" w:hAnsi="Consolas"/>
          </w:rPr>
          <w:t>&lt;</w:t>
        </w:r>
        <w:r>
          <w:rPr>
            <w:rStyle w:val="Hyperlink"/>
            <w:rFonts w:ascii="Consolas" w:hAnsi="Consolas"/>
          </w:rPr>
          <w:t>body</w:t>
        </w:r>
        <w:r w:rsidRPr="00566C16">
          <w:rPr>
            <w:rStyle w:val="Hyperlink"/>
            <w:rFonts w:ascii="Consolas" w:hAnsi="Consolas"/>
          </w:rPr>
          <w:t>&gt;</w:t>
        </w:r>
      </w:hyperlink>
      <w:r>
        <w:t xml:space="preserve"> element contains the main body of the text. Each </w:t>
      </w:r>
      <w:r w:rsidRPr="00532E39">
        <w:t>text</w:t>
      </w:r>
      <w:r>
        <w:t xml:space="preserve"> </w:t>
      </w:r>
      <w:r w:rsidRPr="00532E39">
        <w:t>mus</w:t>
      </w:r>
      <w:r>
        <w:t xml:space="preserve">t </w:t>
      </w:r>
      <w:r w:rsidRPr="00532E39">
        <w:t>be</w:t>
      </w:r>
      <w:r>
        <w:t xml:space="preserve"> </w:t>
      </w:r>
      <w:r w:rsidRPr="00532E39">
        <w:t>enclosed</w:t>
      </w:r>
      <w:r>
        <w:t xml:space="preserve"> </w:t>
      </w:r>
      <w:r w:rsidRPr="00532E39">
        <w:t>in</w:t>
      </w:r>
      <w:r>
        <w:t xml:space="preserve"> </w:t>
      </w:r>
      <w:r w:rsidRPr="00532E39">
        <w:t>at</w:t>
      </w:r>
      <w:r>
        <w:t xml:space="preserve"> </w:t>
      </w:r>
      <w:r w:rsidRPr="00532E39">
        <w:t>least</w:t>
      </w:r>
      <w:r>
        <w:t xml:space="preserve"> </w:t>
      </w:r>
      <w:r w:rsidRPr="00532E39">
        <w:t>one</w:t>
      </w:r>
      <w:r>
        <w:t xml:space="preserve"> </w:t>
      </w:r>
      <w:hyperlink r:id="rId197" w:history="1">
        <w:r w:rsidRPr="00682226">
          <w:rPr>
            <w:rStyle w:val="Hyperlink"/>
            <w:rFonts w:ascii="Consolas" w:hAnsi="Consolas"/>
          </w:rPr>
          <w:t>&lt;div</w:t>
        </w:r>
        <w:r>
          <w:rPr>
            <w:rStyle w:val="Hyperlink"/>
            <w:rFonts w:ascii="Consolas" w:hAnsi="Consolas"/>
          </w:rPr>
          <w:t>1</w:t>
        </w:r>
        <w:r w:rsidRPr="00682226">
          <w:rPr>
            <w:rStyle w:val="Hyperlink"/>
            <w:rFonts w:ascii="Consolas" w:hAnsi="Consolas"/>
          </w:rPr>
          <w:t>&gt;</w:t>
        </w:r>
      </w:hyperlink>
      <w:r>
        <w:t xml:space="preserve"> </w:t>
      </w:r>
      <w:r w:rsidRPr="00532E39">
        <w:t>tag,</w:t>
      </w:r>
      <w:r>
        <w:t xml:space="preserve"> </w:t>
      </w:r>
      <w:r w:rsidRPr="00532E39">
        <w:t>and</w:t>
      </w:r>
      <w:r>
        <w:t xml:space="preserve"> </w:t>
      </w:r>
      <w:r w:rsidRPr="00532E39">
        <w:t>texts</w:t>
      </w:r>
      <w:r>
        <w:t xml:space="preserve"> </w:t>
      </w:r>
      <w:r w:rsidRPr="00532E39">
        <w:t>may</w:t>
      </w:r>
      <w:r>
        <w:t xml:space="preserve"> </w:t>
      </w:r>
      <w:r w:rsidRPr="00532E39">
        <w:t>be</w:t>
      </w:r>
      <w:r>
        <w:t xml:space="preserve"> </w:t>
      </w:r>
      <w:r w:rsidRPr="00532E39">
        <w:t>subdivided</w:t>
      </w:r>
      <w:r>
        <w:t xml:space="preserve"> </w:t>
      </w:r>
      <w:r w:rsidRPr="00532E39">
        <w:t>with</w:t>
      </w:r>
      <w:r>
        <w:t xml:space="preserve"> </w:t>
      </w:r>
      <w:r w:rsidRPr="00532E39">
        <w:t>multiple</w:t>
      </w:r>
      <w:r>
        <w:t xml:space="preserve"> </w:t>
      </w:r>
      <w:hyperlink r:id="rId198" w:history="1">
        <w:r w:rsidRPr="00682226">
          <w:rPr>
            <w:rStyle w:val="Hyperlink"/>
            <w:rFonts w:ascii="Consolas" w:hAnsi="Consolas"/>
          </w:rPr>
          <w:t>&lt;div</w:t>
        </w:r>
        <w:r>
          <w:rPr>
            <w:rStyle w:val="Hyperlink"/>
            <w:rFonts w:ascii="Consolas" w:hAnsi="Consolas"/>
          </w:rPr>
          <w:t>2</w:t>
        </w:r>
        <w:r w:rsidRPr="00682226">
          <w:rPr>
            <w:rStyle w:val="Hyperlink"/>
            <w:rFonts w:ascii="Consolas" w:hAnsi="Consolas"/>
          </w:rPr>
          <w:t>&gt;</w:t>
        </w:r>
      </w:hyperlink>
      <w:r>
        <w:t xml:space="preserve"> </w:t>
      </w:r>
      <w:r w:rsidRPr="00532E39">
        <w:t>tags.</w:t>
      </w:r>
      <w:r>
        <w:t xml:space="preserve"> Numbered div elements, along with child elements like </w:t>
      </w:r>
      <w:hyperlink r:id="rId199" w:history="1">
        <w:r w:rsidRPr="00566C16">
          <w:rPr>
            <w:rStyle w:val="Hyperlink"/>
            <w:rFonts w:ascii="Consolas" w:hAnsi="Consolas"/>
          </w:rPr>
          <w:t>&lt;</w:t>
        </w:r>
        <w:r>
          <w:rPr>
            <w:rStyle w:val="Hyperlink"/>
            <w:rFonts w:ascii="Consolas" w:hAnsi="Consolas"/>
          </w:rPr>
          <w:t>note</w:t>
        </w:r>
        <w:r w:rsidRPr="00566C16">
          <w:rPr>
            <w:rStyle w:val="Hyperlink"/>
            <w:rFonts w:ascii="Consolas" w:hAnsi="Consolas"/>
          </w:rPr>
          <w:t>&gt;</w:t>
        </w:r>
      </w:hyperlink>
      <w:r>
        <w:t xml:space="preserve">, </w:t>
      </w:r>
      <w:hyperlink r:id="rId200" w:history="1">
        <w:r w:rsidRPr="00C36588">
          <w:rPr>
            <w:rStyle w:val="Hyperlink"/>
            <w:rFonts w:ascii="Consolas" w:hAnsi="Consolas"/>
          </w:rPr>
          <w:t>&lt;</w:t>
        </w:r>
        <w:proofErr w:type="spellStart"/>
        <w:r w:rsidRPr="00C36588">
          <w:rPr>
            <w:rStyle w:val="Hyperlink"/>
            <w:rFonts w:ascii="Consolas" w:hAnsi="Consolas"/>
          </w:rPr>
          <w:t>pb</w:t>
        </w:r>
        <w:proofErr w:type="spellEnd"/>
        <w:r w:rsidRPr="00C36588">
          <w:rPr>
            <w:rStyle w:val="Hyperlink"/>
            <w:rFonts w:ascii="Consolas" w:hAnsi="Consolas"/>
          </w:rPr>
          <w:t>/&gt;</w:t>
        </w:r>
      </w:hyperlink>
      <w:r>
        <w:t xml:space="preserve">, and </w:t>
      </w:r>
      <w:hyperlink r:id="rId201" w:history="1">
        <w:r w:rsidRPr="00566C16">
          <w:rPr>
            <w:rStyle w:val="Hyperlink"/>
            <w:rFonts w:ascii="Consolas" w:hAnsi="Consolas"/>
          </w:rPr>
          <w:t>&lt;</w:t>
        </w:r>
        <w:r>
          <w:rPr>
            <w:rStyle w:val="Hyperlink"/>
            <w:rFonts w:ascii="Consolas" w:hAnsi="Consolas"/>
          </w:rPr>
          <w:t>ref</w:t>
        </w:r>
        <w:r w:rsidRPr="00566C16">
          <w:rPr>
            <w:rStyle w:val="Hyperlink"/>
            <w:rFonts w:ascii="Consolas" w:hAnsi="Consolas"/>
          </w:rPr>
          <w:t>&gt;</w:t>
        </w:r>
      </w:hyperlink>
      <w:r>
        <w:t xml:space="preserve">, should have </w:t>
      </w:r>
      <w:r w:rsidRPr="00AD4FB3">
        <w:rPr>
          <w:rStyle w:val="XMLCodeChar"/>
        </w:rPr>
        <w:t>@</w:t>
      </w:r>
      <w:proofErr w:type="spellStart"/>
      <w:r w:rsidRPr="00AD4FB3">
        <w:rPr>
          <w:rStyle w:val="XMLCodeChar"/>
        </w:rPr>
        <w:t>xml</w:t>
      </w:r>
      <w:proofErr w:type="gramStart"/>
      <w:r w:rsidRPr="00AD4FB3">
        <w:rPr>
          <w:rStyle w:val="XMLCodeChar"/>
        </w:rPr>
        <w:t>:id</w:t>
      </w:r>
      <w:proofErr w:type="spellEnd"/>
      <w:proofErr w:type="gramEnd"/>
      <w:r>
        <w:t>.</w:t>
      </w:r>
    </w:p>
    <w:p w:rsidR="00681CCB" w:rsidRPr="007E6C89" w:rsidRDefault="00681CCB" w:rsidP="00681CCB">
      <w:pPr>
        <w:rPr>
          <w:b/>
        </w:rPr>
      </w:pPr>
      <w:r w:rsidRPr="007E6C89">
        <w:rPr>
          <w:b/>
        </w:rPr>
        <w:t xml:space="preserve">Required </w:t>
      </w:r>
      <w:r>
        <w:rPr>
          <w:b/>
        </w:rPr>
        <w:t xml:space="preserve">Child </w:t>
      </w:r>
      <w:r w:rsidRPr="007E6C89">
        <w:rPr>
          <w:b/>
        </w:rPr>
        <w:t>Elements</w:t>
      </w:r>
    </w:p>
    <w:p w:rsidR="00681CCB" w:rsidRPr="00602280" w:rsidRDefault="003F667B" w:rsidP="00681CCB">
      <w:pPr>
        <w:rPr>
          <w:rFonts w:ascii="Consolas" w:hAnsi="Consolas"/>
          <w:color w:val="0000FF" w:themeColor="hyperlink"/>
          <w:u w:val="single"/>
        </w:rPr>
      </w:pPr>
      <w:hyperlink r:id="rId202" w:history="1">
        <w:r w:rsidR="00681CCB" w:rsidRPr="00566C16">
          <w:rPr>
            <w:rStyle w:val="Hyperlink"/>
            <w:rFonts w:ascii="Consolas" w:hAnsi="Consolas"/>
          </w:rPr>
          <w:t>&lt;</w:t>
        </w:r>
        <w:r w:rsidR="00681CCB">
          <w:rPr>
            <w:rStyle w:val="Hyperlink"/>
            <w:rFonts w:ascii="Consolas" w:hAnsi="Consolas"/>
          </w:rPr>
          <w:t>div1</w:t>
        </w:r>
        <w:r w:rsidR="00681CCB" w:rsidRPr="00566C16">
          <w:rPr>
            <w:rStyle w:val="Hyperlink"/>
            <w:rFonts w:ascii="Consolas" w:hAnsi="Consolas"/>
          </w:rPr>
          <w:t>&gt;</w:t>
        </w:r>
      </w:hyperlink>
    </w:p>
    <w:p w:rsidR="00681CCB" w:rsidRDefault="00681CCB" w:rsidP="00681CCB">
      <w:pPr>
        <w:rPr>
          <w:b/>
        </w:rPr>
      </w:pPr>
      <w:r>
        <w:rPr>
          <w:b/>
        </w:rPr>
        <w:t>AEME Requir</w:t>
      </w:r>
      <w:r w:rsidRPr="007E6C89">
        <w:rPr>
          <w:b/>
        </w:rPr>
        <w:t>ements</w:t>
      </w:r>
    </w:p>
    <w:p w:rsidR="00681CCB" w:rsidRDefault="00681CCB" w:rsidP="00681CCB">
      <w:r>
        <w:t xml:space="preserve">Division tags can take many different types of child elements, and, at present, there are no editorial prescriptions on the elements available in AEME. Eventually, AEME should determine </w:t>
      </w:r>
      <w:proofErr w:type="gramStart"/>
      <w:r>
        <w:t>a taxonomy</w:t>
      </w:r>
      <w:proofErr w:type="gramEnd"/>
      <w:r>
        <w:t xml:space="preserve"> of allowable elements and lock them into </w:t>
      </w:r>
      <w:proofErr w:type="spellStart"/>
      <w:r>
        <w:t>oXygen</w:t>
      </w:r>
      <w:proofErr w:type="spellEnd"/>
      <w:r>
        <w:t>.</w:t>
      </w:r>
    </w:p>
    <w:p w:rsidR="00681CCB" w:rsidRPr="00532E39" w:rsidRDefault="00681CCB" w:rsidP="00681CCB">
      <w:pPr>
        <w:pStyle w:val="Heading3"/>
        <w:rPr>
          <w:lang w:val="en-US"/>
        </w:rPr>
      </w:pPr>
      <w:proofErr w:type="spellStart"/>
      <w:r>
        <w:rPr>
          <w:lang w:val="en-US"/>
        </w:rPr>
        <w:t>Codicological</w:t>
      </w:r>
      <w:proofErr w:type="spellEnd"/>
      <w:r>
        <w:rPr>
          <w:lang w:val="en-US"/>
        </w:rPr>
        <w:t xml:space="preserve"> Structures and </w:t>
      </w:r>
      <w:proofErr w:type="spellStart"/>
      <w:r w:rsidRPr="00AD7543">
        <w:rPr>
          <w:i/>
          <w:lang w:val="en-US"/>
        </w:rPr>
        <w:t>Mise</w:t>
      </w:r>
      <w:proofErr w:type="spellEnd"/>
      <w:r w:rsidRPr="00AD7543">
        <w:rPr>
          <w:i/>
          <w:lang w:val="en-US"/>
        </w:rPr>
        <w:t>-en-Page</w:t>
      </w:r>
    </w:p>
    <w:p w:rsidR="00681CCB" w:rsidRDefault="00681CCB" w:rsidP="00681CCB">
      <w:pPr>
        <w:rPr>
          <w:lang w:val="en-US"/>
        </w:rPr>
      </w:pPr>
      <w:r>
        <w:rPr>
          <w:lang w:val="en-US"/>
        </w:rPr>
        <w:t xml:space="preserve">Most manuscripts can be broken down into gatherings of </w:t>
      </w:r>
      <w:proofErr w:type="spellStart"/>
      <w:r>
        <w:rPr>
          <w:lang w:val="en-US"/>
        </w:rPr>
        <w:t>bifolia</w:t>
      </w:r>
      <w:proofErr w:type="spellEnd"/>
      <w:r>
        <w:rPr>
          <w:lang w:val="en-US"/>
        </w:rPr>
        <w:t xml:space="preserve"> (or other </w:t>
      </w:r>
      <w:proofErr w:type="spellStart"/>
      <w:r>
        <w:rPr>
          <w:lang w:val="en-US"/>
        </w:rPr>
        <w:t>foldings</w:t>
      </w:r>
      <w:proofErr w:type="spellEnd"/>
      <w:r>
        <w:rPr>
          <w:lang w:val="en-US"/>
        </w:rPr>
        <w:t>), divided into folios, of which each surface</w:t>
      </w:r>
      <w:r w:rsidR="00C7351E">
        <w:rPr>
          <w:lang w:val="en-US"/>
        </w:rPr>
        <w:t xml:space="preserve"> of the folio comprises a page.</w:t>
      </w:r>
    </w:p>
    <w:p w:rsidR="00681CCB" w:rsidRDefault="00681CCB" w:rsidP="00681CCB">
      <w:pPr>
        <w:pStyle w:val="Heading4"/>
        <w:rPr>
          <w:lang w:val="en-US"/>
        </w:rPr>
      </w:pPr>
      <w:r>
        <w:rPr>
          <w:lang w:val="en-US"/>
        </w:rPr>
        <w:lastRenderedPageBreak/>
        <w:t>&lt;</w:t>
      </w:r>
      <w:proofErr w:type="spellStart"/>
      <w:proofErr w:type="gramStart"/>
      <w:r>
        <w:rPr>
          <w:lang w:val="en-US"/>
        </w:rPr>
        <w:t>gb</w:t>
      </w:r>
      <w:proofErr w:type="spellEnd"/>
      <w:proofErr w:type="gramEnd"/>
      <w:r>
        <w:rPr>
          <w:lang w:val="en-US"/>
        </w:rPr>
        <w:t>/&gt;</w:t>
      </w:r>
    </w:p>
    <w:p w:rsidR="00681CCB" w:rsidRDefault="00681CCB" w:rsidP="00681CCB">
      <w:pPr>
        <w:rPr>
          <w:lang w:val="en-US"/>
        </w:rPr>
      </w:pPr>
      <w:r>
        <w:rPr>
          <w:lang w:val="en-US"/>
        </w:rPr>
        <w:t xml:space="preserve">To the extent that it is possible, editors should identify gathering or quire breaks in manuscripts and indicate them with </w:t>
      </w:r>
      <w:hyperlink r:id="rId203" w:history="1">
        <w:r w:rsidRPr="008157D2">
          <w:rPr>
            <w:rStyle w:val="Hyperlink"/>
            <w:rFonts w:ascii="Consolas" w:hAnsi="Consolas"/>
          </w:rPr>
          <w:t>&lt;</w:t>
        </w:r>
        <w:proofErr w:type="spellStart"/>
        <w:proofErr w:type="gramStart"/>
        <w:r w:rsidRPr="008157D2">
          <w:rPr>
            <w:rStyle w:val="Hyperlink"/>
            <w:rFonts w:ascii="Consolas" w:hAnsi="Consolas"/>
          </w:rPr>
          <w:t>gb</w:t>
        </w:r>
        <w:proofErr w:type="spellEnd"/>
        <w:proofErr w:type="gramEnd"/>
        <w:r w:rsidRPr="008157D2">
          <w:rPr>
            <w:rStyle w:val="Hyperlink"/>
            <w:rFonts w:ascii="Consolas" w:hAnsi="Consolas"/>
          </w:rPr>
          <w:t>/&gt;</w:t>
        </w:r>
      </w:hyperlink>
      <w:r>
        <w:rPr>
          <w:lang w:val="en-US"/>
        </w:rPr>
        <w:t>. The only required attribute</w:t>
      </w:r>
      <w:r w:rsidR="0097739C">
        <w:rPr>
          <w:lang w:val="en-US"/>
        </w:rPr>
        <w:t>s</w:t>
      </w:r>
      <w:r>
        <w:rPr>
          <w:lang w:val="en-US"/>
        </w:rPr>
        <w:t xml:space="preserve"> </w:t>
      </w:r>
      <w:r w:rsidR="0097739C">
        <w:rPr>
          <w:lang w:val="en-US"/>
        </w:rPr>
        <w:t xml:space="preserve">are </w:t>
      </w:r>
      <w:r w:rsidR="0097739C" w:rsidRPr="008157D2">
        <w:rPr>
          <w:rStyle w:val="XMLCodeChar"/>
        </w:rPr>
        <w:t>@</w:t>
      </w:r>
      <w:proofErr w:type="spellStart"/>
      <w:r w:rsidR="0097739C">
        <w:rPr>
          <w:rStyle w:val="XMLCodeChar"/>
        </w:rPr>
        <w:t>xml</w:t>
      </w:r>
      <w:proofErr w:type="gramStart"/>
      <w:r w:rsidR="0097739C">
        <w:rPr>
          <w:rStyle w:val="XMLCodeChar"/>
        </w:rPr>
        <w:t>:id</w:t>
      </w:r>
      <w:proofErr w:type="spellEnd"/>
      <w:proofErr w:type="gramEnd"/>
      <w:r w:rsidR="0097739C">
        <w:rPr>
          <w:lang w:val="en-US"/>
        </w:rPr>
        <w:t xml:space="preserve"> and</w:t>
      </w:r>
      <w:r>
        <w:rPr>
          <w:lang w:val="en-US"/>
        </w:rPr>
        <w:t xml:space="preserve"> </w:t>
      </w:r>
      <w:r w:rsidRPr="008157D2">
        <w:rPr>
          <w:rStyle w:val="XMLCodeChar"/>
        </w:rPr>
        <w:t>@n</w:t>
      </w:r>
      <w:r w:rsidR="0097739C">
        <w:rPr>
          <w:lang w:val="en-US"/>
        </w:rPr>
        <w:t>.</w:t>
      </w:r>
      <w:r>
        <w:rPr>
          <w:lang w:val="en-US"/>
        </w:rPr>
        <w:t xml:space="preserve"> </w:t>
      </w:r>
      <w:r w:rsidR="0097739C">
        <w:rPr>
          <w:lang w:val="en-US"/>
        </w:rPr>
        <w:t>T</w:t>
      </w:r>
      <w:r>
        <w:rPr>
          <w:lang w:val="en-US"/>
        </w:rPr>
        <w:t xml:space="preserve">he value of </w:t>
      </w:r>
      <w:r w:rsidR="0097739C" w:rsidRPr="008157D2">
        <w:rPr>
          <w:rStyle w:val="XMLCodeChar"/>
        </w:rPr>
        <w:t>@n</w:t>
      </w:r>
      <w:r>
        <w:rPr>
          <w:lang w:val="en-US"/>
        </w:rPr>
        <w:t xml:space="preserve"> should be the number of the quire as listed in the manuscript’s collation formula (in whatever form that formula requires). The </w:t>
      </w:r>
      <w:hyperlink r:id="rId204" w:history="1">
        <w:r w:rsidRPr="008157D2">
          <w:rPr>
            <w:rStyle w:val="Hyperlink"/>
            <w:rFonts w:ascii="Consolas" w:hAnsi="Consolas"/>
          </w:rPr>
          <w:t>&lt;</w:t>
        </w:r>
        <w:proofErr w:type="spellStart"/>
        <w:proofErr w:type="gramStart"/>
        <w:r w:rsidRPr="008157D2">
          <w:rPr>
            <w:rStyle w:val="Hyperlink"/>
            <w:rFonts w:ascii="Consolas" w:hAnsi="Consolas"/>
          </w:rPr>
          <w:t>gb</w:t>
        </w:r>
        <w:proofErr w:type="spellEnd"/>
        <w:proofErr w:type="gramEnd"/>
        <w:r w:rsidRPr="008157D2">
          <w:rPr>
            <w:rStyle w:val="Hyperlink"/>
            <w:rFonts w:ascii="Consolas" w:hAnsi="Consolas"/>
          </w:rPr>
          <w:t>/&gt;</w:t>
        </w:r>
      </w:hyperlink>
      <w:r>
        <w:rPr>
          <w:lang w:val="en-US"/>
        </w:rPr>
        <w:t xml:space="preserve"> element should be placed prior to an</w:t>
      </w:r>
      <w:r w:rsidR="0097739C">
        <w:rPr>
          <w:lang w:val="en-US"/>
        </w:rPr>
        <w:t>y material in the page content.</w:t>
      </w:r>
    </w:p>
    <w:p w:rsidR="00681CCB" w:rsidRPr="0097739C" w:rsidRDefault="0097739C" w:rsidP="00681CCB">
      <w:pPr>
        <w:rPr>
          <w:lang w:val="en-US"/>
        </w:rPr>
      </w:pPr>
      <w:r>
        <w:rPr>
          <w:lang w:val="en-US"/>
        </w:rPr>
        <w:t>At present, AEME does not employ a standard collation format.</w:t>
      </w:r>
    </w:p>
    <w:p w:rsidR="00681CCB" w:rsidRDefault="00681CCB" w:rsidP="00681CCB">
      <w:pPr>
        <w:pStyle w:val="Heading4"/>
        <w:rPr>
          <w:lang w:val="en-US"/>
        </w:rPr>
      </w:pPr>
      <w:r>
        <w:rPr>
          <w:lang w:val="en-US"/>
        </w:rPr>
        <w:t>&lt;</w:t>
      </w:r>
      <w:proofErr w:type="spellStart"/>
      <w:proofErr w:type="gramStart"/>
      <w:r>
        <w:rPr>
          <w:lang w:val="en-US"/>
        </w:rPr>
        <w:t>pb</w:t>
      </w:r>
      <w:proofErr w:type="spellEnd"/>
      <w:proofErr w:type="gramEnd"/>
      <w:r>
        <w:rPr>
          <w:lang w:val="en-US"/>
        </w:rPr>
        <w:t>/&gt;</w:t>
      </w:r>
    </w:p>
    <w:p w:rsidR="00681CCB" w:rsidRDefault="00681CCB" w:rsidP="00681CCB">
      <w:pPr>
        <w:rPr>
          <w:lang w:val="en-US"/>
        </w:rPr>
      </w:pPr>
      <w:r>
        <w:rPr>
          <w:lang w:val="en-US"/>
        </w:rPr>
        <w:t xml:space="preserve">For AEME, the page is the primary identification structure, linking transcription material to images in the image view. Each page should begin with the </w:t>
      </w:r>
      <w:hyperlink r:id="rId205" w:history="1">
        <w:r w:rsidRPr="00C36588">
          <w:rPr>
            <w:rStyle w:val="Hyperlink"/>
            <w:rFonts w:ascii="Consolas" w:hAnsi="Consolas"/>
          </w:rPr>
          <w:t>&lt;</w:t>
        </w:r>
        <w:proofErr w:type="spellStart"/>
        <w:proofErr w:type="gramStart"/>
        <w:r w:rsidRPr="00C36588">
          <w:rPr>
            <w:rStyle w:val="Hyperlink"/>
            <w:rFonts w:ascii="Consolas" w:hAnsi="Consolas"/>
          </w:rPr>
          <w:t>pb</w:t>
        </w:r>
        <w:proofErr w:type="spellEnd"/>
        <w:proofErr w:type="gramEnd"/>
        <w:r w:rsidRPr="00C36588">
          <w:rPr>
            <w:rStyle w:val="Hyperlink"/>
            <w:rFonts w:ascii="Consolas" w:hAnsi="Consolas"/>
          </w:rPr>
          <w:t>/&gt;</w:t>
        </w:r>
      </w:hyperlink>
      <w:r>
        <w:rPr>
          <w:lang w:val="en-US"/>
        </w:rPr>
        <w:t xml:space="preserve"> element, which should come before any other material, except </w:t>
      </w:r>
      <w:hyperlink r:id="rId206" w:history="1">
        <w:r w:rsidRPr="008157D2">
          <w:rPr>
            <w:rStyle w:val="Hyperlink"/>
            <w:rFonts w:ascii="Consolas" w:hAnsi="Consolas"/>
          </w:rPr>
          <w:t>&lt;</w:t>
        </w:r>
        <w:proofErr w:type="spellStart"/>
        <w:r w:rsidRPr="008157D2">
          <w:rPr>
            <w:rStyle w:val="Hyperlink"/>
            <w:rFonts w:ascii="Consolas" w:hAnsi="Consolas"/>
          </w:rPr>
          <w:t>gb</w:t>
        </w:r>
        <w:proofErr w:type="spellEnd"/>
        <w:r w:rsidRPr="008157D2">
          <w:rPr>
            <w:rStyle w:val="Hyperlink"/>
            <w:rFonts w:ascii="Consolas" w:hAnsi="Consolas"/>
          </w:rPr>
          <w:t>/&gt;</w:t>
        </w:r>
      </w:hyperlink>
      <w:r>
        <w:rPr>
          <w:lang w:val="en-US"/>
        </w:rPr>
        <w:t xml:space="preserve">. Each </w:t>
      </w:r>
      <w:hyperlink r:id="rId207" w:history="1">
        <w:r w:rsidRPr="00C36588">
          <w:rPr>
            <w:rStyle w:val="Hyperlink"/>
            <w:rFonts w:ascii="Consolas" w:hAnsi="Consolas"/>
          </w:rPr>
          <w:t>&lt;</w:t>
        </w:r>
        <w:proofErr w:type="spellStart"/>
        <w:r w:rsidRPr="00C36588">
          <w:rPr>
            <w:rStyle w:val="Hyperlink"/>
            <w:rFonts w:ascii="Consolas" w:hAnsi="Consolas"/>
          </w:rPr>
          <w:t>pb</w:t>
        </w:r>
        <w:proofErr w:type="spellEnd"/>
        <w:r w:rsidRPr="00C36588">
          <w:rPr>
            <w:rStyle w:val="Hyperlink"/>
            <w:rFonts w:ascii="Consolas" w:hAnsi="Consolas"/>
          </w:rPr>
          <w:t>/&gt;</w:t>
        </w:r>
      </w:hyperlink>
      <w:r>
        <w:rPr>
          <w:lang w:val="en-US"/>
        </w:rPr>
        <w:t xml:space="preserve"> of the manuscript should have </w:t>
      </w:r>
      <w:r w:rsidRPr="005E6EDD">
        <w:rPr>
          <w:lang w:val="en-US"/>
        </w:rPr>
        <w:t xml:space="preserve">a unique </w:t>
      </w:r>
      <w:r>
        <w:rPr>
          <w:rStyle w:val="XMLCodeChar"/>
        </w:rPr>
        <w:t>@</w:t>
      </w:r>
      <w:proofErr w:type="spellStart"/>
      <w:r>
        <w:rPr>
          <w:rStyle w:val="XMLCodeChar"/>
        </w:rPr>
        <w:t>x</w:t>
      </w:r>
      <w:r w:rsidRPr="005E6EDD">
        <w:rPr>
          <w:rStyle w:val="XMLCodeChar"/>
        </w:rPr>
        <w:t>ml</w:t>
      </w:r>
      <w:proofErr w:type="gramStart"/>
      <w:r w:rsidRPr="005E6EDD">
        <w:rPr>
          <w:rStyle w:val="XMLCodeChar"/>
        </w:rPr>
        <w:t>:id</w:t>
      </w:r>
      <w:proofErr w:type="spellEnd"/>
      <w:proofErr w:type="gramEnd"/>
      <w:r>
        <w:rPr>
          <w:lang w:val="en-US"/>
        </w:rPr>
        <w:t xml:space="preserve">. </w:t>
      </w:r>
      <w:hyperlink r:id="rId208" w:history="1">
        <w:r w:rsidRPr="00C36588">
          <w:rPr>
            <w:rStyle w:val="Hyperlink"/>
            <w:rFonts w:ascii="Consolas" w:hAnsi="Consolas"/>
          </w:rPr>
          <w:t>&lt;</w:t>
        </w:r>
        <w:proofErr w:type="spellStart"/>
        <w:proofErr w:type="gramStart"/>
        <w:r w:rsidRPr="00C36588">
          <w:rPr>
            <w:rStyle w:val="Hyperlink"/>
            <w:rFonts w:ascii="Consolas" w:hAnsi="Consolas"/>
          </w:rPr>
          <w:t>pb</w:t>
        </w:r>
        <w:proofErr w:type="spellEnd"/>
        <w:proofErr w:type="gramEnd"/>
        <w:r w:rsidRPr="00C36588">
          <w:rPr>
            <w:rStyle w:val="Hyperlink"/>
            <w:rFonts w:ascii="Consolas" w:hAnsi="Consolas"/>
          </w:rPr>
          <w:t>/&gt;</w:t>
        </w:r>
      </w:hyperlink>
      <w:r>
        <w:rPr>
          <w:lang w:val="en-US"/>
        </w:rPr>
        <w:t xml:space="preserve"> may have a number of attributes relating the page to facsimile markup and image files.</w:t>
      </w:r>
    </w:p>
    <w:p w:rsidR="00681CCB" w:rsidRDefault="00681CCB" w:rsidP="003F667B">
      <w:pPr>
        <w:pStyle w:val="ListParagraph"/>
        <w:numPr>
          <w:ilvl w:val="0"/>
          <w:numId w:val="8"/>
        </w:numPr>
        <w:rPr>
          <w:lang w:val="en-US"/>
        </w:rPr>
      </w:pPr>
      <w:r w:rsidRPr="005E6EDD">
        <w:rPr>
          <w:rStyle w:val="XMLCodeChar"/>
          <w:lang w:val="en-US"/>
        </w:rPr>
        <w:t>@</w:t>
      </w:r>
      <w:proofErr w:type="spellStart"/>
      <w:r>
        <w:rPr>
          <w:rStyle w:val="XMLCodeChar"/>
        </w:rPr>
        <w:t>x</w:t>
      </w:r>
      <w:r w:rsidRPr="005E6EDD">
        <w:rPr>
          <w:rStyle w:val="XMLCodeChar"/>
        </w:rPr>
        <w:t>ml</w:t>
      </w:r>
      <w:proofErr w:type="gramStart"/>
      <w:r w:rsidRPr="005E6EDD">
        <w:rPr>
          <w:rStyle w:val="XMLCodeChar"/>
        </w:rPr>
        <w:t>:id</w:t>
      </w:r>
      <w:proofErr w:type="spellEnd"/>
      <w:proofErr w:type="gramEnd"/>
      <w:r>
        <w:rPr>
          <w:rStyle w:val="XMLCodeChar"/>
        </w:rPr>
        <w:t>:</w:t>
      </w:r>
      <w:r w:rsidRPr="005E6EDD">
        <w:rPr>
          <w:lang w:val="en-US"/>
        </w:rPr>
        <w:t xml:space="preserve"> </w:t>
      </w:r>
      <w:r>
        <w:rPr>
          <w:lang w:val="en-US"/>
        </w:rPr>
        <w:t>a unique identifier</w:t>
      </w:r>
      <w:r w:rsidRPr="005E6EDD">
        <w:rPr>
          <w:lang w:val="en-US"/>
        </w:rPr>
        <w:t>.</w:t>
      </w:r>
    </w:p>
    <w:p w:rsidR="00681CCB" w:rsidRPr="005E6EDD" w:rsidRDefault="00681CCB" w:rsidP="003F667B">
      <w:pPr>
        <w:pStyle w:val="ListParagraph"/>
        <w:numPr>
          <w:ilvl w:val="0"/>
          <w:numId w:val="8"/>
        </w:numPr>
        <w:rPr>
          <w:lang w:val="en-US"/>
        </w:rPr>
      </w:pPr>
      <w:proofErr w:type="gramStart"/>
      <w:r w:rsidRPr="005E6EDD">
        <w:rPr>
          <w:rStyle w:val="XMLCodeChar"/>
          <w:lang w:val="en-US"/>
        </w:rPr>
        <w:t>@</w:t>
      </w:r>
      <w:proofErr w:type="spellStart"/>
      <w:r w:rsidRPr="005E6EDD">
        <w:rPr>
          <w:rStyle w:val="XMLCodeChar"/>
          <w:lang w:val="en-US"/>
        </w:rPr>
        <w:t>facs</w:t>
      </w:r>
      <w:proofErr w:type="spellEnd"/>
      <w:proofErr w:type="gramEnd"/>
      <w:r w:rsidRPr="005E6EDD">
        <w:rPr>
          <w:lang w:val="en-US"/>
        </w:rPr>
        <w:t xml:space="preserve"> should be used to link the page to the corresponding image.</w:t>
      </w:r>
    </w:p>
    <w:p w:rsidR="00681CCB" w:rsidRPr="00380FD5" w:rsidRDefault="00681CCB" w:rsidP="003F667B">
      <w:pPr>
        <w:pStyle w:val="ListParagraph"/>
        <w:numPr>
          <w:ilvl w:val="0"/>
          <w:numId w:val="8"/>
        </w:numPr>
        <w:rPr>
          <w:lang w:val="en-US"/>
        </w:rPr>
      </w:pPr>
      <w:r w:rsidRPr="005E6EDD">
        <w:rPr>
          <w:rStyle w:val="XMLCodeChar"/>
          <w:lang w:val="en-US"/>
        </w:rPr>
        <w:t>@n</w:t>
      </w:r>
      <w:r w:rsidRPr="005E6EDD">
        <w:rPr>
          <w:lang w:val="en-US"/>
        </w:rPr>
        <w:t xml:space="preserve"> should be used </w:t>
      </w:r>
      <w:r>
        <w:rPr>
          <w:lang w:val="en-US"/>
        </w:rPr>
        <w:t xml:space="preserve">as a label </w:t>
      </w:r>
      <w:r w:rsidRPr="005E6EDD">
        <w:rPr>
          <w:lang w:val="en-US"/>
        </w:rPr>
        <w:t>to represent the folio or page number (e.g. “</w:t>
      </w:r>
      <w:r>
        <w:rPr>
          <w:lang w:val="en-US"/>
        </w:rPr>
        <w:t xml:space="preserve">f. </w:t>
      </w:r>
      <w:r w:rsidRPr="005E6EDD">
        <w:rPr>
          <w:lang w:val="en-US"/>
        </w:rPr>
        <w:t>4r” or “</w:t>
      </w:r>
      <w:r>
        <w:rPr>
          <w:lang w:val="en-US"/>
        </w:rPr>
        <w:t xml:space="preserve">p. </w:t>
      </w:r>
      <w:r w:rsidRPr="005E6EDD">
        <w:rPr>
          <w:lang w:val="en-US"/>
        </w:rPr>
        <w:t>24).</w:t>
      </w:r>
    </w:p>
    <w:p w:rsidR="00681CCB" w:rsidRDefault="00681CCB" w:rsidP="00681CCB">
      <w:pPr>
        <w:rPr>
          <w:lang w:val="en-US"/>
        </w:rPr>
      </w:pPr>
      <w:r>
        <w:t xml:space="preserve">The </w:t>
      </w:r>
      <w:hyperlink r:id="rId209" w:history="1">
        <w:r w:rsidRPr="00C36588">
          <w:rPr>
            <w:rStyle w:val="Hyperlink"/>
            <w:rFonts w:ascii="Consolas" w:hAnsi="Consolas"/>
          </w:rPr>
          <w:t>&lt;</w:t>
        </w:r>
        <w:proofErr w:type="spellStart"/>
        <w:proofErr w:type="gramStart"/>
        <w:r w:rsidRPr="00C36588">
          <w:rPr>
            <w:rStyle w:val="Hyperlink"/>
            <w:rFonts w:ascii="Consolas" w:hAnsi="Consolas"/>
          </w:rPr>
          <w:t>pb</w:t>
        </w:r>
        <w:proofErr w:type="spellEnd"/>
        <w:proofErr w:type="gramEnd"/>
        <w:r w:rsidRPr="00C36588">
          <w:rPr>
            <w:rStyle w:val="Hyperlink"/>
            <w:rFonts w:ascii="Consolas" w:hAnsi="Consolas"/>
          </w:rPr>
          <w:t>/&gt;</w:t>
        </w:r>
      </w:hyperlink>
      <w:r>
        <w:rPr>
          <w:lang w:val="en-US"/>
        </w:rPr>
        <w:t xml:space="preserve"> element is used to </w:t>
      </w:r>
      <w:r w:rsidR="00380FD5">
        <w:rPr>
          <w:lang w:val="en-US"/>
        </w:rPr>
        <w:t>search for</w:t>
      </w:r>
      <w:r>
        <w:rPr>
          <w:lang w:val="en-US"/>
        </w:rPr>
        <w:t xml:space="preserve"> content for the front-end view. Its label is used for search results and navigation menus. It does not appear on the page view itself. To encode folio marks that appear on the manuscript page, use </w:t>
      </w:r>
      <w:hyperlink r:id="rId210" w:history="1">
        <w:r w:rsidRPr="00A24940">
          <w:rPr>
            <w:rStyle w:val="Hyperlink"/>
            <w:rFonts w:ascii="Consolas" w:hAnsi="Consolas"/>
          </w:rPr>
          <w:t>&lt;</w:t>
        </w:r>
        <w:proofErr w:type="spellStart"/>
        <w:r w:rsidRPr="00A24940">
          <w:rPr>
            <w:rStyle w:val="Hyperlink"/>
            <w:rFonts w:ascii="Consolas" w:hAnsi="Consolas"/>
          </w:rPr>
          <w:t>fw</w:t>
        </w:r>
        <w:proofErr w:type="spellEnd"/>
        <w:r w:rsidRPr="00A24940">
          <w:rPr>
            <w:rStyle w:val="Hyperlink"/>
            <w:rFonts w:ascii="Consolas" w:hAnsi="Consolas"/>
          </w:rPr>
          <w:t>&gt;</w:t>
        </w:r>
      </w:hyperlink>
      <w:r>
        <w:rPr>
          <w:lang w:val="en-US"/>
        </w:rPr>
        <w:t>, discussed below.</w:t>
      </w:r>
    </w:p>
    <w:p w:rsidR="00681CCB" w:rsidRDefault="00681CCB" w:rsidP="00681CCB">
      <w:pPr>
        <w:pStyle w:val="Heading4"/>
        <w:rPr>
          <w:lang w:val="en-US"/>
        </w:rPr>
      </w:pPr>
      <w:r>
        <w:rPr>
          <w:lang w:val="en-US"/>
        </w:rPr>
        <w:t>&lt;</w:t>
      </w:r>
      <w:proofErr w:type="spellStart"/>
      <w:r>
        <w:rPr>
          <w:lang w:val="en-US"/>
        </w:rPr>
        <w:t>cb</w:t>
      </w:r>
      <w:proofErr w:type="spellEnd"/>
      <w:r>
        <w:rPr>
          <w:lang w:val="en-US"/>
        </w:rPr>
        <w:t>/&gt;</w:t>
      </w:r>
    </w:p>
    <w:p w:rsidR="00681CCB" w:rsidRDefault="00681CCB" w:rsidP="00681CCB">
      <w:pPr>
        <w:rPr>
          <w:lang w:val="en-US"/>
        </w:rPr>
      </w:pPr>
      <w:r>
        <w:rPr>
          <w:lang w:val="en-US"/>
        </w:rPr>
        <w:t xml:space="preserve">The beginning of a column on a page should be signaled by a </w:t>
      </w:r>
      <w:hyperlink r:id="rId211" w:history="1">
        <w:r w:rsidRPr="00A24940">
          <w:rPr>
            <w:rStyle w:val="Hyperlink"/>
            <w:rFonts w:ascii="Consolas" w:hAnsi="Consolas"/>
          </w:rPr>
          <w:t>&lt;</w:t>
        </w:r>
        <w:proofErr w:type="spellStart"/>
        <w:r>
          <w:rPr>
            <w:rStyle w:val="Hyperlink"/>
            <w:rFonts w:ascii="Consolas" w:hAnsi="Consolas"/>
          </w:rPr>
          <w:t>cb</w:t>
        </w:r>
        <w:proofErr w:type="spellEnd"/>
        <w:r>
          <w:rPr>
            <w:rStyle w:val="Hyperlink"/>
            <w:rFonts w:ascii="Consolas" w:hAnsi="Consolas"/>
          </w:rPr>
          <w:t>/</w:t>
        </w:r>
        <w:r w:rsidRPr="00A24940">
          <w:rPr>
            <w:rStyle w:val="Hyperlink"/>
            <w:rFonts w:ascii="Consolas" w:hAnsi="Consolas"/>
          </w:rPr>
          <w:t>&gt;</w:t>
        </w:r>
      </w:hyperlink>
      <w:r>
        <w:rPr>
          <w:lang w:val="en-US"/>
        </w:rPr>
        <w:t xml:space="preserve"> element. The column number is signaled by @n: hence </w:t>
      </w:r>
      <w:r w:rsidRPr="008A4871">
        <w:rPr>
          <w:rStyle w:val="XMLCodeChar"/>
        </w:rPr>
        <w:t>&lt;</w:t>
      </w:r>
      <w:proofErr w:type="spellStart"/>
      <w:r w:rsidRPr="008A4871">
        <w:rPr>
          <w:rStyle w:val="XMLCodeChar"/>
        </w:rPr>
        <w:t>cb</w:t>
      </w:r>
      <w:proofErr w:type="spellEnd"/>
      <w:r w:rsidRPr="008A4871">
        <w:rPr>
          <w:rStyle w:val="XMLCodeChar"/>
        </w:rPr>
        <w:t xml:space="preserve"> n=</w:t>
      </w:r>
      <w:r w:rsidRPr="008A4871">
        <w:rPr>
          <w:rStyle w:val="XMLCodeChar"/>
          <w:lang w:val="en-US"/>
        </w:rPr>
        <w:t>"</w:t>
      </w:r>
      <w:r w:rsidRPr="008A4871">
        <w:rPr>
          <w:rStyle w:val="XMLCodeChar"/>
        </w:rPr>
        <w:t>1</w:t>
      </w:r>
      <w:r w:rsidRPr="008A4871">
        <w:rPr>
          <w:rStyle w:val="XMLCodeChar"/>
          <w:lang w:val="en-US"/>
        </w:rPr>
        <w:t>"</w:t>
      </w:r>
      <w:r w:rsidRPr="008A4871">
        <w:rPr>
          <w:rStyle w:val="XMLCodeChar"/>
        </w:rPr>
        <w:t>/&gt;</w:t>
      </w:r>
      <w:r w:rsidRPr="00C7351E">
        <w:t xml:space="preserve">, </w:t>
      </w:r>
      <w:r w:rsidRPr="008A4871">
        <w:rPr>
          <w:rStyle w:val="XMLCodeChar"/>
        </w:rPr>
        <w:t>&lt;</w:t>
      </w:r>
      <w:proofErr w:type="spellStart"/>
      <w:r w:rsidRPr="008A4871">
        <w:rPr>
          <w:rStyle w:val="XMLCodeChar"/>
        </w:rPr>
        <w:t>cb</w:t>
      </w:r>
      <w:proofErr w:type="spellEnd"/>
      <w:r w:rsidRPr="008A4871">
        <w:rPr>
          <w:rStyle w:val="XMLCodeChar"/>
        </w:rPr>
        <w:t xml:space="preserve"> n=</w:t>
      </w:r>
      <w:r w:rsidRPr="008A4871">
        <w:rPr>
          <w:rStyle w:val="XMLCodeChar"/>
          <w:lang w:val="en-US"/>
        </w:rPr>
        <w:t>"</w:t>
      </w:r>
      <w:r w:rsidRPr="008A4871">
        <w:rPr>
          <w:rStyle w:val="XMLCodeChar"/>
        </w:rPr>
        <w:t>2</w:t>
      </w:r>
      <w:r w:rsidRPr="008A4871">
        <w:rPr>
          <w:rStyle w:val="XMLCodeChar"/>
          <w:lang w:val="en-US"/>
        </w:rPr>
        <w:t>"</w:t>
      </w:r>
      <w:r w:rsidRPr="008A4871">
        <w:rPr>
          <w:rStyle w:val="XMLCodeChar"/>
        </w:rPr>
        <w:t>/&gt;</w:t>
      </w:r>
      <w:r>
        <w:rPr>
          <w:lang w:val="en-US"/>
        </w:rPr>
        <w:t>.</w:t>
      </w:r>
    </w:p>
    <w:p w:rsidR="00681CCB" w:rsidRDefault="00681CCB" w:rsidP="00681CCB">
      <w:pPr>
        <w:pStyle w:val="Heading4"/>
        <w:rPr>
          <w:lang w:val="en-US"/>
        </w:rPr>
      </w:pPr>
      <w:r>
        <w:rPr>
          <w:lang w:val="en-US"/>
        </w:rPr>
        <w:t>&lt;</w:t>
      </w:r>
      <w:proofErr w:type="spellStart"/>
      <w:r>
        <w:rPr>
          <w:lang w:val="en-US"/>
        </w:rPr>
        <w:t>lb</w:t>
      </w:r>
      <w:proofErr w:type="spellEnd"/>
      <w:r>
        <w:rPr>
          <w:lang w:val="en-US"/>
        </w:rPr>
        <w:t>/&gt;</w:t>
      </w:r>
    </w:p>
    <w:p w:rsidR="00681CCB" w:rsidRDefault="00681CCB" w:rsidP="00681CCB">
      <w:pPr>
        <w:rPr>
          <w:lang w:val="en-US"/>
        </w:rPr>
      </w:pPr>
      <w:r w:rsidRPr="00532E39">
        <w:rPr>
          <w:lang w:val="en-US"/>
        </w:rPr>
        <w:t>In</w:t>
      </w:r>
      <w:r>
        <w:rPr>
          <w:lang w:val="en-US"/>
        </w:rPr>
        <w:t xml:space="preserve"> </w:t>
      </w:r>
      <w:r w:rsidRPr="00532E39">
        <w:rPr>
          <w:lang w:val="en-US"/>
        </w:rPr>
        <w:t>facsimile</w:t>
      </w:r>
      <w:r>
        <w:rPr>
          <w:lang w:val="en-US"/>
        </w:rPr>
        <w:t xml:space="preserve"> and diplomatic markup</w:t>
      </w:r>
      <w:r w:rsidRPr="00532E39">
        <w:rPr>
          <w:lang w:val="en-US"/>
        </w:rPr>
        <w:t>,</w:t>
      </w:r>
      <w:r>
        <w:rPr>
          <w:lang w:val="en-US"/>
        </w:rPr>
        <w:t xml:space="preserve"> </w:t>
      </w:r>
      <w:hyperlink r:id="rId212" w:history="1">
        <w:r w:rsidRPr="00A24940">
          <w:rPr>
            <w:rStyle w:val="Hyperlink"/>
            <w:rFonts w:ascii="Consolas" w:hAnsi="Consolas"/>
          </w:rPr>
          <w:t>&lt;</w:t>
        </w:r>
        <w:proofErr w:type="spellStart"/>
        <w:r w:rsidRPr="00A24940">
          <w:rPr>
            <w:rStyle w:val="Hyperlink"/>
            <w:rFonts w:ascii="Consolas" w:hAnsi="Consolas"/>
          </w:rPr>
          <w:t>l</w:t>
        </w:r>
        <w:r>
          <w:rPr>
            <w:rStyle w:val="Hyperlink"/>
            <w:rFonts w:ascii="Consolas" w:hAnsi="Consolas"/>
          </w:rPr>
          <w:t>b</w:t>
        </w:r>
        <w:proofErr w:type="spellEnd"/>
        <w:r>
          <w:rPr>
            <w:rStyle w:val="Hyperlink"/>
            <w:rFonts w:ascii="Consolas" w:hAnsi="Consolas"/>
          </w:rPr>
          <w:t>/</w:t>
        </w:r>
        <w:r w:rsidRPr="00A24940">
          <w:rPr>
            <w:rStyle w:val="Hyperlink"/>
            <w:rFonts w:ascii="Consolas" w:hAnsi="Consolas"/>
          </w:rPr>
          <w:t>&gt;</w:t>
        </w:r>
      </w:hyperlink>
      <w:r>
        <w:rPr>
          <w:lang w:val="en-US"/>
        </w:rPr>
        <w:t xml:space="preserve"> </w:t>
      </w:r>
      <w:r w:rsidRPr="00532E39">
        <w:rPr>
          <w:lang w:val="en-US"/>
        </w:rPr>
        <w:t>should</w:t>
      </w:r>
      <w:r>
        <w:rPr>
          <w:lang w:val="en-US"/>
        </w:rPr>
        <w:t xml:space="preserve"> </w:t>
      </w:r>
      <w:r w:rsidRPr="00532E39">
        <w:rPr>
          <w:lang w:val="en-US"/>
        </w:rPr>
        <w:t>be</w:t>
      </w:r>
      <w:r>
        <w:rPr>
          <w:lang w:val="en-US"/>
        </w:rPr>
        <w:t xml:space="preserve"> placed at the beginning of each columnar line </w:t>
      </w:r>
      <w:r w:rsidRPr="00532E39">
        <w:rPr>
          <w:lang w:val="en-US"/>
        </w:rPr>
        <w:t>(including</w:t>
      </w:r>
      <w:r>
        <w:rPr>
          <w:lang w:val="en-US"/>
        </w:rPr>
        <w:t xml:space="preserve"> </w:t>
      </w:r>
      <w:r w:rsidRPr="00532E39">
        <w:rPr>
          <w:lang w:val="en-US"/>
        </w:rPr>
        <w:t>lines</w:t>
      </w:r>
      <w:r>
        <w:rPr>
          <w:lang w:val="en-US"/>
        </w:rPr>
        <w:t xml:space="preserve"> </w:t>
      </w:r>
      <w:r w:rsidRPr="00532E39">
        <w:rPr>
          <w:lang w:val="en-US"/>
        </w:rPr>
        <w:t>in</w:t>
      </w:r>
      <w:r>
        <w:rPr>
          <w:lang w:val="en-US"/>
        </w:rPr>
        <w:t xml:space="preserve"> </w:t>
      </w:r>
      <w:r w:rsidRPr="00532E39">
        <w:rPr>
          <w:lang w:val="en-US"/>
        </w:rPr>
        <w:t>single-column</w:t>
      </w:r>
      <w:r>
        <w:rPr>
          <w:lang w:val="en-US"/>
        </w:rPr>
        <w:t xml:space="preserve"> </w:t>
      </w:r>
      <w:r w:rsidRPr="00532E39">
        <w:rPr>
          <w:lang w:val="en-US"/>
        </w:rPr>
        <w:t>pages).</w:t>
      </w:r>
      <w:r>
        <w:rPr>
          <w:lang w:val="en-US"/>
        </w:rPr>
        <w:t xml:space="preserve"> The exception is where line breaks in the manuscript consistently align with poetic line breaks. In this case, the beginning </w:t>
      </w:r>
      <w:hyperlink r:id="rId213" w:history="1">
        <w:r w:rsidRPr="00A24940">
          <w:rPr>
            <w:rStyle w:val="Hyperlink"/>
            <w:rFonts w:ascii="Consolas" w:hAnsi="Consolas"/>
          </w:rPr>
          <w:t>&lt;l&gt;</w:t>
        </w:r>
      </w:hyperlink>
      <w:r>
        <w:rPr>
          <w:lang w:val="en-US"/>
        </w:rPr>
        <w:t xml:space="preserve"> tag of a poetic line is assumed to be the beginning of a manuscript line.</w:t>
      </w:r>
    </w:p>
    <w:p w:rsidR="00681CCB" w:rsidRDefault="00681CCB" w:rsidP="00681CCB">
      <w:pPr>
        <w:rPr>
          <w:rFonts w:eastAsia="Times New Roman" w:cs="Times New Roman"/>
          <w:lang w:val="en-US"/>
        </w:rPr>
      </w:pPr>
      <w:r w:rsidRPr="00532E39">
        <w:rPr>
          <w:rFonts w:eastAsia="Times New Roman" w:cs="Times New Roman"/>
          <w:lang w:val="en-US"/>
        </w:rPr>
        <w:t>The</w:t>
      </w:r>
      <w:r>
        <w:rPr>
          <w:rFonts w:eastAsia="Times New Roman" w:cs="Times New Roman"/>
          <w:lang w:val="en-US"/>
        </w:rPr>
        <w:t xml:space="preserve"> </w:t>
      </w:r>
      <w:r w:rsidRPr="00532E39">
        <w:rPr>
          <w:rFonts w:eastAsia="Times New Roman" w:cs="Times New Roman"/>
          <w:lang w:val="en-US"/>
        </w:rPr>
        <w:t>line</w:t>
      </w:r>
      <w:r>
        <w:rPr>
          <w:rFonts w:eastAsia="Times New Roman" w:cs="Times New Roman"/>
          <w:lang w:val="en-US"/>
        </w:rPr>
        <w:t xml:space="preserve"> </w:t>
      </w:r>
      <w:r w:rsidRPr="00532E39">
        <w:rPr>
          <w:rFonts w:eastAsia="Times New Roman" w:cs="Times New Roman"/>
          <w:lang w:val="en-US"/>
        </w:rPr>
        <w:t>break</w:t>
      </w:r>
      <w:r>
        <w:rPr>
          <w:rFonts w:eastAsia="Times New Roman" w:cs="Times New Roman"/>
          <w:lang w:val="en-US"/>
        </w:rPr>
        <w:t xml:space="preserve"> element </w:t>
      </w:r>
      <w:hyperlink r:id="rId214" w:history="1">
        <w:r w:rsidRPr="00A24940">
          <w:rPr>
            <w:rStyle w:val="Hyperlink"/>
            <w:rFonts w:ascii="Consolas" w:hAnsi="Consolas"/>
          </w:rPr>
          <w:t>&lt;</w:t>
        </w:r>
        <w:proofErr w:type="spellStart"/>
        <w:r w:rsidRPr="00A24940">
          <w:rPr>
            <w:rStyle w:val="Hyperlink"/>
            <w:rFonts w:ascii="Consolas" w:hAnsi="Consolas"/>
          </w:rPr>
          <w:t>l</w:t>
        </w:r>
        <w:r>
          <w:rPr>
            <w:rStyle w:val="Hyperlink"/>
            <w:rFonts w:ascii="Consolas" w:hAnsi="Consolas"/>
          </w:rPr>
          <w:t>b</w:t>
        </w:r>
        <w:proofErr w:type="spellEnd"/>
        <w:r>
          <w:rPr>
            <w:rStyle w:val="Hyperlink"/>
            <w:rFonts w:ascii="Consolas" w:hAnsi="Consolas"/>
          </w:rPr>
          <w:t>/</w:t>
        </w:r>
        <w:r w:rsidRPr="00A24940">
          <w:rPr>
            <w:rStyle w:val="Hyperlink"/>
            <w:rFonts w:ascii="Consolas" w:hAnsi="Consolas"/>
          </w:rPr>
          <w:t>&gt;</w:t>
        </w:r>
      </w:hyperlink>
      <w:r>
        <w:rPr>
          <w:rFonts w:eastAsia="Times New Roman" w:cs="Times New Roman"/>
          <w:lang w:val="en-US"/>
        </w:rPr>
        <w:t xml:space="preserve"> </w:t>
      </w:r>
      <w:r w:rsidRPr="00532E39">
        <w:rPr>
          <w:rFonts w:eastAsia="Times New Roman" w:cs="Times New Roman"/>
          <w:lang w:val="en-US"/>
        </w:rPr>
        <w:t>should</w:t>
      </w:r>
      <w:r>
        <w:rPr>
          <w:rFonts w:eastAsia="Times New Roman" w:cs="Times New Roman"/>
          <w:lang w:val="en-US"/>
        </w:rPr>
        <w:t xml:space="preserve"> also be used for line breaks in elements like </w:t>
      </w:r>
      <w:proofErr w:type="spellStart"/>
      <w:r>
        <w:rPr>
          <w:rFonts w:eastAsia="Times New Roman" w:cs="Times New Roman"/>
          <w:lang w:val="en-US"/>
        </w:rPr>
        <w:t>forme</w:t>
      </w:r>
      <w:proofErr w:type="spellEnd"/>
      <w:r>
        <w:rPr>
          <w:rFonts w:eastAsia="Times New Roman" w:cs="Times New Roman"/>
          <w:lang w:val="en-US"/>
        </w:rPr>
        <w:t xml:space="preserve"> work, glosses, and notes.</w:t>
      </w:r>
    </w:p>
    <w:p w:rsidR="00681CCB" w:rsidRPr="009A6DC0" w:rsidRDefault="00681CCB" w:rsidP="009A6DC0">
      <w:pPr>
        <w:pStyle w:val="Heading3"/>
      </w:pPr>
      <w:r w:rsidRPr="009A6DC0">
        <w:t>Higher Block-Level Structural Elements</w:t>
      </w:r>
    </w:p>
    <w:p w:rsidR="009A6DC0" w:rsidRPr="009A6DC0" w:rsidRDefault="009A6DC0" w:rsidP="009A6DC0">
      <w:pPr>
        <w:spacing w:before="100" w:beforeAutospacing="1" w:after="100" w:afterAutospacing="1" w:line="240" w:lineRule="auto"/>
        <w:rPr>
          <w:rFonts w:eastAsia="Times New Roman" w:cs="Times New Roman"/>
          <w:lang w:val="en-US"/>
        </w:rPr>
      </w:pPr>
      <w:r>
        <w:rPr>
          <w:rFonts w:eastAsia="Times New Roman" w:cs="Times New Roman"/>
          <w:lang w:val="en-US"/>
        </w:rPr>
        <w:t xml:space="preserve">Block-level text structures on the page may loosely </w:t>
      </w:r>
      <w:proofErr w:type="gramStart"/>
      <w:r>
        <w:rPr>
          <w:rFonts w:eastAsia="Times New Roman" w:cs="Times New Roman"/>
          <w:lang w:val="en-US"/>
        </w:rPr>
        <w:t>understood</w:t>
      </w:r>
      <w:proofErr w:type="gramEnd"/>
      <w:r>
        <w:rPr>
          <w:rFonts w:eastAsia="Times New Roman" w:cs="Times New Roman"/>
          <w:lang w:val="en-US"/>
        </w:rPr>
        <w:t xml:space="preserve"> in terms of primary text and marginalia, although AEME </w:t>
      </w:r>
      <w:proofErr w:type="spellStart"/>
      <w:r>
        <w:rPr>
          <w:rFonts w:eastAsia="Times New Roman" w:cs="Times New Roman"/>
          <w:lang w:val="en-US"/>
        </w:rPr>
        <w:t>recognises</w:t>
      </w:r>
      <w:proofErr w:type="spellEnd"/>
      <w:r>
        <w:rPr>
          <w:rFonts w:eastAsia="Times New Roman" w:cs="Times New Roman"/>
          <w:lang w:val="en-US"/>
        </w:rPr>
        <w:t xml:space="preserve"> that there is not always a clear distinction. Textual m</w:t>
      </w:r>
      <w:r w:rsidRPr="00D20570">
        <w:rPr>
          <w:rFonts w:eastAsia="Times New Roman" w:cs="Times New Roman"/>
          <w:lang w:val="en-US"/>
        </w:rPr>
        <w:t xml:space="preserve">arginalia are effectively defined as </w:t>
      </w:r>
      <w:proofErr w:type="spellStart"/>
      <w:r w:rsidRPr="00D20570">
        <w:rPr>
          <w:rFonts w:eastAsia="Times New Roman" w:cs="Times New Roman"/>
          <w:lang w:val="en-US"/>
        </w:rPr>
        <w:t>forme</w:t>
      </w:r>
      <w:proofErr w:type="spellEnd"/>
      <w:r w:rsidRPr="00D20570">
        <w:rPr>
          <w:rFonts w:eastAsia="Times New Roman" w:cs="Times New Roman"/>
          <w:lang w:val="en-US"/>
        </w:rPr>
        <w:t xml:space="preserve"> work, notes, references, and anonymous blocks by the Guidelines</w:t>
      </w:r>
      <w:r>
        <w:rPr>
          <w:rFonts w:eastAsia="Times New Roman" w:cs="Times New Roman"/>
          <w:lang w:val="en-US"/>
        </w:rPr>
        <w:t xml:space="preserve"> below</w:t>
      </w:r>
      <w:r w:rsidRPr="00D20570">
        <w:rPr>
          <w:rFonts w:eastAsia="Times New Roman" w:cs="Times New Roman"/>
          <w:lang w:val="en-US"/>
        </w:rPr>
        <w:t xml:space="preserve">. Anonymous blocks may be further </w:t>
      </w:r>
      <w:proofErr w:type="spellStart"/>
      <w:r w:rsidRPr="00D20570">
        <w:rPr>
          <w:rFonts w:eastAsia="Times New Roman" w:cs="Times New Roman"/>
          <w:lang w:val="en-US"/>
        </w:rPr>
        <w:t>subcategorised</w:t>
      </w:r>
      <w:proofErr w:type="spellEnd"/>
      <w:r w:rsidRPr="00D20570">
        <w:rPr>
          <w:rFonts w:eastAsia="Times New Roman" w:cs="Times New Roman"/>
          <w:lang w:val="en-US"/>
        </w:rPr>
        <w:t xml:space="preserve"> using </w:t>
      </w:r>
      <w:r w:rsidRPr="009A6DC0">
        <w:rPr>
          <w:rStyle w:val="XMLCodeChar"/>
        </w:rPr>
        <w:t>@type</w:t>
      </w:r>
      <w:r w:rsidRPr="00D20570">
        <w:rPr>
          <w:rFonts w:eastAsia="Times New Roman" w:cs="Times New Roman"/>
          <w:lang w:val="en-US"/>
        </w:rPr>
        <w:t xml:space="preserve"> to provide additional information about </w:t>
      </w:r>
      <w:r>
        <w:rPr>
          <w:rFonts w:eastAsia="Times New Roman" w:cs="Times New Roman"/>
          <w:lang w:val="en-US"/>
        </w:rPr>
        <w:t xml:space="preserve">their </w:t>
      </w:r>
      <w:r w:rsidRPr="00D20570">
        <w:rPr>
          <w:rFonts w:eastAsia="Times New Roman" w:cs="Times New Roman"/>
          <w:lang w:val="en-US"/>
        </w:rPr>
        <w:t>function.</w:t>
      </w:r>
    </w:p>
    <w:p w:rsidR="00681CCB" w:rsidRPr="00DE1B3A" w:rsidRDefault="00681CCB" w:rsidP="00681CCB">
      <w:pPr>
        <w:pStyle w:val="Heading4"/>
      </w:pPr>
      <w:r>
        <w:lastRenderedPageBreak/>
        <w:t>&lt;div1&gt;</w:t>
      </w:r>
    </w:p>
    <w:p w:rsidR="00681CCB" w:rsidRDefault="003F667B" w:rsidP="00681CCB">
      <w:hyperlink r:id="rId215" w:history="1">
        <w:r w:rsidR="00681CCB" w:rsidRPr="00566C16">
          <w:rPr>
            <w:rStyle w:val="Hyperlink"/>
            <w:rFonts w:ascii="Consolas" w:hAnsi="Consolas"/>
          </w:rPr>
          <w:t>&lt;</w:t>
        </w:r>
        <w:r w:rsidR="00681CCB">
          <w:rPr>
            <w:rStyle w:val="Hyperlink"/>
            <w:rFonts w:ascii="Consolas" w:hAnsi="Consolas"/>
          </w:rPr>
          <w:t>div1</w:t>
        </w:r>
        <w:r w:rsidR="00681CCB" w:rsidRPr="00566C16">
          <w:rPr>
            <w:rStyle w:val="Hyperlink"/>
            <w:rFonts w:ascii="Consolas" w:hAnsi="Consolas"/>
          </w:rPr>
          <w:t>&gt;</w:t>
        </w:r>
      </w:hyperlink>
      <w:r w:rsidR="00681CCB">
        <w:t xml:space="preserve"> is the top-level structural division in a text. There may be further subdivisions represented by </w:t>
      </w:r>
      <w:hyperlink r:id="rId216" w:history="1">
        <w:r w:rsidR="00681CCB" w:rsidRPr="00566C16">
          <w:rPr>
            <w:rStyle w:val="Hyperlink"/>
            <w:rFonts w:ascii="Consolas" w:hAnsi="Consolas"/>
          </w:rPr>
          <w:t>&lt;</w:t>
        </w:r>
        <w:r w:rsidR="00681CCB">
          <w:rPr>
            <w:rStyle w:val="Hyperlink"/>
            <w:rFonts w:ascii="Consolas" w:hAnsi="Consolas"/>
          </w:rPr>
          <w:t>div2</w:t>
        </w:r>
        <w:r w:rsidR="00681CCB" w:rsidRPr="00566C16">
          <w:rPr>
            <w:rStyle w:val="Hyperlink"/>
            <w:rFonts w:ascii="Consolas" w:hAnsi="Consolas"/>
          </w:rPr>
          <w:t>&gt;</w:t>
        </w:r>
      </w:hyperlink>
      <w:r w:rsidR="00681CCB">
        <w:t>, etc.</w:t>
      </w:r>
    </w:p>
    <w:p w:rsidR="00681CCB" w:rsidRDefault="00681CCB" w:rsidP="00681CCB">
      <w:pPr>
        <w:pStyle w:val="Heading4"/>
      </w:pPr>
      <w:r>
        <w:t>&lt;</w:t>
      </w:r>
      <w:proofErr w:type="gramStart"/>
      <w:r>
        <w:t>head</w:t>
      </w:r>
      <w:proofErr w:type="gramEnd"/>
      <w:r>
        <w:t>&gt;</w:t>
      </w:r>
    </w:p>
    <w:p w:rsidR="00681CCB" w:rsidRPr="000263CF" w:rsidRDefault="003F667B" w:rsidP="00681CCB">
      <w:hyperlink r:id="rId217" w:history="1">
        <w:r w:rsidR="00681CCB" w:rsidRPr="00566C16">
          <w:rPr>
            <w:rStyle w:val="Hyperlink"/>
            <w:rFonts w:ascii="Consolas" w:hAnsi="Consolas"/>
          </w:rPr>
          <w:t>&lt;</w:t>
        </w:r>
        <w:proofErr w:type="gramStart"/>
        <w:r w:rsidR="00681CCB">
          <w:rPr>
            <w:rStyle w:val="Hyperlink"/>
            <w:rFonts w:ascii="Consolas" w:hAnsi="Consolas"/>
          </w:rPr>
          <w:t>head</w:t>
        </w:r>
        <w:proofErr w:type="gramEnd"/>
        <w:r w:rsidR="00681CCB" w:rsidRPr="00566C16">
          <w:rPr>
            <w:rStyle w:val="Hyperlink"/>
            <w:rFonts w:ascii="Consolas" w:hAnsi="Consolas"/>
          </w:rPr>
          <w:t>&gt;</w:t>
        </w:r>
      </w:hyperlink>
      <w:r w:rsidR="00681CCB">
        <w:t xml:space="preserve"> should be used exclusively for material at the beginning of a text section (generally a numbered div). It is typically used for </w:t>
      </w:r>
      <w:r w:rsidR="00681CCB">
        <w:rPr>
          <w:i/>
        </w:rPr>
        <w:t>incipits</w:t>
      </w:r>
      <w:r w:rsidR="00681CCB">
        <w:t>, as in the following example:</w:t>
      </w:r>
    </w:p>
    <w:p w:rsidR="00681CCB" w:rsidRDefault="00681CCB" w:rsidP="00681CCB">
      <w:pPr>
        <w:pStyle w:val="XMLSnippet"/>
      </w:pPr>
      <w:r>
        <w:t>&lt;div1&gt;</w:t>
      </w:r>
    </w:p>
    <w:p w:rsidR="00681CCB" w:rsidRDefault="00681CCB" w:rsidP="00681CCB">
      <w:pPr>
        <w:pStyle w:val="XMLSnippet"/>
      </w:pPr>
      <w:r>
        <w:tab/>
        <w:t xml:space="preserve">&lt;head </w:t>
      </w:r>
      <w:proofErr w:type="spellStart"/>
      <w:r>
        <w:t>xml</w:t>
      </w:r>
      <w:proofErr w:type="gramStart"/>
      <w:r>
        <w:t>:lang</w:t>
      </w:r>
      <w:proofErr w:type="spellEnd"/>
      <w:proofErr w:type="gramEnd"/>
      <w:r>
        <w:t>="</w:t>
      </w:r>
      <w:proofErr w:type="spellStart"/>
      <w:r>
        <w:t>lat</w:t>
      </w:r>
      <w:proofErr w:type="spellEnd"/>
      <w:r>
        <w:t xml:space="preserve">"&gt;Incipit vita </w:t>
      </w:r>
      <w:proofErr w:type="spellStart"/>
      <w:r>
        <w:t>Haveloci</w:t>
      </w:r>
      <w:proofErr w:type="spellEnd"/>
      <w:r>
        <w:t>&lt;/head&gt;</w:t>
      </w:r>
    </w:p>
    <w:p w:rsidR="00681CCB" w:rsidRDefault="00681CCB" w:rsidP="00681CCB">
      <w:pPr>
        <w:pStyle w:val="XMLSnippet"/>
      </w:pPr>
      <w:r>
        <w:tab/>
        <w:t>&lt;l&gt;</w:t>
      </w:r>
      <w:proofErr w:type="spellStart"/>
      <w:r>
        <w:t>Herken&amp;thorn</w:t>
      </w:r>
      <w:proofErr w:type="spellEnd"/>
      <w:r>
        <w:t xml:space="preserve">; to me </w:t>
      </w:r>
      <w:proofErr w:type="spellStart"/>
      <w:r>
        <w:t>gode</w:t>
      </w:r>
      <w:proofErr w:type="spellEnd"/>
      <w:r>
        <w:t xml:space="preserve"> men&lt;/l&gt;</w:t>
      </w:r>
    </w:p>
    <w:p w:rsidR="00681CCB" w:rsidRDefault="00681CCB" w:rsidP="00681CCB">
      <w:pPr>
        <w:pStyle w:val="XMLSnippet"/>
      </w:pPr>
      <w:r>
        <w:tab/>
        <w:t>…</w:t>
      </w:r>
    </w:p>
    <w:p w:rsidR="00681CCB" w:rsidRDefault="00681CCB" w:rsidP="00681CCB">
      <w:pPr>
        <w:pStyle w:val="XMLSnippet"/>
      </w:pPr>
      <w:r>
        <w:t>&lt;/div1&gt;</w:t>
      </w:r>
    </w:p>
    <w:p w:rsidR="00681CCB" w:rsidRDefault="003F667B" w:rsidP="00681CCB">
      <w:hyperlink r:id="rId218" w:history="1">
        <w:r w:rsidR="00681CCB" w:rsidRPr="00566C16">
          <w:rPr>
            <w:rStyle w:val="Hyperlink"/>
            <w:rFonts w:ascii="Consolas" w:hAnsi="Consolas"/>
          </w:rPr>
          <w:t>&lt;</w:t>
        </w:r>
        <w:proofErr w:type="gramStart"/>
        <w:r w:rsidR="00681CCB">
          <w:rPr>
            <w:rStyle w:val="Hyperlink"/>
            <w:rFonts w:ascii="Consolas" w:hAnsi="Consolas"/>
          </w:rPr>
          <w:t>head</w:t>
        </w:r>
        <w:proofErr w:type="gramEnd"/>
        <w:r w:rsidR="00681CCB" w:rsidRPr="00566C16">
          <w:rPr>
            <w:rStyle w:val="Hyperlink"/>
            <w:rFonts w:ascii="Consolas" w:hAnsi="Consolas"/>
          </w:rPr>
          <w:t>&gt;</w:t>
        </w:r>
      </w:hyperlink>
      <w:r w:rsidR="00681CCB">
        <w:t xml:space="preserve"> will often contain </w:t>
      </w:r>
      <w:r w:rsidR="0036666F">
        <w:t xml:space="preserve">a more elaborate representation of the </w:t>
      </w:r>
      <w:r w:rsidR="00681CCB">
        <w:t xml:space="preserve">material </w:t>
      </w:r>
      <w:r w:rsidR="0036666F">
        <w:t>given in</w:t>
      </w:r>
      <w:r w:rsidR="00681CCB">
        <w:t xml:space="preserve"> </w:t>
      </w:r>
      <w:hyperlink r:id="rId219" w:history="1">
        <w:r w:rsidR="00681CCB" w:rsidRPr="00566C16">
          <w:rPr>
            <w:rStyle w:val="Hyperlink"/>
            <w:rFonts w:ascii="Consolas" w:hAnsi="Consolas"/>
          </w:rPr>
          <w:t>&lt;</w:t>
        </w:r>
        <w:r w:rsidR="00681CCB">
          <w:rPr>
            <w:rStyle w:val="Hyperlink"/>
            <w:rFonts w:ascii="Consolas" w:hAnsi="Consolas"/>
          </w:rPr>
          <w:t>rubric</w:t>
        </w:r>
        <w:r w:rsidR="00681CCB" w:rsidRPr="00566C16">
          <w:rPr>
            <w:rStyle w:val="Hyperlink"/>
            <w:rFonts w:ascii="Consolas" w:hAnsi="Consolas"/>
          </w:rPr>
          <w:t>&gt;</w:t>
        </w:r>
      </w:hyperlink>
      <w:r w:rsidR="00681CCB">
        <w:t xml:space="preserve"> if </w:t>
      </w:r>
      <w:r w:rsidR="0036666F">
        <w:t>the latter</w:t>
      </w:r>
      <w:r w:rsidR="00681CCB">
        <w:t xml:space="preserve"> is present in an </w:t>
      </w:r>
      <w:hyperlink r:id="rId220" w:history="1">
        <w:r w:rsidR="00681CCB" w:rsidRPr="00566C16">
          <w:rPr>
            <w:rStyle w:val="Hyperlink"/>
            <w:rFonts w:ascii="Consolas" w:hAnsi="Consolas"/>
          </w:rPr>
          <w:t>&lt;</w:t>
        </w:r>
        <w:proofErr w:type="spellStart"/>
        <w:r w:rsidR="00681CCB">
          <w:rPr>
            <w:rStyle w:val="Hyperlink"/>
            <w:rFonts w:ascii="Consolas" w:hAnsi="Consolas"/>
          </w:rPr>
          <w:t>msItem</w:t>
        </w:r>
        <w:proofErr w:type="spellEnd"/>
        <w:r w:rsidR="00681CCB" w:rsidRPr="00566C16">
          <w:rPr>
            <w:rStyle w:val="Hyperlink"/>
            <w:rFonts w:ascii="Consolas" w:hAnsi="Consolas"/>
          </w:rPr>
          <w:t>&gt;</w:t>
        </w:r>
      </w:hyperlink>
      <w:r w:rsidR="00681CCB">
        <w:t xml:space="preserve"> entry.</w:t>
      </w:r>
      <w:r w:rsidR="0036666F">
        <w:t xml:space="preserve"> The two may optionally be linked by </w:t>
      </w:r>
      <w:r w:rsidR="0036666F" w:rsidRPr="0036666F">
        <w:rPr>
          <w:rStyle w:val="XMLCodeChar"/>
        </w:rPr>
        <w:t>@</w:t>
      </w:r>
      <w:proofErr w:type="spellStart"/>
      <w:r w:rsidR="0036666F" w:rsidRPr="0036666F">
        <w:rPr>
          <w:rStyle w:val="XMLCodeChar"/>
        </w:rPr>
        <w:t>corresp</w:t>
      </w:r>
      <w:proofErr w:type="spellEnd"/>
      <w:r w:rsidR="0036666F">
        <w:t>.</w:t>
      </w:r>
    </w:p>
    <w:p w:rsidR="00681CCB" w:rsidRDefault="00681CCB" w:rsidP="00681CCB">
      <w:r w:rsidRPr="00BE1D1F">
        <w:t>If</w:t>
      </w:r>
      <w:r>
        <w:t xml:space="preserve"> </w:t>
      </w:r>
      <w:r w:rsidRPr="00BE1D1F">
        <w:t>there</w:t>
      </w:r>
      <w:r>
        <w:t xml:space="preserve"> appear </w:t>
      </w:r>
      <w:r w:rsidRPr="00BE1D1F">
        <w:t>to</w:t>
      </w:r>
      <w:r>
        <w:t xml:space="preserve"> </w:t>
      </w:r>
      <w:r w:rsidRPr="00BE1D1F">
        <w:t>be</w:t>
      </w:r>
      <w:r>
        <w:t xml:space="preserve"> </w:t>
      </w:r>
      <w:r w:rsidRPr="00BE1D1F">
        <w:t>multiple</w:t>
      </w:r>
      <w:r>
        <w:t xml:space="preserve"> </w:t>
      </w:r>
      <w:r w:rsidRPr="00BE1D1F">
        <w:t>heads,</w:t>
      </w:r>
      <w:r>
        <w:t xml:space="preserve"> </w:t>
      </w:r>
      <w:r w:rsidRPr="00BE1D1F">
        <w:t>select</w:t>
      </w:r>
      <w:r>
        <w:t xml:space="preserve"> </w:t>
      </w:r>
      <w:r w:rsidRPr="00BE1D1F">
        <w:t>one</w:t>
      </w:r>
      <w:r>
        <w:t xml:space="preserve"> </w:t>
      </w:r>
      <w:r w:rsidRPr="00BE1D1F">
        <w:t>as</w:t>
      </w:r>
      <w:r>
        <w:t xml:space="preserve"> </w:t>
      </w:r>
      <w:r w:rsidRPr="00BE1D1F">
        <w:t>the</w:t>
      </w:r>
      <w:r>
        <w:t xml:space="preserve"> </w:t>
      </w:r>
      <w:r w:rsidRPr="00BE1D1F">
        <w:t>primary</w:t>
      </w:r>
      <w:r>
        <w:t xml:space="preserve"> </w:t>
      </w:r>
      <w:r w:rsidRPr="00BE1D1F">
        <w:t>and</w:t>
      </w:r>
      <w:r>
        <w:t xml:space="preserve"> </w:t>
      </w:r>
      <w:r w:rsidRPr="00BE1D1F">
        <w:t>use</w:t>
      </w:r>
      <w:r>
        <w:t xml:space="preserve"> </w:t>
      </w:r>
      <w:r w:rsidRPr="00BE1D1F">
        <w:rPr>
          <w:rStyle w:val="XMLCodeChar"/>
        </w:rPr>
        <w:t>hi[@rend]</w:t>
      </w:r>
      <w:r>
        <w:t xml:space="preserve"> </w:t>
      </w:r>
      <w:r w:rsidRPr="00BE1D1F">
        <w:t>to</w:t>
      </w:r>
      <w:r>
        <w:t xml:space="preserve"> </w:t>
      </w:r>
      <w:r w:rsidRPr="00BE1D1F">
        <w:t>make</w:t>
      </w:r>
      <w:r>
        <w:t xml:space="preserve"> </w:t>
      </w:r>
      <w:r w:rsidRPr="00BE1D1F">
        <w:t>others</w:t>
      </w:r>
      <w:r>
        <w:t xml:space="preserve"> </w:t>
      </w:r>
      <w:r w:rsidRPr="00BE1D1F">
        <w:t>resemble</w:t>
      </w:r>
      <w:r>
        <w:t xml:space="preserve"> </w:t>
      </w:r>
      <w:r w:rsidRPr="00BE1D1F">
        <w:t>it</w:t>
      </w:r>
      <w:r>
        <w:t xml:space="preserve"> </w:t>
      </w:r>
      <w:r w:rsidRPr="00BE1D1F">
        <w:t>in</w:t>
      </w:r>
      <w:r>
        <w:t xml:space="preserve"> </w:t>
      </w:r>
      <w:r w:rsidRPr="00BE1D1F">
        <w:t>the</w:t>
      </w:r>
      <w:r>
        <w:t xml:space="preserve"> </w:t>
      </w:r>
      <w:r w:rsidRPr="00BE1D1F">
        <w:t>output.</w:t>
      </w:r>
      <w:r>
        <w:t xml:space="preserve"> </w:t>
      </w:r>
      <w:r w:rsidRPr="00BE1D1F">
        <w:t>Alternatively,</w:t>
      </w:r>
      <w:r>
        <w:t xml:space="preserve"> </w:t>
      </w:r>
      <w:r w:rsidRPr="00BE1D1F">
        <w:t>use</w:t>
      </w:r>
      <w:r>
        <w:t xml:space="preserve"> </w:t>
      </w:r>
      <w:r w:rsidRPr="00BE1D1F">
        <w:t>a</w:t>
      </w:r>
      <w:r>
        <w:t xml:space="preserve"> </w:t>
      </w:r>
      <w:r w:rsidRPr="00BE1D1F">
        <w:t>different</w:t>
      </w:r>
      <w:r>
        <w:t xml:space="preserve"> </w:t>
      </w:r>
      <w:r w:rsidRPr="00BE1D1F">
        <w:t>block</w:t>
      </w:r>
      <w:r>
        <w:t xml:space="preserve"> </w:t>
      </w:r>
      <w:r w:rsidRPr="00BE1D1F">
        <w:t>element</w:t>
      </w:r>
      <w:r>
        <w:t xml:space="preserve"> </w:t>
      </w:r>
      <w:r w:rsidRPr="00BE1D1F">
        <w:t>(e.g.</w:t>
      </w:r>
      <w:r>
        <w:t xml:space="preserve"> </w:t>
      </w:r>
      <w:hyperlink r:id="rId221" w:history="1">
        <w:r w:rsidRPr="00566C16">
          <w:rPr>
            <w:rStyle w:val="Hyperlink"/>
            <w:rFonts w:ascii="Consolas" w:hAnsi="Consolas"/>
          </w:rPr>
          <w:t>&lt;</w:t>
        </w:r>
        <w:proofErr w:type="spellStart"/>
        <w:r>
          <w:rPr>
            <w:rStyle w:val="Hyperlink"/>
            <w:rFonts w:ascii="Consolas" w:hAnsi="Consolas"/>
          </w:rPr>
          <w:t>seg</w:t>
        </w:r>
        <w:proofErr w:type="spellEnd"/>
        <w:r w:rsidRPr="00566C16">
          <w:rPr>
            <w:rStyle w:val="Hyperlink"/>
            <w:rFonts w:ascii="Consolas" w:hAnsi="Consolas"/>
          </w:rPr>
          <w:t>&gt;</w:t>
        </w:r>
      </w:hyperlink>
      <w:r w:rsidRPr="00BE1D1F">
        <w:t>,</w:t>
      </w:r>
      <w:r>
        <w:t xml:space="preserve"> </w:t>
      </w:r>
      <w:hyperlink r:id="rId222" w:history="1">
        <w:r w:rsidRPr="00566C16">
          <w:rPr>
            <w:rStyle w:val="Hyperlink"/>
            <w:rFonts w:ascii="Consolas" w:hAnsi="Consolas"/>
          </w:rPr>
          <w:t>&lt;</w:t>
        </w:r>
        <w:proofErr w:type="spellStart"/>
        <w:r>
          <w:rPr>
            <w:rStyle w:val="Hyperlink"/>
            <w:rFonts w:ascii="Consolas" w:hAnsi="Consolas"/>
          </w:rPr>
          <w:t>ab</w:t>
        </w:r>
        <w:proofErr w:type="spellEnd"/>
        <w:r w:rsidRPr="00566C16">
          <w:rPr>
            <w:rStyle w:val="Hyperlink"/>
            <w:rFonts w:ascii="Consolas" w:hAnsi="Consolas"/>
          </w:rPr>
          <w:t>&gt;</w:t>
        </w:r>
      </w:hyperlink>
      <w:r w:rsidRPr="00BE1D1F">
        <w:t>),</w:t>
      </w:r>
      <w:r>
        <w:t xml:space="preserve"> </w:t>
      </w:r>
      <w:r w:rsidRPr="00BE1D1F">
        <w:t>and</w:t>
      </w:r>
      <w:r>
        <w:t xml:space="preserve"> </w:t>
      </w:r>
      <w:r w:rsidRPr="00BE1D1F">
        <w:t>do</w:t>
      </w:r>
      <w:r>
        <w:t xml:space="preserve"> </w:t>
      </w:r>
      <w:r w:rsidRPr="00BE1D1F">
        <w:t>not</w:t>
      </w:r>
      <w:r>
        <w:t xml:space="preserve"> </w:t>
      </w:r>
      <w:r w:rsidRPr="00BE1D1F">
        <w:t>designate</w:t>
      </w:r>
      <w:r>
        <w:t xml:space="preserve"> </w:t>
      </w:r>
      <w:r w:rsidRPr="00BE1D1F">
        <w:t>a</w:t>
      </w:r>
      <w:r>
        <w:t xml:space="preserve"> </w:t>
      </w:r>
      <w:r w:rsidRPr="00BE1D1F">
        <w:t>head.</w:t>
      </w:r>
    </w:p>
    <w:p w:rsidR="00681CCB" w:rsidRPr="00C42FA6" w:rsidRDefault="00681CCB" w:rsidP="00681CCB">
      <w:proofErr w:type="gramStart"/>
      <w:r>
        <w:t xml:space="preserve">Page headings, which are generally extra-textual elements in the top margin, should be encoded with </w:t>
      </w:r>
      <w:hyperlink r:id="rId223" w:history="1">
        <w:r w:rsidRPr="00A24940">
          <w:rPr>
            <w:rStyle w:val="Hyperlink"/>
            <w:rFonts w:ascii="Consolas" w:hAnsi="Consolas"/>
          </w:rPr>
          <w:t>&lt;</w:t>
        </w:r>
        <w:proofErr w:type="spellStart"/>
        <w:r w:rsidRPr="00A24940">
          <w:rPr>
            <w:rStyle w:val="Hyperlink"/>
            <w:rFonts w:ascii="Consolas" w:hAnsi="Consolas"/>
          </w:rPr>
          <w:t>fw</w:t>
        </w:r>
        <w:proofErr w:type="spellEnd"/>
        <w:r w:rsidRPr="00A24940">
          <w:rPr>
            <w:rStyle w:val="Hyperlink"/>
            <w:rFonts w:ascii="Consolas" w:hAnsi="Consolas"/>
          </w:rPr>
          <w:t>&gt;</w:t>
        </w:r>
      </w:hyperlink>
      <w:r>
        <w:t xml:space="preserve"> or </w:t>
      </w:r>
      <w:hyperlink r:id="rId224" w:history="1">
        <w:r w:rsidRPr="00566C16">
          <w:rPr>
            <w:rStyle w:val="Hyperlink"/>
            <w:rFonts w:ascii="Consolas" w:hAnsi="Consolas"/>
          </w:rPr>
          <w:t>&lt;</w:t>
        </w:r>
        <w:proofErr w:type="spellStart"/>
        <w:r>
          <w:rPr>
            <w:rStyle w:val="Hyperlink"/>
            <w:rFonts w:ascii="Consolas" w:hAnsi="Consolas"/>
          </w:rPr>
          <w:t>ab</w:t>
        </w:r>
        <w:proofErr w:type="spellEnd"/>
        <w:r w:rsidRPr="00566C16">
          <w:rPr>
            <w:rStyle w:val="Hyperlink"/>
            <w:rFonts w:ascii="Consolas" w:hAnsi="Consolas"/>
          </w:rPr>
          <w:t>&gt;</w:t>
        </w:r>
      </w:hyperlink>
      <w:r>
        <w:t>.</w:t>
      </w:r>
      <w:proofErr w:type="gramEnd"/>
    </w:p>
    <w:p w:rsidR="00681CCB" w:rsidRDefault="00681CCB" w:rsidP="00681CCB">
      <w:pPr>
        <w:pStyle w:val="Heading4"/>
      </w:pPr>
      <w:r>
        <w:t>&lt;</w:t>
      </w:r>
      <w:proofErr w:type="gramStart"/>
      <w:r>
        <w:t>trailer</w:t>
      </w:r>
      <w:proofErr w:type="gramEnd"/>
      <w:r>
        <w:t>&gt;</w:t>
      </w:r>
    </w:p>
    <w:p w:rsidR="00681CCB" w:rsidRDefault="003F667B" w:rsidP="00681CCB">
      <w:hyperlink r:id="rId225" w:history="1">
        <w:r w:rsidR="00681CCB" w:rsidRPr="00682226">
          <w:rPr>
            <w:rStyle w:val="Hyperlink"/>
            <w:rFonts w:ascii="Consolas" w:hAnsi="Consolas"/>
          </w:rPr>
          <w:t>&lt;</w:t>
        </w:r>
        <w:proofErr w:type="gramStart"/>
        <w:r w:rsidR="00681CCB" w:rsidRPr="00682226">
          <w:rPr>
            <w:rStyle w:val="Hyperlink"/>
            <w:rFonts w:ascii="Consolas" w:hAnsi="Consolas"/>
          </w:rPr>
          <w:t>trailer</w:t>
        </w:r>
        <w:proofErr w:type="gramEnd"/>
        <w:r w:rsidR="00681CCB" w:rsidRPr="00682226">
          <w:rPr>
            <w:rStyle w:val="Hyperlink"/>
            <w:rFonts w:ascii="Consolas" w:hAnsi="Consolas"/>
          </w:rPr>
          <w:t>&gt;</w:t>
        </w:r>
      </w:hyperlink>
      <w:r w:rsidR="00681CCB">
        <w:t xml:space="preserve"> should be used exclusively for material at the end of a text section (generally right before the end tag of a numbered div). It is typically used for </w:t>
      </w:r>
      <w:proofErr w:type="spellStart"/>
      <w:r w:rsidR="00681CCB" w:rsidRPr="000263CF">
        <w:rPr>
          <w:i/>
        </w:rPr>
        <w:t>explicits</w:t>
      </w:r>
      <w:proofErr w:type="spellEnd"/>
      <w:r w:rsidR="00681CCB">
        <w:t xml:space="preserve">. </w:t>
      </w:r>
      <w:hyperlink r:id="rId226" w:history="1">
        <w:r w:rsidR="00681CCB" w:rsidRPr="00682226">
          <w:rPr>
            <w:rStyle w:val="Hyperlink"/>
            <w:rFonts w:ascii="Consolas" w:hAnsi="Consolas"/>
          </w:rPr>
          <w:t>&lt;</w:t>
        </w:r>
        <w:proofErr w:type="gramStart"/>
        <w:r w:rsidR="00681CCB" w:rsidRPr="00682226">
          <w:rPr>
            <w:rStyle w:val="Hyperlink"/>
            <w:rFonts w:ascii="Consolas" w:hAnsi="Consolas"/>
          </w:rPr>
          <w:t>trailer</w:t>
        </w:r>
        <w:proofErr w:type="gramEnd"/>
        <w:r w:rsidR="00681CCB" w:rsidRPr="00682226">
          <w:rPr>
            <w:rStyle w:val="Hyperlink"/>
            <w:rFonts w:ascii="Consolas" w:hAnsi="Consolas"/>
          </w:rPr>
          <w:t>&gt;</w:t>
        </w:r>
      </w:hyperlink>
      <w:r w:rsidR="00681CCB">
        <w:t xml:space="preserve"> will often contain the same material as </w:t>
      </w:r>
      <w:hyperlink r:id="rId227" w:history="1">
        <w:r w:rsidR="00681CCB" w:rsidRPr="00566C16">
          <w:rPr>
            <w:rStyle w:val="Hyperlink"/>
            <w:rFonts w:ascii="Consolas" w:hAnsi="Consolas"/>
          </w:rPr>
          <w:t>&lt;</w:t>
        </w:r>
        <w:proofErr w:type="spellStart"/>
        <w:r w:rsidR="00681CCB">
          <w:rPr>
            <w:rStyle w:val="Hyperlink"/>
            <w:rFonts w:ascii="Consolas" w:hAnsi="Consolas"/>
          </w:rPr>
          <w:t>finalRubric</w:t>
        </w:r>
        <w:proofErr w:type="spellEnd"/>
        <w:r w:rsidR="00681CCB" w:rsidRPr="00566C16">
          <w:rPr>
            <w:rStyle w:val="Hyperlink"/>
            <w:rFonts w:ascii="Consolas" w:hAnsi="Consolas"/>
          </w:rPr>
          <w:t>&gt;</w:t>
        </w:r>
      </w:hyperlink>
      <w:r w:rsidR="00681CCB">
        <w:t xml:space="preserve"> if it is present in an </w:t>
      </w:r>
      <w:hyperlink r:id="rId228" w:history="1">
        <w:r w:rsidR="00681CCB" w:rsidRPr="00566C16">
          <w:rPr>
            <w:rStyle w:val="Hyperlink"/>
            <w:rFonts w:ascii="Consolas" w:hAnsi="Consolas"/>
          </w:rPr>
          <w:t>&lt;</w:t>
        </w:r>
        <w:proofErr w:type="spellStart"/>
        <w:r w:rsidR="00681CCB">
          <w:rPr>
            <w:rStyle w:val="Hyperlink"/>
            <w:rFonts w:ascii="Consolas" w:hAnsi="Consolas"/>
          </w:rPr>
          <w:t>msItem</w:t>
        </w:r>
        <w:proofErr w:type="spellEnd"/>
        <w:r w:rsidR="00681CCB" w:rsidRPr="00566C16">
          <w:rPr>
            <w:rStyle w:val="Hyperlink"/>
            <w:rFonts w:ascii="Consolas" w:hAnsi="Consolas"/>
          </w:rPr>
          <w:t>&gt;</w:t>
        </w:r>
      </w:hyperlink>
      <w:r w:rsidR="00681CCB">
        <w:t xml:space="preserve"> entry.</w:t>
      </w:r>
    </w:p>
    <w:p w:rsidR="00681CCB" w:rsidRDefault="00681CCB" w:rsidP="00681CCB">
      <w:r>
        <w:t xml:space="preserve">Extra-textual information in the bottom margin of a page should be encoded with </w:t>
      </w:r>
      <w:hyperlink r:id="rId229" w:history="1">
        <w:r w:rsidRPr="00A24940">
          <w:rPr>
            <w:rStyle w:val="Hyperlink"/>
            <w:rFonts w:ascii="Consolas" w:hAnsi="Consolas"/>
          </w:rPr>
          <w:t>&lt;</w:t>
        </w:r>
        <w:proofErr w:type="spellStart"/>
        <w:r w:rsidRPr="00A24940">
          <w:rPr>
            <w:rStyle w:val="Hyperlink"/>
            <w:rFonts w:ascii="Consolas" w:hAnsi="Consolas"/>
          </w:rPr>
          <w:t>fw</w:t>
        </w:r>
        <w:proofErr w:type="spellEnd"/>
        <w:r w:rsidRPr="00A24940">
          <w:rPr>
            <w:rStyle w:val="Hyperlink"/>
            <w:rFonts w:ascii="Consolas" w:hAnsi="Consolas"/>
          </w:rPr>
          <w:t>&gt;</w:t>
        </w:r>
      </w:hyperlink>
      <w:r>
        <w:t xml:space="preserve"> or </w:t>
      </w:r>
      <w:hyperlink r:id="rId230" w:history="1">
        <w:r w:rsidRPr="00566C16">
          <w:rPr>
            <w:rStyle w:val="Hyperlink"/>
            <w:rFonts w:ascii="Consolas" w:hAnsi="Consolas"/>
          </w:rPr>
          <w:t>&lt;</w:t>
        </w:r>
        <w:proofErr w:type="spellStart"/>
        <w:r>
          <w:rPr>
            <w:rStyle w:val="Hyperlink"/>
            <w:rFonts w:ascii="Consolas" w:hAnsi="Consolas"/>
          </w:rPr>
          <w:t>ab</w:t>
        </w:r>
        <w:proofErr w:type="spellEnd"/>
        <w:r w:rsidRPr="00566C16">
          <w:rPr>
            <w:rStyle w:val="Hyperlink"/>
            <w:rFonts w:ascii="Consolas" w:hAnsi="Consolas"/>
          </w:rPr>
          <w:t>&gt;</w:t>
        </w:r>
      </w:hyperlink>
      <w:r>
        <w:t>.</w:t>
      </w:r>
    </w:p>
    <w:p w:rsidR="00681CCB" w:rsidRPr="008518B4" w:rsidRDefault="00681CCB" w:rsidP="00681CCB">
      <w:pPr>
        <w:pStyle w:val="Heading4"/>
      </w:pPr>
      <w:r>
        <w:t>&lt;</w:t>
      </w:r>
      <w:proofErr w:type="spellStart"/>
      <w:proofErr w:type="gramStart"/>
      <w:r>
        <w:t>ab</w:t>
      </w:r>
      <w:proofErr w:type="spellEnd"/>
      <w:proofErr w:type="gramEnd"/>
      <w:r>
        <w:t>&gt;</w:t>
      </w:r>
    </w:p>
    <w:p w:rsidR="00681CCB" w:rsidRDefault="00681CCB" w:rsidP="00681CCB">
      <w:r>
        <w:t xml:space="preserve">An </w:t>
      </w:r>
      <w:hyperlink r:id="rId231" w:history="1">
        <w:r w:rsidRPr="00566C16">
          <w:rPr>
            <w:rStyle w:val="Hyperlink"/>
            <w:rFonts w:ascii="Consolas" w:hAnsi="Consolas"/>
          </w:rPr>
          <w:t>&lt;</w:t>
        </w:r>
        <w:proofErr w:type="spellStart"/>
        <w:r>
          <w:rPr>
            <w:rStyle w:val="Hyperlink"/>
            <w:rFonts w:ascii="Consolas" w:hAnsi="Consolas"/>
          </w:rPr>
          <w:t>ab</w:t>
        </w:r>
        <w:proofErr w:type="spellEnd"/>
        <w:r w:rsidRPr="00566C16">
          <w:rPr>
            <w:rStyle w:val="Hyperlink"/>
            <w:rFonts w:ascii="Consolas" w:hAnsi="Consolas"/>
          </w:rPr>
          <w:t>&gt;</w:t>
        </w:r>
      </w:hyperlink>
      <w:r>
        <w:t xml:space="preserve"> (</w:t>
      </w:r>
      <w:r w:rsidRPr="00DE1B3A">
        <w:t>Anonymous</w:t>
      </w:r>
      <w:r>
        <w:t xml:space="preserve"> </w:t>
      </w:r>
      <w:r w:rsidRPr="00DE1B3A">
        <w:t>Block)</w:t>
      </w:r>
      <w:r>
        <w:t xml:space="preserve"> element can be used to contain any textual content outside the main text</w:t>
      </w:r>
      <w:r w:rsidR="0036666F">
        <w:t xml:space="preserve"> without the semantic baggage of elements like </w:t>
      </w:r>
      <w:hyperlink r:id="rId232" w:history="1">
        <w:r w:rsidR="0036666F" w:rsidRPr="00A24940">
          <w:rPr>
            <w:rStyle w:val="Hyperlink"/>
            <w:rFonts w:ascii="Consolas" w:hAnsi="Consolas"/>
          </w:rPr>
          <w:t>&lt;</w:t>
        </w:r>
        <w:r w:rsidR="0036666F">
          <w:rPr>
            <w:rStyle w:val="Hyperlink"/>
            <w:rFonts w:ascii="Consolas" w:hAnsi="Consolas"/>
          </w:rPr>
          <w:t>p</w:t>
        </w:r>
        <w:r w:rsidR="0036666F" w:rsidRPr="00A24940">
          <w:rPr>
            <w:rStyle w:val="Hyperlink"/>
            <w:rFonts w:ascii="Consolas" w:hAnsi="Consolas"/>
          </w:rPr>
          <w:t>&gt;</w:t>
        </w:r>
      </w:hyperlink>
      <w:r w:rsidRPr="00DE1B3A">
        <w:t>.</w:t>
      </w:r>
      <w:r>
        <w:t xml:space="preserve"> This includes small marginalia as well as longer texts. It can be used with </w:t>
      </w:r>
      <w:r w:rsidRPr="00033DCC">
        <w:rPr>
          <w:rStyle w:val="XMLCodeChar"/>
        </w:rPr>
        <w:t>@rend</w:t>
      </w:r>
      <w:r>
        <w:t xml:space="preserve"> to indicate the placement on the page with the following values: </w:t>
      </w:r>
      <w:proofErr w:type="spellStart"/>
      <w:r>
        <w:t>topLeft</w:t>
      </w:r>
      <w:proofErr w:type="spellEnd"/>
      <w:r>
        <w:t xml:space="preserve">, </w:t>
      </w:r>
      <w:proofErr w:type="spellStart"/>
      <w:r>
        <w:t>topCenter</w:t>
      </w:r>
      <w:proofErr w:type="spellEnd"/>
      <w:r>
        <w:t xml:space="preserve">, </w:t>
      </w:r>
      <w:proofErr w:type="spellStart"/>
      <w:r>
        <w:t>topRight</w:t>
      </w:r>
      <w:proofErr w:type="spellEnd"/>
      <w:r>
        <w:t xml:space="preserve">, </w:t>
      </w:r>
      <w:proofErr w:type="spellStart"/>
      <w:r>
        <w:t>leftMargin</w:t>
      </w:r>
      <w:proofErr w:type="spellEnd"/>
      <w:r>
        <w:t xml:space="preserve">, </w:t>
      </w:r>
      <w:proofErr w:type="spellStart"/>
      <w:r>
        <w:t>rightMargin</w:t>
      </w:r>
      <w:proofErr w:type="spellEnd"/>
      <w:r>
        <w:t xml:space="preserve">, </w:t>
      </w:r>
      <w:proofErr w:type="spellStart"/>
      <w:r>
        <w:t>bottomLeft</w:t>
      </w:r>
      <w:proofErr w:type="spellEnd"/>
      <w:r>
        <w:t xml:space="preserve">, </w:t>
      </w:r>
      <w:proofErr w:type="spellStart"/>
      <w:r>
        <w:t>bottomCenter</w:t>
      </w:r>
      <w:proofErr w:type="spellEnd"/>
      <w:r>
        <w:t xml:space="preserve">, </w:t>
      </w:r>
      <w:proofErr w:type="spellStart"/>
      <w:r>
        <w:t>bottomRight</w:t>
      </w:r>
      <w:proofErr w:type="spellEnd"/>
      <w:r>
        <w:t xml:space="preserve">. </w:t>
      </w:r>
      <w:r w:rsidRPr="00033DCC">
        <w:rPr>
          <w:rStyle w:val="XMLCodeChar"/>
        </w:rPr>
        <w:t>@type</w:t>
      </w:r>
      <w:r>
        <w:t xml:space="preserve"> may be used to classify the type of material, such as “marginal-gloss”. AEME should maintain </w:t>
      </w:r>
      <w:proofErr w:type="gramStart"/>
      <w:r>
        <w:t>a taxonomy</w:t>
      </w:r>
      <w:proofErr w:type="gramEnd"/>
      <w:r>
        <w:t xml:space="preserve"> of values for this. Occasionally, it may be undesirable to designate text as marginal. In this case, </w:t>
      </w:r>
      <w:r w:rsidRPr="00845DA8">
        <w:rPr>
          <w:rStyle w:val="XMLCodeChar"/>
        </w:rPr>
        <w:t>&lt;</w:t>
      </w:r>
      <w:proofErr w:type="spellStart"/>
      <w:r w:rsidRPr="00845DA8">
        <w:rPr>
          <w:rStyle w:val="XMLCodeChar"/>
        </w:rPr>
        <w:t>ab</w:t>
      </w:r>
      <w:proofErr w:type="spellEnd"/>
      <w:r w:rsidRPr="00845DA8">
        <w:rPr>
          <w:rStyle w:val="XMLCodeChar"/>
        </w:rPr>
        <w:t xml:space="preserve"> type="secondary"&gt;</w:t>
      </w:r>
      <w:r>
        <w:t xml:space="preserve"> might be appropriate. It may even be possible to contain both texts in something like </w:t>
      </w:r>
      <w:r w:rsidRPr="00845DA8">
        <w:rPr>
          <w:rStyle w:val="XMLCodeChar"/>
        </w:rPr>
        <w:t>&lt;</w:t>
      </w:r>
      <w:proofErr w:type="spellStart"/>
      <w:r w:rsidRPr="00845DA8">
        <w:rPr>
          <w:rStyle w:val="XMLCodeChar"/>
        </w:rPr>
        <w:t>ab</w:t>
      </w:r>
      <w:proofErr w:type="spellEnd"/>
      <w:r w:rsidRPr="00845DA8">
        <w:rPr>
          <w:rStyle w:val="XMLCodeChar"/>
        </w:rPr>
        <w:t xml:space="preserve"> type="</w:t>
      </w:r>
      <w:r>
        <w:rPr>
          <w:rStyle w:val="XMLCodeChar"/>
        </w:rPr>
        <w:t>parallel</w:t>
      </w:r>
      <w:r w:rsidRPr="00845DA8">
        <w:rPr>
          <w:rStyle w:val="XMLCodeChar"/>
        </w:rPr>
        <w:t>"&gt;</w:t>
      </w:r>
      <w:r>
        <w:t xml:space="preserve"> to indicate their non-hierarchical relationship on the page.</w:t>
      </w:r>
    </w:p>
    <w:p w:rsidR="00681CCB" w:rsidRDefault="00681CCB" w:rsidP="00681CCB">
      <w:pPr>
        <w:pStyle w:val="Heading4"/>
      </w:pPr>
      <w:r>
        <w:t>&lt;p&gt;</w:t>
      </w:r>
    </w:p>
    <w:p w:rsidR="00681CCB" w:rsidRPr="008A4871" w:rsidRDefault="00681CCB" w:rsidP="00681CCB">
      <w:pPr>
        <w:spacing w:before="100" w:beforeAutospacing="1" w:after="100" w:afterAutospacing="1" w:line="240" w:lineRule="auto"/>
        <w:rPr>
          <w:rFonts w:eastAsia="Times New Roman" w:cs="Times New Roman"/>
          <w:lang w:val="en-US"/>
        </w:rPr>
      </w:pPr>
      <w:r>
        <w:rPr>
          <w:rFonts w:eastAsia="Times New Roman" w:cs="Times New Roman"/>
          <w:lang w:val="en-US"/>
        </w:rPr>
        <w:t xml:space="preserve">The </w:t>
      </w:r>
      <w:hyperlink r:id="rId233" w:history="1">
        <w:r w:rsidRPr="00A24940">
          <w:rPr>
            <w:rStyle w:val="Hyperlink"/>
            <w:rFonts w:ascii="Consolas" w:hAnsi="Consolas"/>
          </w:rPr>
          <w:t>&lt;</w:t>
        </w:r>
        <w:r>
          <w:rPr>
            <w:rStyle w:val="Hyperlink"/>
            <w:rFonts w:ascii="Consolas" w:hAnsi="Consolas"/>
          </w:rPr>
          <w:t>p</w:t>
        </w:r>
        <w:r w:rsidRPr="00A24940">
          <w:rPr>
            <w:rStyle w:val="Hyperlink"/>
            <w:rFonts w:ascii="Consolas" w:hAnsi="Consolas"/>
          </w:rPr>
          <w:t>&gt;</w:t>
        </w:r>
      </w:hyperlink>
      <w:r>
        <w:rPr>
          <w:rFonts w:eastAsia="Times New Roman" w:cs="Times New Roman"/>
          <w:lang w:val="en-US"/>
        </w:rPr>
        <w:t xml:space="preserve"> eleme</w:t>
      </w:r>
      <w:r w:rsidRPr="004F3E20">
        <w:rPr>
          <w:rFonts w:eastAsia="Times New Roman" w:cs="Times New Roman"/>
          <w:lang w:val="en-US"/>
        </w:rPr>
        <w:t xml:space="preserve">nt contains prose paragraphs. If the manuscript contains a </w:t>
      </w:r>
      <w:proofErr w:type="spellStart"/>
      <w:r w:rsidRPr="004F3E20">
        <w:rPr>
          <w:rFonts w:eastAsia="Times New Roman" w:cs="Times New Roman"/>
          <w:lang w:val="en-US"/>
        </w:rPr>
        <w:t>paraph</w:t>
      </w:r>
      <w:proofErr w:type="spellEnd"/>
      <w:r>
        <w:rPr>
          <w:rFonts w:eastAsia="Times New Roman" w:cs="Times New Roman"/>
          <w:lang w:val="en-US"/>
        </w:rPr>
        <w:t xml:space="preserve"> (</w:t>
      </w:r>
      <w:proofErr w:type="spellStart"/>
      <w:r>
        <w:rPr>
          <w:rFonts w:eastAsia="Times New Roman" w:cs="Times New Roman"/>
          <w:lang w:val="en-US"/>
        </w:rPr>
        <w:t>pilcrow</w:t>
      </w:r>
      <w:proofErr w:type="spellEnd"/>
      <w:r>
        <w:rPr>
          <w:rFonts w:eastAsia="Times New Roman" w:cs="Times New Roman"/>
          <w:lang w:val="en-US"/>
        </w:rPr>
        <w:t>)</w:t>
      </w:r>
      <w:r w:rsidRPr="004F3E20">
        <w:rPr>
          <w:rFonts w:eastAsia="Times New Roman" w:cs="Times New Roman"/>
          <w:lang w:val="en-US"/>
        </w:rPr>
        <w:t xml:space="preserve">, it should be included by an entity representation inside the </w:t>
      </w:r>
      <w:hyperlink r:id="rId234" w:history="1">
        <w:r w:rsidRPr="00A24940">
          <w:rPr>
            <w:rStyle w:val="Hyperlink"/>
            <w:rFonts w:ascii="Consolas" w:hAnsi="Consolas"/>
          </w:rPr>
          <w:t>&lt;</w:t>
        </w:r>
        <w:r>
          <w:rPr>
            <w:rStyle w:val="Hyperlink"/>
            <w:rFonts w:ascii="Consolas" w:hAnsi="Consolas"/>
          </w:rPr>
          <w:t>p</w:t>
        </w:r>
        <w:r w:rsidRPr="00A24940">
          <w:rPr>
            <w:rStyle w:val="Hyperlink"/>
            <w:rFonts w:ascii="Consolas" w:hAnsi="Consolas"/>
          </w:rPr>
          <w:t>&gt;</w:t>
        </w:r>
      </w:hyperlink>
      <w:r w:rsidRPr="004F3E20">
        <w:rPr>
          <w:rFonts w:eastAsia="Times New Roman" w:cs="Times New Roman"/>
          <w:lang w:val="en-US"/>
        </w:rPr>
        <w:t xml:space="preserve"> element. We may wish to hide this entity in the </w:t>
      </w:r>
      <w:r w:rsidRPr="004F3E20">
        <w:rPr>
          <w:rFonts w:eastAsia="Times New Roman" w:cs="Times New Roman"/>
          <w:lang w:val="en-US"/>
        </w:rPr>
        <w:lastRenderedPageBreak/>
        <w:t xml:space="preserve">critical </w:t>
      </w:r>
      <w:r>
        <w:rPr>
          <w:rFonts w:eastAsia="Times New Roman" w:cs="Times New Roman"/>
          <w:lang w:val="en-US"/>
        </w:rPr>
        <w:t>view</w:t>
      </w:r>
      <w:r w:rsidRPr="004F3E20">
        <w:rPr>
          <w:rFonts w:eastAsia="Times New Roman" w:cs="Times New Roman"/>
          <w:lang w:val="en-US"/>
        </w:rPr>
        <w:t xml:space="preserve"> so that the text reads more like a standard student edition, </w:t>
      </w:r>
      <w:r>
        <w:rPr>
          <w:rFonts w:eastAsia="Times New Roman" w:cs="Times New Roman"/>
          <w:lang w:val="en-US"/>
        </w:rPr>
        <w:t>whereas</w:t>
      </w:r>
      <w:r w:rsidRPr="004F3E20">
        <w:rPr>
          <w:rFonts w:eastAsia="Times New Roman" w:cs="Times New Roman"/>
          <w:lang w:val="en-US"/>
        </w:rPr>
        <w:t xml:space="preserve"> scholars </w:t>
      </w:r>
      <w:r>
        <w:rPr>
          <w:rFonts w:eastAsia="Times New Roman" w:cs="Times New Roman"/>
          <w:lang w:val="en-US"/>
        </w:rPr>
        <w:t>may</w:t>
      </w:r>
      <w:r w:rsidRPr="004F3E20">
        <w:rPr>
          <w:rFonts w:eastAsia="Times New Roman" w:cs="Times New Roman"/>
          <w:lang w:val="en-US"/>
        </w:rPr>
        <w:t xml:space="preserve"> </w:t>
      </w:r>
      <w:r>
        <w:rPr>
          <w:rFonts w:eastAsia="Times New Roman" w:cs="Times New Roman"/>
          <w:lang w:val="en-US"/>
        </w:rPr>
        <w:t>see</w:t>
      </w:r>
      <w:r w:rsidRPr="004F3E20">
        <w:rPr>
          <w:rFonts w:eastAsia="Times New Roman" w:cs="Times New Roman"/>
          <w:lang w:val="en-US"/>
        </w:rPr>
        <w:t xml:space="preserve"> the </w:t>
      </w:r>
      <w:proofErr w:type="spellStart"/>
      <w:r w:rsidRPr="004F3E20">
        <w:rPr>
          <w:rFonts w:eastAsia="Times New Roman" w:cs="Times New Roman"/>
          <w:lang w:val="en-US"/>
        </w:rPr>
        <w:t>p</w:t>
      </w:r>
      <w:r>
        <w:rPr>
          <w:rFonts w:eastAsia="Times New Roman" w:cs="Times New Roman"/>
          <w:lang w:val="en-US"/>
        </w:rPr>
        <w:t>araphs</w:t>
      </w:r>
      <w:proofErr w:type="spellEnd"/>
      <w:r>
        <w:rPr>
          <w:rFonts w:eastAsia="Times New Roman" w:cs="Times New Roman"/>
          <w:lang w:val="en-US"/>
        </w:rPr>
        <w:t xml:space="preserve"> in the diplomatic view.</w:t>
      </w:r>
    </w:p>
    <w:p w:rsidR="00681CCB" w:rsidRDefault="00681CCB" w:rsidP="00681CCB">
      <w:pPr>
        <w:pStyle w:val="Heading4"/>
      </w:pPr>
      <w:r>
        <w:t>&lt;</w:t>
      </w:r>
      <w:proofErr w:type="spellStart"/>
      <w:proofErr w:type="gramStart"/>
      <w:r>
        <w:t>seg</w:t>
      </w:r>
      <w:proofErr w:type="spellEnd"/>
      <w:proofErr w:type="gramEnd"/>
      <w:r>
        <w:t>&gt;</w:t>
      </w:r>
    </w:p>
    <w:p w:rsidR="00681CCB" w:rsidRDefault="003F667B" w:rsidP="00681CCB">
      <w:hyperlink r:id="rId235" w:history="1">
        <w:r w:rsidR="00681CCB" w:rsidRPr="00566C16">
          <w:rPr>
            <w:rStyle w:val="Hyperlink"/>
            <w:rFonts w:ascii="Consolas" w:hAnsi="Consolas"/>
          </w:rPr>
          <w:t>&lt;</w:t>
        </w:r>
        <w:proofErr w:type="spellStart"/>
        <w:proofErr w:type="gramStart"/>
        <w:r w:rsidR="00681CCB">
          <w:rPr>
            <w:rStyle w:val="Hyperlink"/>
            <w:rFonts w:ascii="Consolas" w:hAnsi="Consolas"/>
          </w:rPr>
          <w:t>seg</w:t>
        </w:r>
        <w:proofErr w:type="spellEnd"/>
        <w:proofErr w:type="gramEnd"/>
        <w:r w:rsidR="00681CCB" w:rsidRPr="00566C16">
          <w:rPr>
            <w:rStyle w:val="Hyperlink"/>
            <w:rFonts w:ascii="Consolas" w:hAnsi="Consolas"/>
          </w:rPr>
          <w:t>&gt;</w:t>
        </w:r>
      </w:hyperlink>
      <w:r w:rsidR="00681CCB">
        <w:t xml:space="preserve"> may be used to wrap a text string to provide it with an </w:t>
      </w:r>
      <w:r w:rsidR="00C7351E" w:rsidRPr="00C7351E">
        <w:rPr>
          <w:rStyle w:val="XMLCodeChar"/>
        </w:rPr>
        <w:t>@</w:t>
      </w:r>
      <w:proofErr w:type="spellStart"/>
      <w:r w:rsidR="00C7351E" w:rsidRPr="00C7351E">
        <w:rPr>
          <w:rStyle w:val="XMLCodeChar"/>
        </w:rPr>
        <w:t>xml:</w:t>
      </w:r>
      <w:r w:rsidR="00681CCB" w:rsidRPr="00C7351E">
        <w:rPr>
          <w:rStyle w:val="XMLCodeChar"/>
        </w:rPr>
        <w:t>id</w:t>
      </w:r>
      <w:proofErr w:type="spellEnd"/>
      <w:r w:rsidR="00681CCB">
        <w:t xml:space="preserve"> number or other attributes such as </w:t>
      </w:r>
      <w:r w:rsidR="00681CCB" w:rsidRPr="00C36588">
        <w:rPr>
          <w:rStyle w:val="XMLCodeChar"/>
        </w:rPr>
        <w:t>@</w:t>
      </w:r>
      <w:proofErr w:type="spellStart"/>
      <w:r w:rsidR="00681CCB" w:rsidRPr="00C36588">
        <w:rPr>
          <w:rStyle w:val="XMLCodeChar"/>
        </w:rPr>
        <w:t>corr</w:t>
      </w:r>
      <w:proofErr w:type="spellEnd"/>
      <w:r w:rsidR="00681CCB">
        <w:t xml:space="preserve"> (correction).</w:t>
      </w:r>
      <w:r w:rsidR="00681CCB" w:rsidRPr="006B011C">
        <w:t xml:space="preserve"> </w:t>
      </w:r>
      <w:r w:rsidR="00681CCB">
        <w:t xml:space="preserve">AEME should decide on a range of allowable attributes and lock it down in </w:t>
      </w:r>
      <w:proofErr w:type="spellStart"/>
      <w:r w:rsidR="00681CCB">
        <w:t>oXygen</w:t>
      </w:r>
      <w:proofErr w:type="spellEnd"/>
      <w:r w:rsidR="00681CCB">
        <w:t xml:space="preserve"> so that we don’t add more by mistake.</w:t>
      </w:r>
    </w:p>
    <w:p w:rsidR="00681CCB" w:rsidRPr="00AD7543" w:rsidRDefault="00681CCB" w:rsidP="00681CCB">
      <w:pPr>
        <w:pStyle w:val="Heading3"/>
        <w:rPr>
          <w:lang w:val="en-US"/>
        </w:rPr>
      </w:pPr>
      <w:r>
        <w:rPr>
          <w:lang w:val="en-US"/>
        </w:rPr>
        <w:t>Poetic Lines and Line Groupings</w:t>
      </w:r>
    </w:p>
    <w:p w:rsidR="00681CCB" w:rsidRDefault="00681CCB" w:rsidP="00681CCB">
      <w:pPr>
        <w:rPr>
          <w:rFonts w:eastAsia="Times New Roman" w:cs="Times New Roman"/>
          <w:lang w:val="en-US"/>
        </w:rPr>
      </w:pPr>
      <w:r>
        <w:rPr>
          <w:lang w:val="en-US"/>
        </w:rPr>
        <w:t xml:space="preserve">Poetic lines are contained within the </w:t>
      </w:r>
      <w:hyperlink r:id="rId236" w:history="1">
        <w:r w:rsidRPr="00A24940">
          <w:rPr>
            <w:rStyle w:val="Hyperlink"/>
            <w:rFonts w:ascii="Consolas" w:hAnsi="Consolas"/>
          </w:rPr>
          <w:t>&lt;l&gt;</w:t>
        </w:r>
      </w:hyperlink>
      <w:r>
        <w:rPr>
          <w:lang w:val="en-US"/>
        </w:rPr>
        <w:t xml:space="preserve"> element. </w:t>
      </w:r>
      <w:r w:rsidRPr="00532E39">
        <w:rPr>
          <w:lang w:val="en-US"/>
        </w:rPr>
        <w:t>In</w:t>
      </w:r>
      <w:r>
        <w:rPr>
          <w:lang w:val="en-US"/>
        </w:rPr>
        <w:t xml:space="preserve"> </w:t>
      </w:r>
      <w:r w:rsidRPr="00532E39">
        <w:rPr>
          <w:lang w:val="en-US"/>
        </w:rPr>
        <w:t>the</w:t>
      </w:r>
      <w:r>
        <w:rPr>
          <w:lang w:val="en-US"/>
        </w:rPr>
        <w:t xml:space="preserve"> </w:t>
      </w:r>
      <w:r w:rsidRPr="00532E39">
        <w:rPr>
          <w:lang w:val="en-US"/>
        </w:rPr>
        <w:t>critical</w:t>
      </w:r>
      <w:r>
        <w:rPr>
          <w:lang w:val="en-US"/>
        </w:rPr>
        <w:t xml:space="preserve"> view</w:t>
      </w:r>
      <w:r w:rsidRPr="00532E39">
        <w:rPr>
          <w:lang w:val="en-US"/>
        </w:rPr>
        <w:t>,</w:t>
      </w:r>
      <w:r>
        <w:rPr>
          <w:lang w:val="en-US"/>
        </w:rPr>
        <w:t xml:space="preserve"> </w:t>
      </w:r>
      <w:r w:rsidRPr="00532E39">
        <w:rPr>
          <w:rFonts w:eastAsia="Times New Roman" w:cs="Times New Roman"/>
          <w:lang w:val="en-US"/>
        </w:rPr>
        <w:t>each</w:t>
      </w:r>
      <w:r>
        <w:rPr>
          <w:rFonts w:eastAsia="Times New Roman" w:cs="Times New Roman"/>
          <w:lang w:val="en-US"/>
        </w:rPr>
        <w:t xml:space="preserve"> poetic </w:t>
      </w:r>
      <w:r w:rsidRPr="00532E39">
        <w:rPr>
          <w:rFonts w:eastAsia="Times New Roman" w:cs="Times New Roman"/>
          <w:lang w:val="en-US"/>
        </w:rPr>
        <w:t>line</w:t>
      </w:r>
      <w:r>
        <w:rPr>
          <w:rFonts w:eastAsia="Times New Roman" w:cs="Times New Roman"/>
          <w:lang w:val="en-US"/>
        </w:rPr>
        <w:t xml:space="preserve"> </w:t>
      </w:r>
      <w:r w:rsidRPr="00532E39">
        <w:rPr>
          <w:rFonts w:eastAsia="Times New Roman" w:cs="Times New Roman"/>
          <w:lang w:val="en-US"/>
        </w:rPr>
        <w:t>in</w:t>
      </w:r>
      <w:r>
        <w:rPr>
          <w:rFonts w:eastAsia="Times New Roman" w:cs="Times New Roman"/>
          <w:lang w:val="en-US"/>
        </w:rPr>
        <w:t xml:space="preserve"> </w:t>
      </w:r>
      <w:r w:rsidRPr="00532E39">
        <w:rPr>
          <w:rFonts w:eastAsia="Times New Roman" w:cs="Times New Roman"/>
          <w:lang w:val="en-US"/>
        </w:rPr>
        <w:t>each</w:t>
      </w:r>
      <w:r>
        <w:rPr>
          <w:rFonts w:eastAsia="Times New Roman" w:cs="Times New Roman"/>
          <w:lang w:val="en-US"/>
        </w:rPr>
        <w:t xml:space="preserve"> </w:t>
      </w:r>
      <w:r w:rsidRPr="00532E39">
        <w:rPr>
          <w:rFonts w:eastAsia="Times New Roman" w:cs="Times New Roman"/>
          <w:lang w:val="en-US"/>
        </w:rPr>
        <w:t>manuscript</w:t>
      </w:r>
      <w:r>
        <w:rPr>
          <w:rFonts w:eastAsia="Times New Roman" w:cs="Times New Roman"/>
          <w:lang w:val="en-US"/>
        </w:rPr>
        <w:t xml:space="preserve"> </w:t>
      </w:r>
      <w:r w:rsidRPr="00532E39">
        <w:rPr>
          <w:rFonts w:eastAsia="Times New Roman" w:cs="Times New Roman"/>
          <w:lang w:val="en-US"/>
        </w:rPr>
        <w:t>in</w:t>
      </w:r>
      <w:r>
        <w:rPr>
          <w:rFonts w:eastAsia="Times New Roman" w:cs="Times New Roman"/>
          <w:lang w:val="en-US"/>
        </w:rPr>
        <w:t xml:space="preserve"> </w:t>
      </w:r>
      <w:r w:rsidRPr="00532E39">
        <w:rPr>
          <w:rFonts w:eastAsia="Times New Roman" w:cs="Times New Roman"/>
          <w:lang w:val="en-US"/>
        </w:rPr>
        <w:t>the</w:t>
      </w:r>
      <w:r>
        <w:rPr>
          <w:rFonts w:eastAsia="Times New Roman" w:cs="Times New Roman"/>
          <w:lang w:val="en-US"/>
        </w:rPr>
        <w:t xml:space="preserve"> </w:t>
      </w:r>
      <w:r w:rsidRPr="00532E39">
        <w:rPr>
          <w:rFonts w:eastAsia="Times New Roman" w:cs="Times New Roman"/>
          <w:lang w:val="en-US"/>
        </w:rPr>
        <w:t>Archive</w:t>
      </w:r>
      <w:r>
        <w:rPr>
          <w:rFonts w:eastAsia="Times New Roman" w:cs="Times New Roman"/>
          <w:lang w:val="en-US"/>
        </w:rPr>
        <w:t xml:space="preserve"> has been </w:t>
      </w:r>
      <w:r w:rsidRPr="00532E39">
        <w:rPr>
          <w:rFonts w:eastAsia="Times New Roman" w:cs="Times New Roman"/>
          <w:lang w:val="en-US"/>
        </w:rPr>
        <w:t>assigned</w:t>
      </w:r>
      <w:r>
        <w:rPr>
          <w:rFonts w:eastAsia="Times New Roman" w:cs="Times New Roman"/>
          <w:lang w:val="en-US"/>
        </w:rPr>
        <w:t xml:space="preserve"> </w:t>
      </w:r>
      <w:r w:rsidRPr="00532E39">
        <w:rPr>
          <w:rFonts w:eastAsia="Times New Roman" w:cs="Times New Roman"/>
          <w:lang w:val="en-US"/>
        </w:rPr>
        <w:t>its</w:t>
      </w:r>
      <w:r>
        <w:rPr>
          <w:rFonts w:eastAsia="Times New Roman" w:cs="Times New Roman"/>
          <w:lang w:val="en-US"/>
        </w:rPr>
        <w:t xml:space="preserve"> </w:t>
      </w:r>
      <w:r w:rsidRPr="00532E39">
        <w:rPr>
          <w:rFonts w:eastAsia="Times New Roman" w:cs="Times New Roman"/>
          <w:lang w:val="en-US"/>
        </w:rPr>
        <w:t>own</w:t>
      </w:r>
      <w:r>
        <w:rPr>
          <w:rFonts w:eastAsia="Times New Roman" w:cs="Times New Roman"/>
          <w:lang w:val="en-US"/>
        </w:rPr>
        <w:t xml:space="preserve"> </w:t>
      </w:r>
      <w:r w:rsidRPr="00532E39">
        <w:rPr>
          <w:rFonts w:eastAsia="Times New Roman" w:cs="Times New Roman"/>
          <w:lang w:val="en-US"/>
        </w:rPr>
        <w:t>number,</w:t>
      </w:r>
      <w:r>
        <w:rPr>
          <w:rFonts w:eastAsia="Times New Roman" w:cs="Times New Roman"/>
          <w:lang w:val="en-US"/>
        </w:rPr>
        <w:t xml:space="preserve"> </w:t>
      </w:r>
      <w:r w:rsidRPr="00532E39">
        <w:rPr>
          <w:rFonts w:eastAsia="Times New Roman" w:cs="Times New Roman"/>
          <w:lang w:val="en-US"/>
        </w:rPr>
        <w:t>which</w:t>
      </w:r>
      <w:r>
        <w:rPr>
          <w:rFonts w:eastAsia="Times New Roman" w:cs="Times New Roman"/>
          <w:lang w:val="en-US"/>
        </w:rPr>
        <w:t xml:space="preserve"> is </w:t>
      </w:r>
      <w:r w:rsidRPr="00532E39">
        <w:rPr>
          <w:rFonts w:eastAsia="Times New Roman" w:cs="Times New Roman"/>
          <w:lang w:val="en-US"/>
        </w:rPr>
        <w:t>the</w:t>
      </w:r>
      <w:r>
        <w:rPr>
          <w:rFonts w:eastAsia="Times New Roman" w:cs="Times New Roman"/>
          <w:lang w:val="en-US"/>
        </w:rPr>
        <w:t xml:space="preserve"> </w:t>
      </w:r>
      <w:r w:rsidRPr="004B2A72">
        <w:rPr>
          <w:rStyle w:val="XMLCodeChar"/>
        </w:rPr>
        <w:t>@</w:t>
      </w:r>
      <w:proofErr w:type="spellStart"/>
      <w:r>
        <w:rPr>
          <w:rStyle w:val="XMLCodeChar"/>
        </w:rPr>
        <w:t>xml</w:t>
      </w:r>
      <w:proofErr w:type="gramStart"/>
      <w:r>
        <w:rPr>
          <w:rStyle w:val="XMLCodeChar"/>
        </w:rPr>
        <w:t>:</w:t>
      </w:r>
      <w:r w:rsidRPr="004B2A72">
        <w:rPr>
          <w:rStyle w:val="XMLCodeChar"/>
        </w:rPr>
        <w:t>id</w:t>
      </w:r>
      <w:proofErr w:type="spellEnd"/>
      <w:proofErr w:type="gramEnd"/>
      <w:r>
        <w:rPr>
          <w:rFonts w:eastAsia="Times New Roman" w:cs="Times New Roman"/>
          <w:lang w:val="en-US"/>
        </w:rPr>
        <w:t xml:space="preserve"> </w:t>
      </w:r>
      <w:r w:rsidRPr="00532E39">
        <w:rPr>
          <w:rFonts w:eastAsia="Times New Roman" w:cs="Times New Roman"/>
          <w:lang w:val="en-US"/>
        </w:rPr>
        <w:t>attribute</w:t>
      </w:r>
      <w:r>
        <w:rPr>
          <w:rFonts w:eastAsia="Times New Roman" w:cs="Times New Roman"/>
          <w:lang w:val="en-US"/>
        </w:rPr>
        <w:t xml:space="preserve"> </w:t>
      </w:r>
      <w:r w:rsidRPr="00532E39">
        <w:rPr>
          <w:rFonts w:eastAsia="Times New Roman" w:cs="Times New Roman"/>
          <w:lang w:val="en-US"/>
        </w:rPr>
        <w:t>value</w:t>
      </w:r>
      <w:r>
        <w:rPr>
          <w:rFonts w:eastAsia="Times New Roman" w:cs="Times New Roman"/>
          <w:lang w:val="en-US"/>
        </w:rPr>
        <w:t xml:space="preserve"> </w:t>
      </w:r>
      <w:r w:rsidRPr="00532E39">
        <w:rPr>
          <w:rFonts w:eastAsia="Times New Roman" w:cs="Times New Roman"/>
          <w:lang w:val="en-US"/>
        </w:rPr>
        <w:t>for</w:t>
      </w:r>
      <w:r>
        <w:rPr>
          <w:rFonts w:eastAsia="Times New Roman" w:cs="Times New Roman"/>
          <w:lang w:val="en-US"/>
        </w:rPr>
        <w:t xml:space="preserve"> </w:t>
      </w:r>
      <w:r w:rsidRPr="00532E39">
        <w:rPr>
          <w:rFonts w:eastAsia="Times New Roman" w:cs="Times New Roman"/>
          <w:lang w:val="en-US"/>
        </w:rPr>
        <w:t>that</w:t>
      </w:r>
      <w:r>
        <w:rPr>
          <w:rFonts w:eastAsia="Times New Roman" w:cs="Times New Roman"/>
          <w:lang w:val="en-US"/>
        </w:rPr>
        <w:t xml:space="preserve"> </w:t>
      </w:r>
      <w:r w:rsidRPr="00532E39">
        <w:rPr>
          <w:rFonts w:eastAsia="Times New Roman" w:cs="Times New Roman"/>
          <w:lang w:val="en-US"/>
        </w:rPr>
        <w:t>line</w:t>
      </w:r>
      <w:r>
        <w:rPr>
          <w:rFonts w:eastAsia="Times New Roman" w:cs="Times New Roman"/>
          <w:lang w:val="en-US"/>
        </w:rPr>
        <w:t xml:space="preserve"> </w:t>
      </w:r>
      <w:r w:rsidRPr="00532E39">
        <w:rPr>
          <w:rFonts w:eastAsia="Times New Roman" w:cs="Times New Roman"/>
          <w:lang w:val="en-US"/>
        </w:rPr>
        <w:t>and</w:t>
      </w:r>
      <w:r>
        <w:rPr>
          <w:rFonts w:eastAsia="Times New Roman" w:cs="Times New Roman"/>
          <w:lang w:val="en-US"/>
        </w:rPr>
        <w:t xml:space="preserve"> </w:t>
      </w:r>
      <w:r w:rsidRPr="00532E39">
        <w:rPr>
          <w:rFonts w:eastAsia="Times New Roman" w:cs="Times New Roman"/>
          <w:lang w:val="en-US"/>
        </w:rPr>
        <w:t>must</w:t>
      </w:r>
      <w:r>
        <w:rPr>
          <w:rFonts w:eastAsia="Times New Roman" w:cs="Times New Roman"/>
          <w:lang w:val="en-US"/>
        </w:rPr>
        <w:t xml:space="preserve"> </w:t>
      </w:r>
      <w:r w:rsidRPr="00532E39">
        <w:rPr>
          <w:rFonts w:eastAsia="Times New Roman" w:cs="Times New Roman"/>
          <w:lang w:val="en-US"/>
        </w:rPr>
        <w:t>therefore</w:t>
      </w:r>
      <w:r>
        <w:rPr>
          <w:rFonts w:eastAsia="Times New Roman" w:cs="Times New Roman"/>
          <w:lang w:val="en-US"/>
        </w:rPr>
        <w:t xml:space="preserve"> </w:t>
      </w:r>
      <w:r w:rsidRPr="00532E39">
        <w:rPr>
          <w:rFonts w:eastAsia="Times New Roman" w:cs="Times New Roman"/>
          <w:lang w:val="en-US"/>
        </w:rPr>
        <w:t>be</w:t>
      </w:r>
      <w:r>
        <w:rPr>
          <w:rFonts w:eastAsia="Times New Roman" w:cs="Times New Roman"/>
          <w:lang w:val="en-US"/>
        </w:rPr>
        <w:t xml:space="preserve"> </w:t>
      </w:r>
      <w:r w:rsidRPr="00532E39">
        <w:rPr>
          <w:rFonts w:eastAsia="Times New Roman" w:cs="Times New Roman"/>
          <w:lang w:val="en-US"/>
        </w:rPr>
        <w:t>globally</w:t>
      </w:r>
      <w:r>
        <w:rPr>
          <w:rFonts w:eastAsia="Times New Roman" w:cs="Times New Roman"/>
          <w:lang w:val="en-US"/>
        </w:rPr>
        <w:t xml:space="preserve"> </w:t>
      </w:r>
      <w:r w:rsidRPr="00532E39">
        <w:rPr>
          <w:rFonts w:eastAsia="Times New Roman" w:cs="Times New Roman"/>
          <w:lang w:val="en-US"/>
        </w:rPr>
        <w:t>unique</w:t>
      </w:r>
      <w:r>
        <w:rPr>
          <w:rFonts w:eastAsia="Times New Roman" w:cs="Times New Roman"/>
          <w:lang w:val="en-US"/>
        </w:rPr>
        <w:t xml:space="preserve">. The format of </w:t>
      </w:r>
      <w:r w:rsidRPr="004B2A72">
        <w:rPr>
          <w:rStyle w:val="XMLCodeChar"/>
        </w:rPr>
        <w:t>@</w:t>
      </w:r>
      <w:proofErr w:type="spellStart"/>
      <w:r>
        <w:rPr>
          <w:rStyle w:val="XMLCodeChar"/>
        </w:rPr>
        <w:t>xml</w:t>
      </w:r>
      <w:proofErr w:type="gramStart"/>
      <w:r>
        <w:rPr>
          <w:rStyle w:val="XMLCodeChar"/>
        </w:rPr>
        <w:t>:</w:t>
      </w:r>
      <w:r w:rsidRPr="004B2A72">
        <w:rPr>
          <w:rStyle w:val="XMLCodeChar"/>
        </w:rPr>
        <w:t>id</w:t>
      </w:r>
      <w:proofErr w:type="spellEnd"/>
      <w:proofErr w:type="gramEnd"/>
      <w:r>
        <w:rPr>
          <w:rFonts w:eastAsia="Times New Roman" w:cs="Times New Roman"/>
          <w:lang w:val="en-US"/>
        </w:rPr>
        <w:t xml:space="preserve"> will be the manuscript abbreviation plus the </w:t>
      </w:r>
      <w:hyperlink r:id="rId237" w:history="1">
        <w:r w:rsidRPr="00A24940">
          <w:rPr>
            <w:rStyle w:val="Hyperlink"/>
            <w:rFonts w:ascii="Consolas" w:hAnsi="Consolas"/>
          </w:rPr>
          <w:t>&lt;</w:t>
        </w:r>
        <w:proofErr w:type="spellStart"/>
        <w:r>
          <w:rPr>
            <w:rStyle w:val="Hyperlink"/>
            <w:rFonts w:ascii="Consolas" w:hAnsi="Consolas"/>
          </w:rPr>
          <w:t>msItem</w:t>
        </w:r>
        <w:proofErr w:type="spellEnd"/>
        <w:r w:rsidRPr="00A24940">
          <w:rPr>
            <w:rStyle w:val="Hyperlink"/>
            <w:rFonts w:ascii="Consolas" w:hAnsi="Consolas"/>
          </w:rPr>
          <w:t>&gt;</w:t>
        </w:r>
      </w:hyperlink>
      <w:r>
        <w:rPr>
          <w:rFonts w:eastAsia="Times New Roman" w:cs="Times New Roman"/>
          <w:lang w:val="en-US"/>
        </w:rPr>
        <w:t xml:space="preserve"> number plus the line number. </w:t>
      </w:r>
      <w:proofErr w:type="gramStart"/>
      <w:r>
        <w:rPr>
          <w:rFonts w:eastAsia="Times New Roman" w:cs="Times New Roman"/>
          <w:lang w:val="en-US"/>
        </w:rPr>
        <w:t>E.g. “</w:t>
      </w:r>
      <w:r w:rsidR="00C7351E">
        <w:rPr>
          <w:rFonts w:eastAsia="Times New Roman" w:cs="Times New Roman"/>
          <w:lang w:val="en-US"/>
        </w:rPr>
        <w:t>bodl</w:t>
      </w:r>
      <w:r>
        <w:rPr>
          <w:rFonts w:eastAsia="Times New Roman" w:cs="Times New Roman"/>
          <w:lang w:val="en-US"/>
        </w:rPr>
        <w:t>laudmisc108.0001.1”, “</w:t>
      </w:r>
      <w:r w:rsidR="00C7351E">
        <w:rPr>
          <w:rFonts w:eastAsia="Times New Roman" w:cs="Times New Roman"/>
          <w:lang w:val="en-US"/>
        </w:rPr>
        <w:t>bodl</w:t>
      </w:r>
      <w:r>
        <w:rPr>
          <w:rFonts w:eastAsia="Times New Roman" w:cs="Times New Roman"/>
          <w:lang w:val="en-US"/>
        </w:rPr>
        <w:t>laudmisc108.0001.2”, etc.</w:t>
      </w:r>
      <w:proofErr w:type="gramEnd"/>
    </w:p>
    <w:p w:rsidR="00681CCB" w:rsidRDefault="00681CCB" w:rsidP="00681CCB">
      <w:pPr>
        <w:spacing w:before="100" w:beforeAutospacing="1" w:after="100" w:afterAutospacing="1" w:line="240" w:lineRule="auto"/>
        <w:rPr>
          <w:rFonts w:eastAsia="Times New Roman" w:cs="Times New Roman"/>
          <w:lang w:val="en-US"/>
        </w:rPr>
      </w:pPr>
      <w:r>
        <w:rPr>
          <w:rFonts w:eastAsia="Times New Roman" w:cs="Times New Roman"/>
          <w:lang w:val="en-US"/>
        </w:rPr>
        <w:t xml:space="preserve">Poetic lines can be grouped using the </w:t>
      </w:r>
      <w:hyperlink r:id="rId238" w:history="1">
        <w:r w:rsidRPr="00A24940">
          <w:rPr>
            <w:rStyle w:val="Hyperlink"/>
            <w:rFonts w:ascii="Consolas" w:hAnsi="Consolas"/>
          </w:rPr>
          <w:t>&lt;</w:t>
        </w:r>
        <w:proofErr w:type="spellStart"/>
        <w:r w:rsidRPr="00A24940">
          <w:rPr>
            <w:rStyle w:val="Hyperlink"/>
            <w:rFonts w:ascii="Consolas" w:hAnsi="Consolas"/>
          </w:rPr>
          <w:t>l</w:t>
        </w:r>
        <w:r>
          <w:rPr>
            <w:rStyle w:val="Hyperlink"/>
            <w:rFonts w:ascii="Consolas" w:hAnsi="Consolas"/>
          </w:rPr>
          <w:t>g</w:t>
        </w:r>
        <w:proofErr w:type="spellEnd"/>
        <w:r w:rsidRPr="00A24940">
          <w:rPr>
            <w:rStyle w:val="Hyperlink"/>
            <w:rFonts w:ascii="Consolas" w:hAnsi="Consolas"/>
          </w:rPr>
          <w:t>&gt;</w:t>
        </w:r>
      </w:hyperlink>
      <w:r>
        <w:rPr>
          <w:rFonts w:eastAsia="Times New Roman" w:cs="Times New Roman"/>
          <w:lang w:val="en-US"/>
        </w:rPr>
        <w:t xml:space="preserve"> element. A poetic strophe is a typical use:</w:t>
      </w:r>
    </w:p>
    <w:p w:rsidR="00681CCB" w:rsidRDefault="00681CCB" w:rsidP="00681CCB">
      <w:pPr>
        <w:pStyle w:val="XMLSnippet"/>
        <w:rPr>
          <w:rStyle w:val="XMLCodeChar"/>
        </w:rPr>
      </w:pPr>
      <w:r w:rsidRPr="007865D8">
        <w:rPr>
          <w:rStyle w:val="XMLCodeChar"/>
        </w:rPr>
        <w:t>&lt;</w:t>
      </w:r>
      <w:proofErr w:type="spellStart"/>
      <w:r w:rsidRPr="007865D8">
        <w:rPr>
          <w:rStyle w:val="XMLCodeChar"/>
        </w:rPr>
        <w:t>lg</w:t>
      </w:r>
      <w:proofErr w:type="spellEnd"/>
      <w:r>
        <w:rPr>
          <w:rStyle w:val="XMLCodeChar"/>
        </w:rPr>
        <w:t xml:space="preserve"> </w:t>
      </w:r>
      <w:r w:rsidRPr="007865D8">
        <w:rPr>
          <w:rStyle w:val="XMLCodeChar"/>
        </w:rPr>
        <w:t>type="strophe"&gt;</w:t>
      </w:r>
    </w:p>
    <w:p w:rsidR="00681CCB" w:rsidRPr="00AD7543" w:rsidRDefault="00681CCB" w:rsidP="00681CCB">
      <w:pPr>
        <w:pStyle w:val="XMLSnippet"/>
        <w:ind w:firstLine="720"/>
      </w:pPr>
      <w:r>
        <w:rPr>
          <w:rStyle w:val="XMLCodeChar"/>
        </w:rPr>
        <w:t xml:space="preserve">… </w:t>
      </w:r>
      <w:proofErr w:type="gramStart"/>
      <w:r>
        <w:rPr>
          <w:rStyle w:val="XMLCodeChar"/>
        </w:rPr>
        <w:t>multiple</w:t>
      </w:r>
      <w:proofErr w:type="gramEnd"/>
      <w:r>
        <w:rPr>
          <w:rStyle w:val="XMLCodeChar"/>
        </w:rPr>
        <w:t xml:space="preserve"> &lt;l&gt; elements …</w:t>
      </w:r>
    </w:p>
    <w:p w:rsidR="00681CCB" w:rsidRDefault="00681CCB" w:rsidP="00681CCB">
      <w:pPr>
        <w:pStyle w:val="XMLSnippet"/>
        <w:rPr>
          <w:rFonts w:eastAsia="Times New Roman" w:cs="Times New Roman"/>
          <w:lang w:val="en-US"/>
        </w:rPr>
      </w:pPr>
      <w:r w:rsidRPr="007865D8">
        <w:rPr>
          <w:rStyle w:val="XMLCodeChar"/>
        </w:rPr>
        <w:t>&lt;/</w:t>
      </w:r>
      <w:proofErr w:type="spellStart"/>
      <w:r w:rsidRPr="007865D8">
        <w:rPr>
          <w:rStyle w:val="XMLCodeChar"/>
        </w:rPr>
        <w:t>lg</w:t>
      </w:r>
      <w:proofErr w:type="spellEnd"/>
      <w:r w:rsidRPr="007865D8">
        <w:rPr>
          <w:rStyle w:val="XMLCodeChar"/>
        </w:rPr>
        <w:t>&gt;</w:t>
      </w:r>
    </w:p>
    <w:p w:rsidR="00681CCB" w:rsidRDefault="003F667B" w:rsidP="00681CCB">
      <w:pPr>
        <w:spacing w:before="100" w:beforeAutospacing="1" w:after="100" w:afterAutospacing="1" w:line="240" w:lineRule="auto"/>
        <w:rPr>
          <w:rFonts w:ascii="Consolas" w:hAnsi="Consolas"/>
        </w:rPr>
      </w:pPr>
      <w:hyperlink r:id="rId239" w:history="1">
        <w:r w:rsidR="00681CCB" w:rsidRPr="00A24940">
          <w:rPr>
            <w:rStyle w:val="Hyperlink"/>
            <w:rFonts w:ascii="Consolas" w:hAnsi="Consolas"/>
          </w:rPr>
          <w:t>&lt;</w:t>
        </w:r>
        <w:proofErr w:type="spellStart"/>
        <w:proofErr w:type="gramStart"/>
        <w:r w:rsidR="00681CCB" w:rsidRPr="00A24940">
          <w:rPr>
            <w:rStyle w:val="Hyperlink"/>
            <w:rFonts w:ascii="Consolas" w:hAnsi="Consolas"/>
          </w:rPr>
          <w:t>l</w:t>
        </w:r>
        <w:r w:rsidR="00681CCB">
          <w:rPr>
            <w:rStyle w:val="Hyperlink"/>
            <w:rFonts w:ascii="Consolas" w:hAnsi="Consolas"/>
          </w:rPr>
          <w:t>g</w:t>
        </w:r>
        <w:proofErr w:type="spellEnd"/>
        <w:proofErr w:type="gramEnd"/>
        <w:r w:rsidR="00681CCB" w:rsidRPr="00A24940">
          <w:rPr>
            <w:rStyle w:val="Hyperlink"/>
            <w:rFonts w:ascii="Consolas" w:hAnsi="Consolas"/>
          </w:rPr>
          <w:t>&gt;</w:t>
        </w:r>
      </w:hyperlink>
      <w:r w:rsidR="00681CCB">
        <w:rPr>
          <w:rFonts w:ascii="Consolas" w:hAnsi="Consolas"/>
        </w:rPr>
        <w:t xml:space="preserve"> may also be used to designate spans of poetic lines written out as prose</w:t>
      </w:r>
      <w:r w:rsidR="00B54693">
        <w:rPr>
          <w:rFonts w:ascii="Consolas" w:hAnsi="Consolas"/>
        </w:rPr>
        <w:t xml:space="preserve">, as in the following example from </w:t>
      </w:r>
      <w:proofErr w:type="spellStart"/>
      <w:r w:rsidR="00B54693">
        <w:rPr>
          <w:rFonts w:ascii="Consolas" w:hAnsi="Consolas"/>
        </w:rPr>
        <w:t>La</w:t>
      </w:r>
      <w:r w:rsidR="00B54693" w:rsidRPr="00B54693">
        <w:rPr>
          <w:rFonts w:ascii="Consolas" w:hAnsi="Consolas"/>
        </w:rPr>
        <w:t>ȝ</w:t>
      </w:r>
      <w:r w:rsidR="00B54693">
        <w:rPr>
          <w:rFonts w:ascii="Consolas" w:hAnsi="Consolas"/>
        </w:rPr>
        <w:t>amon’s</w:t>
      </w:r>
      <w:proofErr w:type="spellEnd"/>
      <w:r w:rsidR="00B54693">
        <w:rPr>
          <w:rFonts w:ascii="Consolas" w:hAnsi="Consolas"/>
        </w:rPr>
        <w:t xml:space="preserve"> </w:t>
      </w:r>
      <w:r w:rsidR="00B54693" w:rsidRPr="00B54693">
        <w:rPr>
          <w:rFonts w:ascii="Consolas" w:hAnsi="Consolas"/>
          <w:i/>
        </w:rPr>
        <w:t>Brut</w:t>
      </w:r>
      <w:r w:rsidR="00B54693">
        <w:rPr>
          <w:rFonts w:ascii="Consolas" w:hAnsi="Consolas"/>
        </w:rPr>
        <w:t>.</w:t>
      </w:r>
    </w:p>
    <w:p w:rsidR="00B54693" w:rsidRPr="00B54693" w:rsidRDefault="00B54693" w:rsidP="00B54693">
      <w:pPr>
        <w:pStyle w:val="XMLSnippet"/>
        <w:rPr>
          <w:lang w:val="en-US"/>
        </w:rPr>
      </w:pPr>
      <w:r w:rsidRPr="00B54693">
        <w:rPr>
          <w:lang w:val="en-US"/>
        </w:rPr>
        <w:t>&lt;</w:t>
      </w:r>
      <w:proofErr w:type="spellStart"/>
      <w:r w:rsidRPr="00B54693">
        <w:rPr>
          <w:lang w:val="en-US"/>
        </w:rPr>
        <w:t>lg</w:t>
      </w:r>
      <w:proofErr w:type="spellEnd"/>
      <w:r w:rsidRPr="00B54693">
        <w:rPr>
          <w:lang w:val="en-US"/>
        </w:rPr>
        <w:t xml:space="preserve"> type="continuous"&gt;</w:t>
      </w:r>
    </w:p>
    <w:p w:rsidR="00B54693" w:rsidRPr="00B54693" w:rsidRDefault="00B54693" w:rsidP="00B54693">
      <w:pPr>
        <w:pStyle w:val="XMLSnippet"/>
        <w:rPr>
          <w:lang w:val="en-US"/>
        </w:rPr>
      </w:pPr>
      <w:r w:rsidRPr="00B54693">
        <w:rPr>
          <w:lang w:val="en-US"/>
        </w:rPr>
        <w:t xml:space="preserve">&lt;l&gt;An </w:t>
      </w:r>
      <w:proofErr w:type="spellStart"/>
      <w:r w:rsidRPr="00B54693">
        <w:rPr>
          <w:lang w:val="en-US"/>
        </w:rPr>
        <w:t>p&amp;rrot</w:t>
      </w:r>
      <w:proofErr w:type="gramStart"/>
      <w:r w:rsidRPr="00B54693">
        <w:rPr>
          <w:lang w:val="en-US"/>
        </w:rPr>
        <w:t>;reo</w:t>
      </w:r>
      <w:proofErr w:type="gramEnd"/>
      <w:r w:rsidRPr="00B54693">
        <w:rPr>
          <w:lang w:val="en-US"/>
        </w:rPr>
        <w:t>&amp;slong;t</w:t>
      </w:r>
      <w:proofErr w:type="spellEnd"/>
      <w:r w:rsidRPr="00B54693">
        <w:rPr>
          <w:lang w:val="en-US"/>
        </w:rPr>
        <w:t xml:space="preserve"> </w:t>
      </w:r>
      <w:proofErr w:type="spellStart"/>
      <w:r w:rsidRPr="00B54693">
        <w:rPr>
          <w:lang w:val="en-US"/>
        </w:rPr>
        <w:t>wes</w:t>
      </w:r>
      <w:proofErr w:type="spellEnd"/>
      <w:r w:rsidRPr="00B54693">
        <w:rPr>
          <w:lang w:val="en-US"/>
        </w:rPr>
        <w:t xml:space="preserve"> on </w:t>
      </w:r>
    </w:p>
    <w:p w:rsidR="00B54693" w:rsidRPr="00B54693" w:rsidRDefault="00B54693" w:rsidP="00B54693">
      <w:pPr>
        <w:pStyle w:val="XMLSnippet"/>
        <w:rPr>
          <w:lang w:val="en-US"/>
        </w:rPr>
      </w:pPr>
      <w:r w:rsidRPr="00B54693">
        <w:rPr>
          <w:lang w:val="en-US"/>
        </w:rPr>
        <w:t xml:space="preserve">   &lt;</w:t>
      </w:r>
      <w:proofErr w:type="spellStart"/>
      <w:r w:rsidRPr="00B54693">
        <w:rPr>
          <w:lang w:val="en-US"/>
        </w:rPr>
        <w:t>lb</w:t>
      </w:r>
      <w:proofErr w:type="spellEnd"/>
      <w:r w:rsidRPr="00B54693">
        <w:rPr>
          <w:lang w:val="en-US"/>
        </w:rPr>
        <w:t>/&gt;</w:t>
      </w:r>
      <w:proofErr w:type="spellStart"/>
      <w:r w:rsidRPr="00B54693">
        <w:rPr>
          <w:lang w:val="en-US"/>
        </w:rPr>
        <w:t>leoden</w:t>
      </w:r>
      <w:proofErr w:type="spellEnd"/>
      <w:r w:rsidRPr="00B54693">
        <w:rPr>
          <w:lang w:val="en-US"/>
        </w:rPr>
        <w:t>&lt;pc&gt;&amp;</w:t>
      </w:r>
      <w:proofErr w:type="spellStart"/>
      <w:proofErr w:type="gramStart"/>
      <w:r w:rsidRPr="00B54693">
        <w:rPr>
          <w:lang w:val="en-US"/>
        </w:rPr>
        <w:t>punctelev</w:t>
      </w:r>
      <w:proofErr w:type="spellEnd"/>
      <w:r w:rsidRPr="00B54693">
        <w:rPr>
          <w:lang w:val="en-US"/>
        </w:rPr>
        <w:t>;</w:t>
      </w:r>
      <w:proofErr w:type="gramEnd"/>
      <w:r w:rsidRPr="00B54693">
        <w:rPr>
          <w:lang w:val="en-US"/>
        </w:rPr>
        <w:t xml:space="preserve">&lt;/pc&gt; </w:t>
      </w:r>
      <w:proofErr w:type="spellStart"/>
      <w:r w:rsidRPr="00B54693">
        <w:rPr>
          <w:lang w:val="en-US"/>
        </w:rPr>
        <w:t>la&amp;yogh;amon</w:t>
      </w:r>
      <w:proofErr w:type="spellEnd"/>
      <w:r w:rsidRPr="00B54693">
        <w:rPr>
          <w:lang w:val="en-US"/>
        </w:rPr>
        <w:t xml:space="preserve"> </w:t>
      </w:r>
    </w:p>
    <w:p w:rsidR="00B54693" w:rsidRPr="00B54693" w:rsidRDefault="00B54693" w:rsidP="00B54693">
      <w:pPr>
        <w:pStyle w:val="XMLSnippet"/>
        <w:rPr>
          <w:lang w:val="en-US"/>
        </w:rPr>
      </w:pPr>
      <w:r w:rsidRPr="00B54693">
        <w:rPr>
          <w:lang w:val="en-US"/>
        </w:rPr>
        <w:t xml:space="preserve">   &lt;</w:t>
      </w:r>
      <w:proofErr w:type="spellStart"/>
      <w:r w:rsidRPr="00B54693">
        <w:rPr>
          <w:lang w:val="en-US"/>
        </w:rPr>
        <w:t>lb</w:t>
      </w:r>
      <w:proofErr w:type="spellEnd"/>
      <w:r w:rsidRPr="00B54693">
        <w:rPr>
          <w:lang w:val="en-US"/>
        </w:rPr>
        <w:t>/&gt;we&lt;add place="</w:t>
      </w:r>
      <w:proofErr w:type="spellStart"/>
      <w:r w:rsidRPr="00B54693">
        <w:rPr>
          <w:lang w:val="en-US"/>
        </w:rPr>
        <w:t>supralinear</w:t>
      </w:r>
      <w:proofErr w:type="spellEnd"/>
      <w:r w:rsidRPr="00B54693">
        <w:rPr>
          <w:lang w:val="en-US"/>
        </w:rPr>
        <w:t xml:space="preserve">"&gt;s&lt;/add&gt; </w:t>
      </w:r>
      <w:proofErr w:type="spellStart"/>
      <w:r w:rsidRPr="00B54693">
        <w:rPr>
          <w:lang w:val="en-US"/>
        </w:rPr>
        <w:t>ihoten</w:t>
      </w:r>
      <w:proofErr w:type="spellEnd"/>
      <w:r w:rsidRPr="00B54693">
        <w:rPr>
          <w:lang w:val="en-US"/>
        </w:rPr>
        <w:t>&lt;pc&gt;&amp;</w:t>
      </w:r>
      <w:proofErr w:type="spellStart"/>
      <w:proofErr w:type="gramStart"/>
      <w:r w:rsidRPr="00B54693">
        <w:rPr>
          <w:lang w:val="en-US"/>
        </w:rPr>
        <w:t>punctus</w:t>
      </w:r>
      <w:proofErr w:type="spellEnd"/>
      <w:r w:rsidRPr="00B54693">
        <w:rPr>
          <w:lang w:val="en-US"/>
        </w:rPr>
        <w:t>;</w:t>
      </w:r>
      <w:proofErr w:type="gramEnd"/>
      <w:r w:rsidRPr="00B54693">
        <w:rPr>
          <w:lang w:val="en-US"/>
        </w:rPr>
        <w:t>&lt;/pc&gt;</w:t>
      </w:r>
    </w:p>
    <w:p w:rsidR="00B54693" w:rsidRPr="00B54693" w:rsidRDefault="00B54693" w:rsidP="00B54693">
      <w:pPr>
        <w:pStyle w:val="XMLSnippet"/>
        <w:rPr>
          <w:lang w:val="en-US"/>
        </w:rPr>
      </w:pPr>
      <w:r w:rsidRPr="00B54693">
        <w:rPr>
          <w:lang w:val="en-US"/>
        </w:rPr>
        <w:t>&lt;/l&gt;</w:t>
      </w:r>
    </w:p>
    <w:p w:rsidR="00B54693" w:rsidRPr="00B54693" w:rsidRDefault="00B54693" w:rsidP="00B54693">
      <w:pPr>
        <w:pStyle w:val="XMLSnippet"/>
        <w:rPr>
          <w:lang w:val="en-US"/>
        </w:rPr>
      </w:pPr>
      <w:r w:rsidRPr="00B54693">
        <w:rPr>
          <w:lang w:val="en-US"/>
        </w:rPr>
        <w:t xml:space="preserve">&lt;l&gt;he </w:t>
      </w:r>
      <w:proofErr w:type="spellStart"/>
      <w:proofErr w:type="gramStart"/>
      <w:r w:rsidRPr="00B54693">
        <w:rPr>
          <w:lang w:val="en-US"/>
        </w:rPr>
        <w:t>wes</w:t>
      </w:r>
      <w:proofErr w:type="spellEnd"/>
      <w:proofErr w:type="gramEnd"/>
      <w:r w:rsidRPr="00B54693">
        <w:rPr>
          <w:lang w:val="en-US"/>
        </w:rPr>
        <w:t xml:space="preserve"> </w:t>
      </w:r>
    </w:p>
    <w:p w:rsidR="00B54693" w:rsidRPr="00B54693" w:rsidRDefault="00B54693" w:rsidP="00B54693">
      <w:pPr>
        <w:pStyle w:val="XMLSnippet"/>
        <w:rPr>
          <w:lang w:val="en-US"/>
        </w:rPr>
      </w:pPr>
      <w:r w:rsidRPr="00B54693">
        <w:rPr>
          <w:lang w:val="en-US"/>
        </w:rPr>
        <w:t xml:space="preserve">   </w:t>
      </w:r>
      <w:r>
        <w:rPr>
          <w:lang w:val="en-US"/>
        </w:rPr>
        <w:t>&lt;</w:t>
      </w:r>
      <w:proofErr w:type="spellStart"/>
      <w:r>
        <w:rPr>
          <w:lang w:val="en-US"/>
        </w:rPr>
        <w:t>lb</w:t>
      </w:r>
      <w:proofErr w:type="spellEnd"/>
      <w:r>
        <w:rPr>
          <w:lang w:val="en-US"/>
        </w:rPr>
        <w:t>/&gt;</w:t>
      </w:r>
      <w:proofErr w:type="spellStart"/>
      <w:r>
        <w:rPr>
          <w:lang w:val="en-US"/>
        </w:rPr>
        <w:t>leouena&amp;eth</w:t>
      </w:r>
      <w:proofErr w:type="gramStart"/>
      <w:r>
        <w:rPr>
          <w:lang w:val="en-US"/>
        </w:rPr>
        <w:t>;es</w:t>
      </w:r>
      <w:proofErr w:type="spellEnd"/>
      <w:proofErr w:type="gramEnd"/>
      <w:r>
        <w:rPr>
          <w:lang w:val="en-US"/>
        </w:rPr>
        <w:t xml:space="preserve"> &amp;</w:t>
      </w:r>
      <w:proofErr w:type="spellStart"/>
      <w:r>
        <w:rPr>
          <w:lang w:val="en-US"/>
        </w:rPr>
        <w:t>slong;one</w:t>
      </w:r>
      <w:proofErr w:type="spellEnd"/>
      <w:r>
        <w:rPr>
          <w:lang w:val="en-US"/>
        </w:rPr>
        <w:t>;</w:t>
      </w:r>
    </w:p>
    <w:p w:rsidR="00B54693" w:rsidRPr="00B54693" w:rsidRDefault="00B54693" w:rsidP="00B54693">
      <w:pPr>
        <w:pStyle w:val="XMLSnippet"/>
        <w:rPr>
          <w:lang w:val="en-US"/>
        </w:rPr>
      </w:pPr>
      <w:r w:rsidRPr="00B54693">
        <w:rPr>
          <w:lang w:val="en-US"/>
        </w:rPr>
        <w:t xml:space="preserve">   &lt;</w:t>
      </w:r>
      <w:proofErr w:type="spellStart"/>
      <w:r w:rsidRPr="00B54693">
        <w:rPr>
          <w:lang w:val="en-US"/>
        </w:rPr>
        <w:t>lb</w:t>
      </w:r>
      <w:proofErr w:type="spellEnd"/>
      <w:r w:rsidRPr="00B54693">
        <w:rPr>
          <w:lang w:val="en-US"/>
        </w:rPr>
        <w:t>/&gt;</w:t>
      </w:r>
      <w:proofErr w:type="spellStart"/>
      <w:r w:rsidRPr="00B54693">
        <w:rPr>
          <w:lang w:val="en-US"/>
        </w:rPr>
        <w:t>li&amp;eth</w:t>
      </w:r>
      <w:proofErr w:type="gramStart"/>
      <w:r w:rsidRPr="00B54693">
        <w:rPr>
          <w:lang w:val="en-US"/>
        </w:rPr>
        <w:t>;e</w:t>
      </w:r>
      <w:proofErr w:type="spellEnd"/>
      <w:proofErr w:type="gramEnd"/>
      <w:r w:rsidRPr="00B54693">
        <w:rPr>
          <w:lang w:val="en-US"/>
        </w:rPr>
        <w:t xml:space="preserve"> him </w:t>
      </w:r>
      <w:proofErr w:type="spellStart"/>
      <w:r w:rsidRPr="00B54693">
        <w:rPr>
          <w:lang w:val="en-US"/>
        </w:rPr>
        <w:t>beo</w:t>
      </w:r>
      <w:proofErr w:type="spellEnd"/>
      <w:r w:rsidRPr="00B54693">
        <w:rPr>
          <w:lang w:val="en-US"/>
        </w:rPr>
        <w:t xml:space="preserve"> &lt;choice&gt;</w:t>
      </w:r>
    </w:p>
    <w:p w:rsidR="00B54693" w:rsidRPr="00B54693" w:rsidRDefault="00B54693" w:rsidP="00B54693">
      <w:pPr>
        <w:pStyle w:val="XMLSnippet"/>
        <w:rPr>
          <w:lang w:val="en-US"/>
        </w:rPr>
      </w:pPr>
      <w:r w:rsidRPr="00B54693">
        <w:rPr>
          <w:lang w:val="en-US"/>
        </w:rPr>
        <w:t xml:space="preserve">     &lt;</w:t>
      </w:r>
      <w:proofErr w:type="spellStart"/>
      <w:proofErr w:type="gramStart"/>
      <w:r w:rsidRPr="00B54693">
        <w:rPr>
          <w:lang w:val="en-US"/>
        </w:rPr>
        <w:t>orig</w:t>
      </w:r>
      <w:proofErr w:type="spellEnd"/>
      <w:r w:rsidRPr="00B54693">
        <w:rPr>
          <w:lang w:val="en-US"/>
        </w:rPr>
        <w:t>&gt;</w:t>
      </w:r>
      <w:proofErr w:type="spellStart"/>
      <w:proofErr w:type="gramEnd"/>
      <w:r w:rsidRPr="00B54693">
        <w:rPr>
          <w:lang w:val="en-US"/>
        </w:rPr>
        <w:t>d&amp;rrot;iht</w:t>
      </w:r>
      <w:proofErr w:type="spellEnd"/>
      <w:r w:rsidRPr="00B54693">
        <w:rPr>
          <w:lang w:val="en-US"/>
        </w:rPr>
        <w:t>&lt;am&gt;&amp;</w:t>
      </w:r>
      <w:proofErr w:type="spellStart"/>
      <w:r w:rsidRPr="00B54693">
        <w:rPr>
          <w:lang w:val="en-US"/>
        </w:rPr>
        <w:t>emacr</w:t>
      </w:r>
      <w:proofErr w:type="spellEnd"/>
      <w:r w:rsidRPr="00B54693">
        <w:rPr>
          <w:lang w:val="en-US"/>
        </w:rPr>
        <w:t>;&lt;/am&gt;&lt;/</w:t>
      </w:r>
      <w:proofErr w:type="spellStart"/>
      <w:r w:rsidRPr="00B54693">
        <w:rPr>
          <w:lang w:val="en-US"/>
        </w:rPr>
        <w:t>orig</w:t>
      </w:r>
      <w:proofErr w:type="spellEnd"/>
      <w:r w:rsidRPr="00B54693">
        <w:rPr>
          <w:lang w:val="en-US"/>
        </w:rPr>
        <w:t>&gt;</w:t>
      </w:r>
    </w:p>
    <w:p w:rsidR="00B54693" w:rsidRPr="00B54693" w:rsidRDefault="00B54693" w:rsidP="00B54693">
      <w:pPr>
        <w:pStyle w:val="XMLSnippet"/>
        <w:rPr>
          <w:lang w:val="en-US"/>
        </w:rPr>
      </w:pPr>
      <w:r w:rsidRPr="00B54693">
        <w:rPr>
          <w:lang w:val="en-US"/>
        </w:rPr>
        <w:tab/>
        <w:t xml:space="preserve"> &lt;</w:t>
      </w:r>
      <w:proofErr w:type="spellStart"/>
      <w:proofErr w:type="gramStart"/>
      <w:r w:rsidRPr="00B54693">
        <w:rPr>
          <w:lang w:val="en-US"/>
        </w:rPr>
        <w:t>reg</w:t>
      </w:r>
      <w:proofErr w:type="spellEnd"/>
      <w:r w:rsidRPr="00B54693">
        <w:rPr>
          <w:lang w:val="en-US"/>
        </w:rPr>
        <w:t>&gt;</w:t>
      </w:r>
      <w:proofErr w:type="spellStart"/>
      <w:proofErr w:type="gramEnd"/>
      <w:r w:rsidRPr="00B54693">
        <w:rPr>
          <w:lang w:val="en-US"/>
        </w:rPr>
        <w:t>Driht</w:t>
      </w:r>
      <w:proofErr w:type="spellEnd"/>
      <w:r w:rsidRPr="00B54693">
        <w:rPr>
          <w:lang w:val="en-US"/>
        </w:rPr>
        <w:t>&lt;ex&gt;en&lt;/ex&gt;&lt;/</w:t>
      </w:r>
      <w:proofErr w:type="spellStart"/>
      <w:r w:rsidRPr="00B54693">
        <w:rPr>
          <w:lang w:val="en-US"/>
        </w:rPr>
        <w:t>reg</w:t>
      </w:r>
      <w:proofErr w:type="spellEnd"/>
      <w:r w:rsidRPr="00B54693">
        <w:rPr>
          <w:lang w:val="en-US"/>
        </w:rPr>
        <w:t>&gt;</w:t>
      </w:r>
    </w:p>
    <w:p w:rsidR="00B54693" w:rsidRPr="00B54693" w:rsidRDefault="00B54693" w:rsidP="00B54693">
      <w:pPr>
        <w:pStyle w:val="XMLSnippet"/>
        <w:rPr>
          <w:lang w:val="en-US"/>
        </w:rPr>
      </w:pPr>
      <w:r w:rsidRPr="00B54693">
        <w:rPr>
          <w:lang w:val="en-US"/>
        </w:rPr>
        <w:t xml:space="preserve">    &lt;/choice&gt;&lt;pc&gt;&amp;</w:t>
      </w:r>
      <w:proofErr w:type="spellStart"/>
      <w:proofErr w:type="gramStart"/>
      <w:r w:rsidRPr="00B54693">
        <w:rPr>
          <w:lang w:val="en-US"/>
        </w:rPr>
        <w:t>punctus</w:t>
      </w:r>
      <w:proofErr w:type="spellEnd"/>
      <w:r w:rsidRPr="00B54693">
        <w:rPr>
          <w:lang w:val="en-US"/>
        </w:rPr>
        <w:t>;</w:t>
      </w:r>
      <w:proofErr w:type="gramEnd"/>
      <w:r w:rsidRPr="00B54693">
        <w:rPr>
          <w:lang w:val="en-US"/>
        </w:rPr>
        <w:t>&lt;/pc&gt;</w:t>
      </w:r>
    </w:p>
    <w:p w:rsidR="00B54693" w:rsidRPr="00B54693" w:rsidRDefault="00B54693" w:rsidP="00B54693">
      <w:pPr>
        <w:pStyle w:val="XMLSnippet"/>
        <w:rPr>
          <w:lang w:val="en-US"/>
        </w:rPr>
      </w:pPr>
      <w:r w:rsidRPr="00B54693">
        <w:rPr>
          <w:lang w:val="en-US"/>
        </w:rPr>
        <w:t>&lt;/l&gt;</w:t>
      </w:r>
    </w:p>
    <w:p w:rsidR="00B54693" w:rsidRPr="00B54693" w:rsidRDefault="00B54693" w:rsidP="00B54693">
      <w:pPr>
        <w:pStyle w:val="XMLSnippet"/>
        <w:rPr>
          <w:lang w:val="en-US"/>
        </w:rPr>
      </w:pPr>
      <w:r w:rsidRPr="00B54693">
        <w:rPr>
          <w:lang w:val="en-US"/>
        </w:rPr>
        <w:t>...</w:t>
      </w:r>
    </w:p>
    <w:p w:rsidR="00B54693" w:rsidRDefault="00B54693" w:rsidP="00B54693">
      <w:pPr>
        <w:pStyle w:val="XMLSnippet"/>
        <w:rPr>
          <w:lang w:val="en-US"/>
        </w:rPr>
      </w:pPr>
      <w:r w:rsidRPr="00B54693">
        <w:rPr>
          <w:lang w:val="en-US"/>
        </w:rPr>
        <w:t>&lt;/</w:t>
      </w:r>
      <w:proofErr w:type="spellStart"/>
      <w:r w:rsidRPr="00B54693">
        <w:rPr>
          <w:lang w:val="en-US"/>
        </w:rPr>
        <w:t>lg</w:t>
      </w:r>
      <w:proofErr w:type="spellEnd"/>
      <w:r w:rsidRPr="00B54693">
        <w:rPr>
          <w:lang w:val="en-US"/>
        </w:rPr>
        <w:t>&gt;</w:t>
      </w:r>
    </w:p>
    <w:p w:rsidR="00681CCB" w:rsidRDefault="00B54693" w:rsidP="00681CCB">
      <w:pPr>
        <w:spacing w:before="100" w:beforeAutospacing="1" w:after="100" w:afterAutospacing="1" w:line="240" w:lineRule="auto"/>
        <w:rPr>
          <w:rFonts w:eastAsia="Times New Roman" w:cs="Times New Roman"/>
          <w:lang w:val="en-US"/>
        </w:rPr>
      </w:pPr>
      <w:r>
        <w:rPr>
          <w:rFonts w:eastAsia="Times New Roman" w:cs="Times New Roman"/>
          <w:lang w:val="en-US"/>
        </w:rPr>
        <w:t>Note that i</w:t>
      </w:r>
      <w:r w:rsidR="00681CCB">
        <w:rPr>
          <w:rFonts w:eastAsia="Times New Roman" w:cs="Times New Roman"/>
          <w:lang w:val="en-US"/>
        </w:rPr>
        <w:t xml:space="preserve">n this case, </w:t>
      </w:r>
      <w:hyperlink r:id="rId240" w:history="1">
        <w:r w:rsidR="00681CCB" w:rsidRPr="00A24940">
          <w:rPr>
            <w:rStyle w:val="Hyperlink"/>
            <w:rFonts w:ascii="Consolas" w:hAnsi="Consolas"/>
          </w:rPr>
          <w:t>&lt;</w:t>
        </w:r>
        <w:proofErr w:type="spellStart"/>
        <w:r w:rsidR="00681CCB" w:rsidRPr="00A24940">
          <w:rPr>
            <w:rStyle w:val="Hyperlink"/>
            <w:rFonts w:ascii="Consolas" w:hAnsi="Consolas"/>
          </w:rPr>
          <w:t>l</w:t>
        </w:r>
        <w:r w:rsidR="00681CCB">
          <w:rPr>
            <w:rStyle w:val="Hyperlink"/>
            <w:rFonts w:ascii="Consolas" w:hAnsi="Consolas"/>
          </w:rPr>
          <w:t>b</w:t>
        </w:r>
        <w:proofErr w:type="spellEnd"/>
        <w:r w:rsidR="00681CCB">
          <w:rPr>
            <w:rStyle w:val="Hyperlink"/>
            <w:rFonts w:ascii="Consolas" w:hAnsi="Consolas"/>
          </w:rPr>
          <w:t>/</w:t>
        </w:r>
        <w:r w:rsidR="00681CCB" w:rsidRPr="00A24940">
          <w:rPr>
            <w:rStyle w:val="Hyperlink"/>
            <w:rFonts w:ascii="Consolas" w:hAnsi="Consolas"/>
          </w:rPr>
          <w:t>&gt;</w:t>
        </w:r>
      </w:hyperlink>
      <w:r w:rsidR="00681CCB">
        <w:rPr>
          <w:rFonts w:eastAsia="Times New Roman" w:cs="Times New Roman"/>
          <w:lang w:val="en-US"/>
        </w:rPr>
        <w:t xml:space="preserve"> should be inserted at appropriate points in the text</w:t>
      </w:r>
      <w:r>
        <w:rPr>
          <w:rFonts w:eastAsia="Times New Roman" w:cs="Times New Roman"/>
          <w:lang w:val="en-US"/>
        </w:rPr>
        <w:t>, as in the example above</w:t>
      </w:r>
      <w:r w:rsidR="00681CCB">
        <w:rPr>
          <w:rFonts w:eastAsia="Times New Roman" w:cs="Times New Roman"/>
          <w:lang w:val="en-US"/>
        </w:rPr>
        <w:t xml:space="preserve">. </w:t>
      </w:r>
    </w:p>
    <w:p w:rsidR="00681CCB" w:rsidRDefault="00681CCB" w:rsidP="00681CCB">
      <w:pPr>
        <w:rPr>
          <w:lang w:val="en-US"/>
        </w:rPr>
      </w:pPr>
      <w:r w:rsidRPr="00532E39">
        <w:rPr>
          <w:lang w:val="en-US"/>
        </w:rPr>
        <w:t>In</w:t>
      </w:r>
      <w:r>
        <w:rPr>
          <w:lang w:val="en-US"/>
        </w:rPr>
        <w:t xml:space="preserve"> </w:t>
      </w:r>
      <w:r w:rsidRPr="00532E39">
        <w:rPr>
          <w:lang w:val="en-US"/>
        </w:rPr>
        <w:t>some</w:t>
      </w:r>
      <w:r>
        <w:rPr>
          <w:lang w:val="en-US"/>
        </w:rPr>
        <w:t xml:space="preserve"> </w:t>
      </w:r>
      <w:r w:rsidRPr="00532E39">
        <w:rPr>
          <w:lang w:val="en-US"/>
        </w:rPr>
        <w:t>manuscripts,</w:t>
      </w:r>
      <w:r>
        <w:rPr>
          <w:lang w:val="en-US"/>
        </w:rPr>
        <w:t xml:space="preserve"> </w:t>
      </w:r>
      <w:r w:rsidRPr="00532E39">
        <w:rPr>
          <w:lang w:val="en-US"/>
        </w:rPr>
        <w:t>strophes</w:t>
      </w:r>
      <w:r>
        <w:rPr>
          <w:lang w:val="en-US"/>
        </w:rPr>
        <w:t xml:space="preserve"> </w:t>
      </w:r>
      <w:r w:rsidRPr="00532E39">
        <w:rPr>
          <w:lang w:val="en-US"/>
        </w:rPr>
        <w:t>are</w:t>
      </w:r>
      <w:r>
        <w:rPr>
          <w:lang w:val="en-US"/>
        </w:rPr>
        <w:t xml:space="preserve"> </w:t>
      </w:r>
      <w:r w:rsidRPr="00532E39">
        <w:rPr>
          <w:lang w:val="en-US"/>
        </w:rPr>
        <w:t>marked</w:t>
      </w:r>
      <w:r>
        <w:rPr>
          <w:lang w:val="en-US"/>
        </w:rPr>
        <w:t xml:space="preserve"> </w:t>
      </w:r>
      <w:r w:rsidRPr="00532E39">
        <w:rPr>
          <w:lang w:val="en-US"/>
        </w:rPr>
        <w:t>with</w:t>
      </w:r>
      <w:r>
        <w:rPr>
          <w:lang w:val="en-US"/>
        </w:rPr>
        <w:t xml:space="preserve"> </w:t>
      </w:r>
      <w:r w:rsidRPr="00532E39">
        <w:rPr>
          <w:lang w:val="en-US"/>
        </w:rPr>
        <w:t>skipped</w:t>
      </w:r>
      <w:r>
        <w:rPr>
          <w:lang w:val="en-US"/>
        </w:rPr>
        <w:t xml:space="preserve"> </w:t>
      </w:r>
      <w:r w:rsidRPr="00532E39">
        <w:rPr>
          <w:lang w:val="en-US"/>
        </w:rPr>
        <w:t>lines</w:t>
      </w:r>
      <w:r>
        <w:rPr>
          <w:lang w:val="en-US"/>
        </w:rPr>
        <w:t xml:space="preserve">. These should be recorded with </w:t>
      </w:r>
      <w:hyperlink r:id="rId241" w:history="1">
        <w:r w:rsidRPr="00A24940">
          <w:rPr>
            <w:rStyle w:val="Hyperlink"/>
            <w:rFonts w:ascii="Consolas" w:hAnsi="Consolas"/>
          </w:rPr>
          <w:t>&lt;</w:t>
        </w:r>
        <w:proofErr w:type="spellStart"/>
        <w:r w:rsidRPr="00A24940">
          <w:rPr>
            <w:rStyle w:val="Hyperlink"/>
            <w:rFonts w:ascii="Consolas" w:hAnsi="Consolas"/>
          </w:rPr>
          <w:t>l</w:t>
        </w:r>
        <w:r>
          <w:rPr>
            <w:rStyle w:val="Hyperlink"/>
            <w:rFonts w:ascii="Consolas" w:hAnsi="Consolas"/>
          </w:rPr>
          <w:t>b</w:t>
        </w:r>
        <w:proofErr w:type="spellEnd"/>
        <w:r>
          <w:rPr>
            <w:rStyle w:val="Hyperlink"/>
            <w:rFonts w:ascii="Consolas" w:hAnsi="Consolas"/>
          </w:rPr>
          <w:t>/</w:t>
        </w:r>
        <w:r w:rsidRPr="00A24940">
          <w:rPr>
            <w:rStyle w:val="Hyperlink"/>
            <w:rFonts w:ascii="Consolas" w:hAnsi="Consolas"/>
          </w:rPr>
          <w:t>&gt;</w:t>
        </w:r>
      </w:hyperlink>
      <w:r>
        <w:rPr>
          <w:lang w:val="en-US"/>
        </w:rPr>
        <w:t>.</w:t>
      </w:r>
    </w:p>
    <w:p w:rsidR="00681CCB" w:rsidRDefault="00681CCB" w:rsidP="00681CCB">
      <w:pPr>
        <w:pStyle w:val="Heading3"/>
      </w:pPr>
      <w:proofErr w:type="spellStart"/>
      <w:r>
        <w:lastRenderedPageBreak/>
        <w:t>Forme</w:t>
      </w:r>
      <w:proofErr w:type="spellEnd"/>
      <w:r>
        <w:t xml:space="preserve"> Work, Notes, and References</w:t>
      </w:r>
    </w:p>
    <w:p w:rsidR="00681CCB" w:rsidRDefault="00681CCB" w:rsidP="00681CCB">
      <w:pPr>
        <w:pStyle w:val="Heading4"/>
        <w:rPr>
          <w:lang w:val="en-US"/>
        </w:rPr>
      </w:pPr>
      <w:r>
        <w:rPr>
          <w:lang w:val="en-US"/>
        </w:rPr>
        <w:t>&lt;</w:t>
      </w:r>
      <w:proofErr w:type="spellStart"/>
      <w:proofErr w:type="gramStart"/>
      <w:r>
        <w:rPr>
          <w:lang w:val="en-US"/>
        </w:rPr>
        <w:t>fw</w:t>
      </w:r>
      <w:proofErr w:type="spellEnd"/>
      <w:proofErr w:type="gramEnd"/>
      <w:r>
        <w:rPr>
          <w:lang w:val="en-US"/>
        </w:rPr>
        <w:t>&gt;</w:t>
      </w:r>
    </w:p>
    <w:p w:rsidR="00681CCB" w:rsidRDefault="00681CCB" w:rsidP="00681CCB">
      <w:pPr>
        <w:spacing w:before="100" w:beforeAutospacing="1" w:after="100" w:afterAutospacing="1" w:line="240" w:lineRule="auto"/>
        <w:rPr>
          <w:rFonts w:eastAsia="Times New Roman" w:cs="Times New Roman"/>
          <w:lang w:val="en-US"/>
        </w:rPr>
      </w:pPr>
      <w:r w:rsidRPr="00532E39">
        <w:rPr>
          <w:rFonts w:eastAsia="Times New Roman" w:cs="Times New Roman"/>
          <w:lang w:val="en-US"/>
        </w:rPr>
        <w:t>The</w:t>
      </w:r>
      <w:r>
        <w:rPr>
          <w:rFonts w:eastAsia="Times New Roman" w:cs="Times New Roman"/>
          <w:lang w:val="en-US"/>
        </w:rPr>
        <w:t xml:space="preserve"> </w:t>
      </w:r>
      <w:hyperlink r:id="rId242" w:history="1">
        <w:r w:rsidRPr="00A24940">
          <w:rPr>
            <w:rStyle w:val="Hyperlink"/>
            <w:rFonts w:ascii="Consolas" w:hAnsi="Consolas"/>
          </w:rPr>
          <w:t>&lt;</w:t>
        </w:r>
        <w:proofErr w:type="spellStart"/>
        <w:r w:rsidRPr="00A24940">
          <w:rPr>
            <w:rStyle w:val="Hyperlink"/>
            <w:rFonts w:ascii="Consolas" w:hAnsi="Consolas"/>
          </w:rPr>
          <w:t>fw</w:t>
        </w:r>
        <w:proofErr w:type="spellEnd"/>
        <w:r w:rsidRPr="00A24940">
          <w:rPr>
            <w:rStyle w:val="Hyperlink"/>
            <w:rFonts w:ascii="Consolas" w:hAnsi="Consolas"/>
          </w:rPr>
          <w:t>&gt;</w:t>
        </w:r>
      </w:hyperlink>
      <w:r>
        <w:rPr>
          <w:rFonts w:eastAsia="Times New Roman" w:cs="Times New Roman"/>
          <w:lang w:val="en-US"/>
        </w:rPr>
        <w:t xml:space="preserve"> </w:t>
      </w:r>
      <w:r w:rsidRPr="00532E39">
        <w:rPr>
          <w:rFonts w:eastAsia="Times New Roman" w:cs="Times New Roman"/>
          <w:lang w:val="en-US"/>
        </w:rPr>
        <w:t>element</w:t>
      </w:r>
      <w:r>
        <w:rPr>
          <w:rFonts w:eastAsia="Times New Roman" w:cs="Times New Roman"/>
          <w:lang w:val="en-US"/>
        </w:rPr>
        <w:t xml:space="preserve"> </w:t>
      </w:r>
      <w:r w:rsidRPr="00532E39">
        <w:rPr>
          <w:rFonts w:eastAsia="Times New Roman" w:cs="Times New Roman"/>
          <w:lang w:val="en-US"/>
        </w:rPr>
        <w:t>identifies</w:t>
      </w:r>
      <w:r>
        <w:rPr>
          <w:rFonts w:eastAsia="Times New Roman" w:cs="Times New Roman"/>
          <w:lang w:val="en-US"/>
        </w:rPr>
        <w:t xml:space="preserve"> </w:t>
      </w:r>
      <w:r w:rsidRPr="00532E39">
        <w:rPr>
          <w:rFonts w:eastAsia="Times New Roman" w:cs="Times New Roman"/>
          <w:lang w:val="en-US"/>
        </w:rPr>
        <w:t>material</w:t>
      </w:r>
      <w:r>
        <w:rPr>
          <w:rFonts w:eastAsia="Times New Roman" w:cs="Times New Roman"/>
          <w:lang w:val="en-US"/>
        </w:rPr>
        <w:t xml:space="preserve"> </w:t>
      </w:r>
      <w:r w:rsidRPr="00532E39">
        <w:rPr>
          <w:rFonts w:eastAsia="Times New Roman" w:cs="Times New Roman"/>
          <w:lang w:val="en-US"/>
        </w:rPr>
        <w:t>added</w:t>
      </w:r>
      <w:r>
        <w:rPr>
          <w:rFonts w:eastAsia="Times New Roman" w:cs="Times New Roman"/>
          <w:lang w:val="en-US"/>
        </w:rPr>
        <w:t xml:space="preserve"> </w:t>
      </w:r>
      <w:r w:rsidRPr="00532E39">
        <w:rPr>
          <w:rFonts w:eastAsia="Times New Roman" w:cs="Times New Roman"/>
          <w:lang w:val="en-US"/>
        </w:rPr>
        <w:t>by</w:t>
      </w:r>
      <w:r>
        <w:rPr>
          <w:rFonts w:eastAsia="Times New Roman" w:cs="Times New Roman"/>
          <w:lang w:val="en-US"/>
        </w:rPr>
        <w:t xml:space="preserve"> </w:t>
      </w:r>
      <w:r w:rsidRPr="00532E39">
        <w:rPr>
          <w:rFonts w:eastAsia="Times New Roman" w:cs="Times New Roman"/>
          <w:lang w:val="en-US"/>
        </w:rPr>
        <w:t>scribes</w:t>
      </w:r>
      <w:r>
        <w:rPr>
          <w:rFonts w:eastAsia="Times New Roman" w:cs="Times New Roman"/>
          <w:lang w:val="en-US"/>
        </w:rPr>
        <w:t xml:space="preserve"> </w:t>
      </w:r>
      <w:r w:rsidRPr="00532E39">
        <w:rPr>
          <w:rFonts w:eastAsia="Times New Roman" w:cs="Times New Roman"/>
          <w:lang w:val="en-US"/>
        </w:rPr>
        <w:t>or</w:t>
      </w:r>
      <w:r>
        <w:rPr>
          <w:rFonts w:eastAsia="Times New Roman" w:cs="Times New Roman"/>
          <w:lang w:val="en-US"/>
        </w:rPr>
        <w:t xml:space="preserve"> </w:t>
      </w:r>
      <w:r w:rsidRPr="00532E39">
        <w:rPr>
          <w:rFonts w:eastAsia="Times New Roman" w:cs="Times New Roman"/>
          <w:lang w:val="en-US"/>
        </w:rPr>
        <w:t>archivists</w:t>
      </w:r>
      <w:r>
        <w:rPr>
          <w:rFonts w:eastAsia="Times New Roman" w:cs="Times New Roman"/>
          <w:lang w:val="en-US"/>
        </w:rPr>
        <w:t xml:space="preserve"> </w:t>
      </w:r>
      <w:r w:rsidRPr="00532E39">
        <w:rPr>
          <w:rFonts w:eastAsia="Times New Roman" w:cs="Times New Roman"/>
          <w:lang w:val="en-US"/>
        </w:rPr>
        <w:t>to</w:t>
      </w:r>
      <w:r>
        <w:rPr>
          <w:rFonts w:eastAsia="Times New Roman" w:cs="Times New Roman"/>
          <w:lang w:val="en-US"/>
        </w:rPr>
        <w:t xml:space="preserve"> </w:t>
      </w:r>
      <w:r w:rsidRPr="00532E39">
        <w:rPr>
          <w:rFonts w:eastAsia="Times New Roman" w:cs="Times New Roman"/>
          <w:lang w:val="en-US"/>
        </w:rPr>
        <w:t>indicate</w:t>
      </w:r>
      <w:r>
        <w:rPr>
          <w:rFonts w:eastAsia="Times New Roman" w:cs="Times New Roman"/>
          <w:lang w:val="en-US"/>
        </w:rPr>
        <w:t xml:space="preserve"> </w:t>
      </w:r>
      <w:proofErr w:type="spellStart"/>
      <w:r w:rsidRPr="00532E39">
        <w:rPr>
          <w:rFonts w:eastAsia="Times New Roman" w:cs="Times New Roman"/>
          <w:lang w:val="en-US"/>
        </w:rPr>
        <w:t>codicological</w:t>
      </w:r>
      <w:proofErr w:type="spellEnd"/>
      <w:r>
        <w:rPr>
          <w:rFonts w:eastAsia="Times New Roman" w:cs="Times New Roman"/>
          <w:lang w:val="en-US"/>
        </w:rPr>
        <w:t xml:space="preserve"> </w:t>
      </w:r>
      <w:r w:rsidRPr="00532E39">
        <w:rPr>
          <w:rFonts w:eastAsia="Times New Roman" w:cs="Times New Roman"/>
          <w:lang w:val="en-US"/>
        </w:rPr>
        <w:t>structure,</w:t>
      </w:r>
      <w:r>
        <w:rPr>
          <w:rFonts w:eastAsia="Times New Roman" w:cs="Times New Roman"/>
          <w:lang w:val="en-US"/>
        </w:rPr>
        <w:t xml:space="preserve"> </w:t>
      </w:r>
      <w:r w:rsidRPr="00532E39">
        <w:rPr>
          <w:rFonts w:eastAsia="Times New Roman" w:cs="Times New Roman"/>
          <w:lang w:val="en-US"/>
        </w:rPr>
        <w:t>such</w:t>
      </w:r>
      <w:r>
        <w:rPr>
          <w:rFonts w:eastAsia="Times New Roman" w:cs="Times New Roman"/>
          <w:lang w:val="en-US"/>
        </w:rPr>
        <w:t xml:space="preserve"> </w:t>
      </w:r>
      <w:r w:rsidRPr="00532E39">
        <w:rPr>
          <w:rFonts w:eastAsia="Times New Roman" w:cs="Times New Roman"/>
          <w:lang w:val="en-US"/>
        </w:rPr>
        <w:t>as</w:t>
      </w:r>
      <w:r>
        <w:rPr>
          <w:rFonts w:eastAsia="Times New Roman" w:cs="Times New Roman"/>
          <w:lang w:val="en-US"/>
        </w:rPr>
        <w:t xml:space="preserve"> </w:t>
      </w:r>
      <w:r w:rsidRPr="00532E39">
        <w:rPr>
          <w:rFonts w:eastAsia="Times New Roman" w:cs="Times New Roman"/>
          <w:lang w:val="en-US"/>
        </w:rPr>
        <w:t>headings,</w:t>
      </w:r>
      <w:r>
        <w:rPr>
          <w:rFonts w:eastAsia="Times New Roman" w:cs="Times New Roman"/>
          <w:lang w:val="en-US"/>
        </w:rPr>
        <w:t xml:space="preserve"> </w:t>
      </w:r>
      <w:r w:rsidRPr="00532E39">
        <w:rPr>
          <w:rFonts w:eastAsia="Times New Roman" w:cs="Times New Roman"/>
          <w:lang w:val="en-US"/>
        </w:rPr>
        <w:t>top-of-page</w:t>
      </w:r>
      <w:r>
        <w:rPr>
          <w:rFonts w:eastAsia="Times New Roman" w:cs="Times New Roman"/>
          <w:lang w:val="en-US"/>
        </w:rPr>
        <w:t xml:space="preserve"> </w:t>
      </w:r>
      <w:r w:rsidRPr="00532E39">
        <w:rPr>
          <w:rFonts w:eastAsia="Times New Roman" w:cs="Times New Roman"/>
          <w:lang w:val="en-US"/>
        </w:rPr>
        <w:t>titles,</w:t>
      </w:r>
      <w:r>
        <w:rPr>
          <w:rFonts w:eastAsia="Times New Roman" w:cs="Times New Roman"/>
          <w:lang w:val="en-US"/>
        </w:rPr>
        <w:t xml:space="preserve"> </w:t>
      </w:r>
      <w:r w:rsidRPr="00532E39">
        <w:rPr>
          <w:rFonts w:eastAsia="Times New Roman" w:cs="Times New Roman"/>
          <w:lang w:val="en-US"/>
        </w:rPr>
        <w:t>running</w:t>
      </w:r>
      <w:r>
        <w:rPr>
          <w:rFonts w:eastAsia="Times New Roman" w:cs="Times New Roman"/>
          <w:lang w:val="en-US"/>
        </w:rPr>
        <w:t xml:space="preserve"> </w:t>
      </w:r>
      <w:r w:rsidRPr="00532E39">
        <w:rPr>
          <w:rFonts w:eastAsia="Times New Roman" w:cs="Times New Roman"/>
          <w:lang w:val="en-US"/>
        </w:rPr>
        <w:t>titles,</w:t>
      </w:r>
      <w:r>
        <w:rPr>
          <w:rFonts w:eastAsia="Times New Roman" w:cs="Times New Roman"/>
          <w:lang w:val="en-US"/>
        </w:rPr>
        <w:t xml:space="preserve"> </w:t>
      </w:r>
      <w:r w:rsidRPr="00532E39">
        <w:rPr>
          <w:rFonts w:eastAsia="Times New Roman" w:cs="Times New Roman"/>
          <w:lang w:val="en-US"/>
        </w:rPr>
        <w:t>catchwords,</w:t>
      </w:r>
      <w:r>
        <w:rPr>
          <w:rFonts w:eastAsia="Times New Roman" w:cs="Times New Roman"/>
          <w:lang w:val="en-US"/>
        </w:rPr>
        <w:t xml:space="preserve"> </w:t>
      </w:r>
      <w:r w:rsidRPr="00532E39">
        <w:rPr>
          <w:rFonts w:eastAsia="Times New Roman" w:cs="Times New Roman"/>
          <w:lang w:val="en-US"/>
        </w:rPr>
        <w:t>signatures,</w:t>
      </w:r>
      <w:r>
        <w:rPr>
          <w:rFonts w:eastAsia="Times New Roman" w:cs="Times New Roman"/>
          <w:lang w:val="en-US"/>
        </w:rPr>
        <w:t xml:space="preserve"> </w:t>
      </w:r>
      <w:r w:rsidRPr="00532E39">
        <w:rPr>
          <w:rFonts w:eastAsia="Times New Roman" w:cs="Times New Roman"/>
          <w:lang w:val="en-US"/>
        </w:rPr>
        <w:t>corrector</w:t>
      </w:r>
      <w:r>
        <w:rPr>
          <w:rFonts w:eastAsia="Times New Roman" w:cs="Times New Roman"/>
          <w:lang w:val="en-US"/>
        </w:rPr>
        <w:t>’</w:t>
      </w:r>
      <w:r w:rsidRPr="00532E39">
        <w:rPr>
          <w:rFonts w:eastAsia="Times New Roman" w:cs="Times New Roman"/>
          <w:lang w:val="en-US"/>
        </w:rPr>
        <w:t>s</w:t>
      </w:r>
      <w:r>
        <w:rPr>
          <w:rFonts w:eastAsia="Times New Roman" w:cs="Times New Roman"/>
          <w:lang w:val="en-US"/>
        </w:rPr>
        <w:t xml:space="preserve"> </w:t>
      </w:r>
      <w:r w:rsidRPr="00532E39">
        <w:rPr>
          <w:rFonts w:eastAsia="Times New Roman" w:cs="Times New Roman"/>
          <w:lang w:val="en-US"/>
        </w:rPr>
        <w:t>marks,</w:t>
      </w:r>
      <w:r>
        <w:rPr>
          <w:rFonts w:eastAsia="Times New Roman" w:cs="Times New Roman"/>
          <w:lang w:val="en-US"/>
        </w:rPr>
        <w:t xml:space="preserve"> </w:t>
      </w:r>
      <w:r w:rsidRPr="00532E39">
        <w:rPr>
          <w:rFonts w:eastAsia="Times New Roman" w:cs="Times New Roman"/>
          <w:lang w:val="en-US"/>
        </w:rPr>
        <w:t>and</w:t>
      </w:r>
      <w:r>
        <w:rPr>
          <w:rFonts w:eastAsia="Times New Roman" w:cs="Times New Roman"/>
          <w:lang w:val="en-US"/>
        </w:rPr>
        <w:t xml:space="preserve"> </w:t>
      </w:r>
      <w:r w:rsidRPr="00532E39">
        <w:rPr>
          <w:rFonts w:eastAsia="Times New Roman" w:cs="Times New Roman"/>
          <w:lang w:val="en-US"/>
        </w:rPr>
        <w:t>guide</w:t>
      </w:r>
      <w:r>
        <w:rPr>
          <w:rFonts w:eastAsia="Times New Roman" w:cs="Times New Roman"/>
          <w:lang w:val="en-US"/>
        </w:rPr>
        <w:t xml:space="preserve"> </w:t>
      </w:r>
      <w:r w:rsidRPr="00532E39">
        <w:rPr>
          <w:rFonts w:eastAsia="Times New Roman" w:cs="Times New Roman"/>
          <w:lang w:val="en-US"/>
        </w:rPr>
        <w:t>words</w:t>
      </w:r>
      <w:r>
        <w:rPr>
          <w:rFonts w:eastAsia="Times New Roman" w:cs="Times New Roman"/>
          <w:lang w:val="en-US"/>
        </w:rPr>
        <w:t xml:space="preserve"> </w:t>
      </w:r>
      <w:r w:rsidRPr="00532E39">
        <w:rPr>
          <w:rFonts w:eastAsia="Times New Roman" w:cs="Times New Roman"/>
          <w:lang w:val="en-US"/>
        </w:rPr>
        <w:t>for</w:t>
      </w:r>
      <w:r>
        <w:rPr>
          <w:rFonts w:eastAsia="Times New Roman" w:cs="Times New Roman"/>
          <w:lang w:val="en-US"/>
        </w:rPr>
        <w:t xml:space="preserve"> </w:t>
      </w:r>
      <w:r w:rsidRPr="00532E39">
        <w:rPr>
          <w:rFonts w:eastAsia="Times New Roman" w:cs="Times New Roman"/>
          <w:lang w:val="en-US"/>
        </w:rPr>
        <w:t>the</w:t>
      </w:r>
      <w:r>
        <w:rPr>
          <w:rFonts w:eastAsia="Times New Roman" w:cs="Times New Roman"/>
          <w:lang w:val="en-US"/>
        </w:rPr>
        <w:t xml:space="preserve"> </w:t>
      </w:r>
      <w:proofErr w:type="spellStart"/>
      <w:r>
        <w:rPr>
          <w:rFonts w:eastAsia="Times New Roman" w:cs="Times New Roman"/>
          <w:lang w:val="en-US"/>
        </w:rPr>
        <w:t>rubricator</w:t>
      </w:r>
      <w:proofErr w:type="spellEnd"/>
      <w:r>
        <w:rPr>
          <w:rFonts w:eastAsia="Times New Roman" w:cs="Times New Roman"/>
          <w:lang w:val="en-US"/>
        </w:rPr>
        <w:t xml:space="preserve"> in the margin, etc. </w:t>
      </w:r>
      <w:hyperlink r:id="rId243" w:history="1">
        <w:r w:rsidR="00AC51D9" w:rsidRPr="00A24940">
          <w:rPr>
            <w:rStyle w:val="Hyperlink"/>
            <w:rFonts w:ascii="Consolas" w:hAnsi="Consolas"/>
          </w:rPr>
          <w:t>&lt;</w:t>
        </w:r>
        <w:proofErr w:type="spellStart"/>
        <w:r w:rsidR="00AC51D9" w:rsidRPr="00A24940">
          <w:rPr>
            <w:rStyle w:val="Hyperlink"/>
            <w:rFonts w:ascii="Consolas" w:hAnsi="Consolas"/>
          </w:rPr>
          <w:t>fw</w:t>
        </w:r>
        <w:proofErr w:type="spellEnd"/>
        <w:r w:rsidR="00AC51D9" w:rsidRPr="00A24940">
          <w:rPr>
            <w:rStyle w:val="Hyperlink"/>
            <w:rFonts w:ascii="Consolas" w:hAnsi="Consolas"/>
          </w:rPr>
          <w:t>&gt;</w:t>
        </w:r>
      </w:hyperlink>
      <w:r w:rsidR="00AC51D9">
        <w:rPr>
          <w:rFonts w:eastAsia="Times New Roman" w:cs="Times New Roman"/>
          <w:lang w:val="en-US"/>
        </w:rPr>
        <w:t xml:space="preserve"> typically contains elements repeated on multiple pages and should not be used for rubrics or marginal glosses. </w:t>
      </w:r>
      <w:r>
        <w:rPr>
          <w:rFonts w:eastAsia="Times New Roman" w:cs="Times New Roman"/>
          <w:lang w:val="en-US"/>
        </w:rPr>
        <w:t xml:space="preserve">Each component of a running header should be encoded as a separate </w:t>
      </w:r>
      <w:hyperlink r:id="rId244" w:history="1">
        <w:r w:rsidRPr="00A24940">
          <w:rPr>
            <w:rStyle w:val="Hyperlink"/>
            <w:rFonts w:ascii="Consolas" w:hAnsi="Consolas"/>
          </w:rPr>
          <w:t>&lt;</w:t>
        </w:r>
        <w:proofErr w:type="spellStart"/>
        <w:r w:rsidRPr="00A24940">
          <w:rPr>
            <w:rStyle w:val="Hyperlink"/>
            <w:rFonts w:ascii="Consolas" w:hAnsi="Consolas"/>
          </w:rPr>
          <w:t>fw</w:t>
        </w:r>
        <w:proofErr w:type="spellEnd"/>
        <w:r w:rsidRPr="00A24940">
          <w:rPr>
            <w:rStyle w:val="Hyperlink"/>
            <w:rFonts w:ascii="Consolas" w:hAnsi="Consolas"/>
          </w:rPr>
          <w:t>&gt;</w:t>
        </w:r>
      </w:hyperlink>
      <w:r>
        <w:rPr>
          <w:rFonts w:eastAsia="Times New Roman" w:cs="Times New Roman"/>
          <w:lang w:val="en-US"/>
        </w:rPr>
        <w:t>. A folio number at the top of the page would be encoded as in the following example:</w:t>
      </w:r>
    </w:p>
    <w:p w:rsidR="00681CCB" w:rsidRPr="006B011C" w:rsidRDefault="00681CCB" w:rsidP="00681CCB">
      <w:pPr>
        <w:pStyle w:val="XMLSnippet"/>
        <w:rPr>
          <w:rFonts w:eastAsia="Times New Roman" w:cs="Times New Roman"/>
          <w:lang w:val="en-US"/>
        </w:rPr>
      </w:pPr>
      <w:r w:rsidRPr="006B011C">
        <w:rPr>
          <w:lang w:val="en-US"/>
        </w:rPr>
        <w:t>&lt;</w:t>
      </w:r>
      <w:proofErr w:type="spellStart"/>
      <w:r w:rsidRPr="006B011C">
        <w:rPr>
          <w:lang w:val="en-US"/>
        </w:rPr>
        <w:t>fw</w:t>
      </w:r>
      <w:proofErr w:type="spellEnd"/>
      <w:r w:rsidRPr="006B011C">
        <w:rPr>
          <w:lang w:val="en-US"/>
        </w:rPr>
        <w:t xml:space="preserve"> type=</w:t>
      </w:r>
      <w:r w:rsidRPr="006B011C">
        <w:rPr>
          <w:rFonts w:eastAsia="Times New Roman" w:cs="Times New Roman"/>
          <w:lang w:val="en-US"/>
        </w:rPr>
        <w:t>"</w:t>
      </w:r>
      <w:proofErr w:type="spellStart"/>
      <w:r w:rsidRPr="006B011C">
        <w:rPr>
          <w:lang w:val="en-US"/>
        </w:rPr>
        <w:t>fol</w:t>
      </w:r>
      <w:proofErr w:type="spellEnd"/>
      <w:r w:rsidRPr="006B011C">
        <w:rPr>
          <w:rFonts w:eastAsia="Times New Roman" w:cs="Times New Roman"/>
          <w:lang w:val="en-US"/>
        </w:rPr>
        <w:t>"</w:t>
      </w:r>
      <w:r w:rsidRPr="006B011C">
        <w:rPr>
          <w:lang w:val="en-US"/>
        </w:rPr>
        <w:t xml:space="preserve"> place=</w:t>
      </w:r>
      <w:r w:rsidRPr="006B011C">
        <w:rPr>
          <w:rFonts w:eastAsia="Times New Roman" w:cs="Times New Roman"/>
          <w:lang w:val="en-US"/>
        </w:rPr>
        <w:t>"</w:t>
      </w:r>
      <w:proofErr w:type="spellStart"/>
      <w:r w:rsidRPr="006B011C">
        <w:rPr>
          <w:lang w:val="en-US"/>
        </w:rPr>
        <w:t>topRight</w:t>
      </w:r>
      <w:proofErr w:type="spellEnd"/>
      <w:r w:rsidRPr="006B011C">
        <w:rPr>
          <w:rFonts w:eastAsia="Times New Roman" w:cs="Times New Roman"/>
          <w:lang w:val="en-US"/>
        </w:rPr>
        <w:t>"</w:t>
      </w:r>
      <w:r w:rsidRPr="006B011C">
        <w:rPr>
          <w:lang w:val="en-US"/>
        </w:rPr>
        <w:t xml:space="preserve"> hand=</w:t>
      </w:r>
      <w:r w:rsidRPr="006B011C">
        <w:rPr>
          <w:rFonts w:eastAsia="Times New Roman" w:cs="Times New Roman"/>
          <w:lang w:val="en-US"/>
        </w:rPr>
        <w:t>"</w:t>
      </w:r>
      <w:r w:rsidRPr="006B011C">
        <w:rPr>
          <w:lang w:val="en-US"/>
        </w:rPr>
        <w:t>#bioUN0001</w:t>
      </w:r>
      <w:r w:rsidRPr="006B011C">
        <w:rPr>
          <w:rFonts w:eastAsia="Times New Roman" w:cs="Times New Roman"/>
          <w:lang w:val="en-US"/>
        </w:rPr>
        <w:t>"</w:t>
      </w:r>
      <w:r w:rsidRPr="006B011C">
        <w:rPr>
          <w:lang w:val="en-US"/>
        </w:rPr>
        <w:t>&gt;1r&lt;/</w:t>
      </w:r>
      <w:proofErr w:type="spellStart"/>
      <w:r w:rsidRPr="006B011C">
        <w:rPr>
          <w:lang w:val="en-US"/>
        </w:rPr>
        <w:t>fw</w:t>
      </w:r>
      <w:proofErr w:type="spellEnd"/>
      <w:r w:rsidRPr="006B011C">
        <w:rPr>
          <w:lang w:val="en-US"/>
        </w:rPr>
        <w:t>&gt;</w:t>
      </w:r>
    </w:p>
    <w:p w:rsidR="00681CCB" w:rsidRPr="00532E39" w:rsidRDefault="00681CCB" w:rsidP="00681CCB">
      <w:pPr>
        <w:spacing w:before="100" w:beforeAutospacing="1" w:after="100" w:afterAutospacing="1" w:line="240" w:lineRule="auto"/>
        <w:rPr>
          <w:rFonts w:eastAsia="Times New Roman" w:cs="Times New Roman"/>
          <w:lang w:val="en-US"/>
        </w:rPr>
      </w:pPr>
      <w:r>
        <w:rPr>
          <w:rFonts w:eastAsia="Times New Roman" w:cs="Times New Roman"/>
          <w:lang w:val="en-US"/>
        </w:rPr>
        <w:t xml:space="preserve">The following taxonomy for </w:t>
      </w:r>
      <w:hyperlink r:id="rId245" w:history="1">
        <w:r w:rsidRPr="00A24940">
          <w:rPr>
            <w:rStyle w:val="Hyperlink"/>
            <w:rFonts w:ascii="Consolas" w:hAnsi="Consolas"/>
          </w:rPr>
          <w:t>&lt;</w:t>
        </w:r>
        <w:proofErr w:type="spellStart"/>
        <w:r w:rsidRPr="00A24940">
          <w:rPr>
            <w:rStyle w:val="Hyperlink"/>
            <w:rFonts w:ascii="Consolas" w:hAnsi="Consolas"/>
          </w:rPr>
          <w:t>fw</w:t>
        </w:r>
        <w:proofErr w:type="spellEnd"/>
        <w:r w:rsidRPr="00A24940">
          <w:rPr>
            <w:rStyle w:val="Hyperlink"/>
            <w:rFonts w:ascii="Consolas" w:hAnsi="Consolas"/>
          </w:rPr>
          <w:t>&gt;</w:t>
        </w:r>
      </w:hyperlink>
      <w:r>
        <w:rPr>
          <w:rFonts w:eastAsia="Times New Roman" w:cs="Times New Roman"/>
          <w:lang w:val="en-US"/>
        </w:rPr>
        <w:t xml:space="preserve"> is taken from the </w:t>
      </w:r>
      <w:hyperlink r:id="rId246" w:history="1">
        <w:r w:rsidRPr="006B011C">
          <w:rPr>
            <w:rStyle w:val="Hyperlink"/>
            <w:i/>
          </w:rPr>
          <w:t xml:space="preserve">Piers </w:t>
        </w:r>
        <w:proofErr w:type="spellStart"/>
        <w:r w:rsidRPr="006B011C">
          <w:rPr>
            <w:rStyle w:val="Hyperlink"/>
            <w:i/>
          </w:rPr>
          <w:t>Plowman</w:t>
        </w:r>
        <w:proofErr w:type="spellEnd"/>
        <w:r w:rsidRPr="006B011C">
          <w:rPr>
            <w:rStyle w:val="Hyperlink"/>
            <w:i/>
          </w:rPr>
          <w:t xml:space="preserve"> Electronic Archive</w:t>
        </w:r>
      </w:hyperlink>
      <w:r>
        <w:rPr>
          <w:rFonts w:eastAsia="Times New Roman" w:cs="Times New Roman"/>
          <w:lang w:val="en-US"/>
        </w:rPr>
        <w:t xml:space="preserve"> and is included for reference. AEME has yet to develop its own specifications for this element.</w:t>
      </w:r>
    </w:p>
    <w:p w:rsidR="00681CCB" w:rsidRDefault="00681CCB" w:rsidP="00681CCB">
      <w:pPr>
        <w:spacing w:before="100" w:beforeAutospacing="1" w:after="100" w:afterAutospacing="1" w:line="240" w:lineRule="auto"/>
        <w:rPr>
          <w:rFonts w:eastAsia="Times New Roman" w:cs="Times New Roman"/>
          <w:lang w:val="en-US"/>
        </w:rPr>
      </w:pPr>
      <w:r w:rsidRPr="007865D8">
        <w:rPr>
          <w:rStyle w:val="XMLCodeChar"/>
        </w:rPr>
        <w:t>@</w:t>
      </w:r>
      <w:proofErr w:type="spellStart"/>
      <w:r>
        <w:rPr>
          <w:rStyle w:val="XMLCodeChar"/>
        </w:rPr>
        <w:t>xml</w:t>
      </w:r>
      <w:proofErr w:type="gramStart"/>
      <w:r>
        <w:rPr>
          <w:rStyle w:val="XMLCodeChar"/>
        </w:rPr>
        <w:t>:</w:t>
      </w:r>
      <w:r w:rsidRPr="007865D8">
        <w:rPr>
          <w:rStyle w:val="XMLCodeChar"/>
        </w:rPr>
        <w:t>id</w:t>
      </w:r>
      <w:proofErr w:type="spellEnd"/>
      <w:proofErr w:type="gramEnd"/>
      <w:r>
        <w:rPr>
          <w:rFonts w:eastAsia="Times New Roman" w:cs="Times New Roman"/>
          <w:lang w:val="en-US"/>
        </w:rPr>
        <w:t>: A</w:t>
      </w:r>
      <w:r w:rsidRPr="00532E39">
        <w:rPr>
          <w:rFonts w:eastAsia="Times New Roman" w:cs="Times New Roman"/>
          <w:lang w:val="en-US"/>
        </w:rPr>
        <w:t>lways</w:t>
      </w:r>
      <w:r>
        <w:rPr>
          <w:rFonts w:eastAsia="Times New Roman" w:cs="Times New Roman"/>
          <w:lang w:val="en-US"/>
        </w:rPr>
        <w:t xml:space="preserve"> </w:t>
      </w:r>
      <w:r w:rsidRPr="00532E39">
        <w:rPr>
          <w:rFonts w:eastAsia="Times New Roman" w:cs="Times New Roman"/>
          <w:lang w:val="en-US"/>
        </w:rPr>
        <w:t>added</w:t>
      </w:r>
      <w:r>
        <w:rPr>
          <w:rFonts w:eastAsia="Times New Roman" w:cs="Times New Roman"/>
          <w:lang w:val="en-US"/>
        </w:rPr>
        <w:t xml:space="preserve"> </w:t>
      </w:r>
      <w:r w:rsidRPr="00532E39">
        <w:rPr>
          <w:rFonts w:eastAsia="Times New Roman" w:cs="Times New Roman"/>
          <w:lang w:val="en-US"/>
        </w:rPr>
        <w:t>as</w:t>
      </w:r>
      <w:r>
        <w:rPr>
          <w:rFonts w:eastAsia="Times New Roman" w:cs="Times New Roman"/>
          <w:lang w:val="en-US"/>
        </w:rPr>
        <w:t xml:space="preserve"> </w:t>
      </w:r>
      <w:r w:rsidRPr="00532E39">
        <w:rPr>
          <w:rFonts w:eastAsia="Times New Roman" w:cs="Times New Roman"/>
          <w:lang w:val="en-US"/>
        </w:rPr>
        <w:t>a</w:t>
      </w:r>
      <w:r>
        <w:rPr>
          <w:rFonts w:eastAsia="Times New Roman" w:cs="Times New Roman"/>
          <w:lang w:val="en-US"/>
        </w:rPr>
        <w:t xml:space="preserve"> </w:t>
      </w:r>
      <w:r w:rsidRPr="00532E39">
        <w:rPr>
          <w:rFonts w:eastAsia="Times New Roman" w:cs="Times New Roman"/>
          <w:lang w:val="en-US"/>
        </w:rPr>
        <w:t>unique</w:t>
      </w:r>
      <w:r>
        <w:rPr>
          <w:rFonts w:eastAsia="Times New Roman" w:cs="Times New Roman"/>
          <w:lang w:val="en-US"/>
        </w:rPr>
        <w:t xml:space="preserve"> </w:t>
      </w:r>
      <w:r w:rsidRPr="00532E39">
        <w:rPr>
          <w:rFonts w:eastAsia="Times New Roman" w:cs="Times New Roman"/>
          <w:lang w:val="en-US"/>
        </w:rPr>
        <w:t>identifier</w:t>
      </w:r>
      <w:r>
        <w:rPr>
          <w:rFonts w:eastAsia="Times New Roman" w:cs="Times New Roman"/>
          <w:lang w:val="en-US"/>
        </w:rPr>
        <w:t xml:space="preserve"> </w:t>
      </w:r>
      <w:r w:rsidRPr="00532E39">
        <w:rPr>
          <w:rFonts w:eastAsia="Times New Roman" w:cs="Times New Roman"/>
          <w:lang w:val="en-US"/>
        </w:rPr>
        <w:t>for</w:t>
      </w:r>
      <w:r>
        <w:rPr>
          <w:rFonts w:eastAsia="Times New Roman" w:cs="Times New Roman"/>
          <w:lang w:val="en-US"/>
        </w:rPr>
        <w:t xml:space="preserve"> </w:t>
      </w:r>
      <w:r w:rsidRPr="00532E39">
        <w:rPr>
          <w:rFonts w:eastAsia="Times New Roman" w:cs="Times New Roman"/>
          <w:lang w:val="en-US"/>
        </w:rPr>
        <w:t>each</w:t>
      </w:r>
      <w:r>
        <w:rPr>
          <w:rFonts w:eastAsia="Times New Roman" w:cs="Times New Roman"/>
          <w:lang w:val="en-US"/>
        </w:rPr>
        <w:t xml:space="preserve"> </w:t>
      </w:r>
      <w:r w:rsidRPr="00532E39">
        <w:rPr>
          <w:rFonts w:eastAsia="Times New Roman" w:cs="Times New Roman"/>
          <w:lang w:val="en-US"/>
        </w:rPr>
        <w:t>instance</w:t>
      </w:r>
      <w:r>
        <w:rPr>
          <w:rFonts w:eastAsia="Times New Roman" w:cs="Times New Roman"/>
          <w:lang w:val="en-US"/>
        </w:rPr>
        <w:t xml:space="preserve"> </w:t>
      </w:r>
      <w:r w:rsidRPr="00532E39">
        <w:rPr>
          <w:rFonts w:eastAsia="Times New Roman" w:cs="Times New Roman"/>
          <w:lang w:val="en-US"/>
        </w:rPr>
        <w:t>of</w:t>
      </w:r>
      <w:r>
        <w:rPr>
          <w:rFonts w:eastAsia="Times New Roman" w:cs="Times New Roman"/>
          <w:lang w:val="en-US"/>
        </w:rPr>
        <w:t xml:space="preserve"> </w:t>
      </w:r>
      <w:proofErr w:type="spellStart"/>
      <w:r w:rsidRPr="00532E39">
        <w:rPr>
          <w:rFonts w:eastAsia="Times New Roman" w:cs="Times New Roman"/>
          <w:lang w:val="en-US"/>
        </w:rPr>
        <w:t>forme</w:t>
      </w:r>
      <w:proofErr w:type="spellEnd"/>
      <w:r>
        <w:rPr>
          <w:rFonts w:eastAsia="Times New Roman" w:cs="Times New Roman"/>
          <w:lang w:val="en-US"/>
        </w:rPr>
        <w:t xml:space="preserve"> </w:t>
      </w:r>
      <w:r w:rsidRPr="00532E39">
        <w:rPr>
          <w:rFonts w:eastAsia="Times New Roman" w:cs="Times New Roman"/>
          <w:lang w:val="en-US"/>
        </w:rPr>
        <w:t>work.</w:t>
      </w:r>
    </w:p>
    <w:p w:rsidR="00681CCB" w:rsidRPr="00532E39" w:rsidRDefault="00681CCB" w:rsidP="00681CCB">
      <w:pPr>
        <w:spacing w:before="100" w:beforeAutospacing="1" w:after="100" w:afterAutospacing="1" w:line="240" w:lineRule="auto"/>
        <w:rPr>
          <w:rFonts w:eastAsia="Times New Roman" w:cs="Times New Roman"/>
          <w:lang w:val="en-US"/>
        </w:rPr>
      </w:pPr>
      <w:r>
        <w:rPr>
          <w:rFonts w:eastAsia="Times New Roman" w:cs="Times New Roman"/>
          <w:lang w:val="en-US"/>
        </w:rPr>
        <w:t xml:space="preserve">@type: The </w:t>
      </w:r>
      <w:hyperlink r:id="rId247" w:history="1">
        <w:r w:rsidRPr="006B011C">
          <w:rPr>
            <w:rStyle w:val="Hyperlink"/>
            <w:i/>
          </w:rPr>
          <w:t xml:space="preserve">Piers </w:t>
        </w:r>
        <w:proofErr w:type="spellStart"/>
        <w:r w:rsidRPr="006B011C">
          <w:rPr>
            <w:rStyle w:val="Hyperlink"/>
            <w:i/>
          </w:rPr>
          <w:t>Plowman</w:t>
        </w:r>
        <w:proofErr w:type="spellEnd"/>
        <w:r w:rsidRPr="006B011C">
          <w:rPr>
            <w:rStyle w:val="Hyperlink"/>
            <w:i/>
          </w:rPr>
          <w:t xml:space="preserve"> Electronic Archive</w:t>
        </w:r>
      </w:hyperlink>
      <w:r>
        <w:rPr>
          <w:rFonts w:eastAsia="Times New Roman" w:cs="Times New Roman"/>
          <w:lang w:val="en-US"/>
        </w:rPr>
        <w:t xml:space="preserve"> </w:t>
      </w:r>
      <w:r w:rsidRPr="00532E39">
        <w:rPr>
          <w:rFonts w:eastAsia="Times New Roman" w:cs="Times New Roman"/>
          <w:lang w:val="en-US"/>
        </w:rPr>
        <w:t>says</w:t>
      </w:r>
      <w:r>
        <w:rPr>
          <w:rFonts w:eastAsia="Times New Roman" w:cs="Times New Roman"/>
          <w:lang w:val="en-US"/>
        </w:rPr>
        <w:t xml:space="preserve"> </w:t>
      </w:r>
      <w:r w:rsidRPr="00532E39">
        <w:rPr>
          <w:rFonts w:eastAsia="Times New Roman" w:cs="Times New Roman"/>
          <w:lang w:val="en-US"/>
        </w:rPr>
        <w:t>to</w:t>
      </w:r>
      <w:r>
        <w:rPr>
          <w:rFonts w:eastAsia="Times New Roman" w:cs="Times New Roman"/>
          <w:lang w:val="en-US"/>
        </w:rPr>
        <w:t xml:space="preserve"> </w:t>
      </w:r>
      <w:r w:rsidRPr="00532E39">
        <w:rPr>
          <w:rFonts w:eastAsia="Times New Roman" w:cs="Times New Roman"/>
          <w:lang w:val="en-US"/>
        </w:rPr>
        <w:t>use</w:t>
      </w:r>
      <w:r>
        <w:rPr>
          <w:rFonts w:eastAsia="Times New Roman" w:cs="Times New Roman"/>
          <w:lang w:val="en-US"/>
        </w:rPr>
        <w:t xml:space="preserve"> </w:t>
      </w:r>
      <w:r w:rsidRPr="00532E39">
        <w:rPr>
          <w:rFonts w:eastAsia="Times New Roman" w:cs="Times New Roman"/>
          <w:b/>
          <w:bCs/>
          <w:i/>
          <w:iCs/>
          <w:lang w:val="en-US"/>
        </w:rPr>
        <w:t>only</w:t>
      </w:r>
      <w:r>
        <w:rPr>
          <w:rFonts w:eastAsia="Times New Roman" w:cs="Times New Roman"/>
          <w:lang w:val="en-US"/>
        </w:rPr>
        <w:t xml:space="preserve"> </w:t>
      </w:r>
      <w:r w:rsidRPr="00532E39">
        <w:rPr>
          <w:rFonts w:eastAsia="Times New Roman" w:cs="Times New Roman"/>
          <w:lang w:val="en-US"/>
        </w:rPr>
        <w:t>the</w:t>
      </w:r>
      <w:r>
        <w:rPr>
          <w:rFonts w:eastAsia="Times New Roman" w:cs="Times New Roman"/>
          <w:lang w:val="en-US"/>
        </w:rPr>
        <w:t xml:space="preserve"> </w:t>
      </w:r>
      <w:r w:rsidRPr="00532E39">
        <w:rPr>
          <w:rFonts w:eastAsia="Times New Roman" w:cs="Times New Roman"/>
          <w:lang w:val="en-US"/>
        </w:rPr>
        <w:t>following</w:t>
      </w:r>
      <w:r>
        <w:rPr>
          <w:rFonts w:eastAsia="Times New Roman" w:cs="Times New Roman"/>
          <w:lang w:val="en-US"/>
        </w:rPr>
        <w:t xml:space="preserve"> </w:t>
      </w:r>
      <w:r w:rsidRPr="00532E39">
        <w:rPr>
          <w:rFonts w:eastAsia="Times New Roman" w:cs="Times New Roman"/>
          <w:lang w:val="en-US"/>
        </w:rPr>
        <w:t>categories:</w:t>
      </w:r>
    </w:p>
    <w:p w:rsidR="00681CCB" w:rsidRPr="003F5DD5" w:rsidRDefault="00681CCB" w:rsidP="003F667B">
      <w:pPr>
        <w:pStyle w:val="ListParagraph"/>
        <w:numPr>
          <w:ilvl w:val="0"/>
          <w:numId w:val="3"/>
        </w:numPr>
        <w:spacing w:before="100" w:beforeAutospacing="1" w:after="100" w:afterAutospacing="1" w:line="240" w:lineRule="auto"/>
        <w:rPr>
          <w:rFonts w:eastAsia="Times New Roman" w:cs="Times New Roman"/>
          <w:lang w:val="en-US"/>
        </w:rPr>
      </w:pPr>
      <w:r w:rsidRPr="003F5DD5">
        <w:rPr>
          <w:rFonts w:eastAsia="Times New Roman" w:cs="Times New Roman"/>
          <w:lang w:val="en-US"/>
        </w:rPr>
        <w:t>running-head</w:t>
      </w:r>
      <w:r>
        <w:rPr>
          <w:rFonts w:eastAsia="Times New Roman" w:cs="Times New Roman"/>
          <w:lang w:val="en-US"/>
        </w:rPr>
        <w:t xml:space="preserve"> (repeating information at the top of the page)</w:t>
      </w:r>
    </w:p>
    <w:p w:rsidR="00681CCB" w:rsidRPr="00532E39" w:rsidRDefault="00681CCB" w:rsidP="003F667B">
      <w:pPr>
        <w:pStyle w:val="ListParagraph"/>
        <w:numPr>
          <w:ilvl w:val="0"/>
          <w:numId w:val="3"/>
        </w:numPr>
        <w:spacing w:before="100" w:beforeAutospacing="1" w:after="100" w:afterAutospacing="1" w:line="240" w:lineRule="auto"/>
        <w:rPr>
          <w:rFonts w:eastAsia="Times New Roman" w:cs="Times New Roman"/>
          <w:lang w:val="en-US"/>
        </w:rPr>
      </w:pPr>
      <w:r w:rsidRPr="00532E39">
        <w:rPr>
          <w:rFonts w:eastAsia="Times New Roman" w:cs="Times New Roman"/>
          <w:lang w:val="en-US"/>
        </w:rPr>
        <w:t>page</w:t>
      </w:r>
      <w:r>
        <w:rPr>
          <w:rFonts w:eastAsia="Times New Roman" w:cs="Times New Roman"/>
          <w:lang w:val="en-US"/>
        </w:rPr>
        <w:t xml:space="preserve"> </w:t>
      </w:r>
      <w:r w:rsidRPr="00532E39">
        <w:rPr>
          <w:rFonts w:eastAsia="Times New Roman" w:cs="Times New Roman"/>
          <w:lang w:val="en-US"/>
        </w:rPr>
        <w:t>(for</w:t>
      </w:r>
      <w:r>
        <w:rPr>
          <w:rFonts w:eastAsia="Times New Roman" w:cs="Times New Roman"/>
          <w:lang w:val="en-US"/>
        </w:rPr>
        <w:t xml:space="preserve"> </w:t>
      </w:r>
      <w:r w:rsidRPr="00532E39">
        <w:rPr>
          <w:rFonts w:eastAsia="Times New Roman" w:cs="Times New Roman"/>
          <w:lang w:val="en-US"/>
        </w:rPr>
        <w:t>the</w:t>
      </w:r>
      <w:r>
        <w:rPr>
          <w:rFonts w:eastAsia="Times New Roman" w:cs="Times New Roman"/>
          <w:lang w:val="en-US"/>
        </w:rPr>
        <w:t xml:space="preserve"> </w:t>
      </w:r>
      <w:r w:rsidRPr="00532E39">
        <w:rPr>
          <w:rFonts w:eastAsia="Times New Roman" w:cs="Times New Roman"/>
          <w:lang w:val="en-US"/>
        </w:rPr>
        <w:t>page</w:t>
      </w:r>
      <w:r>
        <w:rPr>
          <w:rFonts w:eastAsia="Times New Roman" w:cs="Times New Roman"/>
          <w:lang w:val="en-US"/>
        </w:rPr>
        <w:t xml:space="preserve"> </w:t>
      </w:r>
      <w:r w:rsidRPr="00532E39">
        <w:rPr>
          <w:rFonts w:eastAsia="Times New Roman" w:cs="Times New Roman"/>
          <w:lang w:val="en-US"/>
        </w:rPr>
        <w:t>number)</w:t>
      </w:r>
    </w:p>
    <w:p w:rsidR="00681CCB" w:rsidRPr="00532E39" w:rsidRDefault="00681CCB" w:rsidP="003F667B">
      <w:pPr>
        <w:pStyle w:val="ListParagraph"/>
        <w:numPr>
          <w:ilvl w:val="0"/>
          <w:numId w:val="3"/>
        </w:numPr>
        <w:spacing w:before="100" w:beforeAutospacing="1" w:after="100" w:afterAutospacing="1" w:line="240" w:lineRule="auto"/>
        <w:rPr>
          <w:rFonts w:eastAsia="Times New Roman" w:cs="Times New Roman"/>
          <w:lang w:val="en-US"/>
        </w:rPr>
      </w:pPr>
      <w:proofErr w:type="spellStart"/>
      <w:r w:rsidRPr="00532E39">
        <w:rPr>
          <w:rFonts w:eastAsia="Times New Roman" w:cs="Times New Roman"/>
          <w:lang w:val="en-US"/>
        </w:rPr>
        <w:t>fol</w:t>
      </w:r>
      <w:proofErr w:type="spellEnd"/>
      <w:r>
        <w:rPr>
          <w:rFonts w:eastAsia="Times New Roman" w:cs="Times New Roman"/>
          <w:lang w:val="en-US"/>
        </w:rPr>
        <w:t xml:space="preserve"> </w:t>
      </w:r>
      <w:r w:rsidRPr="00532E39">
        <w:rPr>
          <w:rFonts w:eastAsia="Times New Roman" w:cs="Times New Roman"/>
          <w:lang w:val="en-US"/>
        </w:rPr>
        <w:t>(for</w:t>
      </w:r>
      <w:r>
        <w:rPr>
          <w:rFonts w:eastAsia="Times New Roman" w:cs="Times New Roman"/>
          <w:lang w:val="en-US"/>
        </w:rPr>
        <w:t xml:space="preserve"> </w:t>
      </w:r>
      <w:r w:rsidRPr="00532E39">
        <w:rPr>
          <w:rFonts w:eastAsia="Times New Roman" w:cs="Times New Roman"/>
          <w:lang w:val="en-US"/>
        </w:rPr>
        <w:t>the</w:t>
      </w:r>
      <w:r>
        <w:rPr>
          <w:rFonts w:eastAsia="Times New Roman" w:cs="Times New Roman"/>
          <w:lang w:val="en-US"/>
        </w:rPr>
        <w:t xml:space="preserve"> </w:t>
      </w:r>
      <w:r w:rsidRPr="00532E39">
        <w:rPr>
          <w:rFonts w:eastAsia="Times New Roman" w:cs="Times New Roman"/>
          <w:lang w:val="en-US"/>
        </w:rPr>
        <w:t>folio</w:t>
      </w:r>
      <w:r>
        <w:rPr>
          <w:rFonts w:eastAsia="Times New Roman" w:cs="Times New Roman"/>
          <w:lang w:val="en-US"/>
        </w:rPr>
        <w:t xml:space="preserve"> </w:t>
      </w:r>
      <w:r w:rsidRPr="00532E39">
        <w:rPr>
          <w:rFonts w:eastAsia="Times New Roman" w:cs="Times New Roman"/>
          <w:lang w:val="en-US"/>
        </w:rPr>
        <w:t>number)</w:t>
      </w:r>
    </w:p>
    <w:p w:rsidR="00681CCB" w:rsidRPr="00532E39" w:rsidRDefault="00681CCB" w:rsidP="003F667B">
      <w:pPr>
        <w:pStyle w:val="ListParagraph"/>
        <w:numPr>
          <w:ilvl w:val="0"/>
          <w:numId w:val="3"/>
        </w:numPr>
        <w:spacing w:before="100" w:beforeAutospacing="1" w:after="100" w:afterAutospacing="1" w:line="240" w:lineRule="auto"/>
        <w:rPr>
          <w:rFonts w:eastAsia="Times New Roman" w:cs="Times New Roman"/>
          <w:lang w:val="en-US"/>
        </w:rPr>
      </w:pPr>
      <w:r w:rsidRPr="00532E39">
        <w:rPr>
          <w:rFonts w:eastAsia="Times New Roman" w:cs="Times New Roman"/>
          <w:lang w:val="en-US"/>
        </w:rPr>
        <w:t>sig</w:t>
      </w:r>
      <w:r>
        <w:rPr>
          <w:rFonts w:eastAsia="Times New Roman" w:cs="Times New Roman"/>
          <w:lang w:val="en-US"/>
        </w:rPr>
        <w:t xml:space="preserve"> </w:t>
      </w:r>
      <w:r w:rsidRPr="00532E39">
        <w:rPr>
          <w:rFonts w:eastAsia="Times New Roman" w:cs="Times New Roman"/>
          <w:lang w:val="en-US"/>
        </w:rPr>
        <w:t>(=signature)</w:t>
      </w:r>
    </w:p>
    <w:p w:rsidR="00681CCB" w:rsidRPr="00532E39" w:rsidRDefault="00681CCB" w:rsidP="003F667B">
      <w:pPr>
        <w:pStyle w:val="ListParagraph"/>
        <w:numPr>
          <w:ilvl w:val="0"/>
          <w:numId w:val="3"/>
        </w:numPr>
        <w:spacing w:before="100" w:beforeAutospacing="1" w:after="100" w:afterAutospacing="1" w:line="240" w:lineRule="auto"/>
        <w:rPr>
          <w:rFonts w:eastAsia="Times New Roman" w:cs="Times New Roman"/>
          <w:lang w:val="en-US"/>
        </w:rPr>
      </w:pPr>
      <w:proofErr w:type="spellStart"/>
      <w:r w:rsidRPr="00532E39">
        <w:rPr>
          <w:rFonts w:eastAsia="Times New Roman" w:cs="Times New Roman"/>
          <w:lang w:val="en-US"/>
        </w:rPr>
        <w:t>qSig</w:t>
      </w:r>
      <w:proofErr w:type="spellEnd"/>
      <w:r>
        <w:rPr>
          <w:rFonts w:eastAsia="Times New Roman" w:cs="Times New Roman"/>
          <w:lang w:val="en-US"/>
        </w:rPr>
        <w:t xml:space="preserve"> </w:t>
      </w:r>
      <w:r w:rsidRPr="00532E39">
        <w:rPr>
          <w:rFonts w:eastAsia="Times New Roman" w:cs="Times New Roman"/>
          <w:lang w:val="en-US"/>
        </w:rPr>
        <w:t>(=quire</w:t>
      </w:r>
      <w:r>
        <w:rPr>
          <w:rFonts w:eastAsia="Times New Roman" w:cs="Times New Roman"/>
          <w:lang w:val="en-US"/>
        </w:rPr>
        <w:t xml:space="preserve"> </w:t>
      </w:r>
      <w:r w:rsidRPr="00532E39">
        <w:rPr>
          <w:rFonts w:eastAsia="Times New Roman" w:cs="Times New Roman"/>
          <w:lang w:val="en-US"/>
        </w:rPr>
        <w:t>signature)</w:t>
      </w:r>
    </w:p>
    <w:p w:rsidR="00681CCB" w:rsidRPr="00532E39" w:rsidRDefault="00681CCB" w:rsidP="003F667B">
      <w:pPr>
        <w:pStyle w:val="ListParagraph"/>
        <w:numPr>
          <w:ilvl w:val="0"/>
          <w:numId w:val="3"/>
        </w:numPr>
        <w:spacing w:before="100" w:beforeAutospacing="1" w:after="100" w:afterAutospacing="1" w:line="240" w:lineRule="auto"/>
        <w:rPr>
          <w:rFonts w:eastAsia="Times New Roman" w:cs="Times New Roman"/>
          <w:lang w:val="en-US"/>
        </w:rPr>
      </w:pPr>
      <w:proofErr w:type="spellStart"/>
      <w:r w:rsidRPr="00532E39">
        <w:rPr>
          <w:rFonts w:eastAsia="Times New Roman" w:cs="Times New Roman"/>
          <w:lang w:val="en-US"/>
        </w:rPr>
        <w:t>lSig</w:t>
      </w:r>
      <w:proofErr w:type="spellEnd"/>
      <w:r>
        <w:rPr>
          <w:rFonts w:eastAsia="Times New Roman" w:cs="Times New Roman"/>
          <w:lang w:val="en-US"/>
        </w:rPr>
        <w:t xml:space="preserve"> </w:t>
      </w:r>
      <w:r w:rsidRPr="00532E39">
        <w:rPr>
          <w:rFonts w:eastAsia="Times New Roman" w:cs="Times New Roman"/>
          <w:lang w:val="en-US"/>
        </w:rPr>
        <w:t>(=leaf</w:t>
      </w:r>
      <w:r>
        <w:rPr>
          <w:rFonts w:eastAsia="Times New Roman" w:cs="Times New Roman"/>
          <w:lang w:val="en-US"/>
        </w:rPr>
        <w:t xml:space="preserve"> </w:t>
      </w:r>
      <w:r w:rsidRPr="00532E39">
        <w:rPr>
          <w:rFonts w:eastAsia="Times New Roman" w:cs="Times New Roman"/>
          <w:lang w:val="en-US"/>
        </w:rPr>
        <w:t>signature)</w:t>
      </w:r>
    </w:p>
    <w:p w:rsidR="00681CCB" w:rsidRPr="00532E39" w:rsidRDefault="00681CCB" w:rsidP="003F667B">
      <w:pPr>
        <w:pStyle w:val="ListParagraph"/>
        <w:numPr>
          <w:ilvl w:val="0"/>
          <w:numId w:val="3"/>
        </w:numPr>
        <w:spacing w:before="100" w:beforeAutospacing="1" w:after="100" w:afterAutospacing="1" w:line="240" w:lineRule="auto"/>
        <w:rPr>
          <w:rFonts w:eastAsia="Times New Roman" w:cs="Times New Roman"/>
          <w:lang w:val="en-US"/>
        </w:rPr>
      </w:pPr>
      <w:r w:rsidRPr="00532E39">
        <w:rPr>
          <w:rFonts w:eastAsia="Times New Roman" w:cs="Times New Roman"/>
          <w:lang w:val="en-US"/>
        </w:rPr>
        <w:t>catch</w:t>
      </w:r>
      <w:r>
        <w:rPr>
          <w:rFonts w:eastAsia="Times New Roman" w:cs="Times New Roman"/>
          <w:lang w:val="en-US"/>
        </w:rPr>
        <w:t xml:space="preserve"> </w:t>
      </w:r>
      <w:r w:rsidRPr="00532E39">
        <w:rPr>
          <w:rFonts w:eastAsia="Times New Roman" w:cs="Times New Roman"/>
          <w:lang w:val="en-US"/>
        </w:rPr>
        <w:t>(=catchword)</w:t>
      </w:r>
    </w:p>
    <w:p w:rsidR="00681CCB" w:rsidRPr="00532E39" w:rsidRDefault="00681CCB" w:rsidP="003F667B">
      <w:pPr>
        <w:pStyle w:val="ListParagraph"/>
        <w:numPr>
          <w:ilvl w:val="0"/>
          <w:numId w:val="3"/>
        </w:numPr>
        <w:spacing w:before="100" w:beforeAutospacing="1" w:after="100" w:afterAutospacing="1" w:line="240" w:lineRule="auto"/>
        <w:rPr>
          <w:rFonts w:eastAsia="Times New Roman" w:cs="Times New Roman"/>
          <w:lang w:val="en-US"/>
        </w:rPr>
      </w:pPr>
      <w:proofErr w:type="spellStart"/>
      <w:r w:rsidRPr="00532E39">
        <w:rPr>
          <w:rFonts w:eastAsia="Times New Roman" w:cs="Times New Roman"/>
          <w:lang w:val="en-US"/>
        </w:rPr>
        <w:t>cor</w:t>
      </w:r>
      <w:proofErr w:type="spellEnd"/>
      <w:r>
        <w:rPr>
          <w:rFonts w:eastAsia="Times New Roman" w:cs="Times New Roman"/>
          <w:lang w:val="en-US"/>
        </w:rPr>
        <w:t xml:space="preserve"> </w:t>
      </w:r>
      <w:r w:rsidRPr="00532E39">
        <w:rPr>
          <w:rFonts w:eastAsia="Times New Roman" w:cs="Times New Roman"/>
          <w:lang w:val="en-US"/>
        </w:rPr>
        <w:t>(where</w:t>
      </w:r>
      <w:r>
        <w:rPr>
          <w:rFonts w:eastAsia="Times New Roman" w:cs="Times New Roman"/>
          <w:lang w:val="en-US"/>
        </w:rPr>
        <w:t xml:space="preserve"> </w:t>
      </w:r>
      <w:r w:rsidRPr="00532E39">
        <w:rPr>
          <w:rFonts w:eastAsia="Times New Roman" w:cs="Times New Roman"/>
          <w:lang w:val="en-US"/>
        </w:rPr>
        <w:t>the</w:t>
      </w:r>
      <w:r>
        <w:rPr>
          <w:rFonts w:eastAsia="Times New Roman" w:cs="Times New Roman"/>
          <w:lang w:val="en-US"/>
        </w:rPr>
        <w:t xml:space="preserve"> </w:t>
      </w:r>
      <w:r w:rsidRPr="00532E39">
        <w:rPr>
          <w:rFonts w:eastAsia="Times New Roman" w:cs="Times New Roman"/>
          <w:lang w:val="en-US"/>
        </w:rPr>
        <w:t>corrector</w:t>
      </w:r>
      <w:r>
        <w:rPr>
          <w:rFonts w:eastAsia="Times New Roman" w:cs="Times New Roman"/>
          <w:lang w:val="en-US"/>
        </w:rPr>
        <w:t xml:space="preserve"> “</w:t>
      </w:r>
      <w:r w:rsidRPr="00532E39">
        <w:rPr>
          <w:rFonts w:eastAsia="Times New Roman" w:cs="Times New Roman"/>
          <w:lang w:val="en-US"/>
        </w:rPr>
        <w:t>signs</w:t>
      </w:r>
      <w:r>
        <w:rPr>
          <w:rFonts w:eastAsia="Times New Roman" w:cs="Times New Roman"/>
          <w:lang w:val="en-US"/>
        </w:rPr>
        <w:t xml:space="preserve"> </w:t>
      </w:r>
      <w:r w:rsidRPr="00532E39">
        <w:rPr>
          <w:rFonts w:eastAsia="Times New Roman" w:cs="Times New Roman"/>
          <w:lang w:val="en-US"/>
        </w:rPr>
        <w:t>off</w:t>
      </w:r>
      <w:r>
        <w:rPr>
          <w:rFonts w:eastAsia="Times New Roman" w:cs="Times New Roman"/>
          <w:lang w:val="en-US"/>
        </w:rPr>
        <w:t xml:space="preserve">” </w:t>
      </w:r>
      <w:r w:rsidRPr="00532E39">
        <w:rPr>
          <w:rFonts w:eastAsia="Times New Roman" w:cs="Times New Roman"/>
          <w:lang w:val="en-US"/>
        </w:rPr>
        <w:t>on</w:t>
      </w:r>
      <w:r>
        <w:rPr>
          <w:rFonts w:eastAsia="Times New Roman" w:cs="Times New Roman"/>
          <w:lang w:val="en-US"/>
        </w:rPr>
        <w:t xml:space="preserve"> </w:t>
      </w:r>
      <w:r w:rsidRPr="00532E39">
        <w:rPr>
          <w:rFonts w:eastAsia="Times New Roman" w:cs="Times New Roman"/>
          <w:lang w:val="en-US"/>
        </w:rPr>
        <w:t>a</w:t>
      </w:r>
      <w:r>
        <w:rPr>
          <w:rFonts w:eastAsia="Times New Roman" w:cs="Times New Roman"/>
          <w:lang w:val="en-US"/>
        </w:rPr>
        <w:t xml:space="preserve"> </w:t>
      </w:r>
      <w:r w:rsidRPr="00532E39">
        <w:rPr>
          <w:rFonts w:eastAsia="Times New Roman" w:cs="Times New Roman"/>
          <w:lang w:val="en-US"/>
        </w:rPr>
        <w:t>gathering)</w:t>
      </w:r>
    </w:p>
    <w:p w:rsidR="00681CCB" w:rsidRPr="00532E39" w:rsidRDefault="00681CCB" w:rsidP="003F667B">
      <w:pPr>
        <w:pStyle w:val="ListParagraph"/>
        <w:numPr>
          <w:ilvl w:val="0"/>
          <w:numId w:val="3"/>
        </w:numPr>
        <w:spacing w:before="100" w:beforeAutospacing="1" w:after="100" w:afterAutospacing="1" w:line="240" w:lineRule="auto"/>
        <w:rPr>
          <w:rFonts w:eastAsia="Times New Roman" w:cs="Times New Roman"/>
          <w:lang w:val="en-US"/>
        </w:rPr>
      </w:pPr>
      <w:proofErr w:type="spellStart"/>
      <w:r w:rsidRPr="00532E39">
        <w:rPr>
          <w:rFonts w:eastAsia="Times New Roman" w:cs="Times New Roman"/>
          <w:lang w:val="en-US"/>
        </w:rPr>
        <w:t>guideWords</w:t>
      </w:r>
      <w:proofErr w:type="spellEnd"/>
      <w:r>
        <w:rPr>
          <w:rFonts w:eastAsia="Times New Roman" w:cs="Times New Roman"/>
          <w:lang w:val="en-US"/>
        </w:rPr>
        <w:t xml:space="preserve"> </w:t>
      </w:r>
      <w:r w:rsidRPr="00532E39">
        <w:rPr>
          <w:rFonts w:eastAsia="Times New Roman" w:cs="Times New Roman"/>
          <w:lang w:val="en-US"/>
        </w:rPr>
        <w:t>(where</w:t>
      </w:r>
      <w:r>
        <w:rPr>
          <w:rFonts w:eastAsia="Times New Roman" w:cs="Times New Roman"/>
          <w:lang w:val="en-US"/>
        </w:rPr>
        <w:t xml:space="preserve"> </w:t>
      </w:r>
      <w:r w:rsidRPr="00532E39">
        <w:rPr>
          <w:rFonts w:eastAsia="Times New Roman" w:cs="Times New Roman"/>
          <w:lang w:val="en-US"/>
        </w:rPr>
        <w:t>scribe</w:t>
      </w:r>
      <w:r>
        <w:rPr>
          <w:rFonts w:eastAsia="Times New Roman" w:cs="Times New Roman"/>
          <w:lang w:val="en-US"/>
        </w:rPr>
        <w:t xml:space="preserve"> </w:t>
      </w:r>
      <w:r w:rsidRPr="00532E39">
        <w:rPr>
          <w:rFonts w:eastAsia="Times New Roman" w:cs="Times New Roman"/>
          <w:lang w:val="en-US"/>
        </w:rPr>
        <w:t>has</w:t>
      </w:r>
      <w:r>
        <w:rPr>
          <w:rFonts w:eastAsia="Times New Roman" w:cs="Times New Roman"/>
          <w:lang w:val="en-US"/>
        </w:rPr>
        <w:t xml:space="preserve"> </w:t>
      </w:r>
      <w:r w:rsidRPr="00532E39">
        <w:rPr>
          <w:rFonts w:eastAsia="Times New Roman" w:cs="Times New Roman"/>
          <w:lang w:val="en-US"/>
        </w:rPr>
        <w:t>written</w:t>
      </w:r>
      <w:r>
        <w:rPr>
          <w:rFonts w:eastAsia="Times New Roman" w:cs="Times New Roman"/>
          <w:lang w:val="en-US"/>
        </w:rPr>
        <w:t xml:space="preserve"> </w:t>
      </w:r>
      <w:r w:rsidRPr="00532E39">
        <w:rPr>
          <w:rFonts w:eastAsia="Times New Roman" w:cs="Times New Roman"/>
          <w:lang w:val="en-US"/>
        </w:rPr>
        <w:t>instructions</w:t>
      </w:r>
      <w:r>
        <w:rPr>
          <w:rFonts w:eastAsia="Times New Roman" w:cs="Times New Roman"/>
          <w:lang w:val="en-US"/>
        </w:rPr>
        <w:t xml:space="preserve"> </w:t>
      </w:r>
      <w:r w:rsidRPr="00532E39">
        <w:rPr>
          <w:rFonts w:eastAsia="Times New Roman" w:cs="Times New Roman"/>
          <w:lang w:val="en-US"/>
        </w:rPr>
        <w:t>for</w:t>
      </w:r>
      <w:r>
        <w:rPr>
          <w:rFonts w:eastAsia="Times New Roman" w:cs="Times New Roman"/>
          <w:lang w:val="en-US"/>
        </w:rPr>
        <w:t xml:space="preserve"> </w:t>
      </w:r>
      <w:r w:rsidRPr="00532E39">
        <w:rPr>
          <w:rFonts w:eastAsia="Times New Roman" w:cs="Times New Roman"/>
          <w:lang w:val="en-US"/>
        </w:rPr>
        <w:t>the</w:t>
      </w:r>
      <w:r>
        <w:rPr>
          <w:rFonts w:eastAsia="Times New Roman" w:cs="Times New Roman"/>
          <w:lang w:val="en-US"/>
        </w:rPr>
        <w:t xml:space="preserve"> </w:t>
      </w:r>
      <w:proofErr w:type="spellStart"/>
      <w:r w:rsidRPr="00532E39">
        <w:rPr>
          <w:rFonts w:eastAsia="Times New Roman" w:cs="Times New Roman"/>
          <w:lang w:val="en-US"/>
        </w:rPr>
        <w:t>rubricator</w:t>
      </w:r>
      <w:proofErr w:type="spellEnd"/>
      <w:r w:rsidRPr="00532E39">
        <w:rPr>
          <w:rFonts w:eastAsia="Times New Roman" w:cs="Times New Roman"/>
          <w:lang w:val="en-US"/>
        </w:rPr>
        <w:t>)</w:t>
      </w:r>
    </w:p>
    <w:p w:rsidR="00681CCB" w:rsidRPr="00205D81" w:rsidRDefault="00681CCB" w:rsidP="003F667B">
      <w:pPr>
        <w:pStyle w:val="ListParagraph"/>
        <w:numPr>
          <w:ilvl w:val="0"/>
          <w:numId w:val="3"/>
        </w:numPr>
        <w:spacing w:before="100" w:beforeAutospacing="1" w:after="100" w:afterAutospacing="1" w:line="240" w:lineRule="auto"/>
        <w:rPr>
          <w:rFonts w:eastAsia="Times New Roman" w:cs="Times New Roman"/>
          <w:lang w:val="en-US"/>
        </w:rPr>
      </w:pPr>
      <w:proofErr w:type="spellStart"/>
      <w:r w:rsidRPr="00D84A36">
        <w:rPr>
          <w:rFonts w:eastAsia="Times New Roman" w:cs="Courier New"/>
          <w:lang w:val="en-US"/>
        </w:rPr>
        <w:t>guideLetters</w:t>
      </w:r>
      <w:proofErr w:type="spellEnd"/>
      <w:r>
        <w:rPr>
          <w:rFonts w:eastAsia="Times New Roman" w:cs="Courier New"/>
          <w:lang w:val="en-US"/>
        </w:rPr>
        <w:t xml:space="preserve"> </w:t>
      </w:r>
      <w:r w:rsidRPr="00D84A36">
        <w:rPr>
          <w:rFonts w:eastAsia="Times New Roman" w:cs="Courier New"/>
          <w:lang w:val="en-US"/>
        </w:rPr>
        <w:t>(where</w:t>
      </w:r>
      <w:r>
        <w:rPr>
          <w:rFonts w:eastAsia="Times New Roman" w:cs="Courier New"/>
          <w:lang w:val="en-US"/>
        </w:rPr>
        <w:t xml:space="preserve"> </w:t>
      </w:r>
      <w:r w:rsidRPr="00D84A36">
        <w:rPr>
          <w:rFonts w:eastAsia="Times New Roman" w:cs="Courier New"/>
          <w:lang w:val="en-US"/>
        </w:rPr>
        <w:t>the</w:t>
      </w:r>
      <w:r>
        <w:rPr>
          <w:rFonts w:eastAsia="Times New Roman" w:cs="Courier New"/>
          <w:lang w:val="en-US"/>
        </w:rPr>
        <w:t xml:space="preserve"> </w:t>
      </w:r>
      <w:r w:rsidRPr="00D84A36">
        <w:rPr>
          <w:rFonts w:eastAsia="Times New Roman" w:cs="Courier New"/>
          <w:lang w:val="en-US"/>
        </w:rPr>
        <w:t>scribe</w:t>
      </w:r>
      <w:r>
        <w:rPr>
          <w:rFonts w:eastAsia="Times New Roman" w:cs="Courier New"/>
          <w:lang w:val="en-US"/>
        </w:rPr>
        <w:t xml:space="preserve"> </w:t>
      </w:r>
      <w:r w:rsidRPr="00D84A36">
        <w:rPr>
          <w:rFonts w:eastAsia="Times New Roman" w:cs="Courier New"/>
          <w:lang w:val="en-US"/>
        </w:rPr>
        <w:t>has</w:t>
      </w:r>
      <w:r>
        <w:rPr>
          <w:rFonts w:eastAsia="Times New Roman" w:cs="Courier New"/>
          <w:lang w:val="en-US"/>
        </w:rPr>
        <w:t xml:space="preserve"> </w:t>
      </w:r>
      <w:r w:rsidRPr="00D84A36">
        <w:rPr>
          <w:rFonts w:eastAsia="Times New Roman" w:cs="Courier New"/>
          <w:lang w:val="en-US"/>
        </w:rPr>
        <w:t>inserted</w:t>
      </w:r>
      <w:r>
        <w:rPr>
          <w:rFonts w:eastAsia="Times New Roman" w:cs="Courier New"/>
          <w:lang w:val="en-US"/>
        </w:rPr>
        <w:t xml:space="preserve"> </w:t>
      </w:r>
      <w:r w:rsidRPr="00D84A36">
        <w:rPr>
          <w:rFonts w:eastAsia="Times New Roman" w:cs="Courier New"/>
          <w:lang w:val="en-US"/>
        </w:rPr>
        <w:t>a</w:t>
      </w:r>
      <w:r>
        <w:rPr>
          <w:rFonts w:eastAsia="Times New Roman" w:cs="Courier New"/>
          <w:lang w:val="en-US"/>
        </w:rPr>
        <w:t xml:space="preserve"> </w:t>
      </w:r>
      <w:r w:rsidRPr="00D84A36">
        <w:rPr>
          <w:rFonts w:eastAsia="Times New Roman" w:cs="Courier New"/>
          <w:lang w:val="en-US"/>
        </w:rPr>
        <w:t>guide</w:t>
      </w:r>
      <w:r>
        <w:rPr>
          <w:rFonts w:eastAsia="Times New Roman" w:cs="Courier New"/>
          <w:lang w:val="en-US"/>
        </w:rPr>
        <w:t xml:space="preserve"> </w:t>
      </w:r>
      <w:r w:rsidRPr="00D84A36">
        <w:rPr>
          <w:rFonts w:eastAsia="Times New Roman" w:cs="Courier New"/>
          <w:lang w:val="en-US"/>
        </w:rPr>
        <w:t>for</w:t>
      </w:r>
      <w:r>
        <w:rPr>
          <w:rFonts w:eastAsia="Times New Roman" w:cs="Courier New"/>
          <w:lang w:val="en-US"/>
        </w:rPr>
        <w:t xml:space="preserve"> </w:t>
      </w:r>
      <w:r w:rsidRPr="00D84A36">
        <w:rPr>
          <w:rFonts w:eastAsia="Times New Roman" w:cs="Courier New"/>
          <w:lang w:val="en-US"/>
        </w:rPr>
        <w:t>the</w:t>
      </w:r>
      <w:r>
        <w:rPr>
          <w:rFonts w:eastAsia="Times New Roman" w:cs="Courier New"/>
          <w:lang w:val="en-US"/>
        </w:rPr>
        <w:t xml:space="preserve"> </w:t>
      </w:r>
      <w:r w:rsidRPr="00D84A36">
        <w:rPr>
          <w:rFonts w:eastAsia="Times New Roman" w:cs="Courier New"/>
          <w:lang w:val="en-US"/>
        </w:rPr>
        <w:t>ornamented</w:t>
      </w:r>
      <w:r>
        <w:rPr>
          <w:rFonts w:eastAsia="Times New Roman" w:cs="Courier New"/>
          <w:lang w:val="en-US"/>
        </w:rPr>
        <w:t xml:space="preserve"> </w:t>
      </w:r>
      <w:r w:rsidRPr="00D84A36">
        <w:rPr>
          <w:rFonts w:eastAsia="Times New Roman" w:cs="Courier New"/>
          <w:lang w:val="en-US"/>
        </w:rPr>
        <w:t>capital)</w:t>
      </w:r>
    </w:p>
    <w:p w:rsidR="00681CCB" w:rsidRPr="00532E39" w:rsidRDefault="00681CCB" w:rsidP="00681CCB">
      <w:pPr>
        <w:spacing w:before="100" w:beforeAutospacing="1" w:after="100" w:afterAutospacing="1" w:line="240" w:lineRule="auto"/>
        <w:rPr>
          <w:rFonts w:eastAsia="Times New Roman" w:cs="Times New Roman"/>
          <w:lang w:val="en-US"/>
        </w:rPr>
      </w:pPr>
      <w:r w:rsidRPr="007865D8">
        <w:rPr>
          <w:rStyle w:val="XMLCodeChar"/>
        </w:rPr>
        <w:t>@place</w:t>
      </w:r>
      <w:r>
        <w:rPr>
          <w:rFonts w:eastAsia="Times New Roman" w:cs="Times New Roman"/>
          <w:lang w:val="en-US"/>
        </w:rPr>
        <w:t xml:space="preserve">: </w:t>
      </w:r>
      <w:r>
        <w:rPr>
          <w:lang w:val="en-US"/>
        </w:rPr>
        <w:t xml:space="preserve">The </w:t>
      </w:r>
      <w:hyperlink r:id="rId248" w:history="1">
        <w:r w:rsidRPr="006B011C">
          <w:rPr>
            <w:rStyle w:val="Hyperlink"/>
            <w:i/>
          </w:rPr>
          <w:t xml:space="preserve">Piers </w:t>
        </w:r>
        <w:proofErr w:type="spellStart"/>
        <w:r w:rsidRPr="006B011C">
          <w:rPr>
            <w:rStyle w:val="Hyperlink"/>
            <w:i/>
          </w:rPr>
          <w:t>Plowman</w:t>
        </w:r>
        <w:proofErr w:type="spellEnd"/>
        <w:r w:rsidRPr="006B011C">
          <w:rPr>
            <w:rStyle w:val="Hyperlink"/>
            <w:i/>
          </w:rPr>
          <w:t xml:space="preserve"> Electronic Archive</w:t>
        </w:r>
      </w:hyperlink>
      <w:r>
        <w:rPr>
          <w:rFonts w:eastAsia="Times New Roman" w:cs="Times New Roman"/>
          <w:lang w:val="en-US"/>
        </w:rPr>
        <w:t xml:space="preserve"> </w:t>
      </w:r>
      <w:r w:rsidRPr="00532E39">
        <w:rPr>
          <w:rFonts w:eastAsia="Times New Roman" w:cs="Times New Roman"/>
          <w:lang w:val="en-US"/>
        </w:rPr>
        <w:t>says</w:t>
      </w:r>
      <w:r>
        <w:rPr>
          <w:rFonts w:eastAsia="Times New Roman" w:cs="Times New Roman"/>
          <w:lang w:val="en-US"/>
        </w:rPr>
        <w:t xml:space="preserve"> </w:t>
      </w:r>
      <w:r w:rsidRPr="00532E39">
        <w:rPr>
          <w:rFonts w:eastAsia="Times New Roman" w:cs="Times New Roman"/>
          <w:lang w:val="en-US"/>
        </w:rPr>
        <w:t>to</w:t>
      </w:r>
      <w:r>
        <w:rPr>
          <w:rFonts w:eastAsia="Times New Roman" w:cs="Times New Roman"/>
          <w:lang w:val="en-US"/>
        </w:rPr>
        <w:t xml:space="preserve"> </w:t>
      </w:r>
      <w:r w:rsidRPr="00532E39">
        <w:rPr>
          <w:rFonts w:eastAsia="Times New Roman" w:cs="Times New Roman"/>
          <w:lang w:val="en-US"/>
        </w:rPr>
        <w:t>use</w:t>
      </w:r>
      <w:r>
        <w:rPr>
          <w:rFonts w:eastAsia="Times New Roman" w:cs="Times New Roman"/>
          <w:lang w:val="en-US"/>
        </w:rPr>
        <w:t xml:space="preserve"> </w:t>
      </w:r>
      <w:r w:rsidRPr="00532E39">
        <w:rPr>
          <w:rFonts w:eastAsia="Times New Roman" w:cs="Times New Roman"/>
          <w:b/>
          <w:bCs/>
          <w:i/>
          <w:iCs/>
          <w:lang w:val="en-US"/>
        </w:rPr>
        <w:t>only</w:t>
      </w:r>
      <w:r>
        <w:rPr>
          <w:rFonts w:eastAsia="Times New Roman" w:cs="Times New Roman"/>
          <w:lang w:val="en-US"/>
        </w:rPr>
        <w:t xml:space="preserve"> </w:t>
      </w:r>
      <w:r w:rsidRPr="00532E39">
        <w:rPr>
          <w:rFonts w:eastAsia="Times New Roman" w:cs="Times New Roman"/>
          <w:lang w:val="en-US"/>
        </w:rPr>
        <w:t>the</w:t>
      </w:r>
      <w:r>
        <w:rPr>
          <w:rFonts w:eastAsia="Times New Roman" w:cs="Times New Roman"/>
          <w:lang w:val="en-US"/>
        </w:rPr>
        <w:t xml:space="preserve"> </w:t>
      </w:r>
      <w:r w:rsidRPr="00532E39">
        <w:rPr>
          <w:rFonts w:eastAsia="Times New Roman" w:cs="Times New Roman"/>
          <w:lang w:val="en-US"/>
        </w:rPr>
        <w:t>following</w:t>
      </w:r>
      <w:r>
        <w:rPr>
          <w:rFonts w:eastAsia="Times New Roman" w:cs="Times New Roman"/>
          <w:lang w:val="en-US"/>
        </w:rPr>
        <w:t xml:space="preserve"> </w:t>
      </w:r>
      <w:r w:rsidRPr="00532E39">
        <w:rPr>
          <w:rFonts w:eastAsia="Times New Roman" w:cs="Times New Roman"/>
          <w:lang w:val="en-US"/>
        </w:rPr>
        <w:t>categories:</w:t>
      </w:r>
    </w:p>
    <w:p w:rsidR="00681CCB" w:rsidRPr="008518B4" w:rsidRDefault="00681CCB" w:rsidP="003F667B">
      <w:pPr>
        <w:pStyle w:val="ListParagraph"/>
        <w:numPr>
          <w:ilvl w:val="0"/>
          <w:numId w:val="4"/>
        </w:numPr>
        <w:spacing w:before="100" w:beforeAutospacing="1" w:after="100" w:afterAutospacing="1" w:line="240" w:lineRule="auto"/>
        <w:ind w:left="720"/>
        <w:rPr>
          <w:rFonts w:eastAsia="Times New Roman" w:cs="Times New Roman"/>
          <w:lang w:val="en-US"/>
        </w:rPr>
      </w:pPr>
      <w:r w:rsidRPr="008518B4">
        <w:rPr>
          <w:rFonts w:eastAsia="Times New Roman" w:cs="Times New Roman"/>
          <w:lang w:val="en-US"/>
        </w:rPr>
        <w:t>inline</w:t>
      </w:r>
    </w:p>
    <w:p w:rsidR="00681CCB" w:rsidRPr="008518B4" w:rsidRDefault="00681CCB" w:rsidP="003F667B">
      <w:pPr>
        <w:pStyle w:val="ListParagraph"/>
        <w:numPr>
          <w:ilvl w:val="0"/>
          <w:numId w:val="4"/>
        </w:numPr>
        <w:spacing w:before="100" w:beforeAutospacing="1" w:after="100" w:afterAutospacing="1" w:line="240" w:lineRule="auto"/>
        <w:ind w:left="720"/>
        <w:rPr>
          <w:rFonts w:eastAsia="Times New Roman" w:cs="Times New Roman"/>
          <w:lang w:val="en-US"/>
        </w:rPr>
      </w:pPr>
      <w:proofErr w:type="spellStart"/>
      <w:r w:rsidRPr="008518B4">
        <w:rPr>
          <w:rFonts w:eastAsia="Times New Roman" w:cs="Times New Roman"/>
          <w:lang w:val="en-US"/>
        </w:rPr>
        <w:t>supralinear</w:t>
      </w:r>
      <w:proofErr w:type="spellEnd"/>
    </w:p>
    <w:p w:rsidR="00681CCB" w:rsidRPr="008518B4" w:rsidRDefault="00681CCB" w:rsidP="003F667B">
      <w:pPr>
        <w:pStyle w:val="ListParagraph"/>
        <w:numPr>
          <w:ilvl w:val="0"/>
          <w:numId w:val="4"/>
        </w:numPr>
        <w:spacing w:before="100" w:beforeAutospacing="1" w:after="100" w:afterAutospacing="1" w:line="240" w:lineRule="auto"/>
        <w:ind w:left="720"/>
        <w:rPr>
          <w:rFonts w:eastAsia="Times New Roman" w:cs="Times New Roman"/>
          <w:lang w:val="en-US"/>
        </w:rPr>
      </w:pPr>
      <w:proofErr w:type="spellStart"/>
      <w:r w:rsidRPr="008518B4">
        <w:rPr>
          <w:rFonts w:eastAsia="Times New Roman" w:cs="Times New Roman"/>
          <w:lang w:val="en-US"/>
        </w:rPr>
        <w:t>sublinear</w:t>
      </w:r>
      <w:proofErr w:type="spellEnd"/>
    </w:p>
    <w:p w:rsidR="00681CCB" w:rsidRPr="008518B4" w:rsidRDefault="00681CCB" w:rsidP="003F667B">
      <w:pPr>
        <w:pStyle w:val="ListParagraph"/>
        <w:numPr>
          <w:ilvl w:val="0"/>
          <w:numId w:val="4"/>
        </w:numPr>
        <w:spacing w:before="100" w:beforeAutospacing="1" w:after="100" w:afterAutospacing="1" w:line="240" w:lineRule="auto"/>
        <w:ind w:left="720"/>
        <w:rPr>
          <w:rFonts w:eastAsia="Times New Roman" w:cs="Times New Roman"/>
          <w:lang w:val="en-US"/>
        </w:rPr>
      </w:pPr>
      <w:proofErr w:type="spellStart"/>
      <w:r w:rsidRPr="008518B4">
        <w:rPr>
          <w:rFonts w:eastAsia="Times New Roman" w:cs="Times New Roman"/>
          <w:lang w:val="en-US"/>
        </w:rPr>
        <w:t>marginLeft</w:t>
      </w:r>
      <w:proofErr w:type="spellEnd"/>
    </w:p>
    <w:p w:rsidR="00681CCB" w:rsidRPr="008518B4" w:rsidRDefault="00681CCB" w:rsidP="003F667B">
      <w:pPr>
        <w:pStyle w:val="ListParagraph"/>
        <w:numPr>
          <w:ilvl w:val="0"/>
          <w:numId w:val="4"/>
        </w:numPr>
        <w:spacing w:before="100" w:beforeAutospacing="1" w:after="100" w:afterAutospacing="1" w:line="240" w:lineRule="auto"/>
        <w:ind w:left="720"/>
        <w:rPr>
          <w:rFonts w:eastAsia="Times New Roman" w:cs="Times New Roman"/>
          <w:lang w:val="en-US"/>
        </w:rPr>
      </w:pPr>
      <w:proofErr w:type="spellStart"/>
      <w:r w:rsidRPr="008518B4">
        <w:rPr>
          <w:rFonts w:eastAsia="Times New Roman" w:cs="Times New Roman"/>
          <w:lang w:val="en-US"/>
        </w:rPr>
        <w:t>marginRight</w:t>
      </w:r>
      <w:proofErr w:type="spellEnd"/>
    </w:p>
    <w:p w:rsidR="00681CCB" w:rsidRPr="008518B4" w:rsidRDefault="00681CCB" w:rsidP="003F667B">
      <w:pPr>
        <w:pStyle w:val="ListParagraph"/>
        <w:numPr>
          <w:ilvl w:val="0"/>
          <w:numId w:val="4"/>
        </w:numPr>
        <w:spacing w:before="100" w:beforeAutospacing="1" w:after="100" w:afterAutospacing="1" w:line="240" w:lineRule="auto"/>
        <w:ind w:left="720"/>
        <w:rPr>
          <w:rFonts w:eastAsia="Times New Roman" w:cs="Times New Roman"/>
          <w:lang w:val="en-US"/>
        </w:rPr>
      </w:pPr>
      <w:proofErr w:type="spellStart"/>
      <w:r w:rsidRPr="008518B4">
        <w:rPr>
          <w:rFonts w:eastAsia="Times New Roman" w:cs="Times New Roman"/>
          <w:lang w:val="en-US"/>
        </w:rPr>
        <w:t>topLeft</w:t>
      </w:r>
      <w:proofErr w:type="spellEnd"/>
    </w:p>
    <w:p w:rsidR="00681CCB" w:rsidRPr="008518B4" w:rsidRDefault="00681CCB" w:rsidP="003F667B">
      <w:pPr>
        <w:pStyle w:val="ListParagraph"/>
        <w:numPr>
          <w:ilvl w:val="0"/>
          <w:numId w:val="4"/>
        </w:numPr>
        <w:spacing w:before="100" w:beforeAutospacing="1" w:after="100" w:afterAutospacing="1" w:line="240" w:lineRule="auto"/>
        <w:ind w:left="720"/>
        <w:rPr>
          <w:rFonts w:eastAsia="Times New Roman" w:cs="Times New Roman"/>
          <w:lang w:val="en-US"/>
        </w:rPr>
      </w:pPr>
      <w:proofErr w:type="spellStart"/>
      <w:r w:rsidRPr="008518B4">
        <w:rPr>
          <w:rFonts w:eastAsia="Times New Roman" w:cs="Times New Roman"/>
          <w:lang w:val="en-US"/>
        </w:rPr>
        <w:t>topCenter</w:t>
      </w:r>
      <w:proofErr w:type="spellEnd"/>
    </w:p>
    <w:p w:rsidR="00681CCB" w:rsidRPr="008518B4" w:rsidRDefault="00681CCB" w:rsidP="003F667B">
      <w:pPr>
        <w:pStyle w:val="ListParagraph"/>
        <w:numPr>
          <w:ilvl w:val="0"/>
          <w:numId w:val="4"/>
        </w:numPr>
        <w:spacing w:before="100" w:beforeAutospacing="1" w:after="100" w:afterAutospacing="1" w:line="240" w:lineRule="auto"/>
        <w:ind w:left="720"/>
        <w:rPr>
          <w:rFonts w:eastAsia="Times New Roman" w:cs="Times New Roman"/>
          <w:lang w:val="en-US"/>
        </w:rPr>
      </w:pPr>
      <w:proofErr w:type="spellStart"/>
      <w:r w:rsidRPr="008518B4">
        <w:rPr>
          <w:rFonts w:eastAsia="Times New Roman" w:cs="Times New Roman"/>
          <w:lang w:val="en-US"/>
        </w:rPr>
        <w:t>topRight</w:t>
      </w:r>
      <w:proofErr w:type="spellEnd"/>
    </w:p>
    <w:p w:rsidR="00681CCB" w:rsidRPr="008518B4" w:rsidRDefault="00681CCB" w:rsidP="003F667B">
      <w:pPr>
        <w:pStyle w:val="ListParagraph"/>
        <w:numPr>
          <w:ilvl w:val="0"/>
          <w:numId w:val="4"/>
        </w:numPr>
        <w:spacing w:before="100" w:beforeAutospacing="1" w:after="100" w:afterAutospacing="1" w:line="240" w:lineRule="auto"/>
        <w:ind w:left="720"/>
        <w:rPr>
          <w:rFonts w:eastAsia="Times New Roman" w:cs="Times New Roman"/>
          <w:lang w:val="en-US"/>
        </w:rPr>
      </w:pPr>
      <w:proofErr w:type="spellStart"/>
      <w:r w:rsidRPr="008518B4">
        <w:rPr>
          <w:rFonts w:eastAsia="Times New Roman" w:cs="Times New Roman"/>
          <w:lang w:val="en-US"/>
        </w:rPr>
        <w:t>bottomLeft</w:t>
      </w:r>
      <w:proofErr w:type="spellEnd"/>
    </w:p>
    <w:p w:rsidR="00681CCB" w:rsidRPr="008518B4" w:rsidRDefault="00681CCB" w:rsidP="003F667B">
      <w:pPr>
        <w:pStyle w:val="ListParagraph"/>
        <w:numPr>
          <w:ilvl w:val="0"/>
          <w:numId w:val="4"/>
        </w:numPr>
        <w:spacing w:before="100" w:beforeAutospacing="1" w:after="100" w:afterAutospacing="1" w:line="240" w:lineRule="auto"/>
        <w:ind w:left="720"/>
        <w:rPr>
          <w:rFonts w:eastAsia="Times New Roman" w:cs="Times New Roman"/>
          <w:lang w:val="en-US"/>
        </w:rPr>
      </w:pPr>
      <w:proofErr w:type="spellStart"/>
      <w:r w:rsidRPr="008518B4">
        <w:rPr>
          <w:rFonts w:eastAsia="Times New Roman" w:cs="Times New Roman"/>
          <w:lang w:val="en-US"/>
        </w:rPr>
        <w:t>bottomCenter</w:t>
      </w:r>
      <w:proofErr w:type="spellEnd"/>
    </w:p>
    <w:p w:rsidR="00681CCB" w:rsidRPr="00C3162C" w:rsidRDefault="00681CCB" w:rsidP="003F667B">
      <w:pPr>
        <w:pStyle w:val="ListParagraph"/>
        <w:numPr>
          <w:ilvl w:val="0"/>
          <w:numId w:val="4"/>
        </w:numPr>
        <w:spacing w:before="100" w:beforeAutospacing="1" w:after="100" w:afterAutospacing="1" w:line="240" w:lineRule="auto"/>
        <w:ind w:left="720"/>
        <w:rPr>
          <w:rFonts w:eastAsia="Times New Roman" w:cs="Times New Roman"/>
          <w:lang w:val="en-US"/>
        </w:rPr>
      </w:pPr>
      <w:proofErr w:type="spellStart"/>
      <w:r w:rsidRPr="008518B4">
        <w:rPr>
          <w:rFonts w:eastAsia="Times New Roman" w:cs="Times New Roman"/>
          <w:lang w:val="en-US"/>
        </w:rPr>
        <w:t>bottomRight</w:t>
      </w:r>
      <w:proofErr w:type="spellEnd"/>
    </w:p>
    <w:p w:rsidR="00681CCB" w:rsidRDefault="00681CCB" w:rsidP="00681CCB"/>
    <w:p w:rsidR="00681CCB" w:rsidRDefault="00681CCB" w:rsidP="00681CCB">
      <w:pPr>
        <w:pStyle w:val="Heading4"/>
      </w:pPr>
      <w:r>
        <w:lastRenderedPageBreak/>
        <w:t>&lt;note&gt; and &lt;ref&gt;</w:t>
      </w:r>
    </w:p>
    <w:p w:rsidR="00681CCB" w:rsidRDefault="003F667B" w:rsidP="00681CCB">
      <w:hyperlink r:id="rId249" w:history="1">
        <w:r w:rsidR="00681CCB" w:rsidRPr="00566C16">
          <w:rPr>
            <w:rStyle w:val="Hyperlink"/>
            <w:rFonts w:ascii="Consolas" w:hAnsi="Consolas"/>
          </w:rPr>
          <w:t>&lt;</w:t>
        </w:r>
        <w:proofErr w:type="gramStart"/>
        <w:r w:rsidR="00681CCB">
          <w:rPr>
            <w:rStyle w:val="Hyperlink"/>
            <w:rFonts w:ascii="Consolas" w:hAnsi="Consolas"/>
          </w:rPr>
          <w:t>note</w:t>
        </w:r>
        <w:proofErr w:type="gramEnd"/>
        <w:r w:rsidR="00681CCB" w:rsidRPr="00566C16">
          <w:rPr>
            <w:rStyle w:val="Hyperlink"/>
            <w:rFonts w:ascii="Consolas" w:hAnsi="Consolas"/>
          </w:rPr>
          <w:t>&gt;</w:t>
        </w:r>
      </w:hyperlink>
      <w:r w:rsidR="00681CCB">
        <w:t xml:space="preserve"> may be used either for critical notes or for transcribed notes in the manuscript. The discussion here relates to transcribed notes and references rather than those supplied by the editor. For the latter, see the section on </w:t>
      </w:r>
      <w:r w:rsidR="00681CCB" w:rsidRPr="009418C4">
        <w:rPr>
          <w:b/>
        </w:rPr>
        <w:fldChar w:fldCharType="begin"/>
      </w:r>
      <w:r w:rsidR="00681CCB" w:rsidRPr="009418C4">
        <w:rPr>
          <w:b/>
        </w:rPr>
        <w:instrText xml:space="preserve"> REF _Ref396507266 \h </w:instrText>
      </w:r>
      <w:r w:rsidR="009418C4" w:rsidRPr="009418C4">
        <w:rPr>
          <w:b/>
        </w:rPr>
        <w:instrText xml:space="preserve"> \* MERGEFORMAT </w:instrText>
      </w:r>
      <w:r w:rsidR="00681CCB" w:rsidRPr="009418C4">
        <w:rPr>
          <w:b/>
        </w:rPr>
      </w:r>
      <w:r w:rsidR="00681CCB" w:rsidRPr="009418C4">
        <w:rPr>
          <w:b/>
        </w:rPr>
        <w:fldChar w:fldCharType="separate"/>
      </w:r>
      <w:r w:rsidR="00681CCB" w:rsidRPr="009418C4">
        <w:rPr>
          <w:b/>
          <w:lang w:val="en-US"/>
        </w:rPr>
        <w:t>Editorial Notes and References</w:t>
      </w:r>
      <w:r w:rsidR="00681CCB" w:rsidRPr="009418C4">
        <w:rPr>
          <w:b/>
        </w:rPr>
        <w:fldChar w:fldCharType="end"/>
      </w:r>
      <w:r w:rsidR="00681CCB">
        <w:t>.</w:t>
      </w:r>
    </w:p>
    <w:p w:rsidR="00681CCB" w:rsidRDefault="00681CCB" w:rsidP="00681CCB">
      <w:r>
        <w:t xml:space="preserve">Transcribed notes are placed in the XML at the end of the div element to which they pertain, gathered within a child </w:t>
      </w:r>
      <w:hyperlink r:id="rId250" w:history="1">
        <w:r w:rsidRPr="00566C16">
          <w:rPr>
            <w:rStyle w:val="Hyperlink"/>
            <w:rFonts w:ascii="Consolas" w:hAnsi="Consolas"/>
          </w:rPr>
          <w:t>&lt;</w:t>
        </w:r>
        <w:proofErr w:type="spellStart"/>
        <w:r>
          <w:rPr>
            <w:rStyle w:val="Hyperlink"/>
            <w:rFonts w:ascii="Consolas" w:hAnsi="Consolas"/>
          </w:rPr>
          <w:t>div</w:t>
        </w:r>
        <w:r>
          <w:rPr>
            <w:rStyle w:val="Hyperlink"/>
            <w:rFonts w:ascii="Consolas" w:hAnsi="Consolas"/>
            <w:i/>
          </w:rPr>
          <w:t>n</w:t>
        </w:r>
        <w:proofErr w:type="spellEnd"/>
        <w:r w:rsidRPr="00566C16">
          <w:rPr>
            <w:rStyle w:val="Hyperlink"/>
            <w:rFonts w:ascii="Consolas" w:hAnsi="Consolas"/>
          </w:rPr>
          <w:t>&gt;</w:t>
        </w:r>
      </w:hyperlink>
      <w:r>
        <w:t xml:space="preserve">. A </w:t>
      </w:r>
      <w:hyperlink r:id="rId251" w:history="1">
        <w:r w:rsidRPr="00566C16">
          <w:rPr>
            <w:rStyle w:val="Hyperlink"/>
            <w:rFonts w:ascii="Consolas" w:hAnsi="Consolas"/>
          </w:rPr>
          <w:t>&lt;</w:t>
        </w:r>
        <w:r>
          <w:rPr>
            <w:rStyle w:val="Hyperlink"/>
            <w:rFonts w:ascii="Consolas" w:hAnsi="Consolas"/>
          </w:rPr>
          <w:t>note</w:t>
        </w:r>
        <w:r w:rsidRPr="00566C16">
          <w:rPr>
            <w:rStyle w:val="Hyperlink"/>
            <w:rFonts w:ascii="Consolas" w:hAnsi="Consolas"/>
          </w:rPr>
          <w:t>&gt;</w:t>
        </w:r>
      </w:hyperlink>
      <w:r>
        <w:t xml:space="preserve"> element should contain </w:t>
      </w:r>
      <w:r w:rsidRPr="00E53480">
        <w:rPr>
          <w:rStyle w:val="XMLCodeChar"/>
        </w:rPr>
        <w:t>@target</w:t>
      </w:r>
      <w:r>
        <w:t xml:space="preserve"> pointing to a </w:t>
      </w:r>
      <w:hyperlink r:id="rId252" w:history="1">
        <w:r w:rsidRPr="00566C16">
          <w:rPr>
            <w:rStyle w:val="Hyperlink"/>
            <w:rFonts w:ascii="Consolas" w:hAnsi="Consolas"/>
          </w:rPr>
          <w:t>&lt;</w:t>
        </w:r>
        <w:r>
          <w:rPr>
            <w:rStyle w:val="Hyperlink"/>
            <w:rFonts w:ascii="Consolas" w:hAnsi="Consolas"/>
          </w:rPr>
          <w:t>anchor/</w:t>
        </w:r>
        <w:r w:rsidRPr="00566C16">
          <w:rPr>
            <w:rStyle w:val="Hyperlink"/>
            <w:rFonts w:ascii="Consolas" w:hAnsi="Consolas"/>
          </w:rPr>
          <w:t>&gt;</w:t>
        </w:r>
      </w:hyperlink>
      <w:r>
        <w:t xml:space="preserve"> element in the text. For instance, </w:t>
      </w:r>
      <w:r w:rsidRPr="00E53480">
        <w:rPr>
          <w:rStyle w:val="XMLCodeChar"/>
        </w:rPr>
        <w:t>&lt;note</w:t>
      </w:r>
      <w:r>
        <w:rPr>
          <w:rStyle w:val="XMLCodeChar"/>
        </w:rPr>
        <w:t xml:space="preserve"> </w:t>
      </w:r>
      <w:r w:rsidRPr="00E53480">
        <w:rPr>
          <w:rStyle w:val="XMLCodeChar"/>
        </w:rPr>
        <w:t>target=</w:t>
      </w:r>
      <w:r>
        <w:rPr>
          <w:rStyle w:val="XMLCodeChar"/>
        </w:rPr>
        <w:t>"</w:t>
      </w:r>
      <w:r w:rsidRPr="00E53480">
        <w:rPr>
          <w:rStyle w:val="XMLCodeChar"/>
        </w:rPr>
        <w:t>#32</w:t>
      </w:r>
      <w:r>
        <w:rPr>
          <w:rStyle w:val="XMLCodeChar"/>
        </w:rPr>
        <w:t>"</w:t>
      </w:r>
      <w:r w:rsidRPr="00E53480">
        <w:rPr>
          <w:rStyle w:val="XMLCodeChar"/>
        </w:rPr>
        <w:t>&gt;</w:t>
      </w:r>
      <w:r>
        <w:t xml:space="preserve"> would point to </w:t>
      </w:r>
      <w:r w:rsidRPr="00E53480">
        <w:rPr>
          <w:rStyle w:val="XMLCodeChar"/>
        </w:rPr>
        <w:t>&lt;</w:t>
      </w:r>
      <w:r>
        <w:rPr>
          <w:rStyle w:val="XMLCodeChar"/>
        </w:rPr>
        <w:t xml:space="preserve">anchor </w:t>
      </w:r>
      <w:proofErr w:type="spellStart"/>
      <w:r w:rsidRPr="00E53480">
        <w:rPr>
          <w:rStyle w:val="XMLCodeChar"/>
        </w:rPr>
        <w:t>xml</w:t>
      </w:r>
      <w:proofErr w:type="gramStart"/>
      <w:r w:rsidRPr="00E53480">
        <w:rPr>
          <w:rStyle w:val="XMLCodeChar"/>
        </w:rPr>
        <w:t>:id</w:t>
      </w:r>
      <w:proofErr w:type="spellEnd"/>
      <w:proofErr w:type="gramEnd"/>
      <w:r w:rsidRPr="00E53480">
        <w:rPr>
          <w:rStyle w:val="XMLCodeChar"/>
        </w:rPr>
        <w:t>=</w:t>
      </w:r>
      <w:r>
        <w:rPr>
          <w:rStyle w:val="XMLCodeChar"/>
        </w:rPr>
        <w:t>"</w:t>
      </w:r>
      <w:r w:rsidRPr="00E53480">
        <w:rPr>
          <w:rStyle w:val="XMLCodeChar"/>
        </w:rPr>
        <w:t>32</w:t>
      </w:r>
      <w:r>
        <w:rPr>
          <w:rStyle w:val="XMLCodeChar"/>
        </w:rPr>
        <w:t>"/</w:t>
      </w:r>
      <w:r w:rsidRPr="00E53480">
        <w:rPr>
          <w:rStyle w:val="XMLCodeChar"/>
        </w:rPr>
        <w:t>&gt;</w:t>
      </w:r>
      <w:r w:rsidRPr="00BB782E">
        <w:t xml:space="preserve"> </w:t>
      </w:r>
      <w:r>
        <w:t xml:space="preserve">or </w:t>
      </w:r>
      <w:r w:rsidRPr="00E53480">
        <w:rPr>
          <w:rStyle w:val="XMLCodeChar"/>
        </w:rPr>
        <w:t>&lt;</w:t>
      </w:r>
      <w:proofErr w:type="spellStart"/>
      <w:r>
        <w:rPr>
          <w:rStyle w:val="XMLCodeChar"/>
        </w:rPr>
        <w:t>ptr</w:t>
      </w:r>
      <w:proofErr w:type="spellEnd"/>
      <w:r>
        <w:rPr>
          <w:rStyle w:val="XMLCodeChar"/>
        </w:rPr>
        <w:t xml:space="preserve"> </w:t>
      </w:r>
      <w:proofErr w:type="spellStart"/>
      <w:r w:rsidRPr="00E53480">
        <w:rPr>
          <w:rStyle w:val="XMLCodeChar"/>
        </w:rPr>
        <w:t>xml:id</w:t>
      </w:r>
      <w:proofErr w:type="spellEnd"/>
      <w:r w:rsidRPr="00E53480">
        <w:rPr>
          <w:rStyle w:val="XMLCodeChar"/>
        </w:rPr>
        <w:t>=</w:t>
      </w:r>
      <w:r>
        <w:rPr>
          <w:rStyle w:val="XMLCodeChar"/>
        </w:rPr>
        <w:t>"</w:t>
      </w:r>
      <w:r w:rsidRPr="00E53480">
        <w:rPr>
          <w:rStyle w:val="XMLCodeChar"/>
        </w:rPr>
        <w:t>32</w:t>
      </w:r>
      <w:r>
        <w:rPr>
          <w:rStyle w:val="XMLCodeChar"/>
        </w:rPr>
        <w:t>"/</w:t>
      </w:r>
      <w:r w:rsidRPr="00E53480">
        <w:rPr>
          <w:rStyle w:val="XMLCodeChar"/>
        </w:rPr>
        <w:t>&gt;</w:t>
      </w:r>
      <w:r>
        <w:t>.</w:t>
      </w:r>
    </w:p>
    <w:p w:rsidR="00681CCB" w:rsidRDefault="00681CCB" w:rsidP="00681CCB">
      <w:r>
        <w:t xml:space="preserve">Transcribed notes can also have other attributes such as </w:t>
      </w:r>
      <w:r w:rsidRPr="00E53480">
        <w:rPr>
          <w:rStyle w:val="XMLCodeChar"/>
        </w:rPr>
        <w:t>@place</w:t>
      </w:r>
      <w:r>
        <w:t xml:space="preserve">, </w:t>
      </w:r>
      <w:r w:rsidRPr="00E53480">
        <w:rPr>
          <w:rStyle w:val="XMLCodeChar"/>
        </w:rPr>
        <w:t>@type</w:t>
      </w:r>
      <w:r>
        <w:t xml:space="preserve">, and </w:t>
      </w:r>
      <w:r w:rsidRPr="00E53480">
        <w:rPr>
          <w:rStyle w:val="XMLCodeChar"/>
        </w:rPr>
        <w:t>@subtype</w:t>
      </w:r>
      <w:r>
        <w:t xml:space="preserve"> to indicate the type of note and its location in the </w:t>
      </w:r>
      <w:proofErr w:type="spellStart"/>
      <w:r w:rsidRPr="00E53480">
        <w:rPr>
          <w:i/>
          <w:iCs/>
        </w:rPr>
        <w:t>mise</w:t>
      </w:r>
      <w:proofErr w:type="spellEnd"/>
      <w:r>
        <w:rPr>
          <w:i/>
          <w:iCs/>
        </w:rPr>
        <w:t xml:space="preserve"> </w:t>
      </w:r>
      <w:r w:rsidRPr="00E53480">
        <w:rPr>
          <w:i/>
          <w:iCs/>
        </w:rPr>
        <w:t>en</w:t>
      </w:r>
      <w:r>
        <w:rPr>
          <w:i/>
          <w:iCs/>
        </w:rPr>
        <w:t xml:space="preserve"> </w:t>
      </w:r>
      <w:r w:rsidRPr="00E53480">
        <w:rPr>
          <w:i/>
          <w:iCs/>
        </w:rPr>
        <w:t>page</w:t>
      </w:r>
      <w:r>
        <w:t xml:space="preserve">. For instance, </w:t>
      </w:r>
      <w:r w:rsidRPr="00E53480">
        <w:rPr>
          <w:rStyle w:val="XMLCodeChar"/>
        </w:rPr>
        <w:t>&lt;note</w:t>
      </w:r>
      <w:r>
        <w:rPr>
          <w:rStyle w:val="XMLCodeChar"/>
        </w:rPr>
        <w:t xml:space="preserve"> </w:t>
      </w:r>
      <w:r w:rsidRPr="00E53480">
        <w:rPr>
          <w:rStyle w:val="XMLCodeChar"/>
        </w:rPr>
        <w:t>type=</w:t>
      </w:r>
      <w:r>
        <w:rPr>
          <w:rStyle w:val="XMLCodeChar"/>
        </w:rPr>
        <w:t>"</w:t>
      </w:r>
      <w:r w:rsidRPr="00E53480">
        <w:rPr>
          <w:rStyle w:val="XMLCodeChar"/>
        </w:rPr>
        <w:t>gloss</w:t>
      </w:r>
      <w:r>
        <w:rPr>
          <w:rStyle w:val="XMLCodeChar"/>
        </w:rPr>
        <w:t xml:space="preserve">" </w:t>
      </w:r>
      <w:r w:rsidRPr="00E53480">
        <w:rPr>
          <w:rStyle w:val="XMLCodeChar"/>
        </w:rPr>
        <w:t>place=</w:t>
      </w:r>
      <w:r>
        <w:rPr>
          <w:rStyle w:val="XMLCodeChar"/>
        </w:rPr>
        <w:t>"</w:t>
      </w:r>
      <w:r w:rsidRPr="00E53480">
        <w:rPr>
          <w:rStyle w:val="XMLCodeChar"/>
        </w:rPr>
        <w:t>margin-right</w:t>
      </w:r>
      <w:r>
        <w:rPr>
          <w:rStyle w:val="XMLCodeChar"/>
        </w:rPr>
        <w:t>"</w:t>
      </w:r>
      <w:r w:rsidRPr="00E53480">
        <w:rPr>
          <w:rStyle w:val="XMLCodeChar"/>
        </w:rPr>
        <w:t>&gt;A</w:t>
      </w:r>
      <w:r>
        <w:rPr>
          <w:rStyle w:val="XMLCodeChar"/>
        </w:rPr>
        <w:t xml:space="preserve"> </w:t>
      </w:r>
      <w:r w:rsidRPr="00E53480">
        <w:rPr>
          <w:rStyle w:val="XMLCodeChar"/>
        </w:rPr>
        <w:t>note&lt;/note&gt;</w:t>
      </w:r>
      <w:r>
        <w:t xml:space="preserve"> would indicate a note in the right margin. AEME has not yet developed </w:t>
      </w:r>
      <w:proofErr w:type="gramStart"/>
      <w:r>
        <w:t>a taxonomy</w:t>
      </w:r>
      <w:proofErr w:type="gramEnd"/>
      <w:r>
        <w:t xml:space="preserve"> of note types.</w:t>
      </w:r>
    </w:p>
    <w:p w:rsidR="00681CCB" w:rsidRDefault="00681CCB" w:rsidP="00681CCB">
      <w:r>
        <w:t xml:space="preserve">References are often biblical references or names of kings, placed in the margin. They may be indicated using the </w:t>
      </w:r>
      <w:hyperlink r:id="rId253" w:history="1">
        <w:r w:rsidRPr="00566C16">
          <w:rPr>
            <w:rStyle w:val="Hyperlink"/>
            <w:rFonts w:ascii="Consolas" w:hAnsi="Consolas"/>
          </w:rPr>
          <w:t>&lt;</w:t>
        </w:r>
        <w:r>
          <w:rPr>
            <w:rStyle w:val="Hyperlink"/>
            <w:rFonts w:ascii="Consolas" w:hAnsi="Consolas"/>
          </w:rPr>
          <w:t>ref</w:t>
        </w:r>
        <w:r w:rsidRPr="00566C16">
          <w:rPr>
            <w:rStyle w:val="Hyperlink"/>
            <w:rFonts w:ascii="Consolas" w:hAnsi="Consolas"/>
          </w:rPr>
          <w:t>&gt;</w:t>
        </w:r>
      </w:hyperlink>
      <w:r>
        <w:t xml:space="preserve"> element with attributes similar to those used for </w:t>
      </w:r>
      <w:hyperlink r:id="rId254" w:history="1">
        <w:r w:rsidRPr="00566C16">
          <w:rPr>
            <w:rStyle w:val="Hyperlink"/>
            <w:rFonts w:ascii="Consolas" w:hAnsi="Consolas"/>
          </w:rPr>
          <w:t>&lt;</w:t>
        </w:r>
        <w:r>
          <w:rPr>
            <w:rStyle w:val="Hyperlink"/>
            <w:rFonts w:ascii="Consolas" w:hAnsi="Consolas"/>
          </w:rPr>
          <w:t>note</w:t>
        </w:r>
        <w:r w:rsidRPr="00566C16">
          <w:rPr>
            <w:rStyle w:val="Hyperlink"/>
            <w:rFonts w:ascii="Consolas" w:hAnsi="Consolas"/>
          </w:rPr>
          <w:t>&gt;</w:t>
        </w:r>
      </w:hyperlink>
      <w:r>
        <w:t>.</w:t>
      </w:r>
    </w:p>
    <w:p w:rsidR="00681CCB" w:rsidRPr="00E46105" w:rsidRDefault="00681CCB" w:rsidP="00681CCB">
      <w:pPr>
        <w:spacing w:before="100" w:beforeAutospacing="1" w:after="100" w:afterAutospacing="1" w:line="240" w:lineRule="auto"/>
        <w:rPr>
          <w:rFonts w:eastAsia="Times New Roman" w:cs="Times New Roman"/>
          <w:lang w:val="en-US"/>
        </w:rPr>
      </w:pPr>
    </w:p>
    <w:p w:rsidR="00681CCB" w:rsidRDefault="00681CCB" w:rsidP="00681CCB">
      <w:pPr>
        <w:pStyle w:val="Heading2"/>
      </w:pPr>
      <w:r>
        <w:t>Highlighting and Decorative Features</w:t>
      </w:r>
    </w:p>
    <w:p w:rsidR="00681CCB" w:rsidRPr="00532E39" w:rsidRDefault="00681CCB" w:rsidP="00681CCB">
      <w:pPr>
        <w:pStyle w:val="Heading3"/>
        <w:rPr>
          <w:lang w:val="en-US"/>
        </w:rPr>
      </w:pPr>
      <w:r w:rsidRPr="00532E39">
        <w:rPr>
          <w:lang w:val="en-US"/>
        </w:rPr>
        <w:t>Highlighting</w:t>
      </w:r>
    </w:p>
    <w:p w:rsidR="00681CCB" w:rsidRDefault="00681CCB" w:rsidP="00681CCB">
      <w:pPr>
        <w:spacing w:before="100" w:beforeAutospacing="1" w:after="100" w:afterAutospacing="1" w:line="240" w:lineRule="auto"/>
        <w:rPr>
          <w:rFonts w:eastAsia="Times New Roman" w:cs="Times New Roman"/>
          <w:lang w:val="en-US"/>
        </w:rPr>
      </w:pPr>
      <w:r w:rsidRPr="00532E39">
        <w:rPr>
          <w:rFonts w:eastAsia="Times New Roman" w:cs="Times New Roman"/>
          <w:lang w:val="en-US"/>
        </w:rPr>
        <w:t>The</w:t>
      </w:r>
      <w:r>
        <w:rPr>
          <w:rFonts w:eastAsia="Times New Roman" w:cs="Times New Roman"/>
          <w:lang w:val="en-US"/>
        </w:rPr>
        <w:t xml:space="preserve"> </w:t>
      </w:r>
      <w:hyperlink r:id="rId255" w:history="1">
        <w:r w:rsidRPr="007865D8">
          <w:rPr>
            <w:rStyle w:val="Hyperlink"/>
            <w:rFonts w:ascii="Consolas" w:hAnsi="Consolas"/>
          </w:rPr>
          <w:t>&lt;</w:t>
        </w:r>
        <w:r>
          <w:rPr>
            <w:rStyle w:val="Hyperlink"/>
            <w:rFonts w:ascii="Consolas" w:hAnsi="Consolas"/>
          </w:rPr>
          <w:t>hi</w:t>
        </w:r>
        <w:r w:rsidRPr="007865D8">
          <w:rPr>
            <w:rStyle w:val="Hyperlink"/>
            <w:rFonts w:ascii="Consolas" w:hAnsi="Consolas"/>
          </w:rPr>
          <w:t>&gt;</w:t>
        </w:r>
      </w:hyperlink>
      <w:r>
        <w:rPr>
          <w:rFonts w:eastAsia="Times New Roman" w:cs="Times New Roman"/>
          <w:lang w:val="en-US"/>
        </w:rPr>
        <w:t xml:space="preserve"> </w:t>
      </w:r>
      <w:r w:rsidRPr="00532E39">
        <w:rPr>
          <w:rFonts w:eastAsia="Times New Roman" w:cs="Times New Roman"/>
          <w:lang w:val="en-US"/>
        </w:rPr>
        <w:t>element</w:t>
      </w:r>
      <w:r>
        <w:rPr>
          <w:rFonts w:eastAsia="Times New Roman" w:cs="Times New Roman"/>
          <w:lang w:val="en-US"/>
        </w:rPr>
        <w:t xml:space="preserve"> </w:t>
      </w:r>
      <w:r w:rsidRPr="00532E39">
        <w:rPr>
          <w:rFonts w:eastAsia="Times New Roman" w:cs="Times New Roman"/>
          <w:lang w:val="en-US"/>
        </w:rPr>
        <w:t>is</w:t>
      </w:r>
      <w:r>
        <w:rPr>
          <w:rFonts w:eastAsia="Times New Roman" w:cs="Times New Roman"/>
          <w:lang w:val="en-US"/>
        </w:rPr>
        <w:t xml:space="preserve"> </w:t>
      </w:r>
      <w:r w:rsidRPr="00532E39">
        <w:rPr>
          <w:rFonts w:eastAsia="Times New Roman" w:cs="Times New Roman"/>
          <w:lang w:val="en-US"/>
        </w:rPr>
        <w:t>used</w:t>
      </w:r>
      <w:r>
        <w:rPr>
          <w:rFonts w:eastAsia="Times New Roman" w:cs="Times New Roman"/>
          <w:lang w:val="en-US"/>
        </w:rPr>
        <w:t xml:space="preserve"> </w:t>
      </w:r>
      <w:r w:rsidRPr="00532E39">
        <w:rPr>
          <w:rFonts w:eastAsia="Times New Roman" w:cs="Times New Roman"/>
          <w:lang w:val="en-US"/>
        </w:rPr>
        <w:t>to</w:t>
      </w:r>
      <w:r>
        <w:rPr>
          <w:rFonts w:eastAsia="Times New Roman" w:cs="Times New Roman"/>
          <w:lang w:val="en-US"/>
        </w:rPr>
        <w:t xml:space="preserve"> </w:t>
      </w:r>
      <w:r w:rsidRPr="00532E39">
        <w:rPr>
          <w:rFonts w:eastAsia="Times New Roman" w:cs="Times New Roman"/>
          <w:lang w:val="en-US"/>
        </w:rPr>
        <w:t>describe</w:t>
      </w:r>
      <w:r>
        <w:rPr>
          <w:rFonts w:eastAsia="Times New Roman" w:cs="Times New Roman"/>
          <w:lang w:val="en-US"/>
        </w:rPr>
        <w:t xml:space="preserve"> </w:t>
      </w:r>
      <w:r w:rsidRPr="00532E39">
        <w:rPr>
          <w:rFonts w:eastAsia="Times New Roman" w:cs="Times New Roman"/>
          <w:lang w:val="en-US"/>
        </w:rPr>
        <w:t>the</w:t>
      </w:r>
      <w:r>
        <w:rPr>
          <w:rFonts w:eastAsia="Times New Roman" w:cs="Times New Roman"/>
          <w:lang w:val="en-US"/>
        </w:rPr>
        <w:t xml:space="preserve"> </w:t>
      </w:r>
      <w:r w:rsidRPr="00532E39">
        <w:rPr>
          <w:rFonts w:eastAsia="Times New Roman" w:cs="Times New Roman"/>
          <w:lang w:val="en-US"/>
        </w:rPr>
        <w:t>various</w:t>
      </w:r>
      <w:r>
        <w:rPr>
          <w:rFonts w:eastAsia="Times New Roman" w:cs="Times New Roman"/>
          <w:lang w:val="en-US"/>
        </w:rPr>
        <w:t xml:space="preserve"> </w:t>
      </w:r>
      <w:r w:rsidRPr="00532E39">
        <w:rPr>
          <w:rFonts w:eastAsia="Times New Roman" w:cs="Times New Roman"/>
          <w:lang w:val="en-US"/>
        </w:rPr>
        <w:t>ways</w:t>
      </w:r>
      <w:r>
        <w:rPr>
          <w:rFonts w:eastAsia="Times New Roman" w:cs="Times New Roman"/>
          <w:lang w:val="en-US"/>
        </w:rPr>
        <w:t xml:space="preserve"> </w:t>
      </w:r>
      <w:r w:rsidRPr="00532E39">
        <w:rPr>
          <w:rFonts w:eastAsia="Times New Roman" w:cs="Times New Roman"/>
          <w:lang w:val="en-US"/>
        </w:rPr>
        <w:t>scribes</w:t>
      </w:r>
      <w:r>
        <w:rPr>
          <w:rFonts w:eastAsia="Times New Roman" w:cs="Times New Roman"/>
          <w:lang w:val="en-US"/>
        </w:rPr>
        <w:t xml:space="preserve"> </w:t>
      </w:r>
      <w:r w:rsidRPr="00532E39">
        <w:rPr>
          <w:rFonts w:eastAsia="Times New Roman" w:cs="Times New Roman"/>
          <w:lang w:val="en-US"/>
        </w:rPr>
        <w:t>m</w:t>
      </w:r>
      <w:r>
        <w:rPr>
          <w:rFonts w:eastAsia="Times New Roman" w:cs="Times New Roman"/>
          <w:lang w:val="en-US"/>
        </w:rPr>
        <w:t xml:space="preserve">ay </w:t>
      </w:r>
      <w:r w:rsidRPr="00532E39">
        <w:rPr>
          <w:rFonts w:eastAsia="Times New Roman" w:cs="Times New Roman"/>
          <w:lang w:val="en-US"/>
        </w:rPr>
        <w:t>call</w:t>
      </w:r>
      <w:r>
        <w:rPr>
          <w:rFonts w:eastAsia="Times New Roman" w:cs="Times New Roman"/>
          <w:lang w:val="en-US"/>
        </w:rPr>
        <w:t xml:space="preserve"> </w:t>
      </w:r>
      <w:r w:rsidRPr="00532E39">
        <w:rPr>
          <w:rFonts w:eastAsia="Times New Roman" w:cs="Times New Roman"/>
          <w:lang w:val="en-US"/>
        </w:rPr>
        <w:t>attention</w:t>
      </w:r>
      <w:r>
        <w:rPr>
          <w:rFonts w:eastAsia="Times New Roman" w:cs="Times New Roman"/>
          <w:lang w:val="en-US"/>
        </w:rPr>
        <w:t xml:space="preserve"> </w:t>
      </w:r>
      <w:r w:rsidRPr="00532E39">
        <w:rPr>
          <w:rFonts w:eastAsia="Times New Roman" w:cs="Times New Roman"/>
          <w:lang w:val="en-US"/>
        </w:rPr>
        <w:t>to</w:t>
      </w:r>
      <w:r>
        <w:rPr>
          <w:rFonts w:eastAsia="Times New Roman" w:cs="Times New Roman"/>
          <w:lang w:val="en-US"/>
        </w:rPr>
        <w:t xml:space="preserve"> </w:t>
      </w:r>
      <w:r w:rsidRPr="00532E39">
        <w:rPr>
          <w:rFonts w:eastAsia="Times New Roman" w:cs="Times New Roman"/>
          <w:lang w:val="en-US"/>
        </w:rPr>
        <w:t>text,</w:t>
      </w:r>
      <w:r>
        <w:rPr>
          <w:rFonts w:eastAsia="Times New Roman" w:cs="Times New Roman"/>
          <w:lang w:val="en-US"/>
        </w:rPr>
        <w:t xml:space="preserve"> </w:t>
      </w:r>
      <w:r w:rsidRPr="00532E39">
        <w:rPr>
          <w:rFonts w:eastAsia="Times New Roman" w:cs="Times New Roman"/>
          <w:lang w:val="en-US"/>
        </w:rPr>
        <w:t>such</w:t>
      </w:r>
      <w:r>
        <w:rPr>
          <w:rFonts w:eastAsia="Times New Roman" w:cs="Times New Roman"/>
          <w:lang w:val="en-US"/>
        </w:rPr>
        <w:t xml:space="preserve"> </w:t>
      </w:r>
      <w:r w:rsidRPr="00532E39">
        <w:rPr>
          <w:rFonts w:eastAsia="Times New Roman" w:cs="Times New Roman"/>
          <w:lang w:val="en-US"/>
        </w:rPr>
        <w:t>as</w:t>
      </w:r>
      <w:r>
        <w:rPr>
          <w:rFonts w:eastAsia="Times New Roman" w:cs="Times New Roman"/>
          <w:lang w:val="en-US"/>
        </w:rPr>
        <w:t xml:space="preserve"> </w:t>
      </w:r>
      <w:r w:rsidRPr="00532E39">
        <w:rPr>
          <w:rFonts w:eastAsia="Times New Roman" w:cs="Times New Roman"/>
          <w:lang w:val="en-US"/>
        </w:rPr>
        <w:t>by</w:t>
      </w:r>
      <w:r>
        <w:rPr>
          <w:rFonts w:eastAsia="Times New Roman" w:cs="Times New Roman"/>
          <w:lang w:val="en-US"/>
        </w:rPr>
        <w:t xml:space="preserve"> </w:t>
      </w:r>
      <w:r w:rsidRPr="00532E39">
        <w:rPr>
          <w:rFonts w:eastAsia="Times New Roman" w:cs="Times New Roman"/>
          <w:lang w:val="en-US"/>
        </w:rPr>
        <w:t>changes</w:t>
      </w:r>
      <w:r>
        <w:rPr>
          <w:rFonts w:eastAsia="Times New Roman" w:cs="Times New Roman"/>
          <w:lang w:val="en-US"/>
        </w:rPr>
        <w:t xml:space="preserve"> </w:t>
      </w:r>
      <w:r w:rsidRPr="00532E39">
        <w:rPr>
          <w:rFonts w:eastAsia="Times New Roman" w:cs="Times New Roman"/>
          <w:lang w:val="en-US"/>
        </w:rPr>
        <w:t>in</w:t>
      </w:r>
      <w:r>
        <w:rPr>
          <w:rFonts w:eastAsia="Times New Roman" w:cs="Times New Roman"/>
          <w:lang w:val="en-US"/>
        </w:rPr>
        <w:t xml:space="preserve"> </w:t>
      </w:r>
      <w:r w:rsidRPr="00532E39">
        <w:rPr>
          <w:rFonts w:eastAsia="Times New Roman" w:cs="Times New Roman"/>
          <w:lang w:val="en-US"/>
        </w:rPr>
        <w:t>script,</w:t>
      </w:r>
      <w:r>
        <w:rPr>
          <w:rFonts w:eastAsia="Times New Roman" w:cs="Times New Roman"/>
          <w:lang w:val="en-US"/>
        </w:rPr>
        <w:t xml:space="preserve"> </w:t>
      </w:r>
      <w:r w:rsidRPr="00532E39">
        <w:rPr>
          <w:rFonts w:eastAsia="Times New Roman" w:cs="Times New Roman"/>
          <w:lang w:val="en-US"/>
        </w:rPr>
        <w:t>size,</w:t>
      </w:r>
      <w:r>
        <w:rPr>
          <w:rFonts w:eastAsia="Times New Roman" w:cs="Times New Roman"/>
          <w:lang w:val="en-US"/>
        </w:rPr>
        <w:t xml:space="preserve"> </w:t>
      </w:r>
      <w:r w:rsidRPr="00532E39">
        <w:rPr>
          <w:rFonts w:eastAsia="Times New Roman" w:cs="Times New Roman"/>
          <w:lang w:val="en-US"/>
        </w:rPr>
        <w:t>or</w:t>
      </w:r>
      <w:r>
        <w:rPr>
          <w:rFonts w:eastAsia="Times New Roman" w:cs="Times New Roman"/>
          <w:lang w:val="en-US"/>
        </w:rPr>
        <w:t xml:space="preserve"> </w:t>
      </w:r>
      <w:r w:rsidRPr="00532E39">
        <w:rPr>
          <w:rFonts w:eastAsia="Times New Roman" w:cs="Times New Roman"/>
          <w:lang w:val="en-US"/>
        </w:rPr>
        <w:t>color,</w:t>
      </w:r>
      <w:r>
        <w:rPr>
          <w:rFonts w:eastAsia="Times New Roman" w:cs="Times New Roman"/>
          <w:lang w:val="en-US"/>
        </w:rPr>
        <w:t xml:space="preserve"> </w:t>
      </w:r>
      <w:r w:rsidRPr="00532E39">
        <w:rPr>
          <w:rFonts w:eastAsia="Times New Roman" w:cs="Times New Roman"/>
          <w:lang w:val="en-US"/>
        </w:rPr>
        <w:t>by</w:t>
      </w:r>
      <w:r>
        <w:rPr>
          <w:rFonts w:eastAsia="Times New Roman" w:cs="Times New Roman"/>
          <w:lang w:val="en-US"/>
        </w:rPr>
        <w:t xml:space="preserve"> </w:t>
      </w:r>
      <w:r w:rsidRPr="00532E39">
        <w:rPr>
          <w:rFonts w:eastAsia="Times New Roman" w:cs="Times New Roman"/>
          <w:lang w:val="en-US"/>
        </w:rPr>
        <w:t>underlining</w:t>
      </w:r>
      <w:r>
        <w:rPr>
          <w:rFonts w:eastAsia="Times New Roman" w:cs="Times New Roman"/>
          <w:lang w:val="en-US"/>
        </w:rPr>
        <w:t xml:space="preserve"> </w:t>
      </w:r>
      <w:r w:rsidRPr="00532E39">
        <w:rPr>
          <w:rFonts w:eastAsia="Times New Roman" w:cs="Times New Roman"/>
          <w:lang w:val="en-US"/>
        </w:rPr>
        <w:t>or</w:t>
      </w:r>
      <w:r>
        <w:rPr>
          <w:rFonts w:eastAsia="Times New Roman" w:cs="Times New Roman"/>
          <w:lang w:val="en-US"/>
        </w:rPr>
        <w:t xml:space="preserve"> </w:t>
      </w:r>
      <w:r w:rsidRPr="00532E39">
        <w:rPr>
          <w:rFonts w:eastAsia="Times New Roman" w:cs="Times New Roman"/>
          <w:lang w:val="en-US"/>
        </w:rPr>
        <w:t>boxing,</w:t>
      </w:r>
      <w:r>
        <w:rPr>
          <w:rFonts w:eastAsia="Times New Roman" w:cs="Times New Roman"/>
          <w:lang w:val="en-US"/>
        </w:rPr>
        <w:t xml:space="preserve"> </w:t>
      </w:r>
      <w:r w:rsidRPr="00532E39">
        <w:rPr>
          <w:rFonts w:eastAsia="Times New Roman" w:cs="Times New Roman"/>
          <w:lang w:val="en-US"/>
        </w:rPr>
        <w:t>etc.</w:t>
      </w:r>
      <w:r>
        <w:rPr>
          <w:rFonts w:eastAsia="Times New Roman" w:cs="Times New Roman"/>
          <w:lang w:val="en-US"/>
        </w:rPr>
        <w:t xml:space="preserve"> It is normally accompanied by </w:t>
      </w:r>
      <w:r w:rsidRPr="007865D8">
        <w:rPr>
          <w:rStyle w:val="XMLCodeChar"/>
        </w:rPr>
        <w:t>@rend</w:t>
      </w:r>
      <w:r>
        <w:rPr>
          <w:rFonts w:eastAsia="Times New Roman" w:cs="Times New Roman"/>
          <w:lang w:val="en-US"/>
        </w:rPr>
        <w:t xml:space="preserve">, which contains a descriptive term of the type of highlighting. </w:t>
      </w:r>
      <w:r w:rsidRPr="007865D8">
        <w:rPr>
          <w:rStyle w:val="XMLCodeChar"/>
        </w:rPr>
        <w:t>@rend</w:t>
      </w:r>
      <w:r>
        <w:rPr>
          <w:rFonts w:eastAsia="Times New Roman" w:cs="Times New Roman"/>
          <w:lang w:val="en-US"/>
        </w:rPr>
        <w:t xml:space="preserve"> can have multiple values. AEME allows </w:t>
      </w:r>
      <w:r w:rsidRPr="0041213C">
        <w:rPr>
          <w:rStyle w:val="XMLCodeChar"/>
        </w:rPr>
        <w:t>@rend</w:t>
      </w:r>
      <w:r>
        <w:rPr>
          <w:rFonts w:eastAsia="Times New Roman" w:cs="Times New Roman"/>
          <w:lang w:val="en-US"/>
        </w:rPr>
        <w:t xml:space="preserve"> values to be placed on any appropriate block-level element in order to minimize the number of child </w:t>
      </w:r>
      <w:hyperlink r:id="rId256" w:history="1">
        <w:r w:rsidRPr="007865D8">
          <w:rPr>
            <w:rStyle w:val="Hyperlink"/>
            <w:rFonts w:ascii="Consolas" w:hAnsi="Consolas"/>
          </w:rPr>
          <w:t>&lt;</w:t>
        </w:r>
        <w:r>
          <w:rPr>
            <w:rStyle w:val="Hyperlink"/>
            <w:rFonts w:ascii="Consolas" w:hAnsi="Consolas"/>
          </w:rPr>
          <w:t>hi</w:t>
        </w:r>
        <w:r w:rsidRPr="007865D8">
          <w:rPr>
            <w:rStyle w:val="Hyperlink"/>
            <w:rFonts w:ascii="Consolas" w:hAnsi="Consolas"/>
          </w:rPr>
          <w:t>&gt;</w:t>
        </w:r>
      </w:hyperlink>
      <w:r>
        <w:rPr>
          <w:rFonts w:eastAsia="Times New Roman" w:cs="Times New Roman"/>
          <w:lang w:val="en-US"/>
        </w:rPr>
        <w:t xml:space="preserve"> elements.</w:t>
      </w:r>
    </w:p>
    <w:p w:rsidR="00681CCB" w:rsidRPr="006A2373" w:rsidRDefault="00681CCB" w:rsidP="00681CCB">
      <w:pPr>
        <w:pStyle w:val="Heading3"/>
        <w:rPr>
          <w:rFonts w:eastAsia="Times New Roman"/>
          <w:lang w:val="en-US"/>
        </w:rPr>
      </w:pPr>
      <w:bookmarkStart w:id="8" w:name="rubricetc"/>
      <w:r w:rsidRPr="00043A13">
        <w:rPr>
          <w:rFonts w:eastAsia="Times New Roman"/>
          <w:lang w:val="en-US"/>
        </w:rPr>
        <w:t>Rubricated</w:t>
      </w:r>
      <w:r>
        <w:rPr>
          <w:rFonts w:eastAsia="Times New Roman"/>
          <w:lang w:val="en-US"/>
        </w:rPr>
        <w:t xml:space="preserve"> </w:t>
      </w:r>
      <w:r w:rsidRPr="00043A13">
        <w:rPr>
          <w:rFonts w:eastAsia="Times New Roman"/>
          <w:lang w:val="en-US"/>
        </w:rPr>
        <w:t>and</w:t>
      </w:r>
      <w:r>
        <w:rPr>
          <w:rFonts w:eastAsia="Times New Roman"/>
          <w:lang w:val="en-US"/>
        </w:rPr>
        <w:t xml:space="preserve"> </w:t>
      </w:r>
      <w:r w:rsidRPr="00043A13">
        <w:rPr>
          <w:rFonts w:eastAsia="Times New Roman"/>
          <w:lang w:val="en-US"/>
        </w:rPr>
        <w:t>Color-Highlighted</w:t>
      </w:r>
      <w:r>
        <w:rPr>
          <w:rFonts w:eastAsia="Times New Roman"/>
          <w:lang w:val="en-US"/>
        </w:rPr>
        <w:t xml:space="preserve"> </w:t>
      </w:r>
      <w:r w:rsidRPr="00043A13">
        <w:rPr>
          <w:rFonts w:eastAsia="Times New Roman"/>
          <w:lang w:val="en-US"/>
        </w:rPr>
        <w:t>Text</w:t>
      </w:r>
      <w:bookmarkEnd w:id="8"/>
    </w:p>
    <w:p w:rsidR="00681CCB" w:rsidRDefault="00681CCB" w:rsidP="00681CCB">
      <w:pPr>
        <w:rPr>
          <w:rFonts w:eastAsia="Times New Roman" w:cs="Times New Roman"/>
          <w:lang w:val="en-US"/>
        </w:rPr>
      </w:pPr>
      <w:r>
        <w:rPr>
          <w:lang w:val="en-US"/>
        </w:rPr>
        <w:t xml:space="preserve">The following taxonomy of values is taken from the </w:t>
      </w:r>
      <w:hyperlink r:id="rId257" w:history="1">
        <w:r w:rsidRPr="006A2373">
          <w:rPr>
            <w:rStyle w:val="Hyperlink"/>
            <w:i/>
          </w:rPr>
          <w:t xml:space="preserve">Piers </w:t>
        </w:r>
        <w:proofErr w:type="spellStart"/>
        <w:r w:rsidRPr="006A2373">
          <w:rPr>
            <w:rStyle w:val="Hyperlink"/>
            <w:i/>
          </w:rPr>
          <w:t>Plowman</w:t>
        </w:r>
        <w:proofErr w:type="spellEnd"/>
        <w:r w:rsidRPr="006A2373">
          <w:rPr>
            <w:rStyle w:val="Hyperlink"/>
            <w:i/>
          </w:rPr>
          <w:t xml:space="preserve"> Electronic Archive</w:t>
        </w:r>
      </w:hyperlink>
      <w:r>
        <w:rPr>
          <w:rFonts w:eastAsia="Times New Roman" w:cs="Times New Roman"/>
          <w:lang w:val="en-US"/>
        </w:rPr>
        <w:t>. Longer but more human readable values proposed by AEME are given in brackets.</w:t>
      </w:r>
    </w:p>
    <w:tbl>
      <w:tblPr>
        <w:tblStyle w:val="TableGrid"/>
        <w:tblW w:w="9096" w:type="dxa"/>
        <w:tblInd w:w="108" w:type="dxa"/>
        <w:tblLook w:val="04A0" w:firstRow="1" w:lastRow="0" w:firstColumn="1" w:lastColumn="0" w:noHBand="0" w:noVBand="1"/>
      </w:tblPr>
      <w:tblGrid>
        <w:gridCol w:w="4590"/>
        <w:gridCol w:w="1710"/>
        <w:gridCol w:w="2796"/>
      </w:tblGrid>
      <w:tr w:rsidR="00E73922" w:rsidTr="005E3057">
        <w:tc>
          <w:tcPr>
            <w:tcW w:w="4590" w:type="dxa"/>
          </w:tcPr>
          <w:p w:rsidR="00E73922" w:rsidRPr="00E73922" w:rsidRDefault="00E73922" w:rsidP="00681CCB">
            <w:pPr>
              <w:rPr>
                <w:rFonts w:eastAsia="Times New Roman" w:cs="Times New Roman"/>
                <w:b/>
                <w:lang w:val="en-US"/>
              </w:rPr>
            </w:pPr>
            <w:r w:rsidRPr="00E73922">
              <w:rPr>
                <w:rFonts w:eastAsia="Times New Roman" w:cs="Times New Roman"/>
                <w:b/>
                <w:lang w:val="en-US"/>
              </w:rPr>
              <w:t>Feature</w:t>
            </w:r>
          </w:p>
        </w:tc>
        <w:tc>
          <w:tcPr>
            <w:tcW w:w="1710" w:type="dxa"/>
          </w:tcPr>
          <w:p w:rsidR="00E73922" w:rsidRPr="00E73922" w:rsidRDefault="00E73922" w:rsidP="00681CCB">
            <w:pPr>
              <w:rPr>
                <w:rFonts w:eastAsia="Times New Roman" w:cs="Times New Roman"/>
                <w:b/>
                <w:lang w:val="en-US"/>
              </w:rPr>
            </w:pPr>
            <w:r w:rsidRPr="00E73922">
              <w:rPr>
                <w:rFonts w:eastAsia="Times New Roman" w:cs="Times New Roman"/>
                <w:b/>
                <w:lang w:val="en-US"/>
              </w:rPr>
              <w:t>PPEA Value</w:t>
            </w:r>
          </w:p>
        </w:tc>
        <w:tc>
          <w:tcPr>
            <w:tcW w:w="2796" w:type="dxa"/>
          </w:tcPr>
          <w:p w:rsidR="00E73922" w:rsidRPr="00E73922" w:rsidRDefault="00E73922" w:rsidP="00681CCB">
            <w:pPr>
              <w:rPr>
                <w:rFonts w:eastAsia="Times New Roman" w:cs="Times New Roman"/>
                <w:b/>
                <w:lang w:val="en-US"/>
              </w:rPr>
            </w:pPr>
            <w:r w:rsidRPr="00E73922">
              <w:rPr>
                <w:rFonts w:eastAsia="Times New Roman" w:cs="Times New Roman"/>
                <w:b/>
                <w:lang w:val="en-US"/>
              </w:rPr>
              <w:t>Proposed AEME Value</w:t>
            </w:r>
          </w:p>
        </w:tc>
      </w:tr>
      <w:tr w:rsidR="00E73922" w:rsidTr="005E3057">
        <w:tc>
          <w:tcPr>
            <w:tcW w:w="4590" w:type="dxa"/>
          </w:tcPr>
          <w:p w:rsidR="00E73922" w:rsidRDefault="00E73922" w:rsidP="00681CCB">
            <w:pPr>
              <w:rPr>
                <w:rFonts w:eastAsia="Times New Roman" w:cs="Times New Roman"/>
                <w:lang w:val="en-US"/>
              </w:rPr>
            </w:pPr>
            <w:r>
              <w:rPr>
                <w:rFonts w:eastAsia="Times New Roman" w:cs="Times New Roman"/>
                <w:lang w:val="en-US"/>
              </w:rPr>
              <w:t>Brown Ink</w:t>
            </w:r>
          </w:p>
        </w:tc>
        <w:tc>
          <w:tcPr>
            <w:tcW w:w="1710" w:type="dxa"/>
          </w:tcPr>
          <w:p w:rsidR="00E73922" w:rsidRDefault="00E73922" w:rsidP="00681CCB">
            <w:pPr>
              <w:rPr>
                <w:rFonts w:eastAsia="Times New Roman" w:cs="Times New Roman"/>
                <w:lang w:val="en-US"/>
              </w:rPr>
            </w:pPr>
            <w:proofErr w:type="spellStart"/>
            <w:r>
              <w:rPr>
                <w:rFonts w:eastAsia="Times New Roman" w:cs="Times New Roman"/>
                <w:lang w:val="en-US"/>
              </w:rPr>
              <w:t>br</w:t>
            </w:r>
            <w:proofErr w:type="spellEnd"/>
          </w:p>
        </w:tc>
        <w:tc>
          <w:tcPr>
            <w:tcW w:w="2796" w:type="dxa"/>
          </w:tcPr>
          <w:p w:rsidR="00E73922" w:rsidRDefault="00E73922" w:rsidP="00681CCB">
            <w:pPr>
              <w:rPr>
                <w:rFonts w:eastAsia="Times New Roman" w:cs="Times New Roman"/>
                <w:lang w:val="en-US"/>
              </w:rPr>
            </w:pPr>
            <w:r>
              <w:rPr>
                <w:rFonts w:eastAsia="Times New Roman" w:cs="Times New Roman"/>
                <w:lang w:val="en-US"/>
              </w:rPr>
              <w:t>brown-ink</w:t>
            </w:r>
          </w:p>
        </w:tc>
      </w:tr>
      <w:tr w:rsidR="00E73922" w:rsidTr="005E3057">
        <w:tc>
          <w:tcPr>
            <w:tcW w:w="4590" w:type="dxa"/>
          </w:tcPr>
          <w:p w:rsidR="00E73922" w:rsidRDefault="00E73922" w:rsidP="00E73922">
            <w:pPr>
              <w:rPr>
                <w:rFonts w:eastAsia="Times New Roman" w:cs="Times New Roman"/>
                <w:lang w:val="en-US"/>
              </w:rPr>
            </w:pPr>
            <w:r>
              <w:rPr>
                <w:rFonts w:eastAsia="Times New Roman" w:cs="Times New Roman"/>
                <w:lang w:val="en-US"/>
              </w:rPr>
              <w:t>Green Ink</w:t>
            </w:r>
          </w:p>
        </w:tc>
        <w:tc>
          <w:tcPr>
            <w:tcW w:w="1710" w:type="dxa"/>
          </w:tcPr>
          <w:p w:rsidR="00E73922" w:rsidRDefault="00E73922" w:rsidP="00E73922">
            <w:pPr>
              <w:rPr>
                <w:rFonts w:eastAsia="Times New Roman" w:cs="Times New Roman"/>
                <w:lang w:val="en-US"/>
              </w:rPr>
            </w:pPr>
            <w:r>
              <w:rPr>
                <w:rFonts w:eastAsia="Times New Roman" w:cs="Times New Roman"/>
                <w:lang w:val="en-US"/>
              </w:rPr>
              <w:t>gr</w:t>
            </w:r>
          </w:p>
        </w:tc>
        <w:tc>
          <w:tcPr>
            <w:tcW w:w="2796" w:type="dxa"/>
          </w:tcPr>
          <w:p w:rsidR="00E73922" w:rsidRDefault="00E73922" w:rsidP="00E73922">
            <w:pPr>
              <w:rPr>
                <w:rFonts w:eastAsia="Times New Roman" w:cs="Times New Roman"/>
                <w:lang w:val="en-US"/>
              </w:rPr>
            </w:pPr>
            <w:r>
              <w:rPr>
                <w:rFonts w:eastAsia="Times New Roman" w:cs="Times New Roman"/>
                <w:lang w:val="en-US"/>
              </w:rPr>
              <w:t>green-ink</w:t>
            </w:r>
          </w:p>
        </w:tc>
      </w:tr>
      <w:tr w:rsidR="00E73922" w:rsidTr="005E3057">
        <w:tc>
          <w:tcPr>
            <w:tcW w:w="4590" w:type="dxa"/>
          </w:tcPr>
          <w:p w:rsidR="00E73922" w:rsidRDefault="00E73922" w:rsidP="00681CCB">
            <w:pPr>
              <w:rPr>
                <w:rFonts w:eastAsia="Times New Roman" w:cs="Times New Roman"/>
                <w:lang w:val="en-US"/>
              </w:rPr>
            </w:pPr>
            <w:r>
              <w:rPr>
                <w:rFonts w:eastAsia="Times New Roman" w:cs="Times New Roman"/>
                <w:lang w:val="en-US"/>
              </w:rPr>
              <w:t>Blue Ink</w:t>
            </w:r>
          </w:p>
        </w:tc>
        <w:tc>
          <w:tcPr>
            <w:tcW w:w="1710" w:type="dxa"/>
          </w:tcPr>
          <w:p w:rsidR="00E73922" w:rsidRDefault="00E73922" w:rsidP="00681CCB">
            <w:pPr>
              <w:rPr>
                <w:rFonts w:eastAsia="Times New Roman" w:cs="Times New Roman"/>
                <w:lang w:val="en-US"/>
              </w:rPr>
            </w:pPr>
            <w:proofErr w:type="spellStart"/>
            <w:r>
              <w:rPr>
                <w:rFonts w:eastAsia="Times New Roman" w:cs="Times New Roman"/>
                <w:lang w:val="en-US"/>
              </w:rPr>
              <w:t>bl</w:t>
            </w:r>
            <w:proofErr w:type="spellEnd"/>
          </w:p>
        </w:tc>
        <w:tc>
          <w:tcPr>
            <w:tcW w:w="2796" w:type="dxa"/>
          </w:tcPr>
          <w:p w:rsidR="00E73922" w:rsidRDefault="00E73922" w:rsidP="00681CCB">
            <w:pPr>
              <w:rPr>
                <w:rFonts w:eastAsia="Times New Roman" w:cs="Times New Roman"/>
                <w:lang w:val="en-US"/>
              </w:rPr>
            </w:pPr>
            <w:r>
              <w:rPr>
                <w:rFonts w:eastAsia="Times New Roman" w:cs="Times New Roman"/>
                <w:lang w:val="en-US"/>
              </w:rPr>
              <w:t>blue-ink</w:t>
            </w:r>
          </w:p>
        </w:tc>
      </w:tr>
      <w:tr w:rsidR="00E73922" w:rsidTr="005E3057">
        <w:tc>
          <w:tcPr>
            <w:tcW w:w="4590" w:type="dxa"/>
          </w:tcPr>
          <w:p w:rsidR="00E73922" w:rsidRDefault="00E73922" w:rsidP="00681CCB">
            <w:pPr>
              <w:rPr>
                <w:rFonts w:eastAsia="Times New Roman" w:cs="Times New Roman"/>
                <w:lang w:val="en-US"/>
              </w:rPr>
            </w:pPr>
            <w:r>
              <w:rPr>
                <w:rFonts w:eastAsia="Times New Roman" w:cs="Times New Roman"/>
                <w:lang w:val="en-US"/>
              </w:rPr>
              <w:t>Rubricated</w:t>
            </w:r>
          </w:p>
        </w:tc>
        <w:tc>
          <w:tcPr>
            <w:tcW w:w="1710" w:type="dxa"/>
          </w:tcPr>
          <w:p w:rsidR="00E73922" w:rsidRDefault="00E73922" w:rsidP="00681CCB">
            <w:pPr>
              <w:rPr>
                <w:rFonts w:eastAsia="Times New Roman" w:cs="Times New Roman"/>
                <w:lang w:val="en-US"/>
              </w:rPr>
            </w:pPr>
            <w:proofErr w:type="spellStart"/>
            <w:r>
              <w:rPr>
                <w:rFonts w:eastAsia="Times New Roman" w:cs="Times New Roman"/>
                <w:lang w:val="en-US"/>
              </w:rPr>
              <w:t>rb</w:t>
            </w:r>
            <w:proofErr w:type="spellEnd"/>
          </w:p>
        </w:tc>
        <w:tc>
          <w:tcPr>
            <w:tcW w:w="2796" w:type="dxa"/>
          </w:tcPr>
          <w:p w:rsidR="00E73922" w:rsidRDefault="00E73922" w:rsidP="00681CCB">
            <w:pPr>
              <w:rPr>
                <w:rFonts w:eastAsia="Times New Roman" w:cs="Times New Roman"/>
                <w:lang w:val="en-US"/>
              </w:rPr>
            </w:pPr>
            <w:r>
              <w:rPr>
                <w:rFonts w:eastAsia="Times New Roman" w:cs="Times New Roman"/>
                <w:lang w:val="en-US"/>
              </w:rPr>
              <w:t>rubricated</w:t>
            </w:r>
          </w:p>
        </w:tc>
      </w:tr>
      <w:tr w:rsidR="00E73922" w:rsidTr="005E3057">
        <w:tc>
          <w:tcPr>
            <w:tcW w:w="4590" w:type="dxa"/>
          </w:tcPr>
          <w:p w:rsidR="00E73922" w:rsidRDefault="00E73922" w:rsidP="00681CCB">
            <w:pPr>
              <w:rPr>
                <w:rFonts w:eastAsia="Times New Roman" w:cs="Times New Roman"/>
                <w:lang w:val="en-US"/>
              </w:rPr>
            </w:pPr>
            <w:r>
              <w:rPr>
                <w:rFonts w:eastAsia="Times New Roman" w:cs="Times New Roman"/>
                <w:lang w:val="en-US"/>
              </w:rPr>
              <w:t>Touched in Red</w:t>
            </w:r>
          </w:p>
        </w:tc>
        <w:tc>
          <w:tcPr>
            <w:tcW w:w="1710" w:type="dxa"/>
          </w:tcPr>
          <w:p w:rsidR="00E73922" w:rsidRDefault="00E73922" w:rsidP="00681CCB">
            <w:pPr>
              <w:rPr>
                <w:rFonts w:eastAsia="Times New Roman" w:cs="Times New Roman"/>
                <w:lang w:val="en-US"/>
              </w:rPr>
            </w:pPr>
            <w:proofErr w:type="spellStart"/>
            <w:r>
              <w:rPr>
                <w:rFonts w:eastAsia="Times New Roman" w:cs="Times New Roman"/>
                <w:lang w:val="en-US"/>
              </w:rPr>
              <w:t>tr</w:t>
            </w:r>
            <w:proofErr w:type="spellEnd"/>
          </w:p>
        </w:tc>
        <w:tc>
          <w:tcPr>
            <w:tcW w:w="2796" w:type="dxa"/>
          </w:tcPr>
          <w:p w:rsidR="00E73922" w:rsidRDefault="00E73922" w:rsidP="00681CCB">
            <w:pPr>
              <w:rPr>
                <w:rFonts w:eastAsia="Times New Roman" w:cs="Times New Roman"/>
                <w:lang w:val="en-US"/>
              </w:rPr>
            </w:pPr>
            <w:r>
              <w:rPr>
                <w:rFonts w:eastAsia="Times New Roman" w:cs="Times New Roman"/>
                <w:lang w:val="en-US"/>
              </w:rPr>
              <w:t>touched-red</w:t>
            </w:r>
          </w:p>
        </w:tc>
      </w:tr>
      <w:tr w:rsidR="00E73922" w:rsidTr="005E3057">
        <w:tc>
          <w:tcPr>
            <w:tcW w:w="4590" w:type="dxa"/>
          </w:tcPr>
          <w:p w:rsidR="00E73922" w:rsidRDefault="00E73922" w:rsidP="00E73922">
            <w:pPr>
              <w:rPr>
                <w:rFonts w:eastAsia="Times New Roman" w:cs="Times New Roman"/>
                <w:lang w:val="en-US"/>
              </w:rPr>
            </w:pPr>
            <w:r>
              <w:rPr>
                <w:rFonts w:eastAsia="Times New Roman" w:cs="Times New Roman"/>
                <w:lang w:val="en-US"/>
              </w:rPr>
              <w:t>Touched in Green</w:t>
            </w:r>
          </w:p>
        </w:tc>
        <w:tc>
          <w:tcPr>
            <w:tcW w:w="1710" w:type="dxa"/>
          </w:tcPr>
          <w:p w:rsidR="00E73922" w:rsidRDefault="00E73922" w:rsidP="00E73922">
            <w:pPr>
              <w:rPr>
                <w:rFonts w:eastAsia="Times New Roman" w:cs="Times New Roman"/>
                <w:lang w:val="en-US"/>
              </w:rPr>
            </w:pPr>
            <w:proofErr w:type="spellStart"/>
            <w:r>
              <w:rPr>
                <w:rFonts w:eastAsia="Times New Roman" w:cs="Times New Roman"/>
                <w:lang w:val="en-US"/>
              </w:rPr>
              <w:t>tg</w:t>
            </w:r>
            <w:proofErr w:type="spellEnd"/>
          </w:p>
        </w:tc>
        <w:tc>
          <w:tcPr>
            <w:tcW w:w="2796" w:type="dxa"/>
          </w:tcPr>
          <w:p w:rsidR="00E73922" w:rsidRDefault="00E73922" w:rsidP="00E73922">
            <w:pPr>
              <w:rPr>
                <w:rFonts w:eastAsia="Times New Roman" w:cs="Times New Roman"/>
                <w:lang w:val="en-US"/>
              </w:rPr>
            </w:pPr>
            <w:r>
              <w:rPr>
                <w:rFonts w:eastAsia="Times New Roman" w:cs="Times New Roman"/>
                <w:lang w:val="en-US"/>
              </w:rPr>
              <w:t>touched-green</w:t>
            </w:r>
          </w:p>
        </w:tc>
      </w:tr>
      <w:tr w:rsidR="00E73922" w:rsidTr="005E3057">
        <w:tc>
          <w:tcPr>
            <w:tcW w:w="4590" w:type="dxa"/>
          </w:tcPr>
          <w:p w:rsidR="00E73922" w:rsidRDefault="00E73922" w:rsidP="00681CCB">
            <w:pPr>
              <w:rPr>
                <w:rFonts w:eastAsia="Times New Roman" w:cs="Times New Roman"/>
                <w:lang w:val="en-US"/>
              </w:rPr>
            </w:pPr>
            <w:proofErr w:type="spellStart"/>
            <w:r>
              <w:rPr>
                <w:rFonts w:eastAsia="Times New Roman" w:cs="Times New Roman"/>
                <w:lang w:val="en-US"/>
              </w:rPr>
              <w:t>Textura</w:t>
            </w:r>
            <w:proofErr w:type="spellEnd"/>
          </w:p>
        </w:tc>
        <w:tc>
          <w:tcPr>
            <w:tcW w:w="1710" w:type="dxa"/>
          </w:tcPr>
          <w:p w:rsidR="00E73922" w:rsidRDefault="00E73922" w:rsidP="00681CCB">
            <w:pPr>
              <w:rPr>
                <w:rFonts w:eastAsia="Times New Roman" w:cs="Times New Roman"/>
                <w:lang w:val="en-US"/>
              </w:rPr>
            </w:pPr>
            <w:proofErr w:type="spellStart"/>
            <w:r>
              <w:rPr>
                <w:rFonts w:eastAsia="Times New Roman" w:cs="Times New Roman"/>
                <w:lang w:val="en-US"/>
              </w:rPr>
              <w:t>tx</w:t>
            </w:r>
            <w:proofErr w:type="spellEnd"/>
          </w:p>
        </w:tc>
        <w:tc>
          <w:tcPr>
            <w:tcW w:w="2796" w:type="dxa"/>
          </w:tcPr>
          <w:p w:rsidR="00E73922" w:rsidRDefault="00E73922" w:rsidP="00681CCB">
            <w:pPr>
              <w:rPr>
                <w:rFonts w:eastAsia="Times New Roman" w:cs="Times New Roman"/>
                <w:lang w:val="en-US"/>
              </w:rPr>
            </w:pPr>
            <w:proofErr w:type="spellStart"/>
            <w:r>
              <w:rPr>
                <w:rFonts w:eastAsia="Times New Roman" w:cs="Times New Roman"/>
                <w:lang w:val="en-US"/>
              </w:rPr>
              <w:t>textura</w:t>
            </w:r>
            <w:proofErr w:type="spellEnd"/>
          </w:p>
        </w:tc>
      </w:tr>
      <w:tr w:rsidR="00E73922" w:rsidTr="005E3057">
        <w:tc>
          <w:tcPr>
            <w:tcW w:w="4590" w:type="dxa"/>
          </w:tcPr>
          <w:p w:rsidR="00E73922" w:rsidRDefault="00E73922" w:rsidP="00681CCB">
            <w:pPr>
              <w:rPr>
                <w:rFonts w:eastAsia="Times New Roman" w:cs="Times New Roman"/>
                <w:lang w:val="en-US"/>
              </w:rPr>
            </w:pPr>
            <w:r>
              <w:rPr>
                <w:rFonts w:eastAsia="Times New Roman" w:cs="Times New Roman"/>
                <w:lang w:val="en-US"/>
              </w:rPr>
              <w:t xml:space="preserve">Underlined (with </w:t>
            </w:r>
            <w:proofErr w:type="spellStart"/>
            <w:r>
              <w:rPr>
                <w:rFonts w:eastAsia="Times New Roman" w:cs="Times New Roman"/>
                <w:lang w:val="en-US"/>
              </w:rPr>
              <w:t>colour</w:t>
            </w:r>
            <w:proofErr w:type="spellEnd"/>
            <w:r>
              <w:rPr>
                <w:rFonts w:eastAsia="Times New Roman" w:cs="Times New Roman"/>
                <w:lang w:val="en-US"/>
              </w:rPr>
              <w:t xml:space="preserve"> unspecified or text ink)</w:t>
            </w:r>
          </w:p>
        </w:tc>
        <w:tc>
          <w:tcPr>
            <w:tcW w:w="1710" w:type="dxa"/>
          </w:tcPr>
          <w:p w:rsidR="00E73922" w:rsidRDefault="00E73922" w:rsidP="00681CCB">
            <w:pPr>
              <w:rPr>
                <w:rFonts w:eastAsia="Times New Roman" w:cs="Times New Roman"/>
                <w:lang w:val="en-US"/>
              </w:rPr>
            </w:pPr>
            <w:proofErr w:type="spellStart"/>
            <w:r>
              <w:rPr>
                <w:rFonts w:eastAsia="Times New Roman" w:cs="Times New Roman"/>
                <w:lang w:val="en-US"/>
              </w:rPr>
              <w:t>ul</w:t>
            </w:r>
            <w:proofErr w:type="spellEnd"/>
          </w:p>
        </w:tc>
        <w:tc>
          <w:tcPr>
            <w:tcW w:w="2796" w:type="dxa"/>
          </w:tcPr>
          <w:p w:rsidR="00E73922" w:rsidRDefault="00E73922" w:rsidP="00681CCB">
            <w:pPr>
              <w:rPr>
                <w:rFonts w:eastAsia="Times New Roman" w:cs="Times New Roman"/>
                <w:lang w:val="en-US"/>
              </w:rPr>
            </w:pPr>
            <w:r>
              <w:rPr>
                <w:rFonts w:eastAsia="Times New Roman" w:cs="Times New Roman"/>
                <w:lang w:val="en-US"/>
              </w:rPr>
              <w:t>underlined</w:t>
            </w:r>
          </w:p>
        </w:tc>
      </w:tr>
      <w:tr w:rsidR="00E73922" w:rsidTr="005E3057">
        <w:tc>
          <w:tcPr>
            <w:tcW w:w="4590" w:type="dxa"/>
          </w:tcPr>
          <w:p w:rsidR="00E73922" w:rsidRDefault="00E73922" w:rsidP="00E73922">
            <w:pPr>
              <w:rPr>
                <w:rFonts w:eastAsia="Times New Roman" w:cs="Times New Roman"/>
                <w:lang w:val="en-US"/>
              </w:rPr>
            </w:pPr>
            <w:r>
              <w:rPr>
                <w:rFonts w:eastAsia="Times New Roman" w:cs="Times New Roman"/>
                <w:lang w:val="en-US"/>
              </w:rPr>
              <w:t>Underlined in Red</w:t>
            </w:r>
          </w:p>
        </w:tc>
        <w:tc>
          <w:tcPr>
            <w:tcW w:w="1710" w:type="dxa"/>
          </w:tcPr>
          <w:p w:rsidR="00E73922" w:rsidRDefault="00E73922" w:rsidP="00681CCB">
            <w:pPr>
              <w:rPr>
                <w:rFonts w:eastAsia="Times New Roman" w:cs="Times New Roman"/>
                <w:lang w:val="en-US"/>
              </w:rPr>
            </w:pPr>
            <w:proofErr w:type="spellStart"/>
            <w:r>
              <w:rPr>
                <w:rFonts w:eastAsia="Times New Roman" w:cs="Times New Roman"/>
                <w:lang w:val="en-US"/>
              </w:rPr>
              <w:t>ur</w:t>
            </w:r>
            <w:proofErr w:type="spellEnd"/>
          </w:p>
        </w:tc>
        <w:tc>
          <w:tcPr>
            <w:tcW w:w="2796" w:type="dxa"/>
          </w:tcPr>
          <w:p w:rsidR="00E73922" w:rsidRDefault="00E73922" w:rsidP="00681CCB">
            <w:pPr>
              <w:rPr>
                <w:rFonts w:eastAsia="Times New Roman" w:cs="Times New Roman"/>
                <w:lang w:val="en-US"/>
              </w:rPr>
            </w:pPr>
            <w:r>
              <w:rPr>
                <w:rFonts w:eastAsia="Times New Roman" w:cs="Times New Roman"/>
                <w:lang w:val="en-US"/>
              </w:rPr>
              <w:t>underlined-red</w:t>
            </w:r>
          </w:p>
        </w:tc>
      </w:tr>
      <w:tr w:rsidR="00E73922" w:rsidTr="005E3057">
        <w:tc>
          <w:tcPr>
            <w:tcW w:w="4590" w:type="dxa"/>
          </w:tcPr>
          <w:p w:rsidR="00E73922" w:rsidRDefault="00E73922" w:rsidP="00E73922">
            <w:pPr>
              <w:rPr>
                <w:rFonts w:eastAsia="Times New Roman" w:cs="Times New Roman"/>
                <w:lang w:val="en-US"/>
              </w:rPr>
            </w:pPr>
            <w:r>
              <w:rPr>
                <w:rFonts w:eastAsia="Times New Roman" w:cs="Times New Roman"/>
                <w:lang w:val="en-US"/>
              </w:rPr>
              <w:t xml:space="preserve">Underlined and </w:t>
            </w:r>
            <w:proofErr w:type="spellStart"/>
            <w:r>
              <w:rPr>
                <w:rFonts w:eastAsia="Times New Roman" w:cs="Times New Roman"/>
                <w:lang w:val="en-US"/>
              </w:rPr>
              <w:t>Overlined</w:t>
            </w:r>
            <w:proofErr w:type="spellEnd"/>
            <w:r>
              <w:rPr>
                <w:rFonts w:eastAsia="Times New Roman" w:cs="Times New Roman"/>
                <w:lang w:val="en-US"/>
              </w:rPr>
              <w:t xml:space="preserve"> (with </w:t>
            </w:r>
            <w:proofErr w:type="spellStart"/>
            <w:r>
              <w:rPr>
                <w:rFonts w:eastAsia="Times New Roman" w:cs="Times New Roman"/>
                <w:lang w:val="en-US"/>
              </w:rPr>
              <w:t>colour</w:t>
            </w:r>
            <w:proofErr w:type="spellEnd"/>
            <w:r>
              <w:rPr>
                <w:rFonts w:eastAsia="Times New Roman" w:cs="Times New Roman"/>
                <w:lang w:val="en-US"/>
              </w:rPr>
              <w:t xml:space="preserve"> unspecified or text ink)</w:t>
            </w:r>
          </w:p>
        </w:tc>
        <w:tc>
          <w:tcPr>
            <w:tcW w:w="1710" w:type="dxa"/>
          </w:tcPr>
          <w:p w:rsidR="00E73922" w:rsidRDefault="00E73922" w:rsidP="00681CCB">
            <w:pPr>
              <w:rPr>
                <w:rFonts w:eastAsia="Times New Roman" w:cs="Times New Roman"/>
                <w:lang w:val="en-US"/>
              </w:rPr>
            </w:pPr>
            <w:proofErr w:type="spellStart"/>
            <w:r w:rsidRPr="0094728E">
              <w:rPr>
                <w:rStyle w:val="XMLCodeChar"/>
              </w:rPr>
              <w:t>ulANDol</w:t>
            </w:r>
            <w:proofErr w:type="spellEnd"/>
          </w:p>
        </w:tc>
        <w:tc>
          <w:tcPr>
            <w:tcW w:w="2796" w:type="dxa"/>
          </w:tcPr>
          <w:p w:rsidR="00E73922" w:rsidRDefault="00E73922" w:rsidP="00681CCB">
            <w:pPr>
              <w:rPr>
                <w:rFonts w:eastAsia="Times New Roman" w:cs="Times New Roman"/>
                <w:lang w:val="en-US"/>
              </w:rPr>
            </w:pPr>
            <w:r>
              <w:rPr>
                <w:rFonts w:eastAsia="Times New Roman" w:cs="Times New Roman"/>
                <w:lang w:val="en-US"/>
              </w:rPr>
              <w:t>underlined-</w:t>
            </w:r>
            <w:proofErr w:type="spellStart"/>
            <w:r>
              <w:rPr>
                <w:rFonts w:eastAsia="Times New Roman" w:cs="Times New Roman"/>
                <w:lang w:val="en-US"/>
              </w:rPr>
              <w:t>overlined</w:t>
            </w:r>
            <w:proofErr w:type="spellEnd"/>
          </w:p>
        </w:tc>
      </w:tr>
      <w:tr w:rsidR="00E73922" w:rsidTr="005E3057">
        <w:tc>
          <w:tcPr>
            <w:tcW w:w="4590" w:type="dxa"/>
          </w:tcPr>
          <w:p w:rsidR="00E73922" w:rsidRDefault="00E73922" w:rsidP="00E73922">
            <w:pPr>
              <w:rPr>
                <w:rFonts w:eastAsia="Times New Roman" w:cs="Times New Roman"/>
                <w:lang w:val="en-US"/>
              </w:rPr>
            </w:pPr>
            <w:r>
              <w:rPr>
                <w:rFonts w:eastAsia="Times New Roman" w:cs="Times New Roman"/>
                <w:lang w:val="en-US"/>
              </w:rPr>
              <w:lastRenderedPageBreak/>
              <w:t xml:space="preserve">Underlined and </w:t>
            </w:r>
            <w:proofErr w:type="spellStart"/>
            <w:r>
              <w:rPr>
                <w:rFonts w:eastAsia="Times New Roman" w:cs="Times New Roman"/>
                <w:lang w:val="en-US"/>
              </w:rPr>
              <w:t>Overlined</w:t>
            </w:r>
            <w:proofErr w:type="spellEnd"/>
            <w:r>
              <w:rPr>
                <w:rFonts w:eastAsia="Times New Roman" w:cs="Times New Roman"/>
                <w:lang w:val="en-US"/>
              </w:rPr>
              <w:t xml:space="preserve"> in Red</w:t>
            </w:r>
          </w:p>
        </w:tc>
        <w:tc>
          <w:tcPr>
            <w:tcW w:w="1710" w:type="dxa"/>
          </w:tcPr>
          <w:p w:rsidR="00E73922" w:rsidRDefault="00E73922" w:rsidP="00681CCB">
            <w:pPr>
              <w:rPr>
                <w:rFonts w:eastAsia="Times New Roman" w:cs="Times New Roman"/>
                <w:lang w:val="en-US"/>
              </w:rPr>
            </w:pPr>
            <w:proofErr w:type="spellStart"/>
            <w:r w:rsidRPr="0094728E">
              <w:rPr>
                <w:rStyle w:val="XMLCodeChar"/>
              </w:rPr>
              <w:t>ulrANDolr</w:t>
            </w:r>
            <w:proofErr w:type="spellEnd"/>
          </w:p>
        </w:tc>
        <w:tc>
          <w:tcPr>
            <w:tcW w:w="2796" w:type="dxa"/>
          </w:tcPr>
          <w:p w:rsidR="00E73922" w:rsidRDefault="00E73922" w:rsidP="00681CCB">
            <w:pPr>
              <w:rPr>
                <w:rFonts w:eastAsia="Times New Roman" w:cs="Times New Roman"/>
                <w:lang w:val="en-US"/>
              </w:rPr>
            </w:pPr>
            <w:r>
              <w:rPr>
                <w:rFonts w:eastAsia="Times New Roman" w:cs="Courier New"/>
                <w:lang w:val="en-US"/>
              </w:rPr>
              <w:t>underlined-red-</w:t>
            </w:r>
            <w:proofErr w:type="spellStart"/>
            <w:r>
              <w:rPr>
                <w:rFonts w:eastAsia="Times New Roman" w:cs="Courier New"/>
                <w:lang w:val="en-US"/>
              </w:rPr>
              <w:t>overlined</w:t>
            </w:r>
            <w:proofErr w:type="spellEnd"/>
            <w:r>
              <w:rPr>
                <w:rFonts w:eastAsia="Times New Roman" w:cs="Courier New"/>
                <w:lang w:val="en-US"/>
              </w:rPr>
              <w:t>-red</w:t>
            </w:r>
          </w:p>
        </w:tc>
      </w:tr>
      <w:tr w:rsidR="00E73922" w:rsidTr="005E3057">
        <w:tc>
          <w:tcPr>
            <w:tcW w:w="4590" w:type="dxa"/>
          </w:tcPr>
          <w:p w:rsidR="00E73922" w:rsidRDefault="00E73922" w:rsidP="00681CCB">
            <w:pPr>
              <w:rPr>
                <w:rFonts w:eastAsia="Times New Roman" w:cs="Times New Roman"/>
                <w:lang w:val="en-US"/>
              </w:rPr>
            </w:pPr>
            <w:r>
              <w:rPr>
                <w:rFonts w:eastAsia="Times New Roman" w:cs="Times New Roman"/>
                <w:lang w:val="en-US"/>
              </w:rPr>
              <w:t xml:space="preserve">Boxed </w:t>
            </w:r>
            <w:r w:rsidR="005E3057">
              <w:rPr>
                <w:rFonts w:eastAsia="Times New Roman" w:cs="Times New Roman"/>
                <w:lang w:val="en-US"/>
              </w:rPr>
              <w:t>(</w:t>
            </w:r>
            <w:r>
              <w:rPr>
                <w:rFonts w:eastAsia="Times New Roman" w:cs="Times New Roman"/>
                <w:lang w:val="en-US"/>
              </w:rPr>
              <w:t xml:space="preserve">with </w:t>
            </w:r>
            <w:proofErr w:type="spellStart"/>
            <w:r>
              <w:rPr>
                <w:rFonts w:eastAsia="Times New Roman" w:cs="Times New Roman"/>
                <w:lang w:val="en-US"/>
              </w:rPr>
              <w:t>colour</w:t>
            </w:r>
            <w:proofErr w:type="spellEnd"/>
            <w:r>
              <w:rPr>
                <w:rFonts w:eastAsia="Times New Roman" w:cs="Times New Roman"/>
                <w:lang w:val="en-US"/>
              </w:rPr>
              <w:t xml:space="preserve"> unspecified or text ink</w:t>
            </w:r>
            <w:r w:rsidR="005E3057">
              <w:rPr>
                <w:rFonts w:eastAsia="Times New Roman" w:cs="Times New Roman"/>
                <w:lang w:val="en-US"/>
              </w:rPr>
              <w:t>)</w:t>
            </w:r>
          </w:p>
        </w:tc>
        <w:tc>
          <w:tcPr>
            <w:tcW w:w="1710" w:type="dxa"/>
          </w:tcPr>
          <w:p w:rsidR="00E73922" w:rsidRDefault="00E73922" w:rsidP="00681CCB">
            <w:pPr>
              <w:rPr>
                <w:rFonts w:eastAsia="Times New Roman" w:cs="Times New Roman"/>
                <w:lang w:val="en-US"/>
              </w:rPr>
            </w:pPr>
            <w:r>
              <w:rPr>
                <w:rFonts w:eastAsia="Times New Roman" w:cs="Times New Roman"/>
                <w:lang w:val="en-US"/>
              </w:rPr>
              <w:t>boxed</w:t>
            </w:r>
          </w:p>
        </w:tc>
        <w:tc>
          <w:tcPr>
            <w:tcW w:w="2796" w:type="dxa"/>
          </w:tcPr>
          <w:p w:rsidR="00E73922" w:rsidRDefault="00E73922" w:rsidP="00681CCB">
            <w:pPr>
              <w:rPr>
                <w:rFonts w:eastAsia="Times New Roman" w:cs="Times New Roman"/>
                <w:lang w:val="en-US"/>
              </w:rPr>
            </w:pPr>
            <w:r>
              <w:rPr>
                <w:rFonts w:eastAsia="Times New Roman" w:cs="Times New Roman"/>
                <w:lang w:val="en-US"/>
              </w:rPr>
              <w:t>boxed</w:t>
            </w:r>
          </w:p>
        </w:tc>
      </w:tr>
      <w:tr w:rsidR="00E73922" w:rsidTr="005E3057">
        <w:tc>
          <w:tcPr>
            <w:tcW w:w="4590" w:type="dxa"/>
          </w:tcPr>
          <w:p w:rsidR="00E73922" w:rsidRDefault="00E73922" w:rsidP="00681CCB">
            <w:pPr>
              <w:rPr>
                <w:rFonts w:eastAsia="Times New Roman" w:cs="Times New Roman"/>
                <w:lang w:val="en-US"/>
              </w:rPr>
            </w:pPr>
            <w:r>
              <w:rPr>
                <w:rFonts w:eastAsia="Times New Roman" w:cs="Times New Roman"/>
                <w:lang w:val="en-US"/>
              </w:rPr>
              <w:t>Boxed in Red</w:t>
            </w:r>
          </w:p>
        </w:tc>
        <w:tc>
          <w:tcPr>
            <w:tcW w:w="1710" w:type="dxa"/>
          </w:tcPr>
          <w:p w:rsidR="00E73922" w:rsidRDefault="00E73922" w:rsidP="00681CCB">
            <w:pPr>
              <w:rPr>
                <w:rFonts w:eastAsia="Times New Roman" w:cs="Times New Roman"/>
                <w:lang w:val="en-US"/>
              </w:rPr>
            </w:pPr>
            <w:proofErr w:type="spellStart"/>
            <w:r>
              <w:rPr>
                <w:rFonts w:eastAsia="Times New Roman" w:cs="Times New Roman"/>
                <w:lang w:val="en-US"/>
              </w:rPr>
              <w:t>BinR</w:t>
            </w:r>
            <w:proofErr w:type="spellEnd"/>
          </w:p>
        </w:tc>
        <w:tc>
          <w:tcPr>
            <w:tcW w:w="2796" w:type="dxa"/>
          </w:tcPr>
          <w:p w:rsidR="00E73922" w:rsidRDefault="00E73922" w:rsidP="00681CCB">
            <w:pPr>
              <w:rPr>
                <w:rFonts w:eastAsia="Times New Roman" w:cs="Times New Roman"/>
                <w:lang w:val="en-US"/>
              </w:rPr>
            </w:pPr>
            <w:r>
              <w:rPr>
                <w:rFonts w:eastAsia="Times New Roman" w:cs="Times New Roman"/>
                <w:lang w:val="en-US"/>
              </w:rPr>
              <w:t>boxed-red</w:t>
            </w:r>
          </w:p>
        </w:tc>
      </w:tr>
    </w:tbl>
    <w:p w:rsidR="00E73922" w:rsidRDefault="004E03C1" w:rsidP="00681CCB">
      <w:pPr>
        <w:rPr>
          <w:rFonts w:eastAsia="Times New Roman" w:cs="Times New Roman"/>
          <w:lang w:val="en-US"/>
        </w:rPr>
      </w:pPr>
      <w:r>
        <w:rPr>
          <w:noProof/>
          <w:lang w:val="en-US"/>
        </w:rPr>
        <mc:AlternateContent>
          <mc:Choice Requires="wps">
            <w:drawing>
              <wp:anchor distT="0" distB="0" distL="114300" distR="114300" simplePos="0" relativeHeight="251663360" behindDoc="0" locked="0" layoutInCell="1" allowOverlap="1" wp14:anchorId="5D285C03" wp14:editId="705EC66A">
                <wp:simplePos x="0" y="0"/>
                <wp:positionH relativeFrom="column">
                  <wp:posOffset>271145</wp:posOffset>
                </wp:positionH>
                <wp:positionV relativeFrom="paragraph">
                  <wp:posOffset>212453</wp:posOffset>
                </wp:positionV>
                <wp:extent cx="5196840" cy="1403985"/>
                <wp:effectExtent l="38100" t="38100" r="118110" b="11176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6840" cy="1403985"/>
                        </a:xfrm>
                        <a:prstGeom prst="rect">
                          <a:avLst/>
                        </a:prstGeom>
                        <a:ln>
                          <a:headEnd/>
                          <a:tailEnd/>
                        </a:ln>
                        <a:effectLst>
                          <a:outerShdw blurRad="50800" dist="38100" dir="2700000" algn="tl" rotWithShape="0">
                            <a:prstClr val="black">
                              <a:alpha val="40000"/>
                            </a:prstClr>
                          </a:outerShdw>
                        </a:effectLst>
                      </wps:spPr>
                      <wps:style>
                        <a:lnRef idx="2">
                          <a:schemeClr val="accent5"/>
                        </a:lnRef>
                        <a:fillRef idx="1">
                          <a:schemeClr val="lt1"/>
                        </a:fillRef>
                        <a:effectRef idx="0">
                          <a:schemeClr val="accent5"/>
                        </a:effectRef>
                        <a:fontRef idx="minor">
                          <a:schemeClr val="dk1"/>
                        </a:fontRef>
                      </wps:style>
                      <wps:txbx>
                        <w:txbxContent>
                          <w:p w:rsidR="00FC1A93" w:rsidRDefault="00FC1A93" w:rsidP="004E03C1">
                            <w:pPr>
                              <w:rPr>
                                <w:rFonts w:eastAsia="Times New Roman" w:cs="Times New Roman"/>
                                <w:lang w:val="en-US"/>
                              </w:rPr>
                            </w:pPr>
                            <w:r>
                              <w:rPr>
                                <w:rFonts w:eastAsia="Times New Roman" w:cs="Times New Roman"/>
                                <w:lang w:val="en-US"/>
                              </w:rPr>
                              <w:t>At present, both PPEA and proposed AEME values may be used since they may be easily converted using this table of equivalents.</w:t>
                            </w:r>
                          </w:p>
                          <w:p w:rsidR="00FC1A93" w:rsidRDefault="00FC1A93" w:rsidP="004E03C1">
                            <w:r>
                              <w:rPr>
                                <w:rFonts w:eastAsia="Times New Roman" w:cs="Times New Roman"/>
                                <w:lang w:val="en-US"/>
                              </w:rPr>
                              <w:t xml:space="preserve">Note that, although editors are not restricted to only the above values, other values will not be rendered on the front end by the </w:t>
                            </w:r>
                            <w:proofErr w:type="spellStart"/>
                            <w:r>
                              <w:rPr>
                                <w:rFonts w:eastAsia="Times New Roman" w:cs="Times New Roman"/>
                                <w:lang w:val="en-US"/>
                              </w:rPr>
                              <w:t>stylesheets</w:t>
                            </w:r>
                            <w:proofErr w:type="spellEnd"/>
                            <w:r>
                              <w:rPr>
                                <w:rFonts w:eastAsia="Times New Roman" w:cs="Times New Roman"/>
                                <w:lang w:val="en-US"/>
                              </w:rPr>
                              <w:t xml:space="preserve">. Therefore, any values not found in the above taxonomy must be described in notes and in the </w:t>
                            </w:r>
                            <w:hyperlink r:id="rId258" w:history="1">
                              <w:r w:rsidRPr="00A372E4">
                                <w:rPr>
                                  <w:rStyle w:val="Hyperlink"/>
                                  <w:rFonts w:ascii="Consolas" w:hAnsi="Consolas"/>
                                </w:rPr>
                                <w:t>&lt;</w:t>
                              </w:r>
                              <w:proofErr w:type="spellStart"/>
                              <w:r>
                                <w:rPr>
                                  <w:rStyle w:val="Hyperlink"/>
                                  <w:rFonts w:ascii="Consolas" w:hAnsi="Consolas"/>
                                </w:rPr>
                                <w:t>decoDesc</w:t>
                              </w:r>
                              <w:proofErr w:type="spellEnd"/>
                              <w:r w:rsidRPr="00A372E4">
                                <w:rPr>
                                  <w:rStyle w:val="Hyperlink"/>
                                  <w:rFonts w:ascii="Consolas" w:hAnsi="Consolas"/>
                                </w:rPr>
                                <w:t>&gt;</w:t>
                              </w:r>
                            </w:hyperlink>
                            <w:r w:rsidRPr="0026768F">
                              <w:rPr>
                                <w:rFonts w:eastAsia="Times New Roman" w:cs="Times New Roman"/>
                                <w:lang w:val="en-US"/>
                              </w:rPr>
                              <w:t xml:space="preserve"> </w:t>
                            </w:r>
                            <w:r>
                              <w:rPr>
                                <w:rFonts w:eastAsia="Times New Roman" w:cs="Times New Roman"/>
                                <w:lang w:val="en-US"/>
                              </w:rPr>
                              <w:t xml:space="preserve">section of the </w:t>
                            </w:r>
                            <w:hyperlink r:id="rId259" w:history="1">
                              <w:r w:rsidRPr="00566C16">
                                <w:rPr>
                                  <w:rStyle w:val="Hyperlink"/>
                                  <w:rFonts w:ascii="Consolas" w:hAnsi="Consolas"/>
                                </w:rPr>
                                <w:t>&lt;</w:t>
                              </w:r>
                              <w:proofErr w:type="spellStart"/>
                              <w:r w:rsidRPr="00566C16">
                                <w:rPr>
                                  <w:rStyle w:val="Hyperlink"/>
                                  <w:rFonts w:ascii="Consolas" w:hAnsi="Consolas"/>
                                </w:rPr>
                                <w:t>teiHeader</w:t>
                              </w:r>
                              <w:proofErr w:type="spellEnd"/>
                              <w:r w:rsidRPr="00566C16">
                                <w:rPr>
                                  <w:rStyle w:val="Hyperlink"/>
                                  <w:rFonts w:ascii="Consolas" w:hAnsi="Consolas"/>
                                </w:rPr>
                                <w:t>&gt;</w:t>
                              </w:r>
                            </w:hyperlink>
                            <w:r>
                              <w:rPr>
                                <w:rFonts w:eastAsia="Times New Roman" w:cs="Times New Roman"/>
                                <w:lang w:val="en-US"/>
                              </w:rPr>
                              <w:t xml:space="preserve">. In some cases, it may be possible to piggy-back on existing rendition instructions. For instance </w:t>
                            </w:r>
                            <w:r w:rsidRPr="0084785F">
                              <w:rPr>
                                <w:rStyle w:val="XMLCodeChar"/>
                              </w:rPr>
                              <w:t>&lt;hi rend="</w:t>
                            </w:r>
                            <w:r>
                              <w:rPr>
                                <w:rStyle w:val="XMLCodeChar"/>
                              </w:rPr>
                              <w:t>pointed-red red</w:t>
                            </w:r>
                            <w:r w:rsidRPr="0084785F">
                              <w:rPr>
                                <w:rStyle w:val="XMLCodeChar"/>
                              </w:rPr>
                              <w:t>-ink"&gt;</w:t>
                            </w:r>
                            <w:r>
                              <w:rPr>
                                <w:rStyle w:val="XMLCodeChar"/>
                              </w:rPr>
                              <w:t>A</w:t>
                            </w:r>
                            <w:r w:rsidRPr="0084785F">
                              <w:rPr>
                                <w:rStyle w:val="XMLCodeChar"/>
                              </w:rPr>
                              <w:t>&lt;/hi&gt;</w:t>
                            </w:r>
                            <w:r>
                              <w:rPr>
                                <w:rFonts w:eastAsia="Times New Roman" w:cs="Times New Roman"/>
                                <w:lang w:val="en-US"/>
                              </w:rPr>
                              <w:t xml:space="preserve"> will style the letter in red. Editors may request that the editorial board update </w:t>
                            </w:r>
                            <w:proofErr w:type="spellStart"/>
                            <w:r>
                              <w:rPr>
                                <w:rFonts w:eastAsia="Times New Roman" w:cs="Times New Roman"/>
                                <w:lang w:val="en-US"/>
                              </w:rPr>
                              <w:t>stylesheets</w:t>
                            </w:r>
                            <w:proofErr w:type="spellEnd"/>
                            <w:r>
                              <w:rPr>
                                <w:rFonts w:eastAsia="Times New Roman" w:cs="Times New Roman"/>
                                <w:lang w:val="en-US"/>
                              </w:rPr>
                              <w:t xml:space="preserve"> to create new rendition instructions.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21.35pt;margin-top:16.75pt;width:409.2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" fillcolor="white [3201]" strokecolor="#4bacc6 [3208]" strokeweight="2pt">
                <v:shadow on="t" color="black" opacity="26214f" origin="-.5,-.5" offset=".74836mm,.74836mm"/>
                <v:textbox style="mso-fit-shape-to-text:t">
                  <w:txbxContent>
                    <w:p w:rsidR="00FC74D2" w:rsidRDefault="00FC74D2" w:rsidP="004E03C1">
                      <w:pPr>
                        <w:rPr>
                          <w:rFonts w:eastAsia="Times New Roman" w:cs="Times New Roman"/>
                          <w:lang w:val="en-US"/>
                        </w:rPr>
                      </w:pPr>
                      <w:r>
                        <w:rPr>
                          <w:rFonts w:eastAsia="Times New Roman" w:cs="Times New Roman"/>
                          <w:lang w:val="en-US"/>
                        </w:rPr>
                        <w:t>At present, both PPEA and proposed AEME values may be used since they may be easily converted using this table of equivalents.</w:t>
                      </w:r>
                    </w:p>
                    <w:p w:rsidR="00FC74D2" w:rsidRDefault="00FC74D2" w:rsidP="004E03C1">
                      <w:r>
                        <w:rPr>
                          <w:rFonts w:eastAsia="Times New Roman" w:cs="Times New Roman"/>
                          <w:lang w:val="en-US"/>
                        </w:rPr>
                        <w:t xml:space="preserve">Note that, although editors are not restricted to only the above values, other values will not be rendered on the front end by the </w:t>
                      </w:r>
                      <w:proofErr w:type="spellStart"/>
                      <w:r>
                        <w:rPr>
                          <w:rFonts w:eastAsia="Times New Roman" w:cs="Times New Roman"/>
                          <w:lang w:val="en-US"/>
                        </w:rPr>
                        <w:t>stylesheets</w:t>
                      </w:r>
                      <w:proofErr w:type="spellEnd"/>
                      <w:r>
                        <w:rPr>
                          <w:rFonts w:eastAsia="Times New Roman" w:cs="Times New Roman"/>
                          <w:lang w:val="en-US"/>
                        </w:rPr>
                        <w:t xml:space="preserve">. Therefore, any values not found in the above taxonomy must be described in notes and in the </w:t>
                      </w:r>
                      <w:hyperlink r:id="rId260" w:history="1">
                        <w:r w:rsidRPr="00A372E4">
                          <w:rPr>
                            <w:rStyle w:val="Hyperlink"/>
                            <w:rFonts w:ascii="Consolas" w:hAnsi="Consolas"/>
                          </w:rPr>
                          <w:t>&lt;</w:t>
                        </w:r>
                        <w:proofErr w:type="spellStart"/>
                        <w:r>
                          <w:rPr>
                            <w:rStyle w:val="Hyperlink"/>
                            <w:rFonts w:ascii="Consolas" w:hAnsi="Consolas"/>
                          </w:rPr>
                          <w:t>decoDesc</w:t>
                        </w:r>
                        <w:proofErr w:type="spellEnd"/>
                        <w:r w:rsidRPr="00A372E4">
                          <w:rPr>
                            <w:rStyle w:val="Hyperlink"/>
                            <w:rFonts w:ascii="Consolas" w:hAnsi="Consolas"/>
                          </w:rPr>
                          <w:t>&gt;</w:t>
                        </w:r>
                      </w:hyperlink>
                      <w:r w:rsidRPr="0026768F">
                        <w:rPr>
                          <w:rFonts w:eastAsia="Times New Roman" w:cs="Times New Roman"/>
                          <w:lang w:val="en-US"/>
                        </w:rPr>
                        <w:t xml:space="preserve"> </w:t>
                      </w:r>
                      <w:r>
                        <w:rPr>
                          <w:rFonts w:eastAsia="Times New Roman" w:cs="Times New Roman"/>
                          <w:lang w:val="en-US"/>
                        </w:rPr>
                        <w:t xml:space="preserve">section of the </w:t>
                      </w:r>
                      <w:hyperlink r:id="rId261" w:history="1">
                        <w:r w:rsidRPr="00566C16">
                          <w:rPr>
                            <w:rStyle w:val="Hyperlink"/>
                            <w:rFonts w:ascii="Consolas" w:hAnsi="Consolas"/>
                          </w:rPr>
                          <w:t>&lt;</w:t>
                        </w:r>
                        <w:proofErr w:type="spellStart"/>
                        <w:r w:rsidRPr="00566C16">
                          <w:rPr>
                            <w:rStyle w:val="Hyperlink"/>
                            <w:rFonts w:ascii="Consolas" w:hAnsi="Consolas"/>
                          </w:rPr>
                          <w:t>teiHeader</w:t>
                        </w:r>
                        <w:proofErr w:type="spellEnd"/>
                        <w:r w:rsidRPr="00566C16">
                          <w:rPr>
                            <w:rStyle w:val="Hyperlink"/>
                            <w:rFonts w:ascii="Consolas" w:hAnsi="Consolas"/>
                          </w:rPr>
                          <w:t>&gt;</w:t>
                        </w:r>
                      </w:hyperlink>
                      <w:r>
                        <w:rPr>
                          <w:rFonts w:eastAsia="Times New Roman" w:cs="Times New Roman"/>
                          <w:lang w:val="en-US"/>
                        </w:rPr>
                        <w:t xml:space="preserve">. In some cases, it may be possible to piggy-back on existing rendition instructions. For instance </w:t>
                      </w:r>
                      <w:r w:rsidRPr="0084785F">
                        <w:rPr>
                          <w:rStyle w:val="XMLCodeChar"/>
                        </w:rPr>
                        <w:t>&lt;hi rend="</w:t>
                      </w:r>
                      <w:r>
                        <w:rPr>
                          <w:rStyle w:val="XMLCodeChar"/>
                        </w:rPr>
                        <w:t>pointed-red red</w:t>
                      </w:r>
                      <w:r w:rsidRPr="0084785F">
                        <w:rPr>
                          <w:rStyle w:val="XMLCodeChar"/>
                        </w:rPr>
                        <w:t>-ink"&gt;</w:t>
                      </w:r>
                      <w:r>
                        <w:rPr>
                          <w:rStyle w:val="XMLCodeChar"/>
                        </w:rPr>
                        <w:t>A</w:t>
                      </w:r>
                      <w:r w:rsidRPr="0084785F">
                        <w:rPr>
                          <w:rStyle w:val="XMLCodeChar"/>
                        </w:rPr>
                        <w:t>&lt;/hi&gt;</w:t>
                      </w:r>
                      <w:r>
                        <w:rPr>
                          <w:rFonts w:eastAsia="Times New Roman" w:cs="Times New Roman"/>
                          <w:lang w:val="en-US"/>
                        </w:rPr>
                        <w:t xml:space="preserve"> will style the letter in red. Editors may request that the editorial board update </w:t>
                      </w:r>
                      <w:proofErr w:type="spellStart"/>
                      <w:r>
                        <w:rPr>
                          <w:rFonts w:eastAsia="Times New Roman" w:cs="Times New Roman"/>
                          <w:lang w:val="en-US"/>
                        </w:rPr>
                        <w:t>stylesheets</w:t>
                      </w:r>
                      <w:proofErr w:type="spellEnd"/>
                      <w:r>
                        <w:rPr>
                          <w:rFonts w:eastAsia="Times New Roman" w:cs="Times New Roman"/>
                          <w:lang w:val="en-US"/>
                        </w:rPr>
                        <w:t xml:space="preserve"> to create new rendition instructions.</w:t>
                      </w:r>
                    </w:p>
                  </w:txbxContent>
                </v:textbox>
              </v:shape>
            </w:pict>
          </mc:Fallback>
        </mc:AlternateContent>
      </w:r>
    </w:p>
    <w:p w:rsidR="004E03C1" w:rsidRDefault="004E03C1" w:rsidP="00681CCB">
      <w:pPr>
        <w:rPr>
          <w:rFonts w:eastAsia="Times New Roman" w:cs="Times New Roman"/>
          <w:lang w:val="en-US"/>
        </w:rPr>
      </w:pPr>
    </w:p>
    <w:p w:rsidR="004E03C1" w:rsidRDefault="004E03C1" w:rsidP="00681CCB">
      <w:pPr>
        <w:rPr>
          <w:rFonts w:eastAsia="Times New Roman" w:cs="Times New Roman"/>
          <w:lang w:val="en-US"/>
        </w:rPr>
      </w:pPr>
    </w:p>
    <w:p w:rsidR="004E03C1" w:rsidRDefault="004E03C1" w:rsidP="00681CCB">
      <w:pPr>
        <w:rPr>
          <w:rFonts w:eastAsia="Times New Roman" w:cs="Times New Roman"/>
          <w:lang w:val="en-US"/>
        </w:rPr>
      </w:pPr>
    </w:p>
    <w:p w:rsidR="004E03C1" w:rsidRDefault="004E03C1" w:rsidP="00681CCB">
      <w:pPr>
        <w:rPr>
          <w:rFonts w:eastAsia="Times New Roman" w:cs="Times New Roman"/>
          <w:lang w:val="en-US"/>
        </w:rPr>
      </w:pPr>
    </w:p>
    <w:p w:rsidR="00681CCB" w:rsidRPr="00E73922" w:rsidRDefault="00681CCB" w:rsidP="00681CCB">
      <w:pPr>
        <w:rPr>
          <w:rFonts w:eastAsia="Times New Roman" w:cs="Times New Roman"/>
          <w:lang w:val="en-US"/>
        </w:rPr>
      </w:pPr>
    </w:p>
    <w:p w:rsidR="00681CCB" w:rsidRDefault="00681CCB" w:rsidP="00681CCB">
      <w:pPr>
        <w:rPr>
          <w:rFonts w:eastAsia="Times New Roman" w:cs="Times New Roman"/>
          <w:lang w:val="en-US"/>
        </w:rPr>
      </w:pPr>
    </w:p>
    <w:p w:rsidR="004E03C1" w:rsidRPr="00350563" w:rsidRDefault="004E03C1" w:rsidP="00681CCB">
      <w:pPr>
        <w:rPr>
          <w:rFonts w:eastAsia="Times New Roman" w:cs="Times New Roman"/>
          <w:lang w:val="en-US"/>
        </w:rPr>
      </w:pPr>
    </w:p>
    <w:p w:rsidR="00681CCB" w:rsidRPr="00532E39" w:rsidRDefault="00681CCB" w:rsidP="00681CCB">
      <w:pPr>
        <w:pStyle w:val="Heading3"/>
        <w:rPr>
          <w:lang w:val="en-US"/>
        </w:rPr>
      </w:pPr>
      <w:bookmarkStart w:id="9" w:name="_Ref395381717"/>
      <w:r w:rsidRPr="00532E39">
        <w:rPr>
          <w:lang w:val="en-US"/>
        </w:rPr>
        <w:t>Ornamental</w:t>
      </w:r>
      <w:r>
        <w:rPr>
          <w:lang w:val="en-US"/>
        </w:rPr>
        <w:t xml:space="preserve"> </w:t>
      </w:r>
      <w:r w:rsidRPr="00532E39">
        <w:rPr>
          <w:lang w:val="en-US"/>
        </w:rPr>
        <w:t>Capitals</w:t>
      </w:r>
      <w:r>
        <w:rPr>
          <w:lang w:val="en-US"/>
        </w:rPr>
        <w:t xml:space="preserve"> and </w:t>
      </w:r>
      <w:proofErr w:type="spellStart"/>
      <w:r>
        <w:rPr>
          <w:lang w:val="en-US"/>
        </w:rPr>
        <w:t>Pilcrows</w:t>
      </w:r>
      <w:bookmarkEnd w:id="9"/>
      <w:proofErr w:type="spellEnd"/>
    </w:p>
    <w:p w:rsidR="004C77F7" w:rsidRDefault="00681CCB" w:rsidP="004C77F7">
      <w:pPr>
        <w:rPr>
          <w:rStyle w:val="XMLCodeChar"/>
          <w:rFonts w:asciiTheme="minorHAnsi" w:hAnsiTheme="minorHAnsi"/>
        </w:rPr>
      </w:pPr>
      <w:r>
        <w:rPr>
          <w:lang w:val="en-US"/>
        </w:rPr>
        <w:t xml:space="preserve">Ornamental capitals and </w:t>
      </w:r>
      <w:proofErr w:type="spellStart"/>
      <w:r>
        <w:rPr>
          <w:lang w:val="en-US"/>
        </w:rPr>
        <w:t>pilcrows</w:t>
      </w:r>
      <w:proofErr w:type="spellEnd"/>
      <w:r>
        <w:rPr>
          <w:lang w:val="en-US"/>
        </w:rPr>
        <w:t xml:space="preserve"> are encoded with the </w:t>
      </w:r>
      <w:hyperlink r:id="rId262" w:history="1">
        <w:r w:rsidRPr="007865D8">
          <w:rPr>
            <w:rStyle w:val="Hyperlink"/>
            <w:rFonts w:ascii="Consolas" w:hAnsi="Consolas"/>
          </w:rPr>
          <w:t>&lt;</w:t>
        </w:r>
        <w:r>
          <w:rPr>
            <w:rStyle w:val="Hyperlink"/>
            <w:rFonts w:ascii="Consolas" w:hAnsi="Consolas"/>
          </w:rPr>
          <w:t>hi</w:t>
        </w:r>
        <w:r w:rsidRPr="007865D8">
          <w:rPr>
            <w:rStyle w:val="Hyperlink"/>
            <w:rFonts w:ascii="Consolas" w:hAnsi="Consolas"/>
          </w:rPr>
          <w:t>&gt;</w:t>
        </w:r>
      </w:hyperlink>
      <w:r>
        <w:rPr>
          <w:lang w:val="en-US"/>
        </w:rPr>
        <w:t xml:space="preserve"> element and</w:t>
      </w:r>
      <w:r w:rsidR="004C77F7">
        <w:rPr>
          <w:lang w:val="en-US"/>
        </w:rPr>
        <w:t xml:space="preserve"> </w:t>
      </w:r>
      <w:r w:rsidR="004C77F7">
        <w:rPr>
          <w:rStyle w:val="XMLCodeChar"/>
        </w:rPr>
        <w:t>@rend=</w:t>
      </w:r>
      <w:r w:rsidR="004C77F7" w:rsidRPr="00366251">
        <w:rPr>
          <w:rStyle w:val="XMLCodeChar"/>
        </w:rPr>
        <w:t>"</w:t>
      </w:r>
      <w:r w:rsidR="004C77F7">
        <w:rPr>
          <w:rStyle w:val="XMLCodeChar"/>
        </w:rPr>
        <w:t>h</w:t>
      </w:r>
      <w:r w:rsidR="004C77F7" w:rsidRPr="00366251">
        <w:rPr>
          <w:rStyle w:val="XMLCodeChar"/>
        </w:rPr>
        <w:t>2"</w:t>
      </w:r>
      <w:r w:rsidR="004C77F7">
        <w:rPr>
          <w:rStyle w:val="XMLCodeChar"/>
        </w:rPr>
        <w:t xml:space="preserve">, </w:t>
      </w:r>
      <w:r w:rsidR="004C77F7" w:rsidRPr="00366251">
        <w:rPr>
          <w:rStyle w:val="XMLCodeChar"/>
        </w:rPr>
        <w:t>"</w:t>
      </w:r>
      <w:r w:rsidR="004C77F7">
        <w:rPr>
          <w:rStyle w:val="XMLCodeChar"/>
        </w:rPr>
        <w:t>h</w:t>
      </w:r>
      <w:r w:rsidR="004C77F7" w:rsidRPr="00366251">
        <w:rPr>
          <w:rStyle w:val="XMLCodeChar"/>
        </w:rPr>
        <w:t>3"</w:t>
      </w:r>
      <w:r w:rsidR="004C77F7">
        <w:rPr>
          <w:rStyle w:val="XMLCodeChar"/>
        </w:rPr>
        <w:t>, etc</w:t>
      </w:r>
      <w:r w:rsidR="004C77F7" w:rsidRPr="004C77F7">
        <w:t>. to</w:t>
      </w:r>
      <w:r w:rsidR="004C77F7">
        <w:t xml:space="preserve"> represent 2 and 3 lines of height respectively. This convention is formally equivalent to </w:t>
      </w:r>
      <w:r w:rsidR="004C77F7">
        <w:rPr>
          <w:rStyle w:val="XMLCodeChar"/>
        </w:rPr>
        <w:t>@rend=</w:t>
      </w:r>
      <w:r w:rsidR="004C77F7" w:rsidRPr="00366251">
        <w:rPr>
          <w:rStyle w:val="XMLCodeChar"/>
        </w:rPr>
        <w:t>"</w:t>
      </w:r>
      <w:r w:rsidR="004C77F7">
        <w:rPr>
          <w:rStyle w:val="XMLCodeChar"/>
        </w:rPr>
        <w:t>o</w:t>
      </w:r>
      <w:r w:rsidR="004C77F7" w:rsidRPr="00366251">
        <w:rPr>
          <w:rStyle w:val="XMLCodeChar"/>
        </w:rPr>
        <w:t>2"</w:t>
      </w:r>
      <w:r w:rsidR="004C77F7">
        <w:rPr>
          <w:rStyle w:val="XMLCodeChar"/>
        </w:rPr>
        <w:t xml:space="preserve">, </w:t>
      </w:r>
      <w:r w:rsidR="004C77F7" w:rsidRPr="00366251">
        <w:rPr>
          <w:rStyle w:val="XMLCodeChar"/>
        </w:rPr>
        <w:t>"</w:t>
      </w:r>
      <w:r w:rsidR="004C77F7">
        <w:rPr>
          <w:rStyle w:val="XMLCodeChar"/>
        </w:rPr>
        <w:t>o</w:t>
      </w:r>
      <w:r w:rsidR="004C77F7" w:rsidRPr="00366251">
        <w:rPr>
          <w:rStyle w:val="XMLCodeChar"/>
        </w:rPr>
        <w:t>3"</w:t>
      </w:r>
      <w:r w:rsidR="004C77F7">
        <w:rPr>
          <w:rStyle w:val="XMLCodeChar"/>
        </w:rPr>
        <w:t>, etc.</w:t>
      </w:r>
      <w:r w:rsidR="00A66A3D">
        <w:t>, as used by</w:t>
      </w:r>
      <w:r w:rsidR="004C77F7">
        <w:t xml:space="preserve"> the </w:t>
      </w:r>
      <w:hyperlink r:id="rId263" w:history="1">
        <w:r w:rsidR="004C77F7" w:rsidRPr="00366251">
          <w:rPr>
            <w:rStyle w:val="Hyperlink"/>
            <w:i/>
          </w:rPr>
          <w:t xml:space="preserve">Piers </w:t>
        </w:r>
        <w:proofErr w:type="spellStart"/>
        <w:r w:rsidR="004C77F7" w:rsidRPr="00366251">
          <w:rPr>
            <w:rStyle w:val="Hyperlink"/>
            <w:i/>
          </w:rPr>
          <w:t>Plowman</w:t>
        </w:r>
        <w:proofErr w:type="spellEnd"/>
        <w:r w:rsidR="004C77F7" w:rsidRPr="00366251">
          <w:rPr>
            <w:rStyle w:val="Hyperlink"/>
            <w:i/>
          </w:rPr>
          <w:t xml:space="preserve"> Electronic Archive</w:t>
        </w:r>
      </w:hyperlink>
      <w:r w:rsidR="004C77F7" w:rsidRPr="004C77F7">
        <w:t>.</w:t>
      </w:r>
      <w:r w:rsidR="004C77F7" w:rsidRPr="004C77F7">
        <w:rPr>
          <w:rStyle w:val="XMLCodeChar"/>
          <w:rFonts w:asciiTheme="minorHAnsi" w:hAnsiTheme="minorHAnsi"/>
        </w:rPr>
        <w:t xml:space="preserve"> Additionally, the editor can optionally use </w:t>
      </w:r>
      <w:r w:rsidR="004C77F7" w:rsidRPr="004C77F7">
        <w:rPr>
          <w:rStyle w:val="XMLCodeChar"/>
        </w:rPr>
        <w:t>@rend="narrow", @rend="wide"</w:t>
      </w:r>
      <w:r w:rsidR="004C77F7" w:rsidRPr="004C77F7">
        <w:rPr>
          <w:rStyle w:val="XMLCodeChar"/>
          <w:rFonts w:asciiTheme="minorHAnsi" w:hAnsiTheme="minorHAnsi"/>
        </w:rPr>
        <w:t xml:space="preserve"> to indicate width relative to other letters </w:t>
      </w:r>
      <w:r w:rsidR="004C77F7">
        <w:rPr>
          <w:rStyle w:val="XMLCodeChar"/>
          <w:rFonts w:asciiTheme="minorHAnsi" w:hAnsiTheme="minorHAnsi"/>
        </w:rPr>
        <w:t xml:space="preserve">(not to scale) </w:t>
      </w:r>
      <w:r w:rsidR="004C77F7" w:rsidRPr="004C77F7">
        <w:rPr>
          <w:rStyle w:val="XMLCodeChar"/>
          <w:rFonts w:asciiTheme="minorHAnsi" w:hAnsiTheme="minorHAnsi"/>
        </w:rPr>
        <w:t>in the text.</w:t>
      </w:r>
    </w:p>
    <w:p w:rsidR="004C77F7" w:rsidRPr="004C77F7" w:rsidRDefault="004C77F7" w:rsidP="004C77F7">
      <w:pPr>
        <w:rPr>
          <w:rStyle w:val="XMLCodeChar"/>
          <w:rFonts w:asciiTheme="minorHAnsi" w:hAnsiTheme="minorHAnsi"/>
        </w:rPr>
      </w:pPr>
      <w:r w:rsidRPr="00EF21D5">
        <w:rPr>
          <w:lang w:val="en-US"/>
        </w:rPr>
        <w:t>AEME</w:t>
      </w:r>
      <w:r>
        <w:rPr>
          <w:lang w:val="en-US"/>
        </w:rPr>
        <w:t xml:space="preserve"> allows the editor to encode </w:t>
      </w:r>
      <w:r w:rsidR="004C0568">
        <w:rPr>
          <w:lang w:val="en-US"/>
        </w:rPr>
        <w:t xml:space="preserve">a precise measurement of </w:t>
      </w:r>
      <w:r>
        <w:rPr>
          <w:lang w:val="en-US"/>
        </w:rPr>
        <w:t xml:space="preserve">the </w:t>
      </w:r>
      <w:r w:rsidR="00B911C6">
        <w:rPr>
          <w:lang w:val="en-US"/>
        </w:rPr>
        <w:t xml:space="preserve">height and </w:t>
      </w:r>
      <w:r>
        <w:rPr>
          <w:lang w:val="en-US"/>
        </w:rPr>
        <w:t xml:space="preserve">width of ornamental letters with </w:t>
      </w:r>
      <w:r w:rsidR="00B911C6">
        <w:rPr>
          <w:lang w:val="en-US"/>
        </w:rPr>
        <w:t>the</w:t>
      </w:r>
      <w:r>
        <w:rPr>
          <w:lang w:val="en-US"/>
        </w:rPr>
        <w:t xml:space="preserve"> </w:t>
      </w:r>
      <w:r w:rsidRPr="00EF21D5">
        <w:rPr>
          <w:lang w:val="en-US"/>
        </w:rPr>
        <w:t>custom</w:t>
      </w:r>
      <w:r>
        <w:rPr>
          <w:lang w:val="en-US"/>
        </w:rPr>
        <w:t xml:space="preserve"> </w:t>
      </w:r>
      <w:r w:rsidRPr="00EF21D5">
        <w:rPr>
          <w:lang w:val="en-US"/>
        </w:rPr>
        <w:t>attribute</w:t>
      </w:r>
      <w:r w:rsidR="00B911C6">
        <w:rPr>
          <w:lang w:val="en-US"/>
        </w:rPr>
        <w:t xml:space="preserve">s </w:t>
      </w:r>
      <w:r w:rsidR="00B911C6" w:rsidRPr="00EF21D5">
        <w:rPr>
          <w:rStyle w:val="XMLCodeChar"/>
        </w:rPr>
        <w:t>@</w:t>
      </w:r>
      <w:proofErr w:type="spellStart"/>
      <w:r w:rsidR="00B911C6" w:rsidRPr="00EF21D5">
        <w:rPr>
          <w:rStyle w:val="XMLCodeChar"/>
        </w:rPr>
        <w:t>glyph</w:t>
      </w:r>
      <w:r w:rsidR="00B911C6">
        <w:rPr>
          <w:rStyle w:val="XMLCodeChar"/>
        </w:rPr>
        <w:t>Height</w:t>
      </w:r>
      <w:proofErr w:type="spellEnd"/>
      <w:r w:rsidR="00B911C6">
        <w:rPr>
          <w:lang w:val="en-US"/>
        </w:rPr>
        <w:t xml:space="preserve"> and</w:t>
      </w:r>
      <w:r>
        <w:rPr>
          <w:lang w:val="en-US"/>
        </w:rPr>
        <w:t xml:space="preserve"> </w:t>
      </w:r>
      <w:r w:rsidRPr="00EF21D5">
        <w:rPr>
          <w:rStyle w:val="XMLCodeChar"/>
        </w:rPr>
        <w:t>@</w:t>
      </w:r>
      <w:proofErr w:type="spellStart"/>
      <w:r w:rsidRPr="00EF21D5">
        <w:rPr>
          <w:rStyle w:val="XMLCodeChar"/>
        </w:rPr>
        <w:t>glyphWidth</w:t>
      </w:r>
      <w:proofErr w:type="spellEnd"/>
      <w:r w:rsidRPr="00EF21D5">
        <w:rPr>
          <w:lang w:val="en-US"/>
        </w:rPr>
        <w:t>,</w:t>
      </w:r>
      <w:r>
        <w:rPr>
          <w:lang w:val="en-US"/>
        </w:rPr>
        <w:t xml:space="preserve"> </w:t>
      </w:r>
      <w:r w:rsidRPr="00EF21D5">
        <w:rPr>
          <w:lang w:val="en-US"/>
        </w:rPr>
        <w:t>the</w:t>
      </w:r>
      <w:r>
        <w:rPr>
          <w:lang w:val="en-US"/>
        </w:rPr>
        <w:t xml:space="preserve"> </w:t>
      </w:r>
      <w:r w:rsidRPr="00EF21D5">
        <w:rPr>
          <w:lang w:val="en-US"/>
        </w:rPr>
        <w:t>value</w:t>
      </w:r>
      <w:r>
        <w:rPr>
          <w:lang w:val="en-US"/>
        </w:rPr>
        <w:t xml:space="preserve"> </w:t>
      </w:r>
      <w:r w:rsidRPr="00EF21D5">
        <w:rPr>
          <w:lang w:val="en-US"/>
        </w:rPr>
        <w:t>of</w:t>
      </w:r>
      <w:r>
        <w:rPr>
          <w:lang w:val="en-US"/>
        </w:rPr>
        <w:t xml:space="preserve"> </w:t>
      </w:r>
      <w:r w:rsidRPr="00EF21D5">
        <w:rPr>
          <w:lang w:val="en-US"/>
        </w:rPr>
        <w:t>which</w:t>
      </w:r>
      <w:r>
        <w:rPr>
          <w:lang w:val="en-US"/>
        </w:rPr>
        <w:t xml:space="preserve"> should </w:t>
      </w:r>
      <w:r w:rsidRPr="00EF21D5">
        <w:rPr>
          <w:lang w:val="en-US"/>
        </w:rPr>
        <w:t>be</w:t>
      </w:r>
      <w:r>
        <w:rPr>
          <w:lang w:val="en-US"/>
        </w:rPr>
        <w:t xml:space="preserve"> </w:t>
      </w:r>
      <w:r w:rsidRPr="00EF21D5">
        <w:rPr>
          <w:lang w:val="en-US"/>
        </w:rPr>
        <w:t>given</w:t>
      </w:r>
      <w:r>
        <w:rPr>
          <w:lang w:val="en-US"/>
        </w:rPr>
        <w:t xml:space="preserve"> </w:t>
      </w:r>
      <w:r w:rsidRPr="00EF21D5">
        <w:rPr>
          <w:lang w:val="en-US"/>
        </w:rPr>
        <w:t>in</w:t>
      </w:r>
      <w:r>
        <w:rPr>
          <w:lang w:val="en-US"/>
        </w:rPr>
        <w:t xml:space="preserve"> </w:t>
      </w:r>
      <w:r w:rsidRPr="00EF21D5">
        <w:rPr>
          <w:lang w:val="en-US"/>
        </w:rPr>
        <w:t>millimeters.</w:t>
      </w:r>
      <w:r w:rsidRPr="004C77F7">
        <w:rPr>
          <w:lang w:val="en-US"/>
        </w:rPr>
        <w:t xml:space="preserve"> </w:t>
      </w:r>
      <w:r w:rsidR="004C0568">
        <w:rPr>
          <w:lang w:val="en-US"/>
        </w:rPr>
        <w:t xml:space="preserve">It can be used in tandem with </w:t>
      </w:r>
      <w:r w:rsidR="004C0568" w:rsidRPr="004C0568">
        <w:rPr>
          <w:rStyle w:val="XMLCodeChar"/>
        </w:rPr>
        <w:t>@rend</w:t>
      </w:r>
      <w:r w:rsidR="004C0568">
        <w:rPr>
          <w:lang w:val="en-US"/>
        </w:rPr>
        <w:t xml:space="preserve"> to give a precise measurement of width alongside a relative width.</w:t>
      </w:r>
      <w:r w:rsidRPr="004C77F7">
        <w:rPr>
          <w:rStyle w:val="XMLCodeChar"/>
          <w:rFonts w:asciiTheme="minorHAnsi" w:hAnsiTheme="minorHAnsi"/>
        </w:rPr>
        <w:t xml:space="preserve"> </w:t>
      </w:r>
      <w:r w:rsidR="004C0568">
        <w:rPr>
          <w:rStyle w:val="XMLCodeChar"/>
          <w:rFonts w:asciiTheme="minorHAnsi" w:hAnsiTheme="minorHAnsi"/>
        </w:rPr>
        <w:t>For instance</w:t>
      </w:r>
      <w:r>
        <w:rPr>
          <w:rStyle w:val="XMLCodeChar"/>
          <w:rFonts w:asciiTheme="minorHAnsi" w:hAnsiTheme="minorHAnsi"/>
        </w:rPr>
        <w:t>, a</w:t>
      </w:r>
      <w:r w:rsidRPr="004C77F7">
        <w:rPr>
          <w:rStyle w:val="XMLCodeChar"/>
          <w:rFonts w:asciiTheme="minorHAnsi" w:hAnsiTheme="minorHAnsi"/>
        </w:rPr>
        <w:t xml:space="preserve"> wide, blue “R” that is 4 lines high and 50mm </w:t>
      </w:r>
      <w:r w:rsidR="004C0568">
        <w:rPr>
          <w:rStyle w:val="XMLCodeChar"/>
          <w:rFonts w:asciiTheme="minorHAnsi" w:hAnsiTheme="minorHAnsi"/>
        </w:rPr>
        <w:t xml:space="preserve">in width (considered relatively wide by the editor) would </w:t>
      </w:r>
      <w:r w:rsidRPr="004C77F7">
        <w:rPr>
          <w:rStyle w:val="XMLCodeChar"/>
          <w:rFonts w:asciiTheme="minorHAnsi" w:hAnsiTheme="minorHAnsi"/>
        </w:rPr>
        <w:t>be encoded:</w:t>
      </w:r>
    </w:p>
    <w:p w:rsidR="004C77F7" w:rsidRDefault="004C77F7" w:rsidP="004C77F7">
      <w:pPr>
        <w:pStyle w:val="XMLSnippet"/>
        <w:rPr>
          <w:rStyle w:val="XMLCodeChar"/>
        </w:rPr>
      </w:pPr>
      <w:r>
        <w:rPr>
          <w:rStyle w:val="XMLCodeChar"/>
        </w:rPr>
        <w:t>&lt;hi rend=</w:t>
      </w:r>
      <w:r w:rsidRPr="00366251">
        <w:rPr>
          <w:rStyle w:val="XMLCodeChar"/>
        </w:rPr>
        <w:t>"</w:t>
      </w:r>
      <w:r>
        <w:rPr>
          <w:rStyle w:val="XMLCodeChar"/>
        </w:rPr>
        <w:t>h4 wide blue-ink</w:t>
      </w:r>
      <w:r w:rsidRPr="00366251">
        <w:rPr>
          <w:rStyle w:val="XMLCodeChar"/>
        </w:rPr>
        <w:t>"</w:t>
      </w:r>
      <w:r>
        <w:rPr>
          <w:rStyle w:val="XMLCodeChar"/>
        </w:rPr>
        <w:t xml:space="preserve"> </w:t>
      </w:r>
      <w:proofErr w:type="spellStart"/>
      <w:r>
        <w:rPr>
          <w:rStyle w:val="XMLCodeChar"/>
        </w:rPr>
        <w:t>glyphWidth</w:t>
      </w:r>
      <w:proofErr w:type="spellEnd"/>
      <w:r>
        <w:rPr>
          <w:rStyle w:val="XMLCodeChar"/>
        </w:rPr>
        <w:t>=</w:t>
      </w:r>
      <w:r w:rsidRPr="00366251">
        <w:rPr>
          <w:rStyle w:val="XMLCodeChar"/>
        </w:rPr>
        <w:t>"</w:t>
      </w:r>
      <w:r>
        <w:rPr>
          <w:rStyle w:val="XMLCodeChar"/>
        </w:rPr>
        <w:t>50</w:t>
      </w:r>
      <w:r w:rsidRPr="00366251">
        <w:rPr>
          <w:rStyle w:val="XMLCodeChar"/>
        </w:rPr>
        <w:t>"</w:t>
      </w:r>
      <w:r>
        <w:rPr>
          <w:rStyle w:val="XMLCodeChar"/>
        </w:rPr>
        <w:t>&gt;R&lt;/hi&gt;</w:t>
      </w:r>
    </w:p>
    <w:p w:rsidR="004C0568" w:rsidRDefault="004C0568" w:rsidP="00681CCB">
      <w:r w:rsidRPr="004F3E20">
        <w:rPr>
          <w:lang w:val="en-US"/>
        </w:rPr>
        <w:t xml:space="preserve">The use of </w:t>
      </w:r>
      <w:r w:rsidRPr="004F3E20">
        <w:rPr>
          <w:rStyle w:val="XMLCodeChar"/>
        </w:rPr>
        <w:t>@</w:t>
      </w:r>
      <w:proofErr w:type="spellStart"/>
      <w:r w:rsidRPr="004F3E20">
        <w:rPr>
          <w:rStyle w:val="XMLCodeChar"/>
        </w:rPr>
        <w:t>glyphWidth</w:t>
      </w:r>
      <w:proofErr w:type="spellEnd"/>
      <w:r w:rsidRPr="004F3E20">
        <w:rPr>
          <w:lang w:val="en-US"/>
        </w:rPr>
        <w:t xml:space="preserve"> is optional.</w:t>
      </w:r>
    </w:p>
    <w:p w:rsidR="00681CCB" w:rsidRDefault="00681CCB" w:rsidP="00681CCB">
      <w:r>
        <w:t xml:space="preserve">Tracery or other features of an ornamental capital can be described in </w:t>
      </w:r>
      <w:hyperlink r:id="rId264" w:history="1">
        <w:r w:rsidRPr="007865D8">
          <w:rPr>
            <w:rStyle w:val="Hyperlink"/>
            <w:rFonts w:ascii="Consolas" w:hAnsi="Consolas"/>
          </w:rPr>
          <w:t>&lt;</w:t>
        </w:r>
        <w:proofErr w:type="spellStart"/>
        <w:r>
          <w:rPr>
            <w:rStyle w:val="Hyperlink"/>
            <w:rFonts w:ascii="Consolas" w:hAnsi="Consolas"/>
          </w:rPr>
          <w:t>decoNote</w:t>
        </w:r>
        <w:proofErr w:type="spellEnd"/>
        <w:r w:rsidRPr="007865D8">
          <w:rPr>
            <w:rStyle w:val="Hyperlink"/>
            <w:rFonts w:ascii="Consolas" w:hAnsi="Consolas"/>
          </w:rPr>
          <w:t>&gt;</w:t>
        </w:r>
      </w:hyperlink>
      <w:r>
        <w:t xml:space="preserve">. Individual items can be referenced in </w:t>
      </w:r>
      <w:hyperlink r:id="rId265" w:history="1">
        <w:r w:rsidRPr="007865D8">
          <w:rPr>
            <w:rStyle w:val="Hyperlink"/>
            <w:rFonts w:ascii="Consolas" w:hAnsi="Consolas"/>
          </w:rPr>
          <w:t>&lt;</w:t>
        </w:r>
        <w:proofErr w:type="spellStart"/>
        <w:r>
          <w:rPr>
            <w:rStyle w:val="Hyperlink"/>
            <w:rFonts w:ascii="Consolas" w:hAnsi="Consolas"/>
          </w:rPr>
          <w:t>decoNote</w:t>
        </w:r>
        <w:proofErr w:type="spellEnd"/>
        <w:r w:rsidRPr="007865D8">
          <w:rPr>
            <w:rStyle w:val="Hyperlink"/>
            <w:rFonts w:ascii="Consolas" w:hAnsi="Consolas"/>
          </w:rPr>
          <w:t>&gt;</w:t>
        </w:r>
      </w:hyperlink>
      <w:r>
        <w:t xml:space="preserve"> with a </w:t>
      </w:r>
      <w:hyperlink r:id="rId266" w:history="1">
        <w:r w:rsidRPr="007865D8">
          <w:rPr>
            <w:rStyle w:val="Hyperlink"/>
            <w:rFonts w:ascii="Consolas" w:hAnsi="Consolas"/>
          </w:rPr>
          <w:t>&lt;</w:t>
        </w:r>
        <w:r>
          <w:rPr>
            <w:rStyle w:val="Hyperlink"/>
            <w:rFonts w:ascii="Consolas" w:hAnsi="Consolas"/>
          </w:rPr>
          <w:t>ref</w:t>
        </w:r>
        <w:r w:rsidRPr="007865D8">
          <w:rPr>
            <w:rStyle w:val="Hyperlink"/>
            <w:rFonts w:ascii="Consolas" w:hAnsi="Consolas"/>
          </w:rPr>
          <w:t>&gt;</w:t>
        </w:r>
      </w:hyperlink>
      <w:r>
        <w:t xml:space="preserve"> element targeting the capital’s containing </w:t>
      </w:r>
      <w:r w:rsidRPr="0084785F">
        <w:rPr>
          <w:rStyle w:val="XMLCodeChar"/>
        </w:rPr>
        <w:t>div</w:t>
      </w:r>
      <w:r w:rsidRPr="0084785F">
        <w:t>.</w:t>
      </w:r>
    </w:p>
    <w:p w:rsidR="005E3057" w:rsidRPr="00366251" w:rsidRDefault="005E3057" w:rsidP="00681CCB">
      <w:r>
        <w:rPr>
          <w:noProof/>
          <w:lang w:val="en-US"/>
        </w:rPr>
        <mc:AlternateContent>
          <mc:Choice Requires="wps">
            <w:drawing>
              <wp:anchor distT="0" distB="0" distL="114300" distR="114300" simplePos="0" relativeHeight="251665408" behindDoc="0" locked="0" layoutInCell="1" allowOverlap="1" wp14:anchorId="7DFBB188" wp14:editId="3BD6A17F">
                <wp:simplePos x="0" y="0"/>
                <wp:positionH relativeFrom="column">
                  <wp:posOffset>308610</wp:posOffset>
                </wp:positionH>
                <wp:positionV relativeFrom="paragraph">
                  <wp:posOffset>19050</wp:posOffset>
                </wp:positionV>
                <wp:extent cx="5196840" cy="1403985"/>
                <wp:effectExtent l="0" t="0" r="22860" b="2540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6840" cy="140398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5E3057" w:rsidRDefault="00B911C6" w:rsidP="005E3057">
                            <w:r>
                              <w:rPr>
                                <w:rStyle w:val="XMLCodeChar"/>
                                <w:b/>
                              </w:rPr>
                              <w:t>Under Review</w:t>
                            </w:r>
                            <w:r w:rsidR="005E3057" w:rsidRPr="00863FCC">
                              <w:rPr>
                                <w:rStyle w:val="XMLCodeChar"/>
                                <w:b/>
                              </w:rPr>
                              <w:t>:</w:t>
                            </w:r>
                            <w:r w:rsidR="005E3057">
                              <w:rPr>
                                <w:rStyle w:val="XMLCodeChar"/>
                              </w:rPr>
                              <w:t xml:space="preserve"> There is a general agreement that we need to encode flourishing around ornamental capitals. We are investigating the use of a pre-existing taxonomy in </w:t>
                            </w:r>
                            <w:r w:rsidR="005E3057" w:rsidRPr="008604DD">
                              <w:rPr>
                                <w:rStyle w:val="XMLCodeChar"/>
                              </w:rPr>
                              <w:t xml:space="preserve">Fleming, Sonia Scott. </w:t>
                            </w:r>
                            <w:proofErr w:type="gramStart"/>
                            <w:r w:rsidR="005E3057" w:rsidRPr="008604DD">
                              <w:rPr>
                                <w:rStyle w:val="XMLCodeChar"/>
                                <w:i/>
                              </w:rPr>
                              <w:t>The Analysis of Pen Flourishing</w:t>
                            </w:r>
                            <w:r w:rsidR="005E3057">
                              <w:rPr>
                                <w:rStyle w:val="XMLCodeChar"/>
                                <w:i/>
                              </w:rPr>
                              <w:t xml:space="preserve"> i</w:t>
                            </w:r>
                            <w:r w:rsidR="005E3057" w:rsidRPr="008604DD">
                              <w:rPr>
                                <w:rStyle w:val="XMLCodeChar"/>
                                <w:i/>
                              </w:rPr>
                              <w:t>n Thirteenth-Century Manuscripts</w:t>
                            </w:r>
                            <w:r w:rsidR="005E3057">
                              <w:rPr>
                                <w:rStyle w:val="XMLCodeChar"/>
                              </w:rPr>
                              <w:t>.</w:t>
                            </w:r>
                            <w:proofErr w:type="gramEnd"/>
                            <w:r w:rsidR="005E3057">
                              <w:rPr>
                                <w:rStyle w:val="XMLCodeChar"/>
                              </w:rPr>
                              <w:t xml:space="preserve"> </w:t>
                            </w:r>
                            <w:proofErr w:type="gramStart"/>
                            <w:r w:rsidR="005E3057">
                              <w:rPr>
                                <w:rStyle w:val="XMLCodeChar"/>
                              </w:rPr>
                              <w:t>Brill Academic Pub, 1989.</w:t>
                            </w:r>
                            <w:proofErr w:type="gramEnd"/>
                            <w:r w:rsidR="005E3057">
                              <w:rPr>
                                <w:rStyle w:val="XMLCodeChar"/>
                              </w:rPr>
                              <w:t xml:space="preserve"> In the meantime, we can use @type=</w:t>
                            </w:r>
                            <w:r w:rsidR="005E3057" w:rsidRPr="00366251">
                              <w:rPr>
                                <w:rStyle w:val="XMLCodeChar"/>
                              </w:rPr>
                              <w:t>"</w:t>
                            </w:r>
                            <w:r w:rsidR="005E3057">
                              <w:rPr>
                                <w:rStyle w:val="XMLCodeChar"/>
                              </w:rPr>
                              <w:t>blue-8-6</w:t>
                            </w:r>
                            <w:r w:rsidR="005E3057" w:rsidRPr="00366251">
                              <w:rPr>
                                <w:rStyle w:val="XMLCodeChar"/>
                              </w:rPr>
                              <w:t>"</w:t>
                            </w:r>
                            <w:r w:rsidR="005E3057">
                              <w:rPr>
                                <w:rStyle w:val="XMLCodeChar"/>
                              </w:rPr>
                              <w:t xml:space="preserve"> for flourishes in blue ink that is 8 lines up and 6 lines down. Anything not defined in Fleming’s taxonomy or which cannot be encoded with the above value should be described in </w:t>
                            </w:r>
                            <w:hyperlink r:id="rId267" w:history="1">
                              <w:r w:rsidR="005E3057" w:rsidRPr="005E3057">
                                <w:rPr>
                                  <w:rStyle w:val="Hyperlink"/>
                                  <w:rFonts w:ascii="Consolas" w:hAnsi="Consolas"/>
                                </w:rPr>
                                <w:t>&lt;</w:t>
                              </w:r>
                              <w:proofErr w:type="spellStart"/>
                              <w:r w:rsidR="005E3057" w:rsidRPr="005E3057">
                                <w:rPr>
                                  <w:rStyle w:val="Hyperlink"/>
                                  <w:rFonts w:ascii="Consolas" w:hAnsi="Consolas"/>
                                </w:rPr>
                                <w:t>decoDesc</w:t>
                              </w:r>
                              <w:proofErr w:type="spellEnd"/>
                              <w:r w:rsidR="005E3057" w:rsidRPr="005E3057">
                                <w:rPr>
                                  <w:rStyle w:val="Hyperlink"/>
                                  <w:rFonts w:ascii="Consolas" w:hAnsi="Consolas"/>
                                </w:rPr>
                                <w:t>&gt;</w:t>
                              </w:r>
                            </w:hyperlink>
                            <w:r w:rsidR="005E3057">
                              <w:rPr>
                                <w:rStyle w:val="XMLCodeChar"/>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3" o:spid="_x0000_s1029" type="#_x0000_t202" style="position:absolute;margin-left:24.3pt;margin-top:1.5pt;width:409.2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" fillcolor="white [3201]" strokecolor="#c0504d [3205]" strokeweight="2pt">
                <v:textbox style="mso-fit-shape-to-text:t">
                  <w:txbxContent>
                    <w:p w:rsidR="005E3057" w:rsidRDefault="00B911C6" w:rsidP="005E3057">
                      <w:r>
                        <w:rPr>
                          <w:rStyle w:val="XMLCodeChar"/>
                          <w:b/>
                        </w:rPr>
                        <w:t>Under Review</w:t>
                      </w:r>
                      <w:r w:rsidR="005E3057" w:rsidRPr="00863FCC">
                        <w:rPr>
                          <w:rStyle w:val="XMLCodeChar"/>
                          <w:b/>
                        </w:rPr>
                        <w:t>:</w:t>
                      </w:r>
                      <w:r w:rsidR="005E3057">
                        <w:rPr>
                          <w:rStyle w:val="XMLCodeChar"/>
                        </w:rPr>
                        <w:t xml:space="preserve"> There is a general agreement that we need to encode flourishing around ornamental capitals. We are investigating the use of a pre-existing taxonomy in </w:t>
                      </w:r>
                      <w:r w:rsidR="005E3057" w:rsidRPr="008604DD">
                        <w:rPr>
                          <w:rStyle w:val="XMLCodeChar"/>
                        </w:rPr>
                        <w:t xml:space="preserve">Fleming, Sonia Scott. </w:t>
                      </w:r>
                      <w:proofErr w:type="gramStart"/>
                      <w:r w:rsidR="005E3057" w:rsidRPr="008604DD">
                        <w:rPr>
                          <w:rStyle w:val="XMLCodeChar"/>
                          <w:i/>
                        </w:rPr>
                        <w:t>The Analysis of Pen Flourishing</w:t>
                      </w:r>
                      <w:r w:rsidR="005E3057">
                        <w:rPr>
                          <w:rStyle w:val="XMLCodeChar"/>
                          <w:i/>
                        </w:rPr>
                        <w:t xml:space="preserve"> i</w:t>
                      </w:r>
                      <w:r w:rsidR="005E3057" w:rsidRPr="008604DD">
                        <w:rPr>
                          <w:rStyle w:val="XMLCodeChar"/>
                          <w:i/>
                        </w:rPr>
                        <w:t>n Thirteenth-Century Manuscripts</w:t>
                      </w:r>
                      <w:r w:rsidR="005E3057">
                        <w:rPr>
                          <w:rStyle w:val="XMLCodeChar"/>
                        </w:rPr>
                        <w:t>.</w:t>
                      </w:r>
                      <w:proofErr w:type="gramEnd"/>
                      <w:r w:rsidR="005E3057">
                        <w:rPr>
                          <w:rStyle w:val="XMLCodeChar"/>
                        </w:rPr>
                        <w:t xml:space="preserve"> </w:t>
                      </w:r>
                      <w:proofErr w:type="gramStart"/>
                      <w:r w:rsidR="005E3057">
                        <w:rPr>
                          <w:rStyle w:val="XMLCodeChar"/>
                        </w:rPr>
                        <w:t>Brill Academic Pub, 1989.</w:t>
                      </w:r>
                      <w:proofErr w:type="gramEnd"/>
                      <w:r w:rsidR="005E3057">
                        <w:rPr>
                          <w:rStyle w:val="XMLCodeChar"/>
                        </w:rPr>
                        <w:t xml:space="preserve"> In the meantime, we can use @type=</w:t>
                      </w:r>
                      <w:r w:rsidR="005E3057" w:rsidRPr="00366251">
                        <w:rPr>
                          <w:rStyle w:val="XMLCodeChar"/>
                        </w:rPr>
                        <w:t>"</w:t>
                      </w:r>
                      <w:r w:rsidR="005E3057">
                        <w:rPr>
                          <w:rStyle w:val="XMLCodeChar"/>
                        </w:rPr>
                        <w:t>blue-8-6</w:t>
                      </w:r>
                      <w:r w:rsidR="005E3057" w:rsidRPr="00366251">
                        <w:rPr>
                          <w:rStyle w:val="XMLCodeChar"/>
                        </w:rPr>
                        <w:t>"</w:t>
                      </w:r>
                      <w:r w:rsidR="005E3057">
                        <w:rPr>
                          <w:rStyle w:val="XMLCodeChar"/>
                        </w:rPr>
                        <w:t xml:space="preserve"> for flourishes in blue ink that is 8 lines up and 6 lines down. Anything not defined in Fleming’s taxonomy or which cannot be encoded with the above value should be described in </w:t>
                      </w:r>
                      <w:hyperlink r:id="rId268" w:history="1">
                        <w:r w:rsidR="005E3057" w:rsidRPr="005E3057">
                          <w:rPr>
                            <w:rStyle w:val="Hyperlink"/>
                            <w:rFonts w:ascii="Consolas" w:hAnsi="Consolas"/>
                          </w:rPr>
                          <w:t>&lt;</w:t>
                        </w:r>
                        <w:proofErr w:type="spellStart"/>
                        <w:r w:rsidR="005E3057" w:rsidRPr="005E3057">
                          <w:rPr>
                            <w:rStyle w:val="Hyperlink"/>
                            <w:rFonts w:ascii="Consolas" w:hAnsi="Consolas"/>
                          </w:rPr>
                          <w:t>decoDesc</w:t>
                        </w:r>
                        <w:proofErr w:type="spellEnd"/>
                        <w:r w:rsidR="005E3057" w:rsidRPr="005E3057">
                          <w:rPr>
                            <w:rStyle w:val="Hyperlink"/>
                            <w:rFonts w:ascii="Consolas" w:hAnsi="Consolas"/>
                          </w:rPr>
                          <w:t>&gt;</w:t>
                        </w:r>
                      </w:hyperlink>
                      <w:r w:rsidR="005E3057">
                        <w:rPr>
                          <w:rStyle w:val="XMLCodeChar"/>
                        </w:rPr>
                        <w:t>.</w:t>
                      </w:r>
                    </w:p>
                  </w:txbxContent>
                </v:textbox>
              </v:shape>
            </w:pict>
          </mc:Fallback>
        </mc:AlternateContent>
      </w:r>
    </w:p>
    <w:p w:rsidR="00681CCB" w:rsidRDefault="00681CCB" w:rsidP="00681CCB">
      <w:pPr>
        <w:rPr>
          <w:lang w:val="en-US"/>
        </w:rPr>
      </w:pPr>
    </w:p>
    <w:p w:rsidR="005E3057" w:rsidRDefault="005E3057" w:rsidP="00681CCB">
      <w:pPr>
        <w:rPr>
          <w:lang w:val="en-US"/>
        </w:rPr>
      </w:pPr>
    </w:p>
    <w:p w:rsidR="005E3057" w:rsidRDefault="005E3057" w:rsidP="00681CCB">
      <w:pPr>
        <w:rPr>
          <w:lang w:val="en-US"/>
        </w:rPr>
      </w:pPr>
    </w:p>
    <w:p w:rsidR="005E3057" w:rsidRPr="004F3E20" w:rsidRDefault="005E3057" w:rsidP="00681CCB">
      <w:pPr>
        <w:rPr>
          <w:lang w:val="en-US"/>
        </w:rPr>
      </w:pPr>
    </w:p>
    <w:p w:rsidR="00681CCB" w:rsidRDefault="00681CCB" w:rsidP="00681CCB">
      <w:pPr>
        <w:pStyle w:val="Heading2"/>
        <w:rPr>
          <w:lang w:val="en-US"/>
        </w:rPr>
      </w:pPr>
      <w:r>
        <w:rPr>
          <w:lang w:val="en-US"/>
        </w:rPr>
        <w:t>Scribal Hands and Scripts</w:t>
      </w:r>
    </w:p>
    <w:p w:rsidR="00681CCB" w:rsidRDefault="00681CCB" w:rsidP="00681CCB">
      <w:pPr>
        <w:rPr>
          <w:lang w:val="en-US"/>
        </w:rPr>
      </w:pPr>
      <w:r>
        <w:rPr>
          <w:lang w:val="en-US"/>
        </w:rPr>
        <w:t xml:space="preserve">Full descriptions of scribal hands and scripts should be provided in the </w:t>
      </w:r>
      <w:hyperlink r:id="rId269" w:history="1">
        <w:r w:rsidRPr="0093221A">
          <w:rPr>
            <w:rStyle w:val="Hyperlink"/>
            <w:rFonts w:ascii="Consolas" w:hAnsi="Consolas"/>
          </w:rPr>
          <w:t>&lt;</w:t>
        </w:r>
        <w:proofErr w:type="spellStart"/>
        <w:r>
          <w:rPr>
            <w:rStyle w:val="Hyperlink"/>
            <w:rFonts w:ascii="Consolas" w:hAnsi="Consolas"/>
          </w:rPr>
          <w:t>handDesc</w:t>
        </w:r>
        <w:proofErr w:type="spellEnd"/>
        <w:r w:rsidRPr="0093221A">
          <w:rPr>
            <w:rStyle w:val="Hyperlink"/>
            <w:rFonts w:ascii="Consolas" w:hAnsi="Consolas"/>
          </w:rPr>
          <w:t>&gt;</w:t>
        </w:r>
      </w:hyperlink>
      <w:r>
        <w:t xml:space="preserve"> and </w:t>
      </w:r>
      <w:hyperlink r:id="rId270" w:history="1">
        <w:r w:rsidRPr="00A372E4">
          <w:rPr>
            <w:rStyle w:val="Hyperlink"/>
            <w:rFonts w:ascii="Consolas" w:hAnsi="Consolas"/>
          </w:rPr>
          <w:t>&lt;</w:t>
        </w:r>
        <w:proofErr w:type="spellStart"/>
        <w:r>
          <w:rPr>
            <w:rStyle w:val="Hyperlink"/>
            <w:rFonts w:ascii="Consolas" w:hAnsi="Consolas"/>
          </w:rPr>
          <w:t>scriptDesc</w:t>
        </w:r>
        <w:proofErr w:type="spellEnd"/>
        <w:r w:rsidRPr="00A372E4">
          <w:rPr>
            <w:rStyle w:val="Hyperlink"/>
            <w:rFonts w:ascii="Consolas" w:hAnsi="Consolas"/>
          </w:rPr>
          <w:t>&gt;</w:t>
        </w:r>
      </w:hyperlink>
      <w:r>
        <w:rPr>
          <w:lang w:val="en-US"/>
        </w:rPr>
        <w:t xml:space="preserve"> sections of the </w:t>
      </w:r>
      <w:hyperlink r:id="rId271" w:history="1">
        <w:r w:rsidRPr="00C23D6C">
          <w:rPr>
            <w:rStyle w:val="Hyperlink"/>
            <w:rFonts w:ascii="Consolas" w:hAnsi="Consolas"/>
          </w:rPr>
          <w:t>&lt;</w:t>
        </w:r>
        <w:proofErr w:type="spellStart"/>
        <w:r>
          <w:rPr>
            <w:rStyle w:val="Hyperlink"/>
            <w:rFonts w:ascii="Consolas" w:hAnsi="Consolas"/>
          </w:rPr>
          <w:t>teiHeader</w:t>
        </w:r>
        <w:proofErr w:type="spellEnd"/>
        <w:r w:rsidRPr="00C23D6C">
          <w:rPr>
            <w:rStyle w:val="Hyperlink"/>
            <w:rFonts w:ascii="Consolas" w:hAnsi="Consolas"/>
          </w:rPr>
          <w:t>&gt;</w:t>
        </w:r>
      </w:hyperlink>
      <w:r>
        <w:rPr>
          <w:lang w:val="en-US"/>
        </w:rPr>
        <w:t xml:space="preserve">. AEME maintains a list of scribal hands in its named entities file. Since the names of most scribes are unknown, the </w:t>
      </w:r>
      <w:r w:rsidRPr="00C544FA">
        <w:rPr>
          <w:rFonts w:ascii="Consolas" w:hAnsi="Consolas" w:cs="Consolas"/>
          <w:lang w:val="en-US"/>
        </w:rPr>
        <w:t>@</w:t>
      </w:r>
      <w:proofErr w:type="spellStart"/>
      <w:r w:rsidRPr="00D33279">
        <w:rPr>
          <w:rStyle w:val="XMLCodeChar"/>
        </w:rPr>
        <w:t>xml</w:t>
      </w:r>
      <w:proofErr w:type="gramStart"/>
      <w:r w:rsidRPr="00D33279">
        <w:rPr>
          <w:rStyle w:val="XMLCodeChar"/>
        </w:rPr>
        <w:t>:id</w:t>
      </w:r>
      <w:proofErr w:type="spellEnd"/>
      <w:proofErr w:type="gramEnd"/>
      <w:r>
        <w:rPr>
          <w:lang w:val="en-US"/>
        </w:rPr>
        <w:t xml:space="preserve"> of a scribal hand will typically be something like </w:t>
      </w:r>
      <w:r w:rsidRPr="00D33279">
        <w:rPr>
          <w:rStyle w:val="XMLCodeChar"/>
        </w:rPr>
        <w:t>#bioUN0019</w:t>
      </w:r>
      <w:r>
        <w:rPr>
          <w:lang w:val="en-US"/>
        </w:rPr>
        <w:t xml:space="preserve">.  Scripts should similarly be given an </w:t>
      </w:r>
      <w:r w:rsidRPr="00C544FA">
        <w:rPr>
          <w:rFonts w:ascii="Consolas" w:hAnsi="Consolas" w:cs="Consolas"/>
          <w:lang w:val="en-US"/>
        </w:rPr>
        <w:t>@</w:t>
      </w:r>
      <w:proofErr w:type="spellStart"/>
      <w:r w:rsidRPr="00D33279">
        <w:rPr>
          <w:rStyle w:val="XMLCodeChar"/>
        </w:rPr>
        <w:t>xml</w:t>
      </w:r>
      <w:proofErr w:type="gramStart"/>
      <w:r w:rsidRPr="00D33279">
        <w:rPr>
          <w:rStyle w:val="XMLCodeChar"/>
        </w:rPr>
        <w:t>:id</w:t>
      </w:r>
      <w:proofErr w:type="spellEnd"/>
      <w:proofErr w:type="gramEnd"/>
      <w:r>
        <w:rPr>
          <w:lang w:val="en-US"/>
        </w:rPr>
        <w:t xml:space="preserve"> for cross-reference, and AEME should maintain a global list of these IDs.</w:t>
      </w:r>
    </w:p>
    <w:p w:rsidR="00681CCB" w:rsidRDefault="00681CCB" w:rsidP="00681CCB">
      <w:pPr>
        <w:rPr>
          <w:lang w:val="en-US"/>
        </w:rPr>
      </w:pPr>
      <w:r>
        <w:rPr>
          <w:lang w:val="en-US"/>
        </w:rPr>
        <w:t xml:space="preserve">Within the text transcription, elements or spans of elements can be identified with individual hands or scripts using </w:t>
      </w:r>
      <w:r w:rsidRPr="00302A99">
        <w:rPr>
          <w:rStyle w:val="XMLCodeChar"/>
        </w:rPr>
        <w:t>@hand</w:t>
      </w:r>
      <w:r w:rsidRPr="00302A99">
        <w:rPr>
          <w:lang w:val="en-US"/>
        </w:rPr>
        <w:t xml:space="preserve"> </w:t>
      </w:r>
      <w:r>
        <w:rPr>
          <w:rFonts w:eastAsia="Times New Roman" w:cs="Times New Roman"/>
          <w:lang w:val="en-US"/>
        </w:rPr>
        <w:t xml:space="preserve">and </w:t>
      </w:r>
      <w:hyperlink r:id="rId272" w:history="1">
        <w:r w:rsidRPr="00C23D6C">
          <w:rPr>
            <w:rStyle w:val="Hyperlink"/>
            <w:rFonts w:ascii="Consolas" w:hAnsi="Consolas"/>
          </w:rPr>
          <w:t>&lt;</w:t>
        </w:r>
        <w:proofErr w:type="spellStart"/>
        <w:r w:rsidRPr="00C23D6C">
          <w:rPr>
            <w:rStyle w:val="Hyperlink"/>
            <w:rFonts w:ascii="Consolas" w:hAnsi="Consolas"/>
          </w:rPr>
          <w:t>handShift</w:t>
        </w:r>
        <w:proofErr w:type="spellEnd"/>
        <w:r w:rsidRPr="00C23D6C">
          <w:rPr>
            <w:rStyle w:val="Hyperlink"/>
            <w:rFonts w:ascii="Consolas" w:hAnsi="Consolas"/>
          </w:rPr>
          <w:t>/&gt;</w:t>
        </w:r>
      </w:hyperlink>
      <w:r>
        <w:rPr>
          <w:lang w:val="en-US"/>
        </w:rPr>
        <w:t xml:space="preserve">. Identifications of scribal and hand script are by default considered to be of high certainty. Lower levels of certainty may be indicated by the use of </w:t>
      </w:r>
      <w:proofErr w:type="gramStart"/>
      <w:r w:rsidRPr="00302A99">
        <w:rPr>
          <w:rStyle w:val="XMLCodeChar"/>
        </w:rPr>
        <w:t>@</w:t>
      </w:r>
      <w:r>
        <w:rPr>
          <w:rStyle w:val="XMLCodeChar"/>
        </w:rPr>
        <w:t>cert[</w:t>
      </w:r>
      <w:proofErr w:type="spellStart"/>
      <w:proofErr w:type="gramEnd"/>
      <w:r>
        <w:rPr>
          <w:rStyle w:val="XMLCodeChar"/>
        </w:rPr>
        <w:t>high|medium|low</w:t>
      </w:r>
      <w:proofErr w:type="spellEnd"/>
      <w:r>
        <w:rPr>
          <w:rStyle w:val="XMLCodeChar"/>
        </w:rPr>
        <w:t>]</w:t>
      </w:r>
      <w:r>
        <w:rPr>
          <w:lang w:val="en-US"/>
        </w:rPr>
        <w:t>.</w:t>
      </w:r>
    </w:p>
    <w:p w:rsidR="00681CCB" w:rsidRDefault="00681CCB" w:rsidP="00681CCB">
      <w:pPr>
        <w:rPr>
          <w:lang w:val="en-US"/>
        </w:rPr>
      </w:pPr>
      <w:r w:rsidRPr="00302A99">
        <w:rPr>
          <w:rStyle w:val="XMLCodeChar"/>
        </w:rPr>
        <w:t>@hand</w:t>
      </w:r>
      <w:r w:rsidRPr="00302A99">
        <w:rPr>
          <w:lang w:val="en-US"/>
        </w:rPr>
        <w:t xml:space="preserve"> </w:t>
      </w:r>
      <w:r>
        <w:rPr>
          <w:rFonts w:eastAsia="Times New Roman" w:cs="Times New Roman"/>
          <w:lang w:val="en-US"/>
        </w:rPr>
        <w:t xml:space="preserve">and </w:t>
      </w:r>
      <w:hyperlink r:id="rId273" w:history="1">
        <w:r w:rsidRPr="00C23D6C">
          <w:rPr>
            <w:rStyle w:val="Hyperlink"/>
            <w:rFonts w:ascii="Consolas" w:hAnsi="Consolas"/>
          </w:rPr>
          <w:t>&lt;</w:t>
        </w:r>
        <w:proofErr w:type="spellStart"/>
        <w:r w:rsidRPr="00C23D6C">
          <w:rPr>
            <w:rStyle w:val="Hyperlink"/>
            <w:rFonts w:ascii="Consolas" w:hAnsi="Consolas"/>
          </w:rPr>
          <w:t>handShift</w:t>
        </w:r>
        <w:proofErr w:type="spellEnd"/>
        <w:r w:rsidRPr="00C23D6C">
          <w:rPr>
            <w:rStyle w:val="Hyperlink"/>
            <w:rFonts w:ascii="Consolas" w:hAnsi="Consolas"/>
          </w:rPr>
          <w:t>/&gt;</w:t>
        </w:r>
      </w:hyperlink>
      <w:r>
        <w:rPr>
          <w:lang w:val="en-US"/>
        </w:rPr>
        <w:t xml:space="preserve"> are primarily of use for search purposes since individual scripts and scribal hands are not represented with graphic cues in the diplomatic and critical views. Therefore, encoded identifiers of scribal hands and changes of script should be accompanied by editorial notes</w:t>
      </w:r>
      <w:r w:rsidR="00DB3D12">
        <w:rPr>
          <w:lang w:val="en-US"/>
        </w:rPr>
        <w:t xml:space="preserve"> to identify on the front end views where changes of scribal hand occur.</w:t>
      </w:r>
    </w:p>
    <w:p w:rsidR="00681CCB" w:rsidRPr="00532E39" w:rsidRDefault="00681CCB" w:rsidP="00681CCB">
      <w:pPr>
        <w:rPr>
          <w:lang w:val="en-US"/>
        </w:rPr>
      </w:pPr>
      <w:r>
        <w:rPr>
          <w:lang w:val="en-US"/>
        </w:rPr>
        <w:t>The following standard reference works on the identification of scripts may be useful</w:t>
      </w:r>
      <w:r w:rsidRPr="00532E39">
        <w:rPr>
          <w:lang w:val="en-US"/>
        </w:rPr>
        <w:t>:</w:t>
      </w:r>
    </w:p>
    <w:p w:rsidR="00681CCB" w:rsidRPr="00C23D6C" w:rsidRDefault="00E30ED5" w:rsidP="003F667B">
      <w:pPr>
        <w:pStyle w:val="ListParagraph"/>
        <w:numPr>
          <w:ilvl w:val="0"/>
          <w:numId w:val="14"/>
        </w:numPr>
        <w:rPr>
          <w:rFonts w:eastAsia="Times New Roman" w:cs="Times New Roman"/>
          <w:lang w:val="en-US"/>
        </w:rPr>
      </w:pPr>
      <w:r>
        <w:rPr>
          <w:rFonts w:eastAsia="Times New Roman" w:cs="Times New Roman"/>
          <w:lang w:val="en-US"/>
        </w:rPr>
        <w:t xml:space="preserve">Brown, </w:t>
      </w:r>
      <w:r w:rsidR="00681CCB" w:rsidRPr="00C23D6C">
        <w:rPr>
          <w:rFonts w:eastAsia="Times New Roman" w:cs="Times New Roman"/>
          <w:lang w:val="en-US"/>
        </w:rPr>
        <w:t>Michelle</w:t>
      </w:r>
      <w:r w:rsidR="00681CCB">
        <w:rPr>
          <w:rFonts w:eastAsia="Times New Roman" w:cs="Times New Roman"/>
          <w:lang w:val="en-US"/>
        </w:rPr>
        <w:t xml:space="preserve"> </w:t>
      </w:r>
      <w:r w:rsidR="00681CCB" w:rsidRPr="00C23D6C">
        <w:rPr>
          <w:rFonts w:eastAsia="Times New Roman" w:cs="Times New Roman"/>
          <w:lang w:val="en-US"/>
        </w:rPr>
        <w:t>P.</w:t>
      </w:r>
      <w:r w:rsidR="00681CCB">
        <w:rPr>
          <w:rFonts w:eastAsia="Times New Roman" w:cs="Times New Roman"/>
          <w:lang w:val="en-US"/>
        </w:rPr>
        <w:t xml:space="preserve"> </w:t>
      </w:r>
      <w:r w:rsidR="00681CCB" w:rsidRPr="00C23D6C">
        <w:rPr>
          <w:rFonts w:eastAsia="Times New Roman" w:cs="Times New Roman"/>
          <w:i/>
          <w:iCs/>
          <w:lang w:val="en-US"/>
        </w:rPr>
        <w:t>A</w:t>
      </w:r>
      <w:r w:rsidR="00681CCB">
        <w:rPr>
          <w:rFonts w:eastAsia="Times New Roman" w:cs="Times New Roman"/>
          <w:i/>
          <w:iCs/>
          <w:lang w:val="en-US"/>
        </w:rPr>
        <w:t xml:space="preserve"> </w:t>
      </w:r>
      <w:r w:rsidR="00681CCB" w:rsidRPr="00C23D6C">
        <w:rPr>
          <w:rFonts w:eastAsia="Times New Roman" w:cs="Times New Roman"/>
          <w:i/>
          <w:iCs/>
          <w:lang w:val="en-US"/>
        </w:rPr>
        <w:t>Guide</w:t>
      </w:r>
      <w:r w:rsidR="00681CCB">
        <w:rPr>
          <w:rFonts w:eastAsia="Times New Roman" w:cs="Times New Roman"/>
          <w:i/>
          <w:iCs/>
          <w:lang w:val="en-US"/>
        </w:rPr>
        <w:t xml:space="preserve"> </w:t>
      </w:r>
      <w:r w:rsidR="00681CCB" w:rsidRPr="00C23D6C">
        <w:rPr>
          <w:rFonts w:eastAsia="Times New Roman" w:cs="Times New Roman"/>
          <w:i/>
          <w:iCs/>
          <w:lang w:val="en-US"/>
        </w:rPr>
        <w:t>to</w:t>
      </w:r>
      <w:r w:rsidR="00681CCB">
        <w:rPr>
          <w:rFonts w:eastAsia="Times New Roman" w:cs="Times New Roman"/>
          <w:i/>
          <w:iCs/>
          <w:lang w:val="en-US"/>
        </w:rPr>
        <w:t xml:space="preserve"> </w:t>
      </w:r>
      <w:r w:rsidR="00681CCB" w:rsidRPr="00C23D6C">
        <w:rPr>
          <w:rFonts w:eastAsia="Times New Roman" w:cs="Times New Roman"/>
          <w:i/>
          <w:iCs/>
          <w:lang w:val="en-US"/>
        </w:rPr>
        <w:t>Western</w:t>
      </w:r>
      <w:r w:rsidR="00681CCB">
        <w:rPr>
          <w:rFonts w:eastAsia="Times New Roman" w:cs="Times New Roman"/>
          <w:i/>
          <w:iCs/>
          <w:lang w:val="en-US"/>
        </w:rPr>
        <w:t xml:space="preserve"> </w:t>
      </w:r>
      <w:r w:rsidR="00681CCB" w:rsidRPr="00C23D6C">
        <w:rPr>
          <w:rFonts w:eastAsia="Times New Roman" w:cs="Times New Roman"/>
          <w:i/>
          <w:iCs/>
          <w:lang w:val="en-US"/>
        </w:rPr>
        <w:t>Historical</w:t>
      </w:r>
      <w:r w:rsidR="00681CCB">
        <w:rPr>
          <w:rFonts w:eastAsia="Times New Roman" w:cs="Times New Roman"/>
          <w:i/>
          <w:iCs/>
          <w:lang w:val="en-US"/>
        </w:rPr>
        <w:t xml:space="preserve"> </w:t>
      </w:r>
      <w:r w:rsidR="00681CCB" w:rsidRPr="00C23D6C">
        <w:rPr>
          <w:rFonts w:eastAsia="Times New Roman" w:cs="Times New Roman"/>
          <w:i/>
          <w:iCs/>
          <w:lang w:val="en-US"/>
        </w:rPr>
        <w:t>Scripts</w:t>
      </w:r>
      <w:r w:rsidR="00681CCB">
        <w:rPr>
          <w:rFonts w:eastAsia="Times New Roman" w:cs="Times New Roman"/>
          <w:i/>
          <w:iCs/>
          <w:lang w:val="en-US"/>
        </w:rPr>
        <w:t xml:space="preserve"> </w:t>
      </w:r>
      <w:r w:rsidR="00681CCB" w:rsidRPr="00C23D6C">
        <w:rPr>
          <w:rFonts w:eastAsia="Times New Roman" w:cs="Times New Roman"/>
          <w:i/>
          <w:iCs/>
          <w:lang w:val="en-US"/>
        </w:rPr>
        <w:t>from</w:t>
      </w:r>
      <w:r w:rsidR="00681CCB">
        <w:rPr>
          <w:rFonts w:eastAsia="Times New Roman" w:cs="Times New Roman"/>
          <w:i/>
          <w:iCs/>
          <w:lang w:val="en-US"/>
        </w:rPr>
        <w:t xml:space="preserve"> </w:t>
      </w:r>
      <w:r w:rsidR="00681CCB" w:rsidRPr="00C23D6C">
        <w:rPr>
          <w:rFonts w:eastAsia="Times New Roman" w:cs="Times New Roman"/>
          <w:i/>
          <w:iCs/>
          <w:lang w:val="en-US"/>
        </w:rPr>
        <w:t>Antiquity</w:t>
      </w:r>
      <w:r w:rsidR="00681CCB">
        <w:rPr>
          <w:rFonts w:eastAsia="Times New Roman" w:cs="Times New Roman"/>
          <w:i/>
          <w:iCs/>
          <w:lang w:val="en-US"/>
        </w:rPr>
        <w:t xml:space="preserve"> </w:t>
      </w:r>
      <w:r w:rsidR="00681CCB" w:rsidRPr="00C23D6C">
        <w:rPr>
          <w:rFonts w:eastAsia="Times New Roman" w:cs="Times New Roman"/>
          <w:i/>
          <w:iCs/>
          <w:lang w:val="en-US"/>
        </w:rPr>
        <w:t>to</w:t>
      </w:r>
      <w:r w:rsidR="00681CCB">
        <w:rPr>
          <w:rFonts w:eastAsia="Times New Roman" w:cs="Times New Roman"/>
          <w:i/>
          <w:iCs/>
          <w:lang w:val="en-US"/>
        </w:rPr>
        <w:t xml:space="preserve"> </w:t>
      </w:r>
      <w:r w:rsidR="00681CCB" w:rsidRPr="00C23D6C">
        <w:rPr>
          <w:rFonts w:eastAsia="Times New Roman" w:cs="Times New Roman"/>
          <w:i/>
          <w:iCs/>
          <w:lang w:val="en-US"/>
        </w:rPr>
        <w:t>1600</w:t>
      </w:r>
      <w:r>
        <w:rPr>
          <w:rFonts w:eastAsia="Times New Roman" w:cs="Times New Roman"/>
          <w:lang w:val="en-US"/>
        </w:rPr>
        <w:t xml:space="preserve">. </w:t>
      </w:r>
      <w:r w:rsidR="00681CCB" w:rsidRPr="00C23D6C">
        <w:rPr>
          <w:rFonts w:eastAsia="Times New Roman" w:cs="Times New Roman"/>
          <w:lang w:val="en-US"/>
        </w:rPr>
        <w:t>London:</w:t>
      </w:r>
      <w:r w:rsidR="00681CCB">
        <w:rPr>
          <w:rFonts w:eastAsia="Times New Roman" w:cs="Times New Roman"/>
          <w:lang w:val="en-US"/>
        </w:rPr>
        <w:t xml:space="preserve"> </w:t>
      </w:r>
      <w:r w:rsidR="00681CCB" w:rsidRPr="00C23D6C">
        <w:rPr>
          <w:rFonts w:eastAsia="Times New Roman" w:cs="Times New Roman"/>
          <w:lang w:val="en-US"/>
        </w:rPr>
        <w:t>The</w:t>
      </w:r>
      <w:r w:rsidR="00681CCB">
        <w:rPr>
          <w:rFonts w:eastAsia="Times New Roman" w:cs="Times New Roman"/>
          <w:lang w:val="en-US"/>
        </w:rPr>
        <w:t xml:space="preserve"> </w:t>
      </w:r>
      <w:r w:rsidR="00681CCB" w:rsidRPr="00C23D6C">
        <w:rPr>
          <w:rFonts w:eastAsia="Times New Roman" w:cs="Times New Roman"/>
          <w:lang w:val="en-US"/>
        </w:rPr>
        <w:t>British</w:t>
      </w:r>
      <w:r w:rsidR="00681CCB">
        <w:rPr>
          <w:rFonts w:eastAsia="Times New Roman" w:cs="Times New Roman"/>
          <w:lang w:val="en-US"/>
        </w:rPr>
        <w:t xml:space="preserve"> </w:t>
      </w:r>
      <w:r w:rsidR="00681CCB" w:rsidRPr="00C23D6C">
        <w:rPr>
          <w:rFonts w:eastAsia="Times New Roman" w:cs="Times New Roman"/>
          <w:lang w:val="en-US"/>
        </w:rPr>
        <w:t>Library,</w:t>
      </w:r>
      <w:r w:rsidR="00681CCB">
        <w:rPr>
          <w:rFonts w:eastAsia="Times New Roman" w:cs="Times New Roman"/>
          <w:lang w:val="en-US"/>
        </w:rPr>
        <w:t xml:space="preserve"> </w:t>
      </w:r>
      <w:r w:rsidR="00681CCB" w:rsidRPr="00C23D6C">
        <w:rPr>
          <w:rFonts w:eastAsia="Times New Roman" w:cs="Times New Roman"/>
          <w:lang w:val="en-US"/>
        </w:rPr>
        <w:t>1990.</w:t>
      </w:r>
    </w:p>
    <w:p w:rsidR="00681CCB" w:rsidRPr="00C23D6C" w:rsidRDefault="00E30ED5" w:rsidP="003F667B">
      <w:pPr>
        <w:pStyle w:val="ListParagraph"/>
        <w:numPr>
          <w:ilvl w:val="0"/>
          <w:numId w:val="14"/>
        </w:numPr>
        <w:rPr>
          <w:rFonts w:eastAsia="Times New Roman" w:cs="Times New Roman"/>
          <w:lang w:val="en-US"/>
        </w:rPr>
      </w:pPr>
      <w:proofErr w:type="spellStart"/>
      <w:r>
        <w:rPr>
          <w:rFonts w:eastAsia="Times New Roman" w:cs="Times New Roman"/>
          <w:lang w:val="en-US"/>
        </w:rPr>
        <w:t>Parkes</w:t>
      </w:r>
      <w:proofErr w:type="spellEnd"/>
      <w:r>
        <w:rPr>
          <w:rFonts w:eastAsia="Times New Roman" w:cs="Times New Roman"/>
          <w:lang w:val="en-US"/>
        </w:rPr>
        <w:t xml:space="preserve">, </w:t>
      </w:r>
      <w:r w:rsidR="00681CCB" w:rsidRPr="00C23D6C">
        <w:rPr>
          <w:rFonts w:eastAsia="Times New Roman" w:cs="Times New Roman"/>
          <w:lang w:val="en-US"/>
        </w:rPr>
        <w:t>M.</w:t>
      </w:r>
      <w:r w:rsidR="00681CCB">
        <w:rPr>
          <w:rFonts w:eastAsia="Times New Roman" w:cs="Times New Roman"/>
          <w:lang w:val="en-US"/>
        </w:rPr>
        <w:t xml:space="preserve"> </w:t>
      </w:r>
      <w:r w:rsidR="00681CCB" w:rsidRPr="00C23D6C">
        <w:rPr>
          <w:rFonts w:eastAsia="Times New Roman" w:cs="Times New Roman"/>
          <w:lang w:val="en-US"/>
        </w:rPr>
        <w:t>B.</w:t>
      </w:r>
      <w:r w:rsidR="00681CCB">
        <w:rPr>
          <w:rFonts w:eastAsia="Times New Roman" w:cs="Times New Roman"/>
          <w:lang w:val="en-US"/>
        </w:rPr>
        <w:t xml:space="preserve"> </w:t>
      </w:r>
      <w:r w:rsidR="00681CCB" w:rsidRPr="00C23D6C">
        <w:rPr>
          <w:rFonts w:eastAsia="Times New Roman" w:cs="Times New Roman"/>
          <w:i/>
          <w:iCs/>
          <w:lang w:val="en-US"/>
        </w:rPr>
        <w:t>English</w:t>
      </w:r>
      <w:r w:rsidR="00681CCB">
        <w:rPr>
          <w:rFonts w:eastAsia="Times New Roman" w:cs="Times New Roman"/>
          <w:i/>
          <w:iCs/>
          <w:lang w:val="en-US"/>
        </w:rPr>
        <w:t xml:space="preserve"> </w:t>
      </w:r>
      <w:r w:rsidR="00681CCB" w:rsidRPr="00C23D6C">
        <w:rPr>
          <w:rFonts w:eastAsia="Times New Roman" w:cs="Times New Roman"/>
          <w:i/>
          <w:iCs/>
          <w:lang w:val="en-US"/>
        </w:rPr>
        <w:t>Cursive</w:t>
      </w:r>
      <w:r w:rsidR="00681CCB">
        <w:rPr>
          <w:rFonts w:eastAsia="Times New Roman" w:cs="Times New Roman"/>
          <w:i/>
          <w:iCs/>
          <w:lang w:val="en-US"/>
        </w:rPr>
        <w:t xml:space="preserve"> </w:t>
      </w:r>
      <w:r w:rsidR="00681CCB" w:rsidRPr="00C23D6C">
        <w:rPr>
          <w:rFonts w:eastAsia="Times New Roman" w:cs="Times New Roman"/>
          <w:i/>
          <w:iCs/>
          <w:lang w:val="en-US"/>
        </w:rPr>
        <w:t>Book</w:t>
      </w:r>
      <w:r w:rsidR="00681CCB">
        <w:rPr>
          <w:rFonts w:eastAsia="Times New Roman" w:cs="Times New Roman"/>
          <w:i/>
          <w:iCs/>
          <w:lang w:val="en-US"/>
        </w:rPr>
        <w:t xml:space="preserve"> </w:t>
      </w:r>
      <w:r w:rsidR="00681CCB" w:rsidRPr="00C23D6C">
        <w:rPr>
          <w:rFonts w:eastAsia="Times New Roman" w:cs="Times New Roman"/>
          <w:i/>
          <w:iCs/>
          <w:lang w:val="en-US"/>
        </w:rPr>
        <w:t>Hands,</w:t>
      </w:r>
      <w:r w:rsidR="00681CCB">
        <w:rPr>
          <w:rFonts w:eastAsia="Times New Roman" w:cs="Times New Roman"/>
          <w:i/>
          <w:iCs/>
          <w:lang w:val="en-US"/>
        </w:rPr>
        <w:t xml:space="preserve"> </w:t>
      </w:r>
      <w:r w:rsidR="00681CCB" w:rsidRPr="00C23D6C">
        <w:rPr>
          <w:rFonts w:eastAsia="Times New Roman" w:cs="Times New Roman"/>
          <w:i/>
          <w:iCs/>
          <w:lang w:val="en-US"/>
        </w:rPr>
        <w:t>1250-1500</w:t>
      </w:r>
      <w:r>
        <w:rPr>
          <w:rFonts w:eastAsia="Times New Roman" w:cs="Times New Roman"/>
          <w:lang w:val="en-US"/>
        </w:rPr>
        <w:t xml:space="preserve">. </w:t>
      </w:r>
      <w:r w:rsidR="00681CCB" w:rsidRPr="00C23D6C">
        <w:rPr>
          <w:rFonts w:eastAsia="Times New Roman" w:cs="Times New Roman"/>
          <w:lang w:val="en-US"/>
        </w:rPr>
        <w:t>Oxford:</w:t>
      </w:r>
      <w:r w:rsidR="00681CCB">
        <w:rPr>
          <w:rFonts w:eastAsia="Times New Roman" w:cs="Times New Roman"/>
          <w:lang w:val="en-US"/>
        </w:rPr>
        <w:t xml:space="preserve"> </w:t>
      </w:r>
      <w:r w:rsidR="00681CCB" w:rsidRPr="00C23D6C">
        <w:rPr>
          <w:rFonts w:eastAsia="Times New Roman" w:cs="Times New Roman"/>
          <w:lang w:val="en-US"/>
        </w:rPr>
        <w:t>Clarendon,</w:t>
      </w:r>
      <w:r w:rsidR="00681CCB">
        <w:rPr>
          <w:rFonts w:eastAsia="Times New Roman" w:cs="Times New Roman"/>
          <w:lang w:val="en-US"/>
        </w:rPr>
        <w:t xml:space="preserve"> </w:t>
      </w:r>
      <w:r w:rsidR="00681CCB" w:rsidRPr="00C23D6C">
        <w:rPr>
          <w:rFonts w:eastAsia="Times New Roman" w:cs="Times New Roman"/>
          <w:lang w:val="en-US"/>
        </w:rPr>
        <w:t>1969.</w:t>
      </w:r>
    </w:p>
    <w:p w:rsidR="00681CCB" w:rsidRDefault="00E30ED5" w:rsidP="003F667B">
      <w:pPr>
        <w:pStyle w:val="ListParagraph"/>
        <w:numPr>
          <w:ilvl w:val="0"/>
          <w:numId w:val="14"/>
        </w:numPr>
        <w:rPr>
          <w:rFonts w:eastAsia="Times New Roman" w:cs="Times New Roman"/>
          <w:lang w:val="en-US"/>
        </w:rPr>
      </w:pPr>
      <w:r w:rsidRPr="00C23D6C">
        <w:rPr>
          <w:rFonts w:eastAsia="Times New Roman" w:cs="Times New Roman"/>
          <w:lang w:val="en-US"/>
        </w:rPr>
        <w:t>Preston</w:t>
      </w:r>
      <w:r>
        <w:rPr>
          <w:rFonts w:eastAsia="Times New Roman" w:cs="Times New Roman"/>
          <w:lang w:val="en-US"/>
        </w:rPr>
        <w:t>,</w:t>
      </w:r>
      <w:r w:rsidRPr="00C23D6C">
        <w:rPr>
          <w:rFonts w:eastAsia="Times New Roman" w:cs="Times New Roman"/>
          <w:lang w:val="en-US"/>
        </w:rPr>
        <w:t xml:space="preserve"> </w:t>
      </w:r>
      <w:r w:rsidR="00681CCB" w:rsidRPr="00C23D6C">
        <w:rPr>
          <w:rFonts w:eastAsia="Times New Roman" w:cs="Times New Roman"/>
          <w:lang w:val="en-US"/>
        </w:rPr>
        <w:t>Jean</w:t>
      </w:r>
      <w:r w:rsidR="00681CCB">
        <w:rPr>
          <w:rFonts w:eastAsia="Times New Roman" w:cs="Times New Roman"/>
          <w:lang w:val="en-US"/>
        </w:rPr>
        <w:t xml:space="preserve"> </w:t>
      </w:r>
      <w:r w:rsidR="00681CCB" w:rsidRPr="00C23D6C">
        <w:rPr>
          <w:rFonts w:eastAsia="Times New Roman" w:cs="Times New Roman"/>
          <w:lang w:val="en-US"/>
        </w:rPr>
        <w:t>F.</w:t>
      </w:r>
      <w:r>
        <w:rPr>
          <w:rFonts w:eastAsia="Times New Roman" w:cs="Times New Roman"/>
          <w:lang w:val="en-US"/>
        </w:rPr>
        <w:t>,</w:t>
      </w:r>
      <w:r w:rsidR="00681CCB">
        <w:rPr>
          <w:rFonts w:eastAsia="Times New Roman" w:cs="Times New Roman"/>
          <w:lang w:val="en-US"/>
        </w:rPr>
        <w:t xml:space="preserve"> </w:t>
      </w:r>
      <w:r w:rsidR="00681CCB" w:rsidRPr="00C23D6C">
        <w:rPr>
          <w:rFonts w:eastAsia="Times New Roman" w:cs="Times New Roman"/>
          <w:lang w:val="en-US"/>
        </w:rPr>
        <w:t>and</w:t>
      </w:r>
      <w:r w:rsidR="00681CCB">
        <w:rPr>
          <w:rFonts w:eastAsia="Times New Roman" w:cs="Times New Roman"/>
          <w:lang w:val="en-US"/>
        </w:rPr>
        <w:t xml:space="preserve"> </w:t>
      </w:r>
      <w:proofErr w:type="spellStart"/>
      <w:r w:rsidR="00681CCB" w:rsidRPr="00C23D6C">
        <w:rPr>
          <w:rFonts w:eastAsia="Times New Roman" w:cs="Times New Roman"/>
          <w:lang w:val="en-US"/>
        </w:rPr>
        <w:t>Laetitia</w:t>
      </w:r>
      <w:proofErr w:type="spellEnd"/>
      <w:r w:rsidR="00681CCB">
        <w:rPr>
          <w:rFonts w:eastAsia="Times New Roman" w:cs="Times New Roman"/>
          <w:lang w:val="en-US"/>
        </w:rPr>
        <w:t xml:space="preserve"> </w:t>
      </w:r>
      <w:proofErr w:type="spellStart"/>
      <w:r w:rsidR="00681CCB" w:rsidRPr="00C23D6C">
        <w:rPr>
          <w:rFonts w:eastAsia="Times New Roman" w:cs="Times New Roman"/>
          <w:lang w:val="en-US"/>
        </w:rPr>
        <w:t>Yeandle</w:t>
      </w:r>
      <w:proofErr w:type="spellEnd"/>
      <w:r>
        <w:rPr>
          <w:rFonts w:eastAsia="Times New Roman" w:cs="Times New Roman"/>
          <w:lang w:val="en-US"/>
        </w:rPr>
        <w:t>.</w:t>
      </w:r>
      <w:r w:rsidR="00681CCB">
        <w:rPr>
          <w:rFonts w:eastAsia="Times New Roman" w:cs="Times New Roman"/>
          <w:lang w:val="en-US"/>
        </w:rPr>
        <w:t xml:space="preserve"> </w:t>
      </w:r>
      <w:r w:rsidR="00681CCB" w:rsidRPr="00C23D6C">
        <w:rPr>
          <w:rFonts w:eastAsia="Times New Roman" w:cs="Times New Roman"/>
          <w:i/>
          <w:iCs/>
          <w:lang w:val="en-US"/>
        </w:rPr>
        <w:t>English</w:t>
      </w:r>
      <w:r w:rsidR="00681CCB">
        <w:rPr>
          <w:rFonts w:eastAsia="Times New Roman" w:cs="Times New Roman"/>
          <w:i/>
          <w:iCs/>
          <w:lang w:val="en-US"/>
        </w:rPr>
        <w:t xml:space="preserve"> </w:t>
      </w:r>
      <w:r w:rsidR="00681CCB" w:rsidRPr="00C23D6C">
        <w:rPr>
          <w:rFonts w:eastAsia="Times New Roman" w:cs="Times New Roman"/>
          <w:i/>
          <w:iCs/>
          <w:lang w:val="en-US"/>
        </w:rPr>
        <w:t>Handwriting,</w:t>
      </w:r>
      <w:r w:rsidR="00681CCB">
        <w:rPr>
          <w:rFonts w:eastAsia="Times New Roman" w:cs="Times New Roman"/>
          <w:i/>
          <w:iCs/>
          <w:lang w:val="en-US"/>
        </w:rPr>
        <w:t xml:space="preserve"> </w:t>
      </w:r>
      <w:r w:rsidR="00681CCB" w:rsidRPr="00C23D6C">
        <w:rPr>
          <w:rFonts w:eastAsia="Times New Roman" w:cs="Times New Roman"/>
          <w:i/>
          <w:iCs/>
          <w:lang w:val="en-US"/>
        </w:rPr>
        <w:t>1400-1650:</w:t>
      </w:r>
      <w:r w:rsidR="00681CCB">
        <w:rPr>
          <w:rFonts w:eastAsia="Times New Roman" w:cs="Times New Roman"/>
          <w:i/>
          <w:iCs/>
          <w:lang w:val="en-US"/>
        </w:rPr>
        <w:t xml:space="preserve"> </w:t>
      </w:r>
      <w:r w:rsidR="00681CCB" w:rsidRPr="00C23D6C">
        <w:rPr>
          <w:rFonts w:eastAsia="Times New Roman" w:cs="Times New Roman"/>
          <w:i/>
          <w:iCs/>
          <w:lang w:val="en-US"/>
        </w:rPr>
        <w:t>An</w:t>
      </w:r>
      <w:r w:rsidR="00681CCB">
        <w:rPr>
          <w:rFonts w:eastAsia="Times New Roman" w:cs="Times New Roman"/>
          <w:i/>
          <w:iCs/>
          <w:lang w:val="en-US"/>
        </w:rPr>
        <w:t xml:space="preserve"> </w:t>
      </w:r>
      <w:r w:rsidR="00681CCB" w:rsidRPr="00C23D6C">
        <w:rPr>
          <w:rFonts w:eastAsia="Times New Roman" w:cs="Times New Roman"/>
          <w:i/>
          <w:iCs/>
          <w:lang w:val="en-US"/>
        </w:rPr>
        <w:t>Introductory</w:t>
      </w:r>
      <w:r w:rsidR="00681CCB">
        <w:rPr>
          <w:rFonts w:eastAsia="Times New Roman" w:cs="Times New Roman"/>
          <w:i/>
          <w:iCs/>
          <w:lang w:val="en-US"/>
        </w:rPr>
        <w:t xml:space="preserve"> </w:t>
      </w:r>
      <w:r w:rsidR="00681CCB" w:rsidRPr="00C23D6C">
        <w:rPr>
          <w:rFonts w:eastAsia="Times New Roman" w:cs="Times New Roman"/>
          <w:i/>
          <w:iCs/>
          <w:lang w:val="en-US"/>
        </w:rPr>
        <w:t>Manual</w:t>
      </w:r>
      <w:r>
        <w:rPr>
          <w:rFonts w:eastAsia="Times New Roman" w:cs="Times New Roman"/>
          <w:lang w:val="en-US"/>
        </w:rPr>
        <w:t xml:space="preserve">. </w:t>
      </w:r>
      <w:r w:rsidR="00681CCB" w:rsidRPr="00C23D6C">
        <w:rPr>
          <w:rFonts w:eastAsia="Times New Roman" w:cs="Times New Roman"/>
          <w:lang w:val="en-US"/>
        </w:rPr>
        <w:t>Binghamton,</w:t>
      </w:r>
      <w:r w:rsidR="00681CCB">
        <w:rPr>
          <w:rFonts w:eastAsia="Times New Roman" w:cs="Times New Roman"/>
          <w:lang w:val="en-US"/>
        </w:rPr>
        <w:t xml:space="preserve"> </w:t>
      </w:r>
      <w:r w:rsidR="00681CCB" w:rsidRPr="00C23D6C">
        <w:rPr>
          <w:rFonts w:eastAsia="Times New Roman" w:cs="Times New Roman"/>
          <w:lang w:val="en-US"/>
        </w:rPr>
        <w:t>N.Y.:</w:t>
      </w:r>
      <w:r w:rsidR="00681CCB">
        <w:rPr>
          <w:rFonts w:eastAsia="Times New Roman" w:cs="Times New Roman"/>
          <w:lang w:val="en-US"/>
        </w:rPr>
        <w:t xml:space="preserve"> </w:t>
      </w:r>
      <w:r w:rsidR="00681CCB" w:rsidRPr="00C23D6C">
        <w:rPr>
          <w:rFonts w:eastAsia="Times New Roman" w:cs="Times New Roman"/>
          <w:lang w:val="en-US"/>
        </w:rPr>
        <w:t>Medieval</w:t>
      </w:r>
      <w:r w:rsidR="00681CCB">
        <w:rPr>
          <w:rFonts w:eastAsia="Times New Roman" w:cs="Times New Roman"/>
          <w:lang w:val="en-US"/>
        </w:rPr>
        <w:t xml:space="preserve"> </w:t>
      </w:r>
      <w:r w:rsidR="00681CCB" w:rsidRPr="00C23D6C">
        <w:rPr>
          <w:rFonts w:eastAsia="Times New Roman" w:cs="Times New Roman"/>
          <w:lang w:val="en-US"/>
        </w:rPr>
        <w:t>&amp;</w:t>
      </w:r>
      <w:r w:rsidR="00681CCB">
        <w:rPr>
          <w:rFonts w:eastAsia="Times New Roman" w:cs="Times New Roman"/>
          <w:lang w:val="en-US"/>
        </w:rPr>
        <w:t xml:space="preserve"> </w:t>
      </w:r>
      <w:r w:rsidR="00681CCB" w:rsidRPr="00C23D6C">
        <w:rPr>
          <w:rFonts w:eastAsia="Times New Roman" w:cs="Times New Roman"/>
          <w:lang w:val="en-US"/>
        </w:rPr>
        <w:t>Renaissance</w:t>
      </w:r>
      <w:r w:rsidR="00681CCB">
        <w:rPr>
          <w:rFonts w:eastAsia="Times New Roman" w:cs="Times New Roman"/>
          <w:lang w:val="en-US"/>
        </w:rPr>
        <w:t xml:space="preserve"> </w:t>
      </w:r>
      <w:r w:rsidR="00681CCB" w:rsidRPr="00C23D6C">
        <w:rPr>
          <w:rFonts w:eastAsia="Times New Roman" w:cs="Times New Roman"/>
          <w:lang w:val="en-US"/>
        </w:rPr>
        <w:t>Texts</w:t>
      </w:r>
      <w:r w:rsidR="00681CCB">
        <w:rPr>
          <w:rFonts w:eastAsia="Times New Roman" w:cs="Times New Roman"/>
          <w:lang w:val="en-US"/>
        </w:rPr>
        <w:t xml:space="preserve"> </w:t>
      </w:r>
      <w:r w:rsidR="00681CCB" w:rsidRPr="00C23D6C">
        <w:rPr>
          <w:rFonts w:eastAsia="Times New Roman" w:cs="Times New Roman"/>
          <w:lang w:val="en-US"/>
        </w:rPr>
        <w:t>&amp;</w:t>
      </w:r>
      <w:r w:rsidR="00681CCB">
        <w:rPr>
          <w:rFonts w:eastAsia="Times New Roman" w:cs="Times New Roman"/>
          <w:lang w:val="en-US"/>
        </w:rPr>
        <w:t xml:space="preserve"> </w:t>
      </w:r>
      <w:r w:rsidR="00681CCB" w:rsidRPr="00C23D6C">
        <w:rPr>
          <w:rFonts w:eastAsia="Times New Roman" w:cs="Times New Roman"/>
          <w:lang w:val="en-US"/>
        </w:rPr>
        <w:t>Studies,</w:t>
      </w:r>
      <w:r w:rsidR="00681CCB">
        <w:rPr>
          <w:rFonts w:eastAsia="Times New Roman" w:cs="Times New Roman"/>
          <w:lang w:val="en-US"/>
        </w:rPr>
        <w:t xml:space="preserve"> </w:t>
      </w:r>
      <w:r w:rsidR="00681CCB" w:rsidRPr="00C23D6C">
        <w:rPr>
          <w:rFonts w:eastAsia="Times New Roman" w:cs="Times New Roman"/>
          <w:lang w:val="en-US"/>
        </w:rPr>
        <w:t>1992.</w:t>
      </w:r>
    </w:p>
    <w:p w:rsidR="00681CCB" w:rsidRDefault="00E30ED5" w:rsidP="003F667B">
      <w:pPr>
        <w:pStyle w:val="ListParagraph"/>
        <w:numPr>
          <w:ilvl w:val="0"/>
          <w:numId w:val="14"/>
        </w:numPr>
        <w:rPr>
          <w:rFonts w:eastAsia="Times New Roman" w:cs="Times New Roman"/>
          <w:lang w:val="en-US"/>
        </w:rPr>
      </w:pPr>
      <w:r>
        <w:rPr>
          <w:rFonts w:eastAsia="Times New Roman" w:cs="Times New Roman"/>
          <w:lang w:val="en-US"/>
        </w:rPr>
        <w:t xml:space="preserve">Wright, </w:t>
      </w:r>
      <w:r w:rsidR="00681CCB" w:rsidRPr="0029201D">
        <w:rPr>
          <w:rFonts w:eastAsia="Times New Roman" w:cs="Times New Roman"/>
          <w:lang w:val="en-US"/>
        </w:rPr>
        <w:t>Cyril Ernest</w:t>
      </w:r>
      <w:r>
        <w:rPr>
          <w:rFonts w:eastAsia="Times New Roman" w:cs="Times New Roman"/>
          <w:lang w:val="en-US"/>
        </w:rPr>
        <w:t>.</w:t>
      </w:r>
      <w:r w:rsidR="00681CCB" w:rsidRPr="0029201D">
        <w:rPr>
          <w:rFonts w:eastAsia="Times New Roman" w:cs="Times New Roman"/>
          <w:lang w:val="en-US"/>
        </w:rPr>
        <w:t xml:space="preserve"> </w:t>
      </w:r>
      <w:r w:rsidR="00681CCB" w:rsidRPr="0029201D">
        <w:rPr>
          <w:rFonts w:eastAsia="Times New Roman" w:cs="Times New Roman"/>
          <w:i/>
          <w:iCs/>
          <w:lang w:val="en-US"/>
        </w:rPr>
        <w:t>English Vernacular Hands from the Twelfth to the Fifteenth Centuries</w:t>
      </w:r>
      <w:r>
        <w:rPr>
          <w:rFonts w:eastAsia="Times New Roman" w:cs="Times New Roman"/>
          <w:lang w:val="en-US"/>
        </w:rPr>
        <w:t>. Oxford: Clarendon Press, 1960</w:t>
      </w:r>
      <w:r w:rsidR="00681CCB" w:rsidRPr="0029201D">
        <w:rPr>
          <w:rFonts w:eastAsia="Times New Roman" w:cs="Times New Roman"/>
          <w:lang w:val="en-US"/>
        </w:rPr>
        <w:t>.</w:t>
      </w:r>
    </w:p>
    <w:p w:rsidR="00E30ED5" w:rsidRPr="00E30ED5" w:rsidRDefault="00E30ED5" w:rsidP="003F667B">
      <w:pPr>
        <w:pStyle w:val="ListParagraph"/>
        <w:numPr>
          <w:ilvl w:val="0"/>
          <w:numId w:val="14"/>
        </w:numPr>
        <w:spacing w:after="0" w:line="240" w:lineRule="auto"/>
        <w:rPr>
          <w:rFonts w:eastAsia="Times New Roman" w:cs="Times New Roman"/>
          <w:lang w:val="en-US"/>
        </w:rPr>
      </w:pPr>
      <w:r w:rsidRPr="00E30ED5">
        <w:rPr>
          <w:rFonts w:eastAsia="Times New Roman" w:cs="Times New Roman"/>
          <w:lang w:val="en-US"/>
        </w:rPr>
        <w:t xml:space="preserve">Roberts, Jane. </w:t>
      </w:r>
      <w:r w:rsidRPr="00E30ED5">
        <w:rPr>
          <w:rFonts w:eastAsia="Times New Roman" w:cs="Times New Roman"/>
          <w:i/>
          <w:iCs/>
          <w:lang w:val="en-US"/>
        </w:rPr>
        <w:t>Guide to Scripts Used in English Writings up to 1500</w:t>
      </w:r>
      <w:r w:rsidRPr="00E30ED5">
        <w:rPr>
          <w:rFonts w:eastAsia="Times New Roman" w:cs="Times New Roman"/>
          <w:lang w:val="en-US"/>
        </w:rPr>
        <w:t>. Revised edition. London: British Library, 2011.</w:t>
      </w:r>
    </w:p>
    <w:p w:rsidR="00E30ED5" w:rsidRPr="00E30ED5" w:rsidRDefault="00E30ED5" w:rsidP="00E30ED5">
      <w:pPr>
        <w:ind w:left="360"/>
        <w:rPr>
          <w:rFonts w:eastAsia="Times New Roman" w:cs="Times New Roman"/>
          <w:lang w:val="en-US"/>
        </w:rPr>
      </w:pPr>
    </w:p>
    <w:p w:rsidR="00681CCB" w:rsidRPr="00532E39" w:rsidRDefault="00681CCB" w:rsidP="00681CCB">
      <w:pPr>
        <w:pStyle w:val="Heading3"/>
        <w:rPr>
          <w:lang w:val="en-US"/>
        </w:rPr>
      </w:pPr>
      <w:r w:rsidRPr="00532E39">
        <w:rPr>
          <w:lang w:val="en-US"/>
        </w:rPr>
        <w:t>Identifying</w:t>
      </w:r>
      <w:r>
        <w:rPr>
          <w:lang w:val="en-US"/>
        </w:rPr>
        <w:t xml:space="preserve"> </w:t>
      </w:r>
      <w:r w:rsidRPr="00532E39">
        <w:rPr>
          <w:lang w:val="en-US"/>
        </w:rPr>
        <w:t>Hands</w:t>
      </w:r>
    </w:p>
    <w:p w:rsidR="00681CCB" w:rsidRDefault="00681CCB" w:rsidP="00681CCB">
      <w:pPr>
        <w:spacing w:before="100" w:beforeAutospacing="1" w:after="100" w:afterAutospacing="1" w:line="240" w:lineRule="auto"/>
      </w:pPr>
      <w:r w:rsidRPr="00302A99">
        <w:rPr>
          <w:rFonts w:eastAsia="Times New Roman" w:cs="Times New Roman"/>
          <w:lang w:val="en-US"/>
        </w:rPr>
        <w:t xml:space="preserve">Elements may be identified with hands defined in </w:t>
      </w:r>
      <w:hyperlink r:id="rId274" w:history="1">
        <w:r w:rsidRPr="00C23D6C">
          <w:rPr>
            <w:rStyle w:val="Hyperlink"/>
            <w:rFonts w:ascii="Consolas" w:hAnsi="Consolas"/>
          </w:rPr>
          <w:t>&lt;</w:t>
        </w:r>
        <w:proofErr w:type="spellStart"/>
        <w:r w:rsidRPr="00C23D6C">
          <w:rPr>
            <w:rStyle w:val="Hyperlink"/>
            <w:rFonts w:ascii="Consolas" w:hAnsi="Consolas"/>
          </w:rPr>
          <w:t>hand</w:t>
        </w:r>
        <w:r>
          <w:rPr>
            <w:rStyle w:val="Hyperlink"/>
            <w:rFonts w:ascii="Consolas" w:hAnsi="Consolas"/>
          </w:rPr>
          <w:t>Desc</w:t>
        </w:r>
        <w:proofErr w:type="spellEnd"/>
        <w:r w:rsidRPr="00C23D6C">
          <w:rPr>
            <w:rStyle w:val="Hyperlink"/>
            <w:rFonts w:ascii="Consolas" w:hAnsi="Consolas"/>
          </w:rPr>
          <w:t>&gt;</w:t>
        </w:r>
      </w:hyperlink>
      <w:r w:rsidRPr="00302A99">
        <w:rPr>
          <w:rFonts w:eastAsia="Times New Roman" w:cs="Times New Roman"/>
          <w:lang w:val="en-US"/>
        </w:rPr>
        <w:t xml:space="preserve"> by means of @hand (which contain</w:t>
      </w:r>
      <w:r>
        <w:rPr>
          <w:rFonts w:eastAsia="Times New Roman" w:cs="Times New Roman"/>
          <w:lang w:val="en-US"/>
        </w:rPr>
        <w:t>s</w:t>
      </w:r>
      <w:r w:rsidRPr="00302A99">
        <w:rPr>
          <w:rFonts w:eastAsia="Times New Roman" w:cs="Times New Roman"/>
          <w:lang w:val="en-US"/>
        </w:rPr>
        <w:t xml:space="preserve"> the hand’s </w:t>
      </w:r>
      <w:r>
        <w:rPr>
          <w:rFonts w:ascii="Consolas" w:eastAsia="Times New Roman" w:hAnsi="Consolas" w:cs="Consolas"/>
          <w:lang w:val="en-US"/>
        </w:rPr>
        <w:t>@</w:t>
      </w:r>
      <w:proofErr w:type="spellStart"/>
      <w:r w:rsidRPr="00302A99">
        <w:rPr>
          <w:rStyle w:val="XMLCodeChar"/>
        </w:rPr>
        <w:t>xml</w:t>
      </w:r>
      <w:proofErr w:type="gramStart"/>
      <w:r w:rsidRPr="00302A99">
        <w:rPr>
          <w:rStyle w:val="XMLCodeChar"/>
        </w:rPr>
        <w:t>:id</w:t>
      </w:r>
      <w:proofErr w:type="spellEnd"/>
      <w:proofErr w:type="gramEnd"/>
      <w:r w:rsidRPr="00302A99">
        <w:rPr>
          <w:rFonts w:eastAsia="Times New Roman" w:cs="Times New Roman"/>
          <w:lang w:val="en-US"/>
        </w:rPr>
        <w:t xml:space="preserve"> value preceded by #): e.g.</w:t>
      </w:r>
      <w:r w:rsidRPr="00302A99">
        <w:rPr>
          <w:rStyle w:val="XMLCodeChar"/>
        </w:rPr>
        <w:t>&lt;</w:t>
      </w:r>
      <w:proofErr w:type="spellStart"/>
      <w:r w:rsidRPr="00302A99">
        <w:rPr>
          <w:rStyle w:val="XMLCodeChar"/>
        </w:rPr>
        <w:t>seg</w:t>
      </w:r>
      <w:proofErr w:type="spellEnd"/>
      <w:r w:rsidRPr="00302A99">
        <w:rPr>
          <w:rStyle w:val="XMLCodeChar"/>
        </w:rPr>
        <w:t xml:space="preserve"> hand="#</w:t>
      </w:r>
      <w:r>
        <w:rPr>
          <w:rStyle w:val="XMLCodeChar"/>
        </w:rPr>
        <w:t>bioUN</w:t>
      </w:r>
      <w:r w:rsidRPr="00302A99">
        <w:rPr>
          <w:rStyle w:val="XMLCodeChar"/>
        </w:rPr>
        <w:t>00013"&gt;Some text&lt;/</w:t>
      </w:r>
      <w:proofErr w:type="spellStart"/>
      <w:r w:rsidRPr="00302A99">
        <w:rPr>
          <w:rStyle w:val="XMLCodeChar"/>
        </w:rPr>
        <w:t>seg</w:t>
      </w:r>
      <w:proofErr w:type="spellEnd"/>
      <w:r w:rsidRPr="00302A99">
        <w:rPr>
          <w:rStyle w:val="XMLCodeChar"/>
        </w:rPr>
        <w:t>&gt;</w:t>
      </w:r>
      <w:r w:rsidRPr="00302A99">
        <w:t>.</w:t>
      </w:r>
      <w:r>
        <w:t xml:space="preserve"> </w:t>
      </w:r>
      <w:r w:rsidRPr="00C544FA">
        <w:rPr>
          <w:rFonts w:ascii="Consolas" w:eastAsia="Times New Roman" w:hAnsi="Consolas" w:cs="Consolas"/>
          <w:lang w:val="en-US"/>
        </w:rPr>
        <w:t>@hand</w:t>
      </w:r>
      <w:r>
        <w:t xml:space="preserve"> can be added to any element allowed by TEI.</w:t>
      </w:r>
    </w:p>
    <w:p w:rsidR="00681CCB" w:rsidRPr="00532E39" w:rsidRDefault="00681CCB" w:rsidP="00681CCB">
      <w:pPr>
        <w:pStyle w:val="Heading3"/>
        <w:rPr>
          <w:lang w:val="en-US"/>
        </w:rPr>
      </w:pPr>
      <w:r w:rsidRPr="00532E39">
        <w:rPr>
          <w:lang w:val="en-US"/>
        </w:rPr>
        <w:t>Changes</w:t>
      </w:r>
      <w:r>
        <w:rPr>
          <w:lang w:val="en-US"/>
        </w:rPr>
        <w:t xml:space="preserve"> </w:t>
      </w:r>
      <w:r w:rsidRPr="00532E39">
        <w:rPr>
          <w:lang w:val="en-US"/>
        </w:rPr>
        <w:t>of</w:t>
      </w:r>
      <w:r>
        <w:rPr>
          <w:lang w:val="en-US"/>
        </w:rPr>
        <w:t xml:space="preserve"> Hands and </w:t>
      </w:r>
      <w:r w:rsidRPr="00532E39">
        <w:rPr>
          <w:lang w:val="en-US"/>
        </w:rPr>
        <w:t>Script</w:t>
      </w:r>
      <w:r>
        <w:rPr>
          <w:lang w:val="en-US"/>
        </w:rPr>
        <w:t>s</w:t>
      </w:r>
    </w:p>
    <w:p w:rsidR="00681CCB" w:rsidRPr="00532E39" w:rsidRDefault="00681CCB" w:rsidP="00681CCB">
      <w:pPr>
        <w:rPr>
          <w:lang w:val="en-US"/>
        </w:rPr>
      </w:pPr>
      <w:r>
        <w:rPr>
          <w:lang w:val="en-US"/>
        </w:rPr>
        <w:t xml:space="preserve">Changes in hand or script over spans of text, particularly where they overlap with structural divisions, are indicated with </w:t>
      </w:r>
      <w:hyperlink r:id="rId275" w:history="1">
        <w:r w:rsidRPr="00C23D6C">
          <w:rPr>
            <w:rStyle w:val="Hyperlink"/>
            <w:rFonts w:ascii="Consolas" w:hAnsi="Consolas"/>
          </w:rPr>
          <w:t>&lt;</w:t>
        </w:r>
        <w:proofErr w:type="spellStart"/>
        <w:r w:rsidRPr="00C23D6C">
          <w:rPr>
            <w:rStyle w:val="Hyperlink"/>
            <w:rFonts w:ascii="Consolas" w:hAnsi="Consolas"/>
          </w:rPr>
          <w:t>handShift</w:t>
        </w:r>
        <w:proofErr w:type="spellEnd"/>
        <w:r w:rsidRPr="00C23D6C">
          <w:rPr>
            <w:rStyle w:val="Hyperlink"/>
            <w:rFonts w:ascii="Consolas" w:hAnsi="Consolas"/>
          </w:rPr>
          <w:t>/&gt;</w:t>
        </w:r>
      </w:hyperlink>
      <w:r>
        <w:rPr>
          <w:lang w:val="en-US"/>
        </w:rPr>
        <w:t>.</w:t>
      </w:r>
      <w:r w:rsidRPr="00302A99">
        <w:t xml:space="preserve"> </w:t>
      </w:r>
      <w:hyperlink r:id="rId276" w:history="1">
        <w:r w:rsidRPr="00C23D6C">
          <w:rPr>
            <w:rStyle w:val="Hyperlink"/>
            <w:rFonts w:ascii="Consolas" w:hAnsi="Consolas"/>
          </w:rPr>
          <w:t>&lt;</w:t>
        </w:r>
        <w:proofErr w:type="spellStart"/>
        <w:r w:rsidRPr="00C23D6C">
          <w:rPr>
            <w:rStyle w:val="Hyperlink"/>
            <w:rFonts w:ascii="Consolas" w:hAnsi="Consolas"/>
          </w:rPr>
          <w:t>handShift</w:t>
        </w:r>
        <w:proofErr w:type="spellEnd"/>
        <w:r w:rsidRPr="00C23D6C">
          <w:rPr>
            <w:rStyle w:val="Hyperlink"/>
            <w:rFonts w:ascii="Consolas" w:hAnsi="Consolas"/>
          </w:rPr>
          <w:t>/&gt;</w:t>
        </w:r>
      </w:hyperlink>
      <w:r>
        <w:rPr>
          <w:lang w:val="en-US"/>
        </w:rPr>
        <w:t xml:space="preserve"> should always include </w:t>
      </w:r>
      <w:r w:rsidRPr="00302A99">
        <w:rPr>
          <w:rStyle w:val="XMLCodeChar"/>
        </w:rPr>
        <w:t>@hand</w:t>
      </w:r>
      <w:r w:rsidRPr="00302A99">
        <w:rPr>
          <w:lang w:val="en-US"/>
        </w:rPr>
        <w:t xml:space="preserve"> </w:t>
      </w:r>
      <w:r>
        <w:rPr>
          <w:lang w:val="en-US"/>
        </w:rPr>
        <w:t>to identify the scribe responsible</w:t>
      </w:r>
      <w:r w:rsidRPr="0029201D">
        <w:t>.</w:t>
      </w:r>
    </w:p>
    <w:p w:rsidR="00681CCB" w:rsidRPr="00532E39" w:rsidRDefault="00681CCB" w:rsidP="00681CCB">
      <w:pPr>
        <w:pStyle w:val="Heading2"/>
        <w:rPr>
          <w:lang w:val="en-US"/>
        </w:rPr>
      </w:pPr>
      <w:r>
        <w:rPr>
          <w:lang w:val="en-US"/>
        </w:rPr>
        <w:lastRenderedPageBreak/>
        <w:t>Manuscript Flaws and Damage</w:t>
      </w:r>
    </w:p>
    <w:p w:rsidR="00681CCB" w:rsidRDefault="00681CCB" w:rsidP="00681CCB">
      <w:pPr>
        <w:rPr>
          <w:lang w:val="en-US"/>
        </w:rPr>
      </w:pPr>
      <w:r>
        <w:rPr>
          <w:lang w:val="en-US"/>
        </w:rPr>
        <w:t xml:space="preserve">In general, AEME editions record </w:t>
      </w:r>
      <w:r w:rsidRPr="00532E39">
        <w:rPr>
          <w:lang w:val="en-US"/>
        </w:rPr>
        <w:t>only</w:t>
      </w:r>
      <w:r>
        <w:rPr>
          <w:lang w:val="en-US"/>
        </w:rPr>
        <w:t xml:space="preserve"> </w:t>
      </w:r>
      <w:r w:rsidRPr="00532E39">
        <w:rPr>
          <w:lang w:val="en-US"/>
        </w:rPr>
        <w:t>damage</w:t>
      </w:r>
      <w:r>
        <w:rPr>
          <w:lang w:val="en-US"/>
        </w:rPr>
        <w:t xml:space="preserve"> </w:t>
      </w:r>
      <w:r w:rsidRPr="00532E39">
        <w:rPr>
          <w:lang w:val="en-US"/>
        </w:rPr>
        <w:t>made</w:t>
      </w:r>
      <w:r>
        <w:rPr>
          <w:lang w:val="en-US"/>
        </w:rPr>
        <w:t xml:space="preserve"> </w:t>
      </w:r>
      <w:r w:rsidRPr="00532E39">
        <w:rPr>
          <w:lang w:val="en-US"/>
        </w:rPr>
        <w:t>after</w:t>
      </w:r>
      <w:r>
        <w:rPr>
          <w:lang w:val="en-US"/>
        </w:rPr>
        <w:t xml:space="preserve"> </w:t>
      </w:r>
      <w:r w:rsidRPr="00532E39">
        <w:rPr>
          <w:lang w:val="en-US"/>
        </w:rPr>
        <w:t>the</w:t>
      </w:r>
      <w:r>
        <w:rPr>
          <w:lang w:val="en-US"/>
        </w:rPr>
        <w:t xml:space="preserve"> </w:t>
      </w:r>
      <w:r w:rsidRPr="00532E39">
        <w:rPr>
          <w:lang w:val="en-US"/>
        </w:rPr>
        <w:t>manuscript</w:t>
      </w:r>
      <w:r>
        <w:rPr>
          <w:lang w:val="en-US"/>
        </w:rPr>
        <w:t xml:space="preserve"> </w:t>
      </w:r>
      <w:r w:rsidRPr="00532E39">
        <w:rPr>
          <w:lang w:val="en-US"/>
        </w:rPr>
        <w:t>was</w:t>
      </w:r>
      <w:r>
        <w:rPr>
          <w:lang w:val="en-US"/>
        </w:rPr>
        <w:t xml:space="preserve"> </w:t>
      </w:r>
      <w:r w:rsidRPr="00532E39">
        <w:rPr>
          <w:lang w:val="en-US"/>
        </w:rPr>
        <w:t>first</w:t>
      </w:r>
      <w:r>
        <w:rPr>
          <w:lang w:val="en-US"/>
        </w:rPr>
        <w:t xml:space="preserve"> </w:t>
      </w:r>
      <w:r w:rsidRPr="00532E39">
        <w:rPr>
          <w:lang w:val="en-US"/>
        </w:rPr>
        <w:t>written,</w:t>
      </w:r>
      <w:r>
        <w:rPr>
          <w:lang w:val="en-US"/>
        </w:rPr>
        <w:t xml:space="preserve"> </w:t>
      </w:r>
      <w:r w:rsidRPr="00532E39">
        <w:rPr>
          <w:lang w:val="en-US"/>
        </w:rPr>
        <w:t>i.e.</w:t>
      </w:r>
      <w:r>
        <w:rPr>
          <w:lang w:val="en-US"/>
        </w:rPr>
        <w:t xml:space="preserve"> </w:t>
      </w:r>
      <w:r w:rsidRPr="00532E39">
        <w:rPr>
          <w:lang w:val="en-US"/>
        </w:rPr>
        <w:t>damage</w:t>
      </w:r>
      <w:r>
        <w:rPr>
          <w:lang w:val="en-US"/>
        </w:rPr>
        <w:t xml:space="preserve"> </w:t>
      </w:r>
      <w:r w:rsidRPr="00532E39">
        <w:rPr>
          <w:lang w:val="en-US"/>
        </w:rPr>
        <w:t>that</w:t>
      </w:r>
      <w:r>
        <w:rPr>
          <w:lang w:val="en-US"/>
        </w:rPr>
        <w:t xml:space="preserve"> </w:t>
      </w:r>
      <w:r w:rsidRPr="00532E39">
        <w:rPr>
          <w:lang w:val="en-US"/>
        </w:rPr>
        <w:t>makes</w:t>
      </w:r>
      <w:r>
        <w:rPr>
          <w:lang w:val="en-US"/>
        </w:rPr>
        <w:t xml:space="preserve"> </w:t>
      </w:r>
      <w:r w:rsidRPr="00532E39">
        <w:rPr>
          <w:lang w:val="en-US"/>
        </w:rPr>
        <w:t>the</w:t>
      </w:r>
      <w:r>
        <w:rPr>
          <w:lang w:val="en-US"/>
        </w:rPr>
        <w:t xml:space="preserve"> </w:t>
      </w:r>
      <w:r w:rsidRPr="00532E39">
        <w:rPr>
          <w:lang w:val="en-US"/>
        </w:rPr>
        <w:t>text</w:t>
      </w:r>
      <w:r>
        <w:rPr>
          <w:lang w:val="en-US"/>
        </w:rPr>
        <w:t xml:space="preserve"> </w:t>
      </w:r>
      <w:r w:rsidRPr="00532E39">
        <w:rPr>
          <w:lang w:val="en-US"/>
        </w:rPr>
        <w:t>uncle</w:t>
      </w:r>
      <w:r w:rsidRPr="002E21B0">
        <w:rPr>
          <w:lang w:val="en-US"/>
        </w:rPr>
        <w:t>ar</w:t>
      </w:r>
      <w:r>
        <w:rPr>
          <w:lang w:val="en-US"/>
        </w:rPr>
        <w:t xml:space="preserve"> </w:t>
      </w:r>
      <w:r w:rsidRPr="002E21B0">
        <w:rPr>
          <w:lang w:val="en-US"/>
        </w:rPr>
        <w:t>or</w:t>
      </w:r>
      <w:r>
        <w:rPr>
          <w:lang w:val="en-US"/>
        </w:rPr>
        <w:t xml:space="preserve"> </w:t>
      </w:r>
      <w:r w:rsidRPr="002E21B0">
        <w:rPr>
          <w:lang w:val="en-US"/>
        </w:rPr>
        <w:t>illegible.</w:t>
      </w:r>
      <w:r>
        <w:rPr>
          <w:lang w:val="en-US"/>
        </w:rPr>
        <w:t xml:space="preserve"> Defects in the vellum may be described in the </w:t>
      </w:r>
      <w:hyperlink r:id="rId277" w:history="1">
        <w:r w:rsidRPr="0094728E">
          <w:rPr>
            <w:rStyle w:val="Hyperlink"/>
            <w:rFonts w:ascii="Consolas" w:hAnsi="Consolas"/>
          </w:rPr>
          <w:t>&lt;</w:t>
        </w:r>
        <w:proofErr w:type="spellStart"/>
        <w:r>
          <w:rPr>
            <w:rStyle w:val="Hyperlink"/>
            <w:rFonts w:ascii="Consolas" w:hAnsi="Consolas"/>
          </w:rPr>
          <w:t>teiHeader</w:t>
        </w:r>
        <w:proofErr w:type="spellEnd"/>
        <w:r w:rsidRPr="0094728E">
          <w:rPr>
            <w:rStyle w:val="Hyperlink"/>
            <w:rFonts w:ascii="Consolas" w:hAnsi="Consolas"/>
          </w:rPr>
          <w:t>&gt;</w:t>
        </w:r>
      </w:hyperlink>
      <w:r>
        <w:rPr>
          <w:lang w:val="en-US"/>
        </w:rPr>
        <w:t xml:space="preserve">. It is desirable to create some type of markup for the facsimile view, and perhaps </w:t>
      </w:r>
      <w:hyperlink r:id="rId278" w:history="1">
        <w:r w:rsidRPr="007C1313">
          <w:rPr>
            <w:rStyle w:val="Hyperlink"/>
            <w:rFonts w:ascii="Consolas" w:hAnsi="Consolas"/>
          </w:rPr>
          <w:t>&lt;gap&gt;</w:t>
        </w:r>
      </w:hyperlink>
      <w:r>
        <w:rPr>
          <w:lang w:val="en-US"/>
        </w:rPr>
        <w:t xml:space="preserve"> or </w:t>
      </w:r>
      <w:hyperlink r:id="rId279" w:history="1">
        <w:r w:rsidRPr="001A68D7">
          <w:rPr>
            <w:rStyle w:val="Hyperlink"/>
            <w:rFonts w:ascii="Consolas" w:hAnsi="Consolas"/>
          </w:rPr>
          <w:t>&lt;space/&gt;</w:t>
        </w:r>
      </w:hyperlink>
      <w:r>
        <w:rPr>
          <w:lang w:val="en-US"/>
        </w:rPr>
        <w:t xml:space="preserve"> might be used for this purpose with an appropriate attribute to indicate the reason. However, AEME does not currently require the markup of flaws in the manuscript prior to the production of the text.</w:t>
      </w:r>
    </w:p>
    <w:p w:rsidR="00681CCB" w:rsidRDefault="00681CCB" w:rsidP="00681CCB">
      <w:pPr>
        <w:rPr>
          <w:lang w:val="en-US"/>
        </w:rPr>
      </w:pPr>
      <w:r>
        <w:rPr>
          <w:lang w:val="en-US"/>
        </w:rPr>
        <w:t xml:space="preserve">For the encoding of damage to the manuscript, see the section on </w:t>
      </w:r>
      <w:r w:rsidRPr="009418C4">
        <w:rPr>
          <w:b/>
          <w:lang w:val="en-US"/>
        </w:rPr>
        <w:fldChar w:fldCharType="begin"/>
      </w:r>
      <w:r w:rsidRPr="009418C4">
        <w:rPr>
          <w:b/>
          <w:lang w:val="en-US"/>
        </w:rPr>
        <w:instrText xml:space="preserve"> REF _Ref396508633 \h </w:instrText>
      </w:r>
      <w:r w:rsidR="009418C4" w:rsidRPr="009418C4">
        <w:rPr>
          <w:b/>
          <w:lang w:val="en-US"/>
        </w:rPr>
        <w:instrText xml:space="preserve"> \* MERGEFORMAT </w:instrText>
      </w:r>
      <w:r w:rsidRPr="009418C4">
        <w:rPr>
          <w:b/>
          <w:lang w:val="en-US"/>
        </w:rPr>
      </w:r>
      <w:r w:rsidRPr="009418C4">
        <w:rPr>
          <w:b/>
          <w:lang w:val="en-US"/>
        </w:rPr>
        <w:fldChar w:fldCharType="separate"/>
      </w:r>
      <w:r w:rsidRPr="009418C4">
        <w:rPr>
          <w:b/>
          <w:lang w:val="en-US"/>
        </w:rPr>
        <w:t>Unclear or Illegible Characters</w:t>
      </w:r>
      <w:r w:rsidRPr="009418C4">
        <w:rPr>
          <w:b/>
          <w:lang w:val="en-US"/>
        </w:rPr>
        <w:fldChar w:fldCharType="end"/>
      </w:r>
      <w:r>
        <w:rPr>
          <w:lang w:val="en-US"/>
        </w:rPr>
        <w:t>.</w:t>
      </w:r>
    </w:p>
    <w:p w:rsidR="00681CCB" w:rsidRPr="00532E39" w:rsidRDefault="00681CCB" w:rsidP="00681CCB">
      <w:pPr>
        <w:pStyle w:val="Heading2"/>
        <w:rPr>
          <w:lang w:val="en-US"/>
        </w:rPr>
      </w:pPr>
      <w:r w:rsidRPr="00532E39">
        <w:rPr>
          <w:lang w:val="en-US"/>
        </w:rPr>
        <w:t>Spaces</w:t>
      </w:r>
    </w:p>
    <w:p w:rsidR="00681CCB" w:rsidRPr="00A50AB9" w:rsidRDefault="00681CCB" w:rsidP="00681CCB">
      <w:r>
        <w:rPr>
          <w:rFonts w:eastAsia="Times New Roman" w:cs="Times New Roman"/>
          <w:lang w:val="en-US"/>
        </w:rPr>
        <w:t xml:space="preserve">Where a space has been deliberately left vacant for characters </w:t>
      </w:r>
      <w:r w:rsidRPr="00F47750">
        <w:rPr>
          <w:rFonts w:eastAsia="Times New Roman" w:cs="Times New Roman"/>
          <w:lang w:val="en-US"/>
        </w:rPr>
        <w:t>(most</w:t>
      </w:r>
      <w:r>
        <w:rPr>
          <w:rFonts w:eastAsia="Times New Roman" w:cs="Times New Roman"/>
          <w:lang w:val="en-US"/>
        </w:rPr>
        <w:t xml:space="preserve"> </w:t>
      </w:r>
      <w:r w:rsidRPr="00F47750">
        <w:rPr>
          <w:rFonts w:eastAsia="Times New Roman" w:cs="Times New Roman"/>
          <w:lang w:val="en-US"/>
        </w:rPr>
        <w:t>often</w:t>
      </w:r>
      <w:r>
        <w:rPr>
          <w:rFonts w:eastAsia="Times New Roman" w:cs="Times New Roman"/>
          <w:lang w:val="en-US"/>
        </w:rPr>
        <w:t xml:space="preserve"> </w:t>
      </w:r>
      <w:r w:rsidRPr="00F47750">
        <w:rPr>
          <w:rFonts w:eastAsia="Times New Roman" w:cs="Times New Roman"/>
          <w:lang w:val="en-US"/>
        </w:rPr>
        <w:t>seen</w:t>
      </w:r>
      <w:r>
        <w:rPr>
          <w:rFonts w:eastAsia="Times New Roman" w:cs="Times New Roman"/>
          <w:lang w:val="en-US"/>
        </w:rPr>
        <w:t xml:space="preserve"> </w:t>
      </w:r>
      <w:r w:rsidRPr="00F47750">
        <w:rPr>
          <w:rFonts w:eastAsia="Times New Roman" w:cs="Times New Roman"/>
          <w:lang w:val="en-US"/>
        </w:rPr>
        <w:t>where</w:t>
      </w:r>
      <w:r>
        <w:rPr>
          <w:rFonts w:eastAsia="Times New Roman" w:cs="Times New Roman"/>
          <w:lang w:val="en-US"/>
        </w:rPr>
        <w:t xml:space="preserve"> </w:t>
      </w:r>
      <w:r w:rsidRPr="00F47750">
        <w:rPr>
          <w:rFonts w:eastAsia="Times New Roman" w:cs="Times New Roman"/>
          <w:lang w:val="en-US"/>
        </w:rPr>
        <w:t>an</w:t>
      </w:r>
      <w:r>
        <w:rPr>
          <w:rFonts w:eastAsia="Times New Roman" w:cs="Times New Roman"/>
          <w:lang w:val="en-US"/>
        </w:rPr>
        <w:t xml:space="preserve"> </w:t>
      </w:r>
      <w:r w:rsidRPr="00F47750">
        <w:rPr>
          <w:rFonts w:eastAsia="Times New Roman" w:cs="Times New Roman"/>
          <w:lang w:val="en-US"/>
        </w:rPr>
        <w:t>intended</w:t>
      </w:r>
      <w:r>
        <w:rPr>
          <w:rFonts w:eastAsia="Times New Roman" w:cs="Times New Roman"/>
          <w:lang w:val="en-US"/>
        </w:rPr>
        <w:t xml:space="preserve"> </w:t>
      </w:r>
      <w:r w:rsidRPr="00F47750">
        <w:rPr>
          <w:rFonts w:eastAsia="Times New Roman" w:cs="Times New Roman"/>
          <w:lang w:val="en-US"/>
        </w:rPr>
        <w:t>ornamental</w:t>
      </w:r>
      <w:r>
        <w:rPr>
          <w:rFonts w:eastAsia="Times New Roman" w:cs="Times New Roman"/>
          <w:lang w:val="en-US"/>
        </w:rPr>
        <w:t xml:space="preserve"> </w:t>
      </w:r>
      <w:r w:rsidRPr="00F47750">
        <w:rPr>
          <w:rFonts w:eastAsia="Times New Roman" w:cs="Times New Roman"/>
          <w:lang w:val="en-US"/>
        </w:rPr>
        <w:t>capital</w:t>
      </w:r>
      <w:r>
        <w:rPr>
          <w:rFonts w:eastAsia="Times New Roman" w:cs="Times New Roman"/>
          <w:lang w:val="en-US"/>
        </w:rPr>
        <w:t xml:space="preserve"> </w:t>
      </w:r>
      <w:r w:rsidRPr="00F47750">
        <w:rPr>
          <w:rFonts w:eastAsia="Times New Roman" w:cs="Times New Roman"/>
          <w:lang w:val="en-US"/>
        </w:rPr>
        <w:t>was</w:t>
      </w:r>
      <w:r>
        <w:rPr>
          <w:rFonts w:eastAsia="Times New Roman" w:cs="Times New Roman"/>
          <w:lang w:val="en-US"/>
        </w:rPr>
        <w:t xml:space="preserve"> </w:t>
      </w:r>
      <w:r w:rsidRPr="00F47750">
        <w:rPr>
          <w:rFonts w:eastAsia="Times New Roman" w:cs="Times New Roman"/>
          <w:lang w:val="en-US"/>
        </w:rPr>
        <w:t>never</w:t>
      </w:r>
      <w:r>
        <w:rPr>
          <w:rFonts w:eastAsia="Times New Roman" w:cs="Times New Roman"/>
          <w:lang w:val="en-US"/>
        </w:rPr>
        <w:t xml:space="preserve"> </w:t>
      </w:r>
      <w:r w:rsidRPr="00F47750">
        <w:rPr>
          <w:rFonts w:eastAsia="Times New Roman" w:cs="Times New Roman"/>
          <w:lang w:val="en-US"/>
        </w:rPr>
        <w:t>made)</w:t>
      </w:r>
      <w:r>
        <w:rPr>
          <w:rFonts w:eastAsia="Times New Roman" w:cs="Times New Roman"/>
          <w:lang w:val="en-US"/>
        </w:rPr>
        <w:t xml:space="preserve">, the </w:t>
      </w:r>
      <w:hyperlink r:id="rId280" w:history="1">
        <w:r w:rsidRPr="001A68D7">
          <w:rPr>
            <w:rStyle w:val="Hyperlink"/>
            <w:rFonts w:ascii="Consolas" w:hAnsi="Consolas"/>
          </w:rPr>
          <w:t>&lt;space/&gt;</w:t>
        </w:r>
      </w:hyperlink>
      <w:r>
        <w:rPr>
          <w:rFonts w:eastAsia="Times New Roman" w:cs="Times New Roman"/>
          <w:lang w:val="en-US"/>
        </w:rPr>
        <w:t xml:space="preserve"> element is used. </w:t>
      </w:r>
      <w:hyperlink r:id="rId281" w:history="1">
        <w:r w:rsidRPr="001A68D7">
          <w:rPr>
            <w:rStyle w:val="Hyperlink"/>
            <w:rFonts w:ascii="Consolas" w:hAnsi="Consolas"/>
          </w:rPr>
          <w:t>&lt;space/&gt;</w:t>
        </w:r>
      </w:hyperlink>
      <w:r>
        <w:rPr>
          <w:rFonts w:eastAsia="Times New Roman" w:cs="Times New Roman"/>
          <w:lang w:val="en-US"/>
        </w:rPr>
        <w:t xml:space="preserve"> should not be used for spaces created by damage or deletion. Of the available attributes, AEME recommends that </w:t>
      </w:r>
      <w:hyperlink r:id="rId282" w:history="1">
        <w:r w:rsidRPr="001A68D7">
          <w:rPr>
            <w:rStyle w:val="Hyperlink"/>
            <w:rFonts w:ascii="Consolas" w:hAnsi="Consolas"/>
          </w:rPr>
          <w:t>&lt;space/&gt;</w:t>
        </w:r>
      </w:hyperlink>
      <w:r>
        <w:rPr>
          <w:rFonts w:eastAsia="Times New Roman" w:cs="Times New Roman"/>
          <w:lang w:val="en-US"/>
        </w:rPr>
        <w:t xml:space="preserve"> be accompanied at minimum by </w:t>
      </w:r>
      <w:r w:rsidRPr="00495EFA">
        <w:rPr>
          <w:rStyle w:val="XMLCodeChar"/>
        </w:rPr>
        <w:t>@quantity</w:t>
      </w:r>
      <w:r>
        <w:rPr>
          <w:rFonts w:eastAsia="Times New Roman" w:cs="Times New Roman"/>
          <w:lang w:val="en-US"/>
        </w:rPr>
        <w:t xml:space="preserve"> and </w:t>
      </w:r>
      <w:r w:rsidRPr="00495EFA">
        <w:rPr>
          <w:rStyle w:val="XMLCodeChar"/>
        </w:rPr>
        <w:t>@unit</w:t>
      </w:r>
      <w:r>
        <w:rPr>
          <w:rFonts w:eastAsia="Times New Roman" w:cs="Times New Roman"/>
          <w:lang w:val="en-US"/>
        </w:rPr>
        <w:t xml:space="preserve"> (lines, millimeters, or whatever is appropriate).</w:t>
      </w:r>
    </w:p>
    <w:p w:rsidR="00681CCB" w:rsidRPr="00532E39" w:rsidRDefault="00681CCB" w:rsidP="00681CCB">
      <w:pPr>
        <w:pStyle w:val="Heading2"/>
        <w:rPr>
          <w:lang w:val="en-US"/>
        </w:rPr>
      </w:pPr>
      <w:bookmarkStart w:id="10" w:name="_Ref396508633"/>
      <w:r>
        <w:rPr>
          <w:lang w:val="en-US"/>
        </w:rPr>
        <w:t xml:space="preserve">Unclear </w:t>
      </w:r>
      <w:r w:rsidRPr="00532E39">
        <w:rPr>
          <w:lang w:val="en-US"/>
        </w:rPr>
        <w:t>or</w:t>
      </w:r>
      <w:r>
        <w:rPr>
          <w:lang w:val="en-US"/>
        </w:rPr>
        <w:t xml:space="preserve"> </w:t>
      </w:r>
      <w:r w:rsidRPr="00532E39">
        <w:rPr>
          <w:lang w:val="en-US"/>
        </w:rPr>
        <w:t>Illegible</w:t>
      </w:r>
      <w:r>
        <w:rPr>
          <w:lang w:val="en-US"/>
        </w:rPr>
        <w:t xml:space="preserve"> </w:t>
      </w:r>
      <w:r w:rsidRPr="00532E39">
        <w:rPr>
          <w:lang w:val="en-US"/>
        </w:rPr>
        <w:t>Characters</w:t>
      </w:r>
      <w:bookmarkEnd w:id="10"/>
    </w:p>
    <w:p w:rsidR="00681CCB" w:rsidRDefault="00681CCB" w:rsidP="00681CCB">
      <w:pPr>
        <w:rPr>
          <w:rFonts w:eastAsia="Times New Roman" w:cs="Times New Roman"/>
          <w:lang w:val="en-US"/>
        </w:rPr>
      </w:pPr>
      <w:r>
        <w:rPr>
          <w:rFonts w:eastAsia="Times New Roman" w:cs="Times New Roman"/>
          <w:lang w:val="en-US"/>
        </w:rPr>
        <w:t xml:space="preserve">Uncertainty about a reading can be caused by scribal deletion of the text or damage to the manuscript. TEI contains a group of closely related elements that classify these types of changes. These include </w:t>
      </w:r>
      <w:hyperlink r:id="rId283" w:history="1">
        <w:r w:rsidRPr="007C1313">
          <w:rPr>
            <w:rStyle w:val="Hyperlink"/>
            <w:rFonts w:ascii="Consolas" w:hAnsi="Consolas"/>
          </w:rPr>
          <w:t>&lt;gap&gt;</w:t>
        </w:r>
      </w:hyperlink>
      <w:r w:rsidRPr="00D407B3">
        <w:rPr>
          <w:rFonts w:eastAsia="Times New Roman" w:cs="Times New Roman"/>
          <w:lang w:val="en-US"/>
        </w:rPr>
        <w:t xml:space="preserve">, </w:t>
      </w:r>
      <w:hyperlink r:id="rId284" w:history="1">
        <w:r w:rsidRPr="0000420D">
          <w:rPr>
            <w:rStyle w:val="Hyperlink"/>
            <w:rFonts w:ascii="Consolas" w:hAnsi="Consolas"/>
          </w:rPr>
          <w:t>&lt;</w:t>
        </w:r>
        <w:proofErr w:type="gramStart"/>
        <w:r>
          <w:rPr>
            <w:rStyle w:val="Hyperlink"/>
            <w:rFonts w:ascii="Consolas" w:hAnsi="Consolas"/>
          </w:rPr>
          <w:t>del</w:t>
        </w:r>
        <w:proofErr w:type="gramEnd"/>
        <w:r w:rsidRPr="0000420D">
          <w:rPr>
            <w:rStyle w:val="Hyperlink"/>
            <w:rFonts w:ascii="Consolas" w:hAnsi="Consolas"/>
          </w:rPr>
          <w:t>&gt;</w:t>
        </w:r>
      </w:hyperlink>
      <w:r w:rsidRPr="00D407B3">
        <w:rPr>
          <w:rFonts w:eastAsia="Times New Roman" w:cs="Times New Roman"/>
          <w:lang w:val="en-US"/>
        </w:rPr>
        <w:t xml:space="preserve">, </w:t>
      </w:r>
      <w:hyperlink r:id="rId285" w:history="1">
        <w:r w:rsidRPr="0000420D">
          <w:rPr>
            <w:rStyle w:val="Hyperlink"/>
            <w:rFonts w:ascii="Consolas" w:hAnsi="Consolas"/>
          </w:rPr>
          <w:t>&lt;</w:t>
        </w:r>
        <w:r>
          <w:rPr>
            <w:rStyle w:val="Hyperlink"/>
            <w:rFonts w:ascii="Consolas" w:hAnsi="Consolas"/>
          </w:rPr>
          <w:t>damage</w:t>
        </w:r>
        <w:r w:rsidRPr="0000420D">
          <w:rPr>
            <w:rStyle w:val="Hyperlink"/>
            <w:rFonts w:ascii="Consolas" w:hAnsi="Consolas"/>
          </w:rPr>
          <w:t>&gt;</w:t>
        </w:r>
      </w:hyperlink>
      <w:r w:rsidRPr="00D407B3">
        <w:rPr>
          <w:rFonts w:eastAsia="Times New Roman" w:cs="Times New Roman"/>
          <w:lang w:val="en-US"/>
        </w:rPr>
        <w:t xml:space="preserve">, </w:t>
      </w:r>
      <w:hyperlink r:id="rId286" w:history="1">
        <w:r w:rsidRPr="0000420D">
          <w:rPr>
            <w:rStyle w:val="Hyperlink"/>
            <w:rFonts w:ascii="Consolas" w:hAnsi="Consolas"/>
          </w:rPr>
          <w:t>&lt;</w:t>
        </w:r>
        <w:r>
          <w:rPr>
            <w:rStyle w:val="Hyperlink"/>
            <w:rFonts w:ascii="Consolas" w:hAnsi="Consolas"/>
          </w:rPr>
          <w:t>unclear</w:t>
        </w:r>
        <w:r w:rsidRPr="0000420D">
          <w:rPr>
            <w:rStyle w:val="Hyperlink"/>
            <w:rFonts w:ascii="Consolas" w:hAnsi="Consolas"/>
          </w:rPr>
          <w:t>&gt;</w:t>
        </w:r>
      </w:hyperlink>
      <w:r w:rsidRPr="00D407B3">
        <w:rPr>
          <w:rFonts w:eastAsia="Times New Roman" w:cs="Times New Roman"/>
          <w:lang w:val="en-US"/>
        </w:rPr>
        <w:t xml:space="preserve">, and </w:t>
      </w:r>
      <w:hyperlink r:id="rId287" w:history="1">
        <w:r w:rsidRPr="0000420D">
          <w:rPr>
            <w:rStyle w:val="Hyperlink"/>
            <w:rFonts w:ascii="Consolas" w:hAnsi="Consolas"/>
          </w:rPr>
          <w:t>&lt;</w:t>
        </w:r>
        <w:r>
          <w:rPr>
            <w:rStyle w:val="Hyperlink"/>
            <w:rFonts w:ascii="Consolas" w:hAnsi="Consolas"/>
          </w:rPr>
          <w:t>supplied</w:t>
        </w:r>
        <w:r w:rsidRPr="0000420D">
          <w:rPr>
            <w:rStyle w:val="Hyperlink"/>
            <w:rFonts w:ascii="Consolas" w:hAnsi="Consolas"/>
          </w:rPr>
          <w:t>&gt;</w:t>
        </w:r>
      </w:hyperlink>
      <w:r>
        <w:rPr>
          <w:rFonts w:eastAsia="Times New Roman" w:cs="Times New Roman"/>
          <w:lang w:val="en-US"/>
        </w:rPr>
        <w:t>. Their use can be summarized as follows:</w:t>
      </w:r>
    </w:p>
    <w:p w:rsidR="00681CCB" w:rsidRDefault="003F667B" w:rsidP="003F667B">
      <w:pPr>
        <w:pStyle w:val="ListParagraph"/>
        <w:numPr>
          <w:ilvl w:val="0"/>
          <w:numId w:val="13"/>
        </w:numPr>
        <w:rPr>
          <w:rFonts w:eastAsia="Times New Roman" w:cs="Times New Roman"/>
          <w:lang w:val="en-US"/>
        </w:rPr>
      </w:pPr>
      <w:hyperlink r:id="rId288" w:history="1">
        <w:r w:rsidR="00681CCB" w:rsidRPr="007C1313">
          <w:rPr>
            <w:rStyle w:val="Hyperlink"/>
            <w:rFonts w:ascii="Consolas" w:hAnsi="Consolas"/>
          </w:rPr>
          <w:t>&lt;</w:t>
        </w:r>
        <w:proofErr w:type="gramStart"/>
        <w:r w:rsidR="00681CCB" w:rsidRPr="007C1313">
          <w:rPr>
            <w:rStyle w:val="Hyperlink"/>
            <w:rFonts w:ascii="Consolas" w:hAnsi="Consolas"/>
          </w:rPr>
          <w:t>gap</w:t>
        </w:r>
        <w:proofErr w:type="gramEnd"/>
        <w:r w:rsidR="00681CCB" w:rsidRPr="007C1313">
          <w:rPr>
            <w:rStyle w:val="Hyperlink"/>
            <w:rFonts w:ascii="Consolas" w:hAnsi="Consolas"/>
          </w:rPr>
          <w:t>&gt;</w:t>
        </w:r>
      </w:hyperlink>
      <w:r w:rsidR="00681CCB">
        <w:rPr>
          <w:rFonts w:eastAsia="Times New Roman" w:cs="Times New Roman"/>
          <w:lang w:val="en-US"/>
        </w:rPr>
        <w:t xml:space="preserve">: </w:t>
      </w:r>
      <w:r w:rsidR="00681CCB" w:rsidRPr="003E7E8F">
        <w:rPr>
          <w:rFonts w:eastAsia="Times New Roman" w:cs="Times New Roman"/>
          <w:lang w:val="en-US"/>
        </w:rPr>
        <w:t>Indicates a point where material has been omitted in a transcription, whether for editorial reasons described in the TEI header or because the material is illegible.</w:t>
      </w:r>
    </w:p>
    <w:p w:rsidR="00681CCB" w:rsidRDefault="003F667B" w:rsidP="003F667B">
      <w:pPr>
        <w:pStyle w:val="ListParagraph"/>
        <w:numPr>
          <w:ilvl w:val="0"/>
          <w:numId w:val="13"/>
        </w:numPr>
        <w:rPr>
          <w:rFonts w:eastAsia="Times New Roman" w:cs="Times New Roman"/>
          <w:lang w:val="en-US"/>
        </w:rPr>
      </w:pPr>
      <w:hyperlink r:id="rId289" w:history="1">
        <w:r w:rsidR="00681CCB" w:rsidRPr="0000420D">
          <w:rPr>
            <w:rStyle w:val="Hyperlink"/>
            <w:rFonts w:ascii="Consolas" w:hAnsi="Consolas"/>
          </w:rPr>
          <w:t>&lt;</w:t>
        </w:r>
        <w:proofErr w:type="gramStart"/>
        <w:r w:rsidR="00681CCB">
          <w:rPr>
            <w:rStyle w:val="Hyperlink"/>
            <w:rFonts w:ascii="Consolas" w:hAnsi="Consolas"/>
          </w:rPr>
          <w:t>del</w:t>
        </w:r>
        <w:proofErr w:type="gramEnd"/>
        <w:r w:rsidR="00681CCB" w:rsidRPr="0000420D">
          <w:rPr>
            <w:rStyle w:val="Hyperlink"/>
            <w:rFonts w:ascii="Consolas" w:hAnsi="Consolas"/>
          </w:rPr>
          <w:t>&gt;</w:t>
        </w:r>
      </w:hyperlink>
      <w:r w:rsidR="00681CCB">
        <w:rPr>
          <w:rFonts w:eastAsia="Times New Roman" w:cs="Times New Roman"/>
          <w:lang w:val="en-US"/>
        </w:rPr>
        <w:t>: C</w:t>
      </w:r>
      <w:r w:rsidR="00681CCB" w:rsidRPr="003E7E8F">
        <w:rPr>
          <w:rFonts w:eastAsia="Times New Roman" w:cs="Times New Roman"/>
          <w:lang w:val="en-US"/>
        </w:rPr>
        <w:t>ontains a letter, word, or passage deleted, marked as deleted, or otherwise indicated as superfluous or spurious in the copy text by a</w:t>
      </w:r>
      <w:r w:rsidR="00681CCB">
        <w:rPr>
          <w:rFonts w:eastAsia="Times New Roman" w:cs="Times New Roman"/>
          <w:lang w:val="en-US"/>
        </w:rPr>
        <w:t xml:space="preserve"> scribe, annotator, or</w:t>
      </w:r>
      <w:r w:rsidR="00681CCB" w:rsidRPr="003E7E8F">
        <w:rPr>
          <w:rFonts w:eastAsia="Times New Roman" w:cs="Times New Roman"/>
          <w:lang w:val="en-US"/>
        </w:rPr>
        <w:t xml:space="preserve"> corrector</w:t>
      </w:r>
      <w:r w:rsidR="00681CCB">
        <w:rPr>
          <w:rFonts w:eastAsia="Times New Roman" w:cs="Times New Roman"/>
          <w:lang w:val="en-US"/>
        </w:rPr>
        <w:t>.</w:t>
      </w:r>
    </w:p>
    <w:p w:rsidR="00681CCB" w:rsidRDefault="003F667B" w:rsidP="003F667B">
      <w:pPr>
        <w:pStyle w:val="ListParagraph"/>
        <w:numPr>
          <w:ilvl w:val="0"/>
          <w:numId w:val="13"/>
        </w:numPr>
        <w:rPr>
          <w:rFonts w:eastAsia="Times New Roman" w:cs="Times New Roman"/>
          <w:lang w:val="en-US"/>
        </w:rPr>
      </w:pPr>
      <w:hyperlink r:id="rId290" w:history="1">
        <w:r w:rsidR="00681CCB" w:rsidRPr="0000420D">
          <w:rPr>
            <w:rStyle w:val="Hyperlink"/>
            <w:rFonts w:ascii="Consolas" w:hAnsi="Consolas"/>
          </w:rPr>
          <w:t>&lt;</w:t>
        </w:r>
        <w:proofErr w:type="gramStart"/>
        <w:r w:rsidR="00681CCB">
          <w:rPr>
            <w:rStyle w:val="Hyperlink"/>
            <w:rFonts w:ascii="Consolas" w:hAnsi="Consolas"/>
          </w:rPr>
          <w:t>damage</w:t>
        </w:r>
        <w:proofErr w:type="gramEnd"/>
        <w:r w:rsidR="00681CCB" w:rsidRPr="0000420D">
          <w:rPr>
            <w:rStyle w:val="Hyperlink"/>
            <w:rFonts w:ascii="Consolas" w:hAnsi="Consolas"/>
          </w:rPr>
          <w:t>&gt;</w:t>
        </w:r>
      </w:hyperlink>
      <w:r w:rsidR="00681CCB">
        <w:rPr>
          <w:rFonts w:eastAsia="Times New Roman" w:cs="Times New Roman"/>
          <w:lang w:val="en-US"/>
        </w:rPr>
        <w:t>: Contains an area of damage to the text witness not caused by erasure.</w:t>
      </w:r>
    </w:p>
    <w:p w:rsidR="00681CCB" w:rsidRDefault="003F667B" w:rsidP="003F667B">
      <w:pPr>
        <w:pStyle w:val="ListParagraph"/>
        <w:numPr>
          <w:ilvl w:val="0"/>
          <w:numId w:val="13"/>
        </w:numPr>
        <w:rPr>
          <w:rFonts w:eastAsia="Times New Roman" w:cs="Times New Roman"/>
          <w:lang w:val="en-US"/>
        </w:rPr>
      </w:pPr>
      <w:hyperlink r:id="rId291" w:history="1">
        <w:r w:rsidR="00681CCB" w:rsidRPr="0000420D">
          <w:rPr>
            <w:rStyle w:val="Hyperlink"/>
            <w:rFonts w:ascii="Consolas" w:hAnsi="Consolas"/>
          </w:rPr>
          <w:t>&lt;</w:t>
        </w:r>
        <w:proofErr w:type="gramStart"/>
        <w:r w:rsidR="00681CCB">
          <w:rPr>
            <w:rStyle w:val="Hyperlink"/>
            <w:rFonts w:ascii="Consolas" w:hAnsi="Consolas"/>
          </w:rPr>
          <w:t>unclear</w:t>
        </w:r>
        <w:proofErr w:type="gramEnd"/>
        <w:r w:rsidR="00681CCB" w:rsidRPr="0000420D">
          <w:rPr>
            <w:rStyle w:val="Hyperlink"/>
            <w:rFonts w:ascii="Consolas" w:hAnsi="Consolas"/>
          </w:rPr>
          <w:t>&gt;</w:t>
        </w:r>
      </w:hyperlink>
      <w:r w:rsidR="00681CCB">
        <w:rPr>
          <w:rFonts w:eastAsia="Times New Roman" w:cs="Times New Roman"/>
          <w:lang w:val="en-US"/>
        </w:rPr>
        <w:t xml:space="preserve">: </w:t>
      </w:r>
      <w:r w:rsidR="00681CCB" w:rsidRPr="003E7E8F">
        <w:rPr>
          <w:rFonts w:eastAsia="Times New Roman" w:cs="Times New Roman"/>
          <w:lang w:val="en-US"/>
        </w:rPr>
        <w:t xml:space="preserve">Contains a word, phrase, or passage </w:t>
      </w:r>
      <w:r w:rsidR="00681CCB">
        <w:rPr>
          <w:rFonts w:eastAsia="Times New Roman" w:cs="Times New Roman"/>
          <w:lang w:val="en-US"/>
        </w:rPr>
        <w:t xml:space="preserve">that </w:t>
      </w:r>
      <w:r w:rsidR="00681CCB" w:rsidRPr="003E7E8F">
        <w:rPr>
          <w:rFonts w:eastAsia="Times New Roman" w:cs="Times New Roman"/>
          <w:lang w:val="en-US"/>
        </w:rPr>
        <w:t>cannot be transcribed with certainty because it is illegible.</w:t>
      </w:r>
    </w:p>
    <w:p w:rsidR="00681CCB" w:rsidRPr="003E7E8F" w:rsidRDefault="003F667B" w:rsidP="003F667B">
      <w:pPr>
        <w:pStyle w:val="ListParagraph"/>
        <w:numPr>
          <w:ilvl w:val="0"/>
          <w:numId w:val="13"/>
        </w:numPr>
        <w:rPr>
          <w:rFonts w:eastAsia="Times New Roman" w:cs="Times New Roman"/>
          <w:lang w:val="en-US"/>
        </w:rPr>
      </w:pPr>
      <w:hyperlink r:id="rId292" w:history="1">
        <w:r w:rsidR="00681CCB" w:rsidRPr="0000420D">
          <w:rPr>
            <w:rStyle w:val="Hyperlink"/>
            <w:rFonts w:ascii="Consolas" w:hAnsi="Consolas"/>
          </w:rPr>
          <w:t>&lt;</w:t>
        </w:r>
        <w:proofErr w:type="gramStart"/>
        <w:r w:rsidR="00681CCB">
          <w:rPr>
            <w:rStyle w:val="Hyperlink"/>
            <w:rFonts w:ascii="Consolas" w:hAnsi="Consolas"/>
          </w:rPr>
          <w:t>supplied</w:t>
        </w:r>
        <w:proofErr w:type="gramEnd"/>
        <w:r w:rsidR="00681CCB" w:rsidRPr="0000420D">
          <w:rPr>
            <w:rStyle w:val="Hyperlink"/>
            <w:rFonts w:ascii="Consolas" w:hAnsi="Consolas"/>
          </w:rPr>
          <w:t>&gt;</w:t>
        </w:r>
      </w:hyperlink>
      <w:r w:rsidR="00681CCB">
        <w:rPr>
          <w:rFonts w:eastAsia="Times New Roman" w:cs="Times New Roman"/>
          <w:lang w:val="en-US"/>
        </w:rPr>
        <w:t xml:space="preserve">: </w:t>
      </w:r>
      <w:r w:rsidR="00681CCB" w:rsidRPr="003E7E8F">
        <w:rPr>
          <w:rFonts w:eastAsia="Times New Roman" w:cs="Times New Roman"/>
          <w:lang w:val="en-US"/>
        </w:rPr>
        <w:t>Signifies text supplied by the transcriber or editor for any reason, typically because the original cannot be read due to physical damage or loss to the original.</w:t>
      </w:r>
    </w:p>
    <w:p w:rsidR="00681CCB" w:rsidRDefault="00681CCB" w:rsidP="00681CCB">
      <w:pPr>
        <w:rPr>
          <w:rFonts w:eastAsia="Times New Roman" w:cs="Times New Roman"/>
          <w:lang w:val="en-US"/>
        </w:rPr>
      </w:pPr>
      <w:r>
        <w:rPr>
          <w:rFonts w:eastAsia="Times New Roman" w:cs="Times New Roman"/>
          <w:lang w:val="en-US"/>
        </w:rPr>
        <w:t>Note that the editor may supply text at his or her discretion, but it is not AEME policy to supply readings from alternate witnesses. These can be viewed by comparing the two witnesses side by side.</w:t>
      </w:r>
    </w:p>
    <w:p w:rsidR="00681CCB" w:rsidRDefault="00681CCB" w:rsidP="00681CCB">
      <w:pPr>
        <w:rPr>
          <w:rFonts w:eastAsia="Times New Roman" w:cs="Times New Roman"/>
          <w:lang w:val="en-US"/>
        </w:rPr>
      </w:pPr>
      <w:r w:rsidRPr="007C1313">
        <w:rPr>
          <w:lang w:val="en-US"/>
        </w:rPr>
        <w:t>AEME avoid</w:t>
      </w:r>
      <w:r>
        <w:rPr>
          <w:lang w:val="en-US"/>
        </w:rPr>
        <w:t>s</w:t>
      </w:r>
      <w:r w:rsidRPr="007C1313">
        <w:rPr>
          <w:lang w:val="en-US"/>
        </w:rPr>
        <w:t xml:space="preserve"> the</w:t>
      </w:r>
      <w:r>
        <w:rPr>
          <w:lang w:val="en-US"/>
        </w:rPr>
        <w:t xml:space="preserve"> use of the TEI</w:t>
      </w:r>
      <w:r w:rsidRPr="007C1313">
        <w:rPr>
          <w:lang w:val="en-US"/>
        </w:rPr>
        <w:t xml:space="preserve"> </w:t>
      </w:r>
      <w:hyperlink r:id="rId293" w:history="1">
        <w:r w:rsidRPr="007C1313">
          <w:rPr>
            <w:rStyle w:val="Hyperlink"/>
            <w:rFonts w:ascii="Consolas" w:hAnsi="Consolas"/>
          </w:rPr>
          <w:t>&lt;certainty&gt;</w:t>
        </w:r>
      </w:hyperlink>
      <w:r w:rsidRPr="007C1313">
        <w:rPr>
          <w:lang w:val="en-US"/>
        </w:rPr>
        <w:t xml:space="preserve"> element</w:t>
      </w:r>
      <w:r>
        <w:rPr>
          <w:lang w:val="en-US"/>
        </w:rPr>
        <w:t xml:space="preserve"> and instead indicates degrees of certainty by attaching </w:t>
      </w:r>
      <w:r w:rsidRPr="00861EB6">
        <w:rPr>
          <w:rStyle w:val="XMLCodeChar"/>
        </w:rPr>
        <w:t>@cert</w:t>
      </w:r>
      <w:r>
        <w:rPr>
          <w:lang w:val="en-US"/>
        </w:rPr>
        <w:t xml:space="preserve"> to the above elements</w:t>
      </w:r>
      <w:r w:rsidRPr="007C1313">
        <w:rPr>
          <w:lang w:val="en-US"/>
        </w:rPr>
        <w:t>.</w:t>
      </w:r>
    </w:p>
    <w:p w:rsidR="00681CCB" w:rsidRPr="00861EB6" w:rsidRDefault="00681CCB" w:rsidP="00681CCB">
      <w:pPr>
        <w:rPr>
          <w:rFonts w:eastAsia="Times New Roman" w:cs="Times New Roman"/>
          <w:lang w:val="en-US"/>
        </w:rPr>
      </w:pPr>
      <w:r>
        <w:rPr>
          <w:rFonts w:eastAsia="Times New Roman" w:cs="Times New Roman"/>
          <w:lang w:val="en-US"/>
        </w:rPr>
        <w:t xml:space="preserve">The functions of the above elements overlap, and some of them can be nested. AEME editors are encouraged to read closely the </w:t>
      </w:r>
      <w:hyperlink r:id="rId294" w:anchor="PHCOMB" w:history="1">
        <w:r w:rsidRPr="00861EB6">
          <w:rPr>
            <w:rStyle w:val="Hyperlink"/>
            <w:rFonts w:eastAsia="Times New Roman" w:cs="Times New Roman"/>
            <w:lang w:val="en-US"/>
          </w:rPr>
          <w:t>TEI documentation on the use of these elements in combination</w:t>
        </w:r>
      </w:hyperlink>
      <w:r>
        <w:rPr>
          <w:rFonts w:eastAsia="Times New Roman" w:cs="Times New Roman"/>
          <w:lang w:val="en-US"/>
        </w:rPr>
        <w:t>. Its recommendations are important</w:t>
      </w:r>
      <w:r w:rsidR="00E30ED5">
        <w:rPr>
          <w:rFonts w:eastAsia="Times New Roman" w:cs="Times New Roman"/>
          <w:lang w:val="en-US"/>
        </w:rPr>
        <w:t xml:space="preserve"> </w:t>
      </w:r>
      <w:r>
        <w:rPr>
          <w:rFonts w:eastAsia="Times New Roman" w:cs="Times New Roman"/>
          <w:lang w:val="en-US"/>
        </w:rPr>
        <w:t>enough</w:t>
      </w:r>
      <w:r w:rsidR="00E30ED5">
        <w:rPr>
          <w:rFonts w:eastAsia="Times New Roman" w:cs="Times New Roman"/>
          <w:lang w:val="en-US"/>
        </w:rPr>
        <w:t xml:space="preserve"> </w:t>
      </w:r>
      <w:r>
        <w:rPr>
          <w:rFonts w:eastAsia="Times New Roman" w:cs="Times New Roman"/>
          <w:lang w:val="en-US"/>
        </w:rPr>
        <w:t>to</w:t>
      </w:r>
      <w:r w:rsidR="00E30ED5">
        <w:rPr>
          <w:rFonts w:eastAsia="Times New Roman" w:cs="Times New Roman"/>
          <w:lang w:val="en-US"/>
        </w:rPr>
        <w:t xml:space="preserve"> </w:t>
      </w:r>
      <w:r>
        <w:rPr>
          <w:rFonts w:eastAsia="Times New Roman" w:cs="Times New Roman"/>
          <w:lang w:val="en-US"/>
        </w:rPr>
        <w:t>summarize</w:t>
      </w:r>
      <w:r w:rsidR="00E30ED5">
        <w:rPr>
          <w:rFonts w:eastAsia="Times New Roman" w:cs="Times New Roman"/>
          <w:lang w:val="en-US"/>
        </w:rPr>
        <w:t xml:space="preserve"> </w:t>
      </w:r>
      <w:r>
        <w:rPr>
          <w:rFonts w:eastAsia="Times New Roman" w:cs="Times New Roman"/>
          <w:lang w:val="en-US"/>
        </w:rPr>
        <w:t>here.</w:t>
      </w:r>
    </w:p>
    <w:p w:rsidR="00681CCB" w:rsidRDefault="00681CCB" w:rsidP="003F667B">
      <w:pPr>
        <w:pStyle w:val="ListParagraph"/>
        <w:numPr>
          <w:ilvl w:val="0"/>
          <w:numId w:val="19"/>
        </w:numPr>
      </w:pPr>
      <w:r>
        <w:t>Where</w:t>
      </w:r>
      <w:r w:rsidR="00E30ED5">
        <w:t xml:space="preserve"> </w:t>
      </w:r>
      <w:r>
        <w:t>the</w:t>
      </w:r>
      <w:r w:rsidR="00E30ED5">
        <w:t xml:space="preserve"> </w:t>
      </w:r>
      <w:r>
        <w:t>text</w:t>
      </w:r>
      <w:r w:rsidR="00E30ED5">
        <w:t xml:space="preserve"> </w:t>
      </w:r>
      <w:r>
        <w:t>has</w:t>
      </w:r>
      <w:r w:rsidR="00E30ED5">
        <w:t xml:space="preserve"> </w:t>
      </w:r>
      <w:r>
        <w:t>been</w:t>
      </w:r>
      <w:r w:rsidR="00E30ED5">
        <w:t xml:space="preserve"> </w:t>
      </w:r>
      <w:r>
        <w:t>rendered</w:t>
      </w:r>
      <w:r w:rsidR="00E30ED5">
        <w:t xml:space="preserve"> </w:t>
      </w:r>
      <w:r>
        <w:t>completely</w:t>
      </w:r>
      <w:r w:rsidR="00E30ED5">
        <w:t xml:space="preserve"> </w:t>
      </w:r>
      <w:r>
        <w:t>illegible</w:t>
      </w:r>
      <w:r w:rsidR="00E30ED5">
        <w:t xml:space="preserve"> </w:t>
      </w:r>
      <w:r>
        <w:t>by</w:t>
      </w:r>
      <w:r w:rsidR="00E30ED5">
        <w:t xml:space="preserve"> </w:t>
      </w:r>
      <w:r>
        <w:t>deletion</w:t>
      </w:r>
      <w:r w:rsidR="00E30ED5">
        <w:t xml:space="preserve"> </w:t>
      </w:r>
      <w:r>
        <w:t>or</w:t>
      </w:r>
      <w:r w:rsidR="00E30ED5">
        <w:t xml:space="preserve"> </w:t>
      </w:r>
      <w:r>
        <w:t>damage</w:t>
      </w:r>
      <w:r w:rsidR="00E30ED5">
        <w:t xml:space="preserve"> </w:t>
      </w:r>
      <w:r>
        <w:t>and</w:t>
      </w:r>
      <w:r w:rsidR="00E30ED5">
        <w:t xml:space="preserve"> </w:t>
      </w:r>
      <w:r>
        <w:t>no</w:t>
      </w:r>
      <w:r w:rsidR="00E30ED5">
        <w:t xml:space="preserve"> </w:t>
      </w:r>
      <w:r>
        <w:t>text</w:t>
      </w:r>
      <w:r w:rsidR="00E30ED5">
        <w:t xml:space="preserve"> </w:t>
      </w:r>
      <w:r>
        <w:t>is</w:t>
      </w:r>
      <w:r w:rsidR="00E30ED5">
        <w:t xml:space="preserve"> </w:t>
      </w:r>
      <w:r>
        <w:t>supplied</w:t>
      </w:r>
      <w:r w:rsidR="00E30ED5">
        <w:t xml:space="preserve"> </w:t>
      </w:r>
      <w:r>
        <w:t>by</w:t>
      </w:r>
      <w:r w:rsidR="00E30ED5">
        <w:t xml:space="preserve"> </w:t>
      </w:r>
      <w:r>
        <w:t>the</w:t>
      </w:r>
      <w:r w:rsidR="00E30ED5">
        <w:t xml:space="preserve"> </w:t>
      </w:r>
      <w:r>
        <w:t>editor</w:t>
      </w:r>
      <w:r w:rsidR="00E30ED5">
        <w:t xml:space="preserve"> </w:t>
      </w:r>
      <w:r>
        <w:t>in</w:t>
      </w:r>
      <w:r w:rsidR="00E30ED5">
        <w:t xml:space="preserve"> </w:t>
      </w:r>
      <w:r>
        <w:t>place</w:t>
      </w:r>
      <w:r w:rsidR="00E30ED5">
        <w:t xml:space="preserve"> </w:t>
      </w:r>
      <w:r>
        <w:t>of</w:t>
      </w:r>
      <w:r w:rsidR="00E30ED5">
        <w:t xml:space="preserve"> </w:t>
      </w:r>
      <w:r>
        <w:t>what</w:t>
      </w:r>
      <w:r w:rsidR="00E30ED5">
        <w:t xml:space="preserve"> </w:t>
      </w:r>
      <w:r>
        <w:t>is</w:t>
      </w:r>
      <w:r w:rsidR="00E30ED5">
        <w:t xml:space="preserve"> </w:t>
      </w:r>
      <w:r>
        <w:t>lost:</w:t>
      </w:r>
      <w:r w:rsidR="00E30ED5">
        <w:t xml:space="preserve"> </w:t>
      </w:r>
      <w:r>
        <w:t>place</w:t>
      </w:r>
      <w:r w:rsidR="00E30ED5">
        <w:t xml:space="preserve"> </w:t>
      </w:r>
      <w:r>
        <w:t>an</w:t>
      </w:r>
      <w:r w:rsidR="00E30ED5">
        <w:t xml:space="preserve"> </w:t>
      </w:r>
      <w:r>
        <w:t>empty</w:t>
      </w:r>
      <w:r w:rsidR="00E30ED5" w:rsidRPr="00E30ED5">
        <w:rPr>
          <w:rStyle w:val="apple-converted-space"/>
          <w:rFonts w:ascii="Verdana" w:hAnsi="Verdana"/>
          <w:color w:val="000000"/>
          <w:sz w:val="20"/>
          <w:szCs w:val="20"/>
        </w:rPr>
        <w:t xml:space="preserve"> </w:t>
      </w:r>
      <w:hyperlink r:id="rId295" w:history="1">
        <w:r w:rsidRPr="00E30ED5">
          <w:rPr>
            <w:rStyle w:val="Hyperlink"/>
            <w:rFonts w:ascii="Consolas" w:hAnsi="Consolas"/>
          </w:rPr>
          <w:t>&lt;gap&gt;</w:t>
        </w:r>
      </w:hyperlink>
      <w:r w:rsidR="00E30ED5" w:rsidRPr="00E30ED5">
        <w:rPr>
          <w:rStyle w:val="apple-converted-space"/>
          <w:rFonts w:ascii="Verdana" w:hAnsi="Verdana"/>
          <w:color w:val="000000"/>
          <w:sz w:val="20"/>
          <w:szCs w:val="20"/>
        </w:rPr>
        <w:t xml:space="preserve"> </w:t>
      </w:r>
      <w:r>
        <w:t>element</w:t>
      </w:r>
      <w:r w:rsidR="00E30ED5">
        <w:t xml:space="preserve"> </w:t>
      </w:r>
      <w:r>
        <w:t>at</w:t>
      </w:r>
      <w:r w:rsidR="00E30ED5">
        <w:t xml:space="preserve"> </w:t>
      </w:r>
      <w:r>
        <w:t>the</w:t>
      </w:r>
      <w:r w:rsidR="00E30ED5">
        <w:t xml:space="preserve"> </w:t>
      </w:r>
      <w:r>
        <w:t>point</w:t>
      </w:r>
      <w:r w:rsidR="00E30ED5">
        <w:t xml:space="preserve"> </w:t>
      </w:r>
      <w:r>
        <w:t>of</w:t>
      </w:r>
      <w:r w:rsidR="00E30ED5">
        <w:t xml:space="preserve"> </w:t>
      </w:r>
      <w:r>
        <w:t>deletion</w:t>
      </w:r>
      <w:r w:rsidR="00E30ED5">
        <w:t xml:space="preserve"> </w:t>
      </w:r>
      <w:r>
        <w:t>or</w:t>
      </w:r>
      <w:r w:rsidR="00E30ED5">
        <w:t xml:space="preserve"> </w:t>
      </w:r>
      <w:r>
        <w:t>damage.</w:t>
      </w:r>
      <w:r w:rsidR="00E30ED5">
        <w:t xml:space="preserve"> </w:t>
      </w:r>
      <w:r>
        <w:t>Use</w:t>
      </w:r>
      <w:r w:rsidR="00E30ED5">
        <w:t xml:space="preserve"> </w:t>
      </w:r>
      <w:r>
        <w:t>the</w:t>
      </w:r>
      <w:r w:rsidR="00E30ED5" w:rsidRPr="00E30ED5">
        <w:rPr>
          <w:rStyle w:val="apple-converted-space"/>
          <w:rFonts w:ascii="Verdana" w:hAnsi="Verdana"/>
          <w:color w:val="000000"/>
          <w:sz w:val="20"/>
          <w:szCs w:val="20"/>
        </w:rPr>
        <w:t xml:space="preserve"> </w:t>
      </w:r>
      <w:r w:rsidRPr="00E30ED5">
        <w:rPr>
          <w:rStyle w:val="apple-converted-space"/>
          <w:rFonts w:ascii="Verdana" w:hAnsi="Verdana"/>
          <w:color w:val="000000"/>
          <w:sz w:val="20"/>
          <w:szCs w:val="20"/>
        </w:rPr>
        <w:t>@</w:t>
      </w:r>
      <w:r w:rsidRPr="00E30ED5">
        <w:rPr>
          <w:rStyle w:val="att"/>
          <w:rFonts w:ascii="Verdana" w:hAnsi="Verdana"/>
          <w:color w:val="000000"/>
          <w:sz w:val="20"/>
          <w:szCs w:val="20"/>
        </w:rPr>
        <w:t>reason</w:t>
      </w:r>
      <w:r w:rsidR="00E30ED5" w:rsidRPr="00E30ED5">
        <w:rPr>
          <w:rStyle w:val="apple-converted-space"/>
          <w:rFonts w:ascii="Verdana" w:hAnsi="Verdana"/>
          <w:color w:val="000000"/>
          <w:sz w:val="20"/>
          <w:szCs w:val="20"/>
        </w:rPr>
        <w:t xml:space="preserve"> </w:t>
      </w:r>
      <w:r>
        <w:t>attribute</w:t>
      </w:r>
      <w:r w:rsidR="00E30ED5">
        <w:t xml:space="preserve"> </w:t>
      </w:r>
      <w:r>
        <w:t>to</w:t>
      </w:r>
      <w:r w:rsidR="00E30ED5">
        <w:t xml:space="preserve"> </w:t>
      </w:r>
      <w:r>
        <w:t>state</w:t>
      </w:r>
      <w:r w:rsidR="00E30ED5">
        <w:t xml:space="preserve"> </w:t>
      </w:r>
      <w:r>
        <w:t>the</w:t>
      </w:r>
      <w:r w:rsidR="00E30ED5">
        <w:t xml:space="preserve"> </w:t>
      </w:r>
      <w:r>
        <w:t>cause</w:t>
      </w:r>
      <w:r w:rsidR="00E30ED5">
        <w:t xml:space="preserve"> </w:t>
      </w:r>
      <w:r>
        <w:t>(damage,</w:t>
      </w:r>
      <w:r w:rsidR="00E30ED5">
        <w:t xml:space="preserve"> </w:t>
      </w:r>
      <w:r>
        <w:t>deletion,</w:t>
      </w:r>
      <w:r w:rsidR="00E30ED5">
        <w:t xml:space="preserve"> </w:t>
      </w:r>
      <w:r>
        <w:t>etc.)</w:t>
      </w:r>
      <w:r w:rsidR="00E30ED5">
        <w:t xml:space="preserve"> </w:t>
      </w:r>
      <w:r>
        <w:t>of</w:t>
      </w:r>
      <w:r w:rsidR="00E30ED5">
        <w:t xml:space="preserve"> </w:t>
      </w:r>
      <w:r>
        <w:t>the</w:t>
      </w:r>
      <w:r w:rsidR="00E30ED5">
        <w:t xml:space="preserve"> </w:t>
      </w:r>
      <w:r>
        <w:t>loss</w:t>
      </w:r>
      <w:r w:rsidR="00E30ED5">
        <w:t xml:space="preserve"> </w:t>
      </w:r>
      <w:r>
        <w:t>of</w:t>
      </w:r>
      <w:r w:rsidR="00E30ED5">
        <w:t xml:space="preserve"> </w:t>
      </w:r>
      <w:r>
        <w:t>text.</w:t>
      </w:r>
    </w:p>
    <w:p w:rsidR="00681CCB" w:rsidRDefault="00681CCB" w:rsidP="003F667B">
      <w:pPr>
        <w:pStyle w:val="ListParagraph"/>
        <w:numPr>
          <w:ilvl w:val="0"/>
          <w:numId w:val="19"/>
        </w:numPr>
      </w:pPr>
      <w:r>
        <w:lastRenderedPageBreak/>
        <w:t>Where</w:t>
      </w:r>
      <w:r w:rsidR="00E30ED5">
        <w:t xml:space="preserve"> </w:t>
      </w:r>
      <w:r>
        <w:t>the</w:t>
      </w:r>
      <w:r w:rsidR="00E30ED5">
        <w:t xml:space="preserve"> </w:t>
      </w:r>
      <w:r>
        <w:t>text</w:t>
      </w:r>
      <w:r w:rsidR="00E30ED5">
        <w:t xml:space="preserve"> </w:t>
      </w:r>
      <w:r>
        <w:t>has</w:t>
      </w:r>
      <w:r w:rsidR="00E30ED5">
        <w:t xml:space="preserve"> </w:t>
      </w:r>
      <w:r>
        <w:t>been</w:t>
      </w:r>
      <w:r w:rsidR="00E30ED5">
        <w:t xml:space="preserve"> </w:t>
      </w:r>
      <w:r>
        <w:t>rendered</w:t>
      </w:r>
      <w:r w:rsidR="00E30ED5">
        <w:t xml:space="preserve"> </w:t>
      </w:r>
      <w:r>
        <w:t>completely</w:t>
      </w:r>
      <w:r w:rsidR="00E30ED5">
        <w:t xml:space="preserve"> </w:t>
      </w:r>
      <w:r>
        <w:t>illegible</w:t>
      </w:r>
      <w:r w:rsidR="00E30ED5">
        <w:t xml:space="preserve"> </w:t>
      </w:r>
      <w:r>
        <w:t>by</w:t>
      </w:r>
      <w:r w:rsidR="00E30ED5">
        <w:t xml:space="preserve"> </w:t>
      </w:r>
      <w:r>
        <w:t>deletion</w:t>
      </w:r>
      <w:r w:rsidR="00E30ED5">
        <w:t xml:space="preserve"> </w:t>
      </w:r>
      <w:r>
        <w:t>or</w:t>
      </w:r>
      <w:r w:rsidR="00E30ED5">
        <w:t xml:space="preserve"> </w:t>
      </w:r>
      <w:r>
        <w:t>damage</w:t>
      </w:r>
      <w:r w:rsidR="00E30ED5">
        <w:t xml:space="preserve"> </w:t>
      </w:r>
      <w:r>
        <w:t>and</w:t>
      </w:r>
      <w:r w:rsidR="00E30ED5">
        <w:t xml:space="preserve"> </w:t>
      </w:r>
      <w:r>
        <w:t>text</w:t>
      </w:r>
      <w:r w:rsidR="00E30ED5">
        <w:t xml:space="preserve"> </w:t>
      </w:r>
      <w:r>
        <w:t>is</w:t>
      </w:r>
      <w:r w:rsidR="00E30ED5">
        <w:t xml:space="preserve"> </w:t>
      </w:r>
      <w:r>
        <w:t>supplied</w:t>
      </w:r>
      <w:r w:rsidR="00E30ED5">
        <w:t xml:space="preserve"> </w:t>
      </w:r>
      <w:r>
        <w:t>by</w:t>
      </w:r>
      <w:r w:rsidR="00E30ED5">
        <w:t xml:space="preserve"> </w:t>
      </w:r>
      <w:r>
        <w:t>the</w:t>
      </w:r>
      <w:r w:rsidR="00E30ED5">
        <w:t xml:space="preserve"> </w:t>
      </w:r>
      <w:r>
        <w:t>editor</w:t>
      </w:r>
      <w:r w:rsidR="00E30ED5">
        <w:t xml:space="preserve"> </w:t>
      </w:r>
      <w:r>
        <w:t>in</w:t>
      </w:r>
      <w:r w:rsidR="00E30ED5">
        <w:t xml:space="preserve"> </w:t>
      </w:r>
      <w:r>
        <w:t>place</w:t>
      </w:r>
      <w:r w:rsidR="00E30ED5">
        <w:t xml:space="preserve"> </w:t>
      </w:r>
      <w:r>
        <w:t>of</w:t>
      </w:r>
      <w:r w:rsidR="00E30ED5">
        <w:t xml:space="preserve"> </w:t>
      </w:r>
      <w:r>
        <w:t>what</w:t>
      </w:r>
      <w:r w:rsidR="00E30ED5">
        <w:t xml:space="preserve"> </w:t>
      </w:r>
      <w:r>
        <w:t>is</w:t>
      </w:r>
      <w:r w:rsidR="00E30ED5">
        <w:t xml:space="preserve"> </w:t>
      </w:r>
      <w:r>
        <w:t>lost:</w:t>
      </w:r>
      <w:r w:rsidR="00E30ED5">
        <w:t xml:space="preserve"> </w:t>
      </w:r>
      <w:r>
        <w:t>surround</w:t>
      </w:r>
      <w:r w:rsidR="00E30ED5">
        <w:t xml:space="preserve"> </w:t>
      </w:r>
      <w:r>
        <w:t>the</w:t>
      </w:r>
      <w:r w:rsidR="00E30ED5">
        <w:t xml:space="preserve"> </w:t>
      </w:r>
      <w:r>
        <w:t>text</w:t>
      </w:r>
      <w:r w:rsidR="00E30ED5">
        <w:t xml:space="preserve"> </w:t>
      </w:r>
      <w:r>
        <w:t>supplied</w:t>
      </w:r>
      <w:r w:rsidR="00E30ED5">
        <w:t xml:space="preserve"> </w:t>
      </w:r>
      <w:r>
        <w:t>at</w:t>
      </w:r>
      <w:r w:rsidR="00E30ED5">
        <w:t xml:space="preserve"> </w:t>
      </w:r>
      <w:r>
        <w:t>the</w:t>
      </w:r>
      <w:r w:rsidR="00E30ED5">
        <w:t xml:space="preserve"> </w:t>
      </w:r>
      <w:r>
        <w:t>point</w:t>
      </w:r>
      <w:r w:rsidR="00E30ED5">
        <w:t xml:space="preserve"> </w:t>
      </w:r>
      <w:r>
        <w:t>of</w:t>
      </w:r>
      <w:r w:rsidR="00E30ED5">
        <w:t xml:space="preserve"> </w:t>
      </w:r>
      <w:r>
        <w:t>deletion</w:t>
      </w:r>
      <w:r w:rsidR="00E30ED5">
        <w:t xml:space="preserve"> </w:t>
      </w:r>
      <w:r>
        <w:t>or</w:t>
      </w:r>
      <w:r w:rsidR="00E30ED5">
        <w:t xml:space="preserve"> </w:t>
      </w:r>
      <w:r>
        <w:t>damage</w:t>
      </w:r>
      <w:r w:rsidR="00E30ED5">
        <w:t xml:space="preserve"> </w:t>
      </w:r>
      <w:r>
        <w:t>with</w:t>
      </w:r>
      <w:r w:rsidR="00E30ED5">
        <w:t xml:space="preserve"> </w:t>
      </w:r>
      <w:r>
        <w:t>the</w:t>
      </w:r>
      <w:r w:rsidR="00E30ED5" w:rsidRPr="00E30ED5">
        <w:rPr>
          <w:rStyle w:val="apple-converted-space"/>
          <w:rFonts w:ascii="Verdana" w:hAnsi="Verdana"/>
          <w:color w:val="000000"/>
          <w:sz w:val="20"/>
          <w:szCs w:val="20"/>
        </w:rPr>
        <w:t xml:space="preserve"> </w:t>
      </w:r>
      <w:hyperlink r:id="rId296" w:history="1">
        <w:hyperlink r:id="rId297" w:history="1">
          <w:r w:rsidRPr="00E30ED5">
            <w:rPr>
              <w:rStyle w:val="Hyperlink"/>
              <w:rFonts w:ascii="Consolas" w:hAnsi="Consolas"/>
            </w:rPr>
            <w:t>&lt;supplied&gt;</w:t>
          </w:r>
        </w:hyperlink>
      </w:hyperlink>
      <w:r w:rsidR="00E30ED5" w:rsidRPr="00E30ED5">
        <w:rPr>
          <w:rStyle w:val="apple-converted-space"/>
          <w:rFonts w:ascii="Verdana" w:hAnsi="Verdana"/>
          <w:color w:val="000000"/>
          <w:sz w:val="20"/>
          <w:szCs w:val="20"/>
        </w:rPr>
        <w:t xml:space="preserve"> </w:t>
      </w:r>
      <w:r>
        <w:t>element.</w:t>
      </w:r>
      <w:r w:rsidR="00E30ED5">
        <w:t xml:space="preserve"> </w:t>
      </w:r>
      <w:r>
        <w:t>Use</w:t>
      </w:r>
      <w:r w:rsidR="00E30ED5">
        <w:t xml:space="preserve"> </w:t>
      </w:r>
      <w:r>
        <w:t>the</w:t>
      </w:r>
      <w:r w:rsidR="00E30ED5" w:rsidRPr="00E30ED5">
        <w:rPr>
          <w:rStyle w:val="apple-converted-space"/>
          <w:rFonts w:ascii="Verdana" w:hAnsi="Verdana"/>
          <w:color w:val="000000"/>
          <w:sz w:val="20"/>
          <w:szCs w:val="20"/>
        </w:rPr>
        <w:t xml:space="preserve"> </w:t>
      </w:r>
      <w:r w:rsidRPr="00E30ED5">
        <w:rPr>
          <w:rStyle w:val="apple-converted-space"/>
          <w:rFonts w:ascii="Verdana" w:hAnsi="Verdana"/>
          <w:color w:val="000000"/>
          <w:sz w:val="20"/>
          <w:szCs w:val="20"/>
        </w:rPr>
        <w:t>@</w:t>
      </w:r>
      <w:r w:rsidRPr="00E30ED5">
        <w:rPr>
          <w:rStyle w:val="att"/>
          <w:rFonts w:ascii="Verdana" w:hAnsi="Verdana"/>
          <w:color w:val="000000"/>
          <w:sz w:val="20"/>
          <w:szCs w:val="20"/>
        </w:rPr>
        <w:t>reason</w:t>
      </w:r>
      <w:r w:rsidR="00E30ED5" w:rsidRPr="00E30ED5">
        <w:rPr>
          <w:rStyle w:val="apple-converted-space"/>
          <w:rFonts w:ascii="Verdana" w:hAnsi="Verdana"/>
          <w:color w:val="000000"/>
          <w:sz w:val="20"/>
          <w:szCs w:val="20"/>
        </w:rPr>
        <w:t xml:space="preserve"> </w:t>
      </w:r>
      <w:r>
        <w:t>attribute</w:t>
      </w:r>
      <w:r w:rsidR="00E30ED5">
        <w:t xml:space="preserve"> </w:t>
      </w:r>
      <w:r>
        <w:t>to</w:t>
      </w:r>
      <w:r w:rsidR="00E30ED5">
        <w:t xml:space="preserve"> </w:t>
      </w:r>
      <w:r>
        <w:t>state</w:t>
      </w:r>
      <w:r w:rsidR="00E30ED5">
        <w:t xml:space="preserve"> </w:t>
      </w:r>
      <w:r>
        <w:t>the</w:t>
      </w:r>
      <w:r w:rsidR="00E30ED5">
        <w:t xml:space="preserve"> </w:t>
      </w:r>
      <w:r>
        <w:t>cause</w:t>
      </w:r>
      <w:r w:rsidR="00E30ED5">
        <w:t xml:space="preserve"> </w:t>
      </w:r>
      <w:r>
        <w:t>(damage,</w:t>
      </w:r>
      <w:r w:rsidR="00E30ED5">
        <w:t xml:space="preserve"> </w:t>
      </w:r>
      <w:r>
        <w:t>deletion,</w:t>
      </w:r>
      <w:r w:rsidR="00E30ED5">
        <w:t xml:space="preserve"> </w:t>
      </w:r>
      <w:r>
        <w:t>etc.)</w:t>
      </w:r>
      <w:r w:rsidR="00E30ED5">
        <w:t xml:space="preserve"> </w:t>
      </w:r>
      <w:r>
        <w:t>of</w:t>
      </w:r>
      <w:r w:rsidR="00E30ED5">
        <w:t xml:space="preserve"> </w:t>
      </w:r>
      <w:r>
        <w:t>the</w:t>
      </w:r>
      <w:r w:rsidR="00E30ED5">
        <w:t xml:space="preserve"> </w:t>
      </w:r>
      <w:r>
        <w:t>loss</w:t>
      </w:r>
      <w:r w:rsidR="00E30ED5">
        <w:t xml:space="preserve"> </w:t>
      </w:r>
      <w:r>
        <w:t>of</w:t>
      </w:r>
      <w:r w:rsidR="00E30ED5">
        <w:t xml:space="preserve"> </w:t>
      </w:r>
      <w:r>
        <w:t>text</w:t>
      </w:r>
      <w:r w:rsidR="00E30ED5">
        <w:t xml:space="preserve"> </w:t>
      </w:r>
      <w:r>
        <w:t>leading</w:t>
      </w:r>
      <w:r w:rsidR="00E30ED5">
        <w:t xml:space="preserve"> </w:t>
      </w:r>
      <w:r>
        <w:t>to</w:t>
      </w:r>
      <w:r w:rsidR="00E30ED5">
        <w:t xml:space="preserve"> </w:t>
      </w:r>
      <w:r>
        <w:t>the</w:t>
      </w:r>
      <w:r w:rsidR="00E30ED5">
        <w:t xml:space="preserve"> </w:t>
      </w:r>
      <w:r>
        <w:t>need</w:t>
      </w:r>
      <w:r w:rsidR="00E30ED5">
        <w:t xml:space="preserve"> </w:t>
      </w:r>
      <w:r>
        <w:t>to</w:t>
      </w:r>
      <w:r w:rsidR="00E30ED5">
        <w:t xml:space="preserve"> </w:t>
      </w:r>
      <w:r>
        <w:t>supply</w:t>
      </w:r>
      <w:r w:rsidR="00E30ED5">
        <w:t xml:space="preserve"> </w:t>
      </w:r>
      <w:r>
        <w:t>the</w:t>
      </w:r>
      <w:r w:rsidR="00E30ED5">
        <w:t xml:space="preserve"> </w:t>
      </w:r>
      <w:r>
        <w:t>text.</w:t>
      </w:r>
    </w:p>
    <w:p w:rsidR="00681CCB" w:rsidRDefault="00681CCB" w:rsidP="003F667B">
      <w:pPr>
        <w:pStyle w:val="ListParagraph"/>
        <w:numPr>
          <w:ilvl w:val="0"/>
          <w:numId w:val="19"/>
        </w:numPr>
      </w:pPr>
      <w:r>
        <w:t>Where</w:t>
      </w:r>
      <w:r w:rsidR="00E30ED5">
        <w:t xml:space="preserve"> </w:t>
      </w:r>
      <w:r>
        <w:t>the</w:t>
      </w:r>
      <w:r w:rsidR="00E30ED5">
        <w:t xml:space="preserve"> </w:t>
      </w:r>
      <w:r>
        <w:t>text</w:t>
      </w:r>
      <w:r w:rsidR="00E30ED5">
        <w:t xml:space="preserve"> </w:t>
      </w:r>
      <w:r>
        <w:t>has</w:t>
      </w:r>
      <w:r w:rsidR="00E30ED5">
        <w:t xml:space="preserve"> </w:t>
      </w:r>
      <w:r>
        <w:t>been</w:t>
      </w:r>
      <w:r w:rsidR="00E30ED5">
        <w:t xml:space="preserve"> </w:t>
      </w:r>
      <w:r>
        <w:t>rendered</w:t>
      </w:r>
      <w:r w:rsidR="00E30ED5">
        <w:t xml:space="preserve"> </w:t>
      </w:r>
      <w:r>
        <w:t>partly</w:t>
      </w:r>
      <w:r w:rsidR="00E30ED5">
        <w:t xml:space="preserve"> </w:t>
      </w:r>
      <w:r>
        <w:t>illegible</w:t>
      </w:r>
      <w:r w:rsidR="00E30ED5">
        <w:t xml:space="preserve"> </w:t>
      </w:r>
      <w:r>
        <w:t>by</w:t>
      </w:r>
      <w:r w:rsidR="00E30ED5">
        <w:t xml:space="preserve"> </w:t>
      </w:r>
      <w:r>
        <w:t>deletion</w:t>
      </w:r>
      <w:r w:rsidR="00E30ED5">
        <w:t xml:space="preserve"> </w:t>
      </w:r>
      <w:r>
        <w:t>or</w:t>
      </w:r>
      <w:r w:rsidR="00E30ED5">
        <w:t xml:space="preserve"> </w:t>
      </w:r>
      <w:r>
        <w:t>damage</w:t>
      </w:r>
      <w:r w:rsidR="00E30ED5">
        <w:t xml:space="preserve"> </w:t>
      </w:r>
      <w:r>
        <w:t>so</w:t>
      </w:r>
      <w:r w:rsidR="00E30ED5">
        <w:t xml:space="preserve"> </w:t>
      </w:r>
      <w:r>
        <w:t>that</w:t>
      </w:r>
      <w:r w:rsidR="00E30ED5">
        <w:t xml:space="preserve"> </w:t>
      </w:r>
      <w:r>
        <w:t>the</w:t>
      </w:r>
      <w:r w:rsidR="00E30ED5">
        <w:t xml:space="preserve"> </w:t>
      </w:r>
      <w:r>
        <w:t>text</w:t>
      </w:r>
      <w:r w:rsidR="00E30ED5">
        <w:t xml:space="preserve"> </w:t>
      </w:r>
      <w:r>
        <w:t>can</w:t>
      </w:r>
      <w:r w:rsidR="00E30ED5">
        <w:t xml:space="preserve"> </w:t>
      </w:r>
      <w:r>
        <w:t>be</w:t>
      </w:r>
      <w:r w:rsidR="00E30ED5">
        <w:t xml:space="preserve"> </w:t>
      </w:r>
      <w:r>
        <w:t>read</w:t>
      </w:r>
      <w:r w:rsidR="00E30ED5">
        <w:t xml:space="preserve"> </w:t>
      </w:r>
      <w:r>
        <w:t>but</w:t>
      </w:r>
      <w:r w:rsidR="00E30ED5">
        <w:t xml:space="preserve"> </w:t>
      </w:r>
      <w:r>
        <w:t>without</w:t>
      </w:r>
      <w:r w:rsidR="00E30ED5">
        <w:t xml:space="preserve"> </w:t>
      </w:r>
      <w:r>
        <w:t>perfect</w:t>
      </w:r>
      <w:r w:rsidR="00E30ED5">
        <w:t xml:space="preserve"> </w:t>
      </w:r>
      <w:r>
        <w:t>confidence:</w:t>
      </w:r>
      <w:r w:rsidR="00E30ED5">
        <w:t xml:space="preserve"> </w:t>
      </w:r>
      <w:r>
        <w:t>transcribe</w:t>
      </w:r>
      <w:r w:rsidR="00E30ED5">
        <w:t xml:space="preserve"> </w:t>
      </w:r>
      <w:r>
        <w:t>the</w:t>
      </w:r>
      <w:r w:rsidR="00E30ED5">
        <w:t xml:space="preserve"> </w:t>
      </w:r>
      <w:r>
        <w:t>text</w:t>
      </w:r>
      <w:r w:rsidR="00E30ED5">
        <w:t xml:space="preserve"> </w:t>
      </w:r>
      <w:r>
        <w:t>and</w:t>
      </w:r>
      <w:r w:rsidR="00E30ED5">
        <w:t xml:space="preserve"> </w:t>
      </w:r>
      <w:r>
        <w:t>surround</w:t>
      </w:r>
      <w:r w:rsidR="00E30ED5">
        <w:t xml:space="preserve"> </w:t>
      </w:r>
      <w:r>
        <w:t>it</w:t>
      </w:r>
      <w:r w:rsidR="00E30ED5">
        <w:t xml:space="preserve"> </w:t>
      </w:r>
      <w:r>
        <w:t>with</w:t>
      </w:r>
      <w:r w:rsidR="00E30ED5">
        <w:t xml:space="preserve"> </w:t>
      </w:r>
      <w:r>
        <w:t>the</w:t>
      </w:r>
      <w:r w:rsidR="00E30ED5" w:rsidRPr="00E30ED5">
        <w:rPr>
          <w:rStyle w:val="apple-converted-space"/>
          <w:rFonts w:ascii="Verdana" w:hAnsi="Verdana"/>
          <w:color w:val="000000"/>
          <w:sz w:val="20"/>
          <w:szCs w:val="20"/>
        </w:rPr>
        <w:t xml:space="preserve"> </w:t>
      </w:r>
      <w:hyperlink r:id="rId298" w:history="1">
        <w:r w:rsidRPr="00E30ED5">
          <w:rPr>
            <w:rStyle w:val="Hyperlink"/>
            <w:rFonts w:ascii="Consolas" w:hAnsi="Consolas"/>
          </w:rPr>
          <w:t>&lt;unclear&gt;</w:t>
        </w:r>
      </w:hyperlink>
      <w:r w:rsidR="00E30ED5">
        <w:t xml:space="preserve"> </w:t>
      </w:r>
      <w:r>
        <w:t>element.</w:t>
      </w:r>
      <w:r w:rsidR="00E30ED5">
        <w:t xml:space="preserve"> </w:t>
      </w:r>
      <w:r>
        <w:t>Use</w:t>
      </w:r>
      <w:r w:rsidR="00E30ED5">
        <w:t xml:space="preserve"> </w:t>
      </w:r>
      <w:r>
        <w:t>the</w:t>
      </w:r>
      <w:r w:rsidR="00E30ED5" w:rsidRPr="00E30ED5">
        <w:rPr>
          <w:rStyle w:val="apple-converted-space"/>
          <w:rFonts w:ascii="Verdana" w:hAnsi="Verdana"/>
          <w:color w:val="000000"/>
          <w:sz w:val="20"/>
          <w:szCs w:val="20"/>
        </w:rPr>
        <w:t xml:space="preserve"> </w:t>
      </w:r>
      <w:r w:rsidRPr="00E30ED5">
        <w:rPr>
          <w:rStyle w:val="apple-converted-space"/>
          <w:rFonts w:ascii="Verdana" w:hAnsi="Verdana"/>
          <w:color w:val="000000"/>
          <w:sz w:val="20"/>
          <w:szCs w:val="20"/>
        </w:rPr>
        <w:t>@</w:t>
      </w:r>
      <w:r w:rsidRPr="00E30ED5">
        <w:rPr>
          <w:rStyle w:val="att"/>
          <w:rFonts w:ascii="Verdana" w:hAnsi="Verdana"/>
          <w:color w:val="000000"/>
          <w:sz w:val="20"/>
          <w:szCs w:val="20"/>
        </w:rPr>
        <w:t>reason</w:t>
      </w:r>
      <w:r w:rsidR="00E30ED5" w:rsidRPr="00E30ED5">
        <w:rPr>
          <w:rStyle w:val="apple-converted-space"/>
          <w:rFonts w:ascii="Verdana" w:hAnsi="Verdana"/>
          <w:color w:val="000000"/>
          <w:sz w:val="20"/>
          <w:szCs w:val="20"/>
        </w:rPr>
        <w:t xml:space="preserve"> </w:t>
      </w:r>
      <w:r>
        <w:t>attribute</w:t>
      </w:r>
      <w:r w:rsidR="00E30ED5">
        <w:t xml:space="preserve"> </w:t>
      </w:r>
      <w:r>
        <w:t>to</w:t>
      </w:r>
      <w:r w:rsidR="00E30ED5">
        <w:t xml:space="preserve"> </w:t>
      </w:r>
      <w:r>
        <w:t>state</w:t>
      </w:r>
      <w:r w:rsidR="00E30ED5">
        <w:t xml:space="preserve"> </w:t>
      </w:r>
      <w:r>
        <w:t>the</w:t>
      </w:r>
      <w:r w:rsidR="00E30ED5">
        <w:t xml:space="preserve"> </w:t>
      </w:r>
      <w:r>
        <w:t>cause</w:t>
      </w:r>
      <w:r w:rsidR="00E30ED5">
        <w:t xml:space="preserve"> </w:t>
      </w:r>
      <w:r>
        <w:t>(damage,</w:t>
      </w:r>
      <w:r w:rsidR="00E30ED5">
        <w:t xml:space="preserve"> </w:t>
      </w:r>
      <w:r>
        <w:t>deletion,</w:t>
      </w:r>
      <w:r w:rsidR="00E30ED5">
        <w:t xml:space="preserve"> </w:t>
      </w:r>
      <w:r>
        <w:t>etc.)</w:t>
      </w:r>
      <w:r w:rsidR="00E30ED5">
        <w:t xml:space="preserve"> </w:t>
      </w:r>
      <w:r>
        <w:t>of</w:t>
      </w:r>
      <w:r w:rsidR="00E30ED5">
        <w:t xml:space="preserve"> </w:t>
      </w:r>
      <w:r>
        <w:t>the</w:t>
      </w:r>
      <w:r w:rsidR="00E30ED5">
        <w:t xml:space="preserve"> </w:t>
      </w:r>
      <w:r>
        <w:t>uncertainty</w:t>
      </w:r>
      <w:r w:rsidR="00E30ED5">
        <w:t xml:space="preserve"> </w:t>
      </w:r>
      <w:r>
        <w:t>in</w:t>
      </w:r>
      <w:r w:rsidR="00E30ED5">
        <w:t xml:space="preserve"> </w:t>
      </w:r>
      <w:r>
        <w:t>transcription</w:t>
      </w:r>
      <w:r w:rsidR="00E30ED5">
        <w:t xml:space="preserve"> </w:t>
      </w:r>
      <w:r>
        <w:t>and</w:t>
      </w:r>
      <w:r w:rsidR="00E30ED5">
        <w:t xml:space="preserve"> </w:t>
      </w:r>
      <w:r>
        <w:t>the</w:t>
      </w:r>
      <w:r w:rsidR="00E30ED5" w:rsidRPr="00E30ED5">
        <w:rPr>
          <w:rStyle w:val="apple-converted-space"/>
          <w:rFonts w:ascii="Verdana" w:hAnsi="Verdana"/>
          <w:color w:val="000000"/>
          <w:sz w:val="20"/>
          <w:szCs w:val="20"/>
        </w:rPr>
        <w:t xml:space="preserve"> </w:t>
      </w:r>
      <w:r w:rsidRPr="00E30ED5">
        <w:rPr>
          <w:rStyle w:val="apple-converted-space"/>
          <w:rFonts w:ascii="Verdana" w:hAnsi="Verdana"/>
          <w:color w:val="000000"/>
          <w:sz w:val="20"/>
          <w:szCs w:val="20"/>
        </w:rPr>
        <w:t>@</w:t>
      </w:r>
      <w:r w:rsidRPr="00E30ED5">
        <w:rPr>
          <w:rStyle w:val="att"/>
          <w:rFonts w:ascii="Verdana" w:hAnsi="Verdana"/>
          <w:color w:val="000000"/>
          <w:sz w:val="20"/>
          <w:szCs w:val="20"/>
        </w:rPr>
        <w:t>cert</w:t>
      </w:r>
      <w:r w:rsidR="00E30ED5" w:rsidRPr="00E30ED5">
        <w:rPr>
          <w:rStyle w:val="apple-converted-space"/>
          <w:rFonts w:ascii="Verdana" w:hAnsi="Verdana"/>
          <w:color w:val="000000"/>
          <w:sz w:val="20"/>
          <w:szCs w:val="20"/>
        </w:rPr>
        <w:t xml:space="preserve"> </w:t>
      </w:r>
      <w:r>
        <w:t>attribute</w:t>
      </w:r>
      <w:r w:rsidR="00E30ED5">
        <w:t xml:space="preserve"> </w:t>
      </w:r>
      <w:r>
        <w:t>to</w:t>
      </w:r>
      <w:r w:rsidR="00E30ED5">
        <w:t xml:space="preserve"> </w:t>
      </w:r>
      <w:r>
        <w:t>indicate</w:t>
      </w:r>
      <w:r w:rsidR="00E30ED5">
        <w:t xml:space="preserve"> </w:t>
      </w:r>
      <w:r>
        <w:t>the</w:t>
      </w:r>
      <w:r w:rsidR="00E30ED5">
        <w:t xml:space="preserve"> </w:t>
      </w:r>
      <w:r>
        <w:t>confidence</w:t>
      </w:r>
      <w:r w:rsidR="00E30ED5">
        <w:t xml:space="preserve"> </w:t>
      </w:r>
      <w:r>
        <w:t>in</w:t>
      </w:r>
      <w:r w:rsidR="00E30ED5">
        <w:t xml:space="preserve"> </w:t>
      </w:r>
      <w:r>
        <w:t>the</w:t>
      </w:r>
      <w:r w:rsidR="00E30ED5">
        <w:t xml:space="preserve"> </w:t>
      </w:r>
      <w:r>
        <w:t>transcription.</w:t>
      </w:r>
    </w:p>
    <w:p w:rsidR="00681CCB" w:rsidRDefault="00681CCB" w:rsidP="003F667B">
      <w:pPr>
        <w:pStyle w:val="ListParagraph"/>
        <w:numPr>
          <w:ilvl w:val="0"/>
          <w:numId w:val="19"/>
        </w:numPr>
      </w:pPr>
      <w:r>
        <w:t>Where</w:t>
      </w:r>
      <w:r w:rsidR="00E30ED5">
        <w:t xml:space="preserve"> </w:t>
      </w:r>
      <w:r>
        <w:t>there</w:t>
      </w:r>
      <w:r w:rsidR="00E30ED5">
        <w:t xml:space="preserve"> </w:t>
      </w:r>
      <w:r>
        <w:t>is</w:t>
      </w:r>
      <w:r w:rsidR="00E30ED5">
        <w:t xml:space="preserve"> </w:t>
      </w:r>
      <w:r>
        <w:t>deletion</w:t>
      </w:r>
      <w:r w:rsidR="00E30ED5">
        <w:t xml:space="preserve"> </w:t>
      </w:r>
      <w:r>
        <w:t>or</w:t>
      </w:r>
      <w:r w:rsidR="00E30ED5">
        <w:t xml:space="preserve"> </w:t>
      </w:r>
      <w:r>
        <w:t>damage</w:t>
      </w:r>
      <w:r w:rsidR="00E30ED5">
        <w:t xml:space="preserve"> </w:t>
      </w:r>
      <w:r>
        <w:t>but</w:t>
      </w:r>
      <w:r w:rsidR="00E30ED5">
        <w:t xml:space="preserve"> </w:t>
      </w:r>
      <w:r>
        <w:t>at</w:t>
      </w:r>
      <w:r w:rsidR="00E30ED5">
        <w:t xml:space="preserve"> </w:t>
      </w:r>
      <w:r>
        <w:t>least</w:t>
      </w:r>
      <w:r w:rsidR="00E30ED5">
        <w:t xml:space="preserve"> </w:t>
      </w:r>
      <w:r>
        <w:t>some</w:t>
      </w:r>
      <w:r w:rsidR="00E30ED5">
        <w:t xml:space="preserve"> </w:t>
      </w:r>
      <w:r>
        <w:t>of</w:t>
      </w:r>
      <w:r w:rsidR="00E30ED5">
        <w:t xml:space="preserve"> </w:t>
      </w:r>
      <w:r>
        <w:t>the</w:t>
      </w:r>
      <w:r w:rsidR="00E30ED5">
        <w:t xml:space="preserve"> </w:t>
      </w:r>
      <w:r>
        <w:t>text</w:t>
      </w:r>
      <w:r w:rsidR="00E30ED5">
        <w:t xml:space="preserve"> </w:t>
      </w:r>
      <w:r>
        <w:t>can</w:t>
      </w:r>
      <w:r w:rsidR="00E30ED5">
        <w:t xml:space="preserve"> </w:t>
      </w:r>
      <w:r>
        <w:t>be</w:t>
      </w:r>
      <w:r w:rsidR="00E30ED5">
        <w:t xml:space="preserve"> </w:t>
      </w:r>
      <w:r>
        <w:t>read</w:t>
      </w:r>
      <w:r w:rsidR="00E30ED5">
        <w:t xml:space="preserve"> </w:t>
      </w:r>
      <w:r>
        <w:t>with</w:t>
      </w:r>
      <w:r w:rsidR="00E30ED5">
        <w:t xml:space="preserve"> </w:t>
      </w:r>
      <w:r>
        <w:t>perfect</w:t>
      </w:r>
      <w:r w:rsidR="00E30ED5">
        <w:t xml:space="preserve"> </w:t>
      </w:r>
      <w:r>
        <w:t>confidence:</w:t>
      </w:r>
      <w:r w:rsidR="00E30ED5">
        <w:t xml:space="preserve"> </w:t>
      </w:r>
      <w:r>
        <w:t>transcribe</w:t>
      </w:r>
      <w:r w:rsidR="00E30ED5">
        <w:t xml:space="preserve"> </w:t>
      </w:r>
      <w:r>
        <w:t>the</w:t>
      </w:r>
      <w:r w:rsidR="00E30ED5">
        <w:t xml:space="preserve"> </w:t>
      </w:r>
      <w:r>
        <w:t>text</w:t>
      </w:r>
      <w:r w:rsidR="00E30ED5">
        <w:t xml:space="preserve"> </w:t>
      </w:r>
      <w:r>
        <w:t>and</w:t>
      </w:r>
      <w:r w:rsidR="00E30ED5">
        <w:t xml:space="preserve"> </w:t>
      </w:r>
      <w:r>
        <w:t>surround</w:t>
      </w:r>
      <w:r w:rsidR="00E30ED5">
        <w:t xml:space="preserve"> </w:t>
      </w:r>
      <w:r>
        <w:t>it</w:t>
      </w:r>
      <w:r w:rsidR="00E30ED5">
        <w:t xml:space="preserve"> </w:t>
      </w:r>
      <w:r>
        <w:t>with</w:t>
      </w:r>
      <w:r w:rsidR="00E30ED5">
        <w:t xml:space="preserve"> </w:t>
      </w:r>
      <w:r>
        <w:t>the</w:t>
      </w:r>
      <w:r w:rsidR="00E30ED5" w:rsidRPr="00E30ED5">
        <w:rPr>
          <w:rStyle w:val="apple-converted-space"/>
          <w:rFonts w:ascii="Verdana" w:hAnsi="Verdana"/>
          <w:color w:val="000000"/>
          <w:sz w:val="20"/>
          <w:szCs w:val="20"/>
        </w:rPr>
        <w:t xml:space="preserve"> </w:t>
      </w:r>
      <w:hyperlink r:id="rId299" w:history="1">
        <w:r w:rsidRPr="00E30ED5">
          <w:rPr>
            <w:rStyle w:val="Hyperlink"/>
            <w:rFonts w:ascii="Consolas" w:hAnsi="Consolas"/>
          </w:rPr>
          <w:t>&lt;</w:t>
        </w:r>
        <w:proofErr w:type="gramStart"/>
        <w:r w:rsidRPr="00E30ED5">
          <w:rPr>
            <w:rStyle w:val="Hyperlink"/>
            <w:rFonts w:ascii="Consolas" w:hAnsi="Consolas"/>
          </w:rPr>
          <w:t>del</w:t>
        </w:r>
        <w:proofErr w:type="gramEnd"/>
        <w:r w:rsidRPr="00E30ED5">
          <w:rPr>
            <w:rStyle w:val="Hyperlink"/>
            <w:rFonts w:ascii="Consolas" w:hAnsi="Consolas"/>
          </w:rPr>
          <w:t>&gt;</w:t>
        </w:r>
      </w:hyperlink>
      <w:r w:rsidR="00E30ED5" w:rsidRPr="00E30ED5">
        <w:rPr>
          <w:rStyle w:val="apple-converted-space"/>
          <w:rFonts w:ascii="Verdana" w:hAnsi="Verdana"/>
          <w:color w:val="000000"/>
          <w:sz w:val="20"/>
          <w:szCs w:val="20"/>
        </w:rPr>
        <w:t xml:space="preserve"> </w:t>
      </w:r>
      <w:r>
        <w:t>element</w:t>
      </w:r>
      <w:r w:rsidR="00E30ED5">
        <w:t xml:space="preserve"> </w:t>
      </w:r>
      <w:r>
        <w:t>(for</w:t>
      </w:r>
      <w:r w:rsidR="00E30ED5">
        <w:t xml:space="preserve"> </w:t>
      </w:r>
      <w:r>
        <w:t>deletion)</w:t>
      </w:r>
      <w:r w:rsidR="00E30ED5">
        <w:t xml:space="preserve"> </w:t>
      </w:r>
      <w:r>
        <w:t>or</w:t>
      </w:r>
      <w:r w:rsidR="00E30ED5">
        <w:t xml:space="preserve"> </w:t>
      </w:r>
      <w:r>
        <w:t>the</w:t>
      </w:r>
      <w:r w:rsidR="00E30ED5" w:rsidRPr="00E30ED5">
        <w:rPr>
          <w:rStyle w:val="apple-converted-space"/>
          <w:rFonts w:ascii="Verdana" w:hAnsi="Verdana"/>
          <w:color w:val="000000"/>
          <w:sz w:val="20"/>
          <w:szCs w:val="20"/>
        </w:rPr>
        <w:t xml:space="preserve"> </w:t>
      </w:r>
      <w:hyperlink r:id="rId300" w:history="1">
        <w:r w:rsidRPr="00E30ED5">
          <w:rPr>
            <w:rStyle w:val="Hyperlink"/>
            <w:rFonts w:ascii="Consolas" w:hAnsi="Consolas"/>
          </w:rPr>
          <w:t>&lt;damage&gt;</w:t>
        </w:r>
      </w:hyperlink>
      <w:r w:rsidR="00E30ED5">
        <w:t xml:space="preserve"> </w:t>
      </w:r>
      <w:r>
        <w:t>element</w:t>
      </w:r>
      <w:r w:rsidR="00E30ED5">
        <w:t xml:space="preserve"> </w:t>
      </w:r>
      <w:r>
        <w:t>(for</w:t>
      </w:r>
      <w:r w:rsidR="00E30ED5">
        <w:t xml:space="preserve"> </w:t>
      </w:r>
      <w:r>
        <w:t>damage).</w:t>
      </w:r>
      <w:r w:rsidR="00E30ED5">
        <w:t xml:space="preserve"> </w:t>
      </w:r>
      <w:r>
        <w:t>Use</w:t>
      </w:r>
      <w:r w:rsidR="00E30ED5">
        <w:t xml:space="preserve"> </w:t>
      </w:r>
      <w:r>
        <w:t>appropriate</w:t>
      </w:r>
      <w:r w:rsidR="00E30ED5">
        <w:t xml:space="preserve"> </w:t>
      </w:r>
      <w:r>
        <w:t>attribute</w:t>
      </w:r>
      <w:r w:rsidR="00E30ED5">
        <w:t xml:space="preserve"> </w:t>
      </w:r>
      <w:r>
        <w:t>values</w:t>
      </w:r>
      <w:r w:rsidR="00E30ED5">
        <w:t xml:space="preserve"> </w:t>
      </w:r>
      <w:r>
        <w:t>to</w:t>
      </w:r>
      <w:r w:rsidR="00E30ED5">
        <w:t xml:space="preserve"> </w:t>
      </w:r>
      <w:r>
        <w:t>indicate</w:t>
      </w:r>
      <w:r w:rsidR="00E30ED5">
        <w:t xml:space="preserve"> </w:t>
      </w:r>
      <w:r>
        <w:t>the</w:t>
      </w:r>
      <w:r w:rsidR="00E30ED5">
        <w:t xml:space="preserve"> </w:t>
      </w:r>
      <w:r>
        <w:t>cause</w:t>
      </w:r>
      <w:r w:rsidR="00E30ED5">
        <w:t xml:space="preserve"> </w:t>
      </w:r>
      <w:r>
        <w:t>and</w:t>
      </w:r>
      <w:r w:rsidR="00E30ED5">
        <w:t xml:space="preserve"> </w:t>
      </w:r>
      <w:r>
        <w:t>type</w:t>
      </w:r>
      <w:r w:rsidR="00E30ED5">
        <w:t xml:space="preserve"> </w:t>
      </w:r>
      <w:r>
        <w:t>of</w:t>
      </w:r>
      <w:r w:rsidR="00E30ED5">
        <w:t xml:space="preserve"> </w:t>
      </w:r>
      <w:r>
        <w:t>deletion</w:t>
      </w:r>
      <w:r w:rsidR="00E30ED5">
        <w:t xml:space="preserve"> </w:t>
      </w:r>
      <w:r>
        <w:t>or</w:t>
      </w:r>
      <w:r w:rsidR="00E30ED5">
        <w:t xml:space="preserve"> </w:t>
      </w:r>
      <w:r>
        <w:t>damage.</w:t>
      </w:r>
      <w:r w:rsidR="00E30ED5">
        <w:t xml:space="preserve"> </w:t>
      </w:r>
      <w:r>
        <w:t>Observe</w:t>
      </w:r>
      <w:r w:rsidR="00E30ED5">
        <w:t xml:space="preserve"> </w:t>
      </w:r>
      <w:r>
        <w:t>that</w:t>
      </w:r>
      <w:r w:rsidR="00E30ED5">
        <w:t xml:space="preserve"> </w:t>
      </w:r>
      <w:r>
        <w:t>the</w:t>
      </w:r>
      <w:r w:rsidR="00E30ED5" w:rsidRPr="00E30ED5">
        <w:rPr>
          <w:rStyle w:val="apple-converted-space"/>
          <w:rFonts w:ascii="Verdana" w:hAnsi="Verdana"/>
          <w:color w:val="000000"/>
          <w:sz w:val="20"/>
          <w:szCs w:val="20"/>
        </w:rPr>
        <w:t xml:space="preserve"> </w:t>
      </w:r>
      <w:r w:rsidRPr="00E30ED5">
        <w:rPr>
          <w:rStyle w:val="apple-converted-space"/>
          <w:rFonts w:ascii="Verdana" w:hAnsi="Verdana"/>
          <w:color w:val="000000"/>
          <w:sz w:val="20"/>
          <w:szCs w:val="20"/>
        </w:rPr>
        <w:t>@</w:t>
      </w:r>
      <w:r w:rsidRPr="00E30ED5">
        <w:rPr>
          <w:rStyle w:val="att"/>
          <w:rFonts w:ascii="Verdana" w:hAnsi="Verdana"/>
          <w:color w:val="000000"/>
          <w:sz w:val="20"/>
          <w:szCs w:val="20"/>
        </w:rPr>
        <w:t>degree</w:t>
      </w:r>
      <w:r w:rsidR="00E30ED5" w:rsidRPr="00E30ED5">
        <w:rPr>
          <w:rStyle w:val="apple-converted-space"/>
          <w:rFonts w:ascii="Verdana" w:hAnsi="Verdana"/>
          <w:color w:val="000000"/>
          <w:sz w:val="20"/>
          <w:szCs w:val="20"/>
        </w:rPr>
        <w:t xml:space="preserve"> </w:t>
      </w:r>
      <w:r>
        <w:t>attribute</w:t>
      </w:r>
      <w:r w:rsidR="00E30ED5">
        <w:t xml:space="preserve"> </w:t>
      </w:r>
      <w:r>
        <w:t>on</w:t>
      </w:r>
      <w:r w:rsidR="00E30ED5">
        <w:t xml:space="preserve"> </w:t>
      </w:r>
      <w:r>
        <w:t>the</w:t>
      </w:r>
      <w:r w:rsidR="00E30ED5" w:rsidRPr="00E30ED5">
        <w:rPr>
          <w:rStyle w:val="apple-converted-space"/>
          <w:rFonts w:ascii="Verdana" w:hAnsi="Verdana"/>
          <w:color w:val="000000"/>
          <w:sz w:val="20"/>
          <w:szCs w:val="20"/>
        </w:rPr>
        <w:t xml:space="preserve"> </w:t>
      </w:r>
      <w:hyperlink r:id="rId301" w:history="1">
        <w:r w:rsidRPr="00E30ED5">
          <w:rPr>
            <w:rStyle w:val="Hyperlink"/>
            <w:rFonts w:ascii="Consolas" w:hAnsi="Consolas"/>
          </w:rPr>
          <w:t>&lt;damage&gt;</w:t>
        </w:r>
      </w:hyperlink>
      <w:r w:rsidR="00E30ED5" w:rsidRPr="00E30ED5">
        <w:rPr>
          <w:rStyle w:val="apple-converted-space"/>
          <w:rFonts w:ascii="Verdana" w:hAnsi="Verdana"/>
          <w:color w:val="000000"/>
          <w:sz w:val="20"/>
          <w:szCs w:val="20"/>
        </w:rPr>
        <w:t xml:space="preserve"> </w:t>
      </w:r>
      <w:r>
        <w:t>element</w:t>
      </w:r>
      <w:r w:rsidR="00E30ED5">
        <w:t xml:space="preserve"> </w:t>
      </w:r>
      <w:r>
        <w:t>permits</w:t>
      </w:r>
      <w:r w:rsidR="00E30ED5">
        <w:t xml:space="preserve"> </w:t>
      </w:r>
      <w:r>
        <w:t>the</w:t>
      </w:r>
      <w:r w:rsidR="00E30ED5">
        <w:t xml:space="preserve"> </w:t>
      </w:r>
      <w:r>
        <w:t>encoding</w:t>
      </w:r>
      <w:r w:rsidR="00E30ED5">
        <w:t xml:space="preserve"> </w:t>
      </w:r>
      <w:r>
        <w:t>to</w:t>
      </w:r>
      <w:r w:rsidR="00E30ED5">
        <w:t xml:space="preserve"> </w:t>
      </w:r>
      <w:r>
        <w:t>show</w:t>
      </w:r>
      <w:r w:rsidR="00E30ED5">
        <w:t xml:space="preserve"> </w:t>
      </w:r>
      <w:r>
        <w:t>that</w:t>
      </w:r>
      <w:r w:rsidR="00E30ED5">
        <w:t xml:space="preserve"> </w:t>
      </w:r>
      <w:r>
        <w:t>a</w:t>
      </w:r>
      <w:r w:rsidR="00E30ED5">
        <w:t xml:space="preserve"> </w:t>
      </w:r>
      <w:r>
        <w:t>letter,</w:t>
      </w:r>
      <w:r w:rsidR="00E30ED5">
        <w:t xml:space="preserve"> </w:t>
      </w:r>
      <w:r>
        <w:t>word,</w:t>
      </w:r>
      <w:r w:rsidR="00E30ED5">
        <w:t xml:space="preserve"> </w:t>
      </w:r>
      <w:r>
        <w:t>or</w:t>
      </w:r>
      <w:r w:rsidR="00E30ED5">
        <w:t xml:space="preserve"> </w:t>
      </w:r>
      <w:r>
        <w:t>phrase</w:t>
      </w:r>
      <w:r w:rsidR="00E30ED5">
        <w:t xml:space="preserve"> </w:t>
      </w:r>
      <w:r>
        <w:t>is</w:t>
      </w:r>
      <w:r w:rsidR="00E30ED5">
        <w:t xml:space="preserve"> </w:t>
      </w:r>
      <w:r>
        <w:t>not</w:t>
      </w:r>
      <w:r w:rsidR="00E30ED5">
        <w:t xml:space="preserve"> </w:t>
      </w:r>
      <w:r>
        <w:t>perfectly</w:t>
      </w:r>
      <w:r w:rsidR="00E30ED5">
        <w:t xml:space="preserve"> </w:t>
      </w:r>
      <w:r>
        <w:t>preserved,</w:t>
      </w:r>
      <w:r w:rsidR="00E30ED5">
        <w:t xml:space="preserve"> </w:t>
      </w:r>
      <w:r>
        <w:t>though</w:t>
      </w:r>
      <w:r w:rsidR="00E30ED5">
        <w:t xml:space="preserve"> </w:t>
      </w:r>
      <w:r>
        <w:t>it</w:t>
      </w:r>
      <w:r w:rsidR="00E30ED5">
        <w:t xml:space="preserve"> </w:t>
      </w:r>
      <w:r>
        <w:t>may</w:t>
      </w:r>
      <w:r w:rsidR="00E30ED5">
        <w:t xml:space="preserve"> </w:t>
      </w:r>
      <w:r>
        <w:t>be</w:t>
      </w:r>
      <w:r w:rsidR="00E30ED5">
        <w:t xml:space="preserve"> </w:t>
      </w:r>
      <w:r>
        <w:t>read</w:t>
      </w:r>
      <w:r w:rsidR="00E30ED5">
        <w:t xml:space="preserve"> </w:t>
      </w:r>
      <w:r>
        <w:t>with</w:t>
      </w:r>
      <w:r w:rsidR="00E30ED5">
        <w:t xml:space="preserve"> </w:t>
      </w:r>
      <w:r>
        <w:t>confidence.</w:t>
      </w:r>
    </w:p>
    <w:p w:rsidR="00681CCB" w:rsidRPr="0033441D" w:rsidRDefault="00681CCB" w:rsidP="003F667B">
      <w:pPr>
        <w:pStyle w:val="ListParagraph"/>
        <w:numPr>
          <w:ilvl w:val="0"/>
          <w:numId w:val="19"/>
        </w:numPr>
      </w:pPr>
      <w:r>
        <w:t>Where</w:t>
      </w:r>
      <w:r w:rsidR="00E30ED5">
        <w:t xml:space="preserve"> </w:t>
      </w:r>
      <w:r>
        <w:t>there</w:t>
      </w:r>
      <w:r w:rsidR="00E30ED5">
        <w:t xml:space="preserve"> </w:t>
      </w:r>
      <w:r>
        <w:t>is</w:t>
      </w:r>
      <w:r w:rsidR="00E30ED5">
        <w:t xml:space="preserve"> </w:t>
      </w:r>
      <w:r>
        <w:t>an</w:t>
      </w:r>
      <w:r w:rsidR="00E30ED5">
        <w:t xml:space="preserve"> </w:t>
      </w:r>
      <w:r>
        <w:t>area</w:t>
      </w:r>
      <w:r w:rsidR="00E30ED5">
        <w:t xml:space="preserve"> </w:t>
      </w:r>
      <w:r>
        <w:t>of</w:t>
      </w:r>
      <w:r w:rsidR="00E30ED5">
        <w:t xml:space="preserve"> </w:t>
      </w:r>
      <w:r>
        <w:t>deletion</w:t>
      </w:r>
      <w:r w:rsidR="00E30ED5">
        <w:t xml:space="preserve"> </w:t>
      </w:r>
      <w:r>
        <w:t>or</w:t>
      </w:r>
      <w:r w:rsidR="00E30ED5">
        <w:t xml:space="preserve"> </w:t>
      </w:r>
      <w:r>
        <w:t>damage</w:t>
      </w:r>
      <w:r w:rsidR="00E30ED5">
        <w:t xml:space="preserve"> </w:t>
      </w:r>
      <w:r>
        <w:t>and</w:t>
      </w:r>
      <w:r w:rsidR="00E30ED5">
        <w:t xml:space="preserve"> </w:t>
      </w:r>
      <w:r>
        <w:t>parts</w:t>
      </w:r>
      <w:r w:rsidR="00E30ED5">
        <w:t xml:space="preserve"> </w:t>
      </w:r>
      <w:r>
        <w:t>of</w:t>
      </w:r>
      <w:r w:rsidR="00E30ED5">
        <w:t xml:space="preserve"> </w:t>
      </w:r>
      <w:r>
        <w:t>the</w:t>
      </w:r>
      <w:r w:rsidR="00E30ED5">
        <w:t xml:space="preserve"> </w:t>
      </w:r>
      <w:r>
        <w:t>text</w:t>
      </w:r>
      <w:r w:rsidR="00E30ED5">
        <w:t xml:space="preserve"> </w:t>
      </w:r>
      <w:r>
        <w:t>within</w:t>
      </w:r>
      <w:r w:rsidR="00E30ED5">
        <w:t xml:space="preserve"> </w:t>
      </w:r>
      <w:r>
        <w:t>that</w:t>
      </w:r>
      <w:r w:rsidR="00E30ED5">
        <w:t xml:space="preserve"> </w:t>
      </w:r>
      <w:r>
        <w:t>area</w:t>
      </w:r>
      <w:r w:rsidR="00E30ED5">
        <w:t xml:space="preserve"> </w:t>
      </w:r>
      <w:r>
        <w:t>can</w:t>
      </w:r>
      <w:r w:rsidR="00E30ED5">
        <w:t xml:space="preserve"> </w:t>
      </w:r>
      <w:r>
        <w:t>be</w:t>
      </w:r>
      <w:r w:rsidR="00E30ED5">
        <w:t xml:space="preserve"> </w:t>
      </w:r>
      <w:r>
        <w:t>read</w:t>
      </w:r>
      <w:r w:rsidR="00E30ED5">
        <w:t xml:space="preserve"> </w:t>
      </w:r>
      <w:r>
        <w:t>with</w:t>
      </w:r>
      <w:r w:rsidR="00E30ED5">
        <w:t xml:space="preserve"> </w:t>
      </w:r>
      <w:r>
        <w:t>perfect</w:t>
      </w:r>
      <w:r w:rsidR="00E30ED5">
        <w:t xml:space="preserve"> </w:t>
      </w:r>
      <w:r>
        <w:t>confidence,</w:t>
      </w:r>
      <w:r w:rsidR="00E30ED5">
        <w:t xml:space="preserve"> </w:t>
      </w:r>
      <w:r>
        <w:t>other</w:t>
      </w:r>
      <w:r w:rsidR="00E30ED5">
        <w:t xml:space="preserve"> </w:t>
      </w:r>
      <w:r>
        <w:t>parts</w:t>
      </w:r>
      <w:r w:rsidR="00E30ED5">
        <w:t xml:space="preserve"> </w:t>
      </w:r>
      <w:r>
        <w:t>with</w:t>
      </w:r>
      <w:r w:rsidR="00E30ED5">
        <w:t xml:space="preserve"> </w:t>
      </w:r>
      <w:r>
        <w:t>less</w:t>
      </w:r>
      <w:r w:rsidR="00E30ED5">
        <w:t xml:space="preserve"> </w:t>
      </w:r>
      <w:r>
        <w:t>confidence,</w:t>
      </w:r>
      <w:r w:rsidR="00E30ED5">
        <w:t xml:space="preserve"> </w:t>
      </w:r>
      <w:r>
        <w:t>other</w:t>
      </w:r>
      <w:r w:rsidR="00E30ED5">
        <w:t xml:space="preserve"> </w:t>
      </w:r>
      <w:r>
        <w:t>parts</w:t>
      </w:r>
      <w:r w:rsidR="00E30ED5">
        <w:t xml:space="preserve"> </w:t>
      </w:r>
      <w:r>
        <w:t>not</w:t>
      </w:r>
      <w:r w:rsidR="00E30ED5">
        <w:t xml:space="preserve"> </w:t>
      </w:r>
      <w:r>
        <w:t>at</w:t>
      </w:r>
      <w:r w:rsidR="00E30ED5">
        <w:t xml:space="preserve"> </w:t>
      </w:r>
      <w:r>
        <w:t>all:</w:t>
      </w:r>
      <w:r w:rsidR="00E30ED5">
        <w:t xml:space="preserve"> </w:t>
      </w:r>
      <w:r>
        <w:t>in</w:t>
      </w:r>
      <w:r w:rsidR="00E30ED5">
        <w:t xml:space="preserve"> </w:t>
      </w:r>
      <w:r>
        <w:t>transcription,</w:t>
      </w:r>
      <w:r w:rsidR="00E30ED5">
        <w:t xml:space="preserve"> </w:t>
      </w:r>
      <w:r>
        <w:t>surround</w:t>
      </w:r>
      <w:r w:rsidR="00E30ED5">
        <w:t xml:space="preserve"> </w:t>
      </w:r>
      <w:r>
        <w:t>the</w:t>
      </w:r>
      <w:r w:rsidR="00E30ED5">
        <w:t xml:space="preserve"> </w:t>
      </w:r>
      <w:r>
        <w:t>whole</w:t>
      </w:r>
      <w:r w:rsidR="00E30ED5">
        <w:t xml:space="preserve"> </w:t>
      </w:r>
      <w:r>
        <w:t>area</w:t>
      </w:r>
      <w:r w:rsidR="00E30ED5">
        <w:t xml:space="preserve"> </w:t>
      </w:r>
      <w:r>
        <w:t>with</w:t>
      </w:r>
      <w:r w:rsidR="00E30ED5">
        <w:t xml:space="preserve"> </w:t>
      </w:r>
      <w:r>
        <w:t>the</w:t>
      </w:r>
      <w:r w:rsidR="00E30ED5" w:rsidRPr="00E30ED5">
        <w:rPr>
          <w:rStyle w:val="apple-converted-space"/>
          <w:rFonts w:ascii="Verdana" w:hAnsi="Verdana"/>
          <w:color w:val="000000"/>
          <w:sz w:val="20"/>
          <w:szCs w:val="20"/>
        </w:rPr>
        <w:t xml:space="preserve"> </w:t>
      </w:r>
      <w:hyperlink r:id="rId302" w:history="1">
        <w:r w:rsidRPr="00E30ED5">
          <w:rPr>
            <w:rStyle w:val="Hyperlink"/>
            <w:rFonts w:ascii="Consolas" w:hAnsi="Consolas"/>
          </w:rPr>
          <w:t>&lt;del&gt;</w:t>
        </w:r>
      </w:hyperlink>
      <w:r w:rsidR="00E30ED5" w:rsidRPr="00E30ED5">
        <w:rPr>
          <w:rStyle w:val="apple-converted-space"/>
          <w:rFonts w:ascii="Verdana" w:hAnsi="Verdana"/>
          <w:color w:val="000000"/>
          <w:sz w:val="20"/>
          <w:szCs w:val="20"/>
        </w:rPr>
        <w:t xml:space="preserve"> </w:t>
      </w:r>
      <w:r>
        <w:t>element</w:t>
      </w:r>
      <w:r w:rsidR="00E30ED5">
        <w:t xml:space="preserve"> </w:t>
      </w:r>
      <w:r>
        <w:t>(for</w:t>
      </w:r>
      <w:r w:rsidR="00E30ED5">
        <w:t xml:space="preserve"> </w:t>
      </w:r>
      <w:r>
        <w:t>deletion;</w:t>
      </w:r>
      <w:r w:rsidR="00E30ED5">
        <w:t xml:space="preserve"> </w:t>
      </w:r>
      <w:r>
        <w:t>or</w:t>
      </w:r>
      <w:r w:rsidR="00E30ED5">
        <w:t xml:space="preserve"> </w:t>
      </w:r>
      <w:r>
        <w:t>the</w:t>
      </w:r>
      <w:r w:rsidR="00E30ED5" w:rsidRPr="00E30ED5">
        <w:rPr>
          <w:rStyle w:val="apple-converted-space"/>
          <w:rFonts w:ascii="Verdana" w:hAnsi="Verdana"/>
          <w:color w:val="000000"/>
          <w:sz w:val="20"/>
          <w:szCs w:val="20"/>
        </w:rPr>
        <w:t xml:space="preserve"> </w:t>
      </w:r>
      <w:hyperlink r:id="rId303" w:history="1">
        <w:r w:rsidRPr="00E30ED5">
          <w:rPr>
            <w:rStyle w:val="Hyperlink"/>
            <w:rFonts w:ascii="Consolas" w:hAnsi="Consolas"/>
          </w:rPr>
          <w:t>&lt;</w:t>
        </w:r>
        <w:proofErr w:type="spellStart"/>
        <w:r w:rsidRPr="00E30ED5">
          <w:rPr>
            <w:rStyle w:val="Hyperlink"/>
            <w:rFonts w:ascii="Consolas" w:hAnsi="Consolas"/>
          </w:rPr>
          <w:t>delSpan</w:t>
        </w:r>
        <w:proofErr w:type="spellEnd"/>
        <w:r w:rsidRPr="00E30ED5">
          <w:rPr>
            <w:rStyle w:val="Hyperlink"/>
            <w:rFonts w:ascii="Consolas" w:hAnsi="Consolas"/>
          </w:rPr>
          <w:t>&gt;</w:t>
        </w:r>
      </w:hyperlink>
      <w:r w:rsidR="00E30ED5" w:rsidRPr="00E30ED5">
        <w:rPr>
          <w:rStyle w:val="apple-converted-space"/>
          <w:rFonts w:ascii="Verdana" w:hAnsi="Verdana"/>
          <w:color w:val="000000"/>
          <w:sz w:val="20"/>
          <w:szCs w:val="20"/>
        </w:rPr>
        <w:t xml:space="preserve"> </w:t>
      </w:r>
      <w:r>
        <w:t>element</w:t>
      </w:r>
      <w:r w:rsidR="00E30ED5">
        <w:t xml:space="preserve"> </w:t>
      </w:r>
      <w:r>
        <w:t>where</w:t>
      </w:r>
      <w:r w:rsidR="00E30ED5">
        <w:t xml:space="preserve"> </w:t>
      </w:r>
      <w:r>
        <w:t>it</w:t>
      </w:r>
      <w:r w:rsidR="00E30ED5">
        <w:t xml:space="preserve"> </w:t>
      </w:r>
      <w:r>
        <w:t>crosses</w:t>
      </w:r>
      <w:r w:rsidR="00E30ED5">
        <w:t xml:space="preserve"> </w:t>
      </w:r>
      <w:r>
        <w:t>a</w:t>
      </w:r>
      <w:r w:rsidR="00E30ED5">
        <w:t xml:space="preserve"> </w:t>
      </w:r>
      <w:r>
        <w:t>structural</w:t>
      </w:r>
      <w:r w:rsidR="00E30ED5">
        <w:t xml:space="preserve"> </w:t>
      </w:r>
      <w:r>
        <w:t>boundary);</w:t>
      </w:r>
      <w:r w:rsidR="00E30ED5">
        <w:t xml:space="preserve"> </w:t>
      </w:r>
      <w:r>
        <w:t>or</w:t>
      </w:r>
      <w:r w:rsidR="00E30ED5">
        <w:t xml:space="preserve"> </w:t>
      </w:r>
      <w:r>
        <w:t>the</w:t>
      </w:r>
      <w:r w:rsidR="00E30ED5" w:rsidRPr="00E30ED5">
        <w:rPr>
          <w:rStyle w:val="apple-converted-space"/>
          <w:rFonts w:ascii="Verdana" w:hAnsi="Verdana"/>
          <w:color w:val="000000"/>
          <w:sz w:val="20"/>
          <w:szCs w:val="20"/>
        </w:rPr>
        <w:t xml:space="preserve"> </w:t>
      </w:r>
      <w:hyperlink r:id="rId304" w:history="1">
        <w:r w:rsidRPr="00E30ED5">
          <w:rPr>
            <w:rStyle w:val="Hyperlink"/>
            <w:rFonts w:ascii="Consolas" w:hAnsi="Consolas"/>
          </w:rPr>
          <w:t>&lt;damage&gt;</w:t>
        </w:r>
      </w:hyperlink>
      <w:r w:rsidR="00E30ED5" w:rsidRPr="00E30ED5">
        <w:rPr>
          <w:rStyle w:val="apple-converted-space"/>
          <w:rFonts w:ascii="Verdana" w:hAnsi="Verdana"/>
          <w:color w:val="000000"/>
          <w:sz w:val="20"/>
          <w:szCs w:val="20"/>
        </w:rPr>
        <w:t xml:space="preserve"> </w:t>
      </w:r>
      <w:r>
        <w:t>element</w:t>
      </w:r>
      <w:r w:rsidR="00E30ED5">
        <w:t xml:space="preserve"> </w:t>
      </w:r>
      <w:r>
        <w:t>(for</w:t>
      </w:r>
      <w:r w:rsidR="00E30ED5">
        <w:t xml:space="preserve"> </w:t>
      </w:r>
      <w:r>
        <w:t>damage).</w:t>
      </w:r>
      <w:r w:rsidR="00E30ED5">
        <w:t xml:space="preserve"> </w:t>
      </w:r>
      <w:r>
        <w:t>Text</w:t>
      </w:r>
      <w:r w:rsidR="00E30ED5">
        <w:t xml:space="preserve"> </w:t>
      </w:r>
      <w:r>
        <w:t>within</w:t>
      </w:r>
      <w:r w:rsidR="00E30ED5">
        <w:t xml:space="preserve"> </w:t>
      </w:r>
      <w:r>
        <w:t>the</w:t>
      </w:r>
      <w:r w:rsidR="00E30ED5">
        <w:t xml:space="preserve"> </w:t>
      </w:r>
      <w:r>
        <w:t>damaged</w:t>
      </w:r>
      <w:r w:rsidR="00E30ED5">
        <w:t xml:space="preserve"> </w:t>
      </w:r>
      <w:r>
        <w:t>area</w:t>
      </w:r>
      <w:r w:rsidR="00E30ED5">
        <w:t xml:space="preserve"> </w:t>
      </w:r>
      <w:r>
        <w:t>that</w:t>
      </w:r>
      <w:r w:rsidR="00E30ED5">
        <w:t xml:space="preserve"> </w:t>
      </w:r>
      <w:r>
        <w:t>can</w:t>
      </w:r>
      <w:r w:rsidR="00E30ED5">
        <w:t xml:space="preserve"> </w:t>
      </w:r>
      <w:r>
        <w:t>be</w:t>
      </w:r>
      <w:r w:rsidR="00E30ED5">
        <w:t xml:space="preserve"> </w:t>
      </w:r>
      <w:r>
        <w:t>read</w:t>
      </w:r>
      <w:r w:rsidR="00E30ED5">
        <w:t xml:space="preserve"> </w:t>
      </w:r>
      <w:r>
        <w:t>with</w:t>
      </w:r>
      <w:r w:rsidR="00E30ED5">
        <w:t xml:space="preserve"> </w:t>
      </w:r>
      <w:r>
        <w:t>perfect</w:t>
      </w:r>
      <w:r w:rsidR="00E30ED5">
        <w:t xml:space="preserve"> </w:t>
      </w:r>
      <w:r>
        <w:t>confidence</w:t>
      </w:r>
      <w:r w:rsidR="00E30ED5">
        <w:t xml:space="preserve"> </w:t>
      </w:r>
      <w:r>
        <w:t>needs</w:t>
      </w:r>
      <w:r w:rsidR="00E30ED5">
        <w:t xml:space="preserve"> </w:t>
      </w:r>
      <w:r>
        <w:t>no</w:t>
      </w:r>
      <w:r w:rsidR="00E30ED5">
        <w:t xml:space="preserve"> </w:t>
      </w:r>
      <w:r>
        <w:t>further</w:t>
      </w:r>
      <w:r w:rsidR="00E30ED5">
        <w:t xml:space="preserve"> </w:t>
      </w:r>
      <w:r>
        <w:t>tagging.</w:t>
      </w:r>
      <w:r w:rsidR="00E30ED5">
        <w:t xml:space="preserve"> </w:t>
      </w:r>
      <w:r>
        <w:t>Text</w:t>
      </w:r>
      <w:r w:rsidR="00E30ED5">
        <w:t xml:space="preserve"> </w:t>
      </w:r>
      <w:r>
        <w:t>within</w:t>
      </w:r>
      <w:r w:rsidR="00E30ED5">
        <w:t xml:space="preserve"> </w:t>
      </w:r>
      <w:r>
        <w:t>the</w:t>
      </w:r>
      <w:r w:rsidR="00E30ED5">
        <w:t xml:space="preserve"> </w:t>
      </w:r>
      <w:r>
        <w:t>damaged</w:t>
      </w:r>
      <w:r w:rsidR="00E30ED5">
        <w:t xml:space="preserve"> </w:t>
      </w:r>
      <w:r>
        <w:t>area</w:t>
      </w:r>
      <w:r w:rsidR="00E30ED5">
        <w:t xml:space="preserve"> </w:t>
      </w:r>
      <w:r>
        <w:t>that</w:t>
      </w:r>
      <w:r w:rsidR="00E30ED5">
        <w:t xml:space="preserve"> </w:t>
      </w:r>
      <w:r>
        <w:t>cannot</w:t>
      </w:r>
      <w:r w:rsidR="00E30ED5">
        <w:t xml:space="preserve"> </w:t>
      </w:r>
      <w:r>
        <w:t>be</w:t>
      </w:r>
      <w:r w:rsidR="00E30ED5">
        <w:t xml:space="preserve"> </w:t>
      </w:r>
      <w:r>
        <w:t>read</w:t>
      </w:r>
      <w:r w:rsidR="00E30ED5">
        <w:t xml:space="preserve"> </w:t>
      </w:r>
      <w:r>
        <w:t>with</w:t>
      </w:r>
      <w:r w:rsidR="00E30ED5">
        <w:t xml:space="preserve"> </w:t>
      </w:r>
      <w:r>
        <w:t>perfect</w:t>
      </w:r>
      <w:r w:rsidR="00E30ED5">
        <w:t xml:space="preserve"> </w:t>
      </w:r>
      <w:r>
        <w:t>confidence</w:t>
      </w:r>
      <w:r w:rsidR="00E30ED5">
        <w:t xml:space="preserve"> </w:t>
      </w:r>
      <w:r>
        <w:t>may</w:t>
      </w:r>
      <w:r w:rsidR="00E30ED5">
        <w:t xml:space="preserve"> </w:t>
      </w:r>
      <w:r>
        <w:t>be</w:t>
      </w:r>
      <w:r w:rsidR="00E30ED5">
        <w:t xml:space="preserve"> </w:t>
      </w:r>
      <w:r>
        <w:t>surrounded</w:t>
      </w:r>
      <w:r w:rsidR="00E30ED5">
        <w:t xml:space="preserve"> </w:t>
      </w:r>
      <w:r>
        <w:t>with</w:t>
      </w:r>
      <w:r w:rsidR="00E30ED5">
        <w:t xml:space="preserve"> </w:t>
      </w:r>
      <w:r>
        <w:t>the</w:t>
      </w:r>
      <w:r w:rsidR="00E30ED5" w:rsidRPr="00E30ED5">
        <w:rPr>
          <w:rStyle w:val="apple-converted-space"/>
          <w:rFonts w:ascii="Verdana" w:hAnsi="Verdana"/>
          <w:color w:val="000000"/>
          <w:sz w:val="20"/>
          <w:szCs w:val="20"/>
        </w:rPr>
        <w:t xml:space="preserve"> </w:t>
      </w:r>
      <w:hyperlink r:id="rId305" w:history="1">
        <w:r w:rsidRPr="00E30ED5">
          <w:rPr>
            <w:rStyle w:val="Hyperlink"/>
            <w:rFonts w:ascii="Consolas" w:hAnsi="Consolas"/>
          </w:rPr>
          <w:t>&lt;unclear&gt;</w:t>
        </w:r>
      </w:hyperlink>
      <w:r w:rsidR="00E30ED5" w:rsidRPr="00E30ED5">
        <w:rPr>
          <w:rStyle w:val="apple-converted-space"/>
          <w:rFonts w:ascii="Verdana" w:hAnsi="Verdana"/>
          <w:color w:val="000000"/>
          <w:sz w:val="20"/>
          <w:szCs w:val="20"/>
        </w:rPr>
        <w:t xml:space="preserve"> </w:t>
      </w:r>
      <w:r>
        <w:t>element.</w:t>
      </w:r>
      <w:r w:rsidR="00E30ED5">
        <w:t xml:space="preserve"> </w:t>
      </w:r>
      <w:r>
        <w:t>Places</w:t>
      </w:r>
      <w:r w:rsidR="00E30ED5">
        <w:t xml:space="preserve"> </w:t>
      </w:r>
      <w:r>
        <w:t>within</w:t>
      </w:r>
      <w:r w:rsidR="00E30ED5">
        <w:t xml:space="preserve"> </w:t>
      </w:r>
      <w:r>
        <w:t>the</w:t>
      </w:r>
      <w:r w:rsidR="00E30ED5">
        <w:t xml:space="preserve"> </w:t>
      </w:r>
      <w:r>
        <w:t>damaged</w:t>
      </w:r>
      <w:r w:rsidR="00E30ED5">
        <w:t xml:space="preserve"> </w:t>
      </w:r>
      <w:r>
        <w:t>area</w:t>
      </w:r>
      <w:r w:rsidR="00E30ED5">
        <w:t xml:space="preserve"> </w:t>
      </w:r>
      <w:r>
        <w:t>where</w:t>
      </w:r>
      <w:r w:rsidR="00E30ED5">
        <w:t xml:space="preserve"> </w:t>
      </w:r>
      <w:r>
        <w:t>the</w:t>
      </w:r>
      <w:r w:rsidR="00E30ED5">
        <w:t xml:space="preserve"> </w:t>
      </w:r>
      <w:r>
        <w:t>text</w:t>
      </w:r>
      <w:r w:rsidR="00E30ED5">
        <w:t xml:space="preserve"> </w:t>
      </w:r>
      <w:r>
        <w:t>has</w:t>
      </w:r>
      <w:r w:rsidR="00E30ED5">
        <w:t xml:space="preserve"> </w:t>
      </w:r>
      <w:r>
        <w:t>been</w:t>
      </w:r>
      <w:r w:rsidR="00E30ED5">
        <w:t xml:space="preserve"> </w:t>
      </w:r>
      <w:r>
        <w:t>rendered</w:t>
      </w:r>
      <w:r w:rsidR="00E30ED5">
        <w:t xml:space="preserve"> </w:t>
      </w:r>
      <w:r>
        <w:t>completely</w:t>
      </w:r>
      <w:r w:rsidR="00E30ED5">
        <w:t xml:space="preserve"> </w:t>
      </w:r>
      <w:r>
        <w:t>illegible</w:t>
      </w:r>
      <w:r w:rsidR="00E30ED5">
        <w:t xml:space="preserve"> </w:t>
      </w:r>
      <w:r>
        <w:t>and</w:t>
      </w:r>
      <w:r w:rsidR="00E30ED5">
        <w:t xml:space="preserve"> </w:t>
      </w:r>
      <w:r>
        <w:t>no</w:t>
      </w:r>
      <w:r w:rsidR="00E30ED5">
        <w:t xml:space="preserve"> </w:t>
      </w:r>
      <w:r>
        <w:t>text</w:t>
      </w:r>
      <w:r w:rsidR="00E30ED5">
        <w:t xml:space="preserve"> </w:t>
      </w:r>
      <w:r>
        <w:t>is</w:t>
      </w:r>
      <w:r w:rsidR="00E30ED5">
        <w:t xml:space="preserve"> </w:t>
      </w:r>
      <w:r>
        <w:t>supplied</w:t>
      </w:r>
      <w:r w:rsidR="00E30ED5">
        <w:t xml:space="preserve"> </w:t>
      </w:r>
      <w:r>
        <w:t>by</w:t>
      </w:r>
      <w:r w:rsidR="00E30ED5">
        <w:t xml:space="preserve"> </w:t>
      </w:r>
      <w:r>
        <w:t>the</w:t>
      </w:r>
      <w:r w:rsidR="00E30ED5">
        <w:t xml:space="preserve"> </w:t>
      </w:r>
      <w:r>
        <w:t>editor</w:t>
      </w:r>
      <w:r w:rsidR="00E30ED5">
        <w:t xml:space="preserve"> </w:t>
      </w:r>
      <w:r>
        <w:t>may</w:t>
      </w:r>
      <w:r w:rsidR="00E30ED5">
        <w:t xml:space="preserve"> </w:t>
      </w:r>
      <w:r>
        <w:t>be</w:t>
      </w:r>
      <w:r w:rsidR="00E30ED5">
        <w:t xml:space="preserve"> </w:t>
      </w:r>
      <w:r>
        <w:t>marked</w:t>
      </w:r>
      <w:r w:rsidR="00E30ED5">
        <w:t xml:space="preserve"> </w:t>
      </w:r>
      <w:r>
        <w:t>with</w:t>
      </w:r>
      <w:r w:rsidR="00E30ED5">
        <w:t xml:space="preserve"> </w:t>
      </w:r>
      <w:r>
        <w:t>the</w:t>
      </w:r>
      <w:r w:rsidR="00E30ED5" w:rsidRPr="00E30ED5">
        <w:rPr>
          <w:rStyle w:val="apple-converted-space"/>
          <w:rFonts w:ascii="Verdana" w:hAnsi="Verdana"/>
          <w:color w:val="000000"/>
          <w:sz w:val="20"/>
          <w:szCs w:val="20"/>
        </w:rPr>
        <w:t xml:space="preserve"> </w:t>
      </w:r>
      <w:hyperlink r:id="rId306" w:history="1">
        <w:r w:rsidRPr="00E30ED5">
          <w:rPr>
            <w:rStyle w:val="Hyperlink"/>
            <w:rFonts w:ascii="Consolas" w:hAnsi="Consolas"/>
          </w:rPr>
          <w:t>&lt;gap&gt;</w:t>
        </w:r>
      </w:hyperlink>
      <w:r w:rsidR="00E30ED5" w:rsidRPr="00E30ED5">
        <w:rPr>
          <w:rStyle w:val="apple-converted-space"/>
          <w:rFonts w:ascii="Verdana" w:hAnsi="Verdana"/>
          <w:color w:val="000000"/>
          <w:sz w:val="20"/>
          <w:szCs w:val="20"/>
        </w:rPr>
        <w:t xml:space="preserve"> </w:t>
      </w:r>
      <w:r>
        <w:t>element.</w:t>
      </w:r>
      <w:r w:rsidR="00E30ED5">
        <w:t xml:space="preserve"> </w:t>
      </w:r>
      <w:r>
        <w:t>For</w:t>
      </w:r>
      <w:r w:rsidR="00E30ED5">
        <w:t xml:space="preserve"> </w:t>
      </w:r>
      <w:r>
        <w:t>each</w:t>
      </w:r>
      <w:r w:rsidR="00E30ED5">
        <w:t xml:space="preserve"> </w:t>
      </w:r>
      <w:r>
        <w:t>element,</w:t>
      </w:r>
      <w:r w:rsidR="00E30ED5">
        <w:t xml:space="preserve"> </w:t>
      </w:r>
      <w:r>
        <w:t>one</w:t>
      </w:r>
      <w:r w:rsidR="00E30ED5">
        <w:t xml:space="preserve"> </w:t>
      </w:r>
      <w:r>
        <w:t>may</w:t>
      </w:r>
      <w:r w:rsidR="00E30ED5">
        <w:t xml:space="preserve"> </w:t>
      </w:r>
      <w:r>
        <w:t>use</w:t>
      </w:r>
      <w:r w:rsidR="00E30ED5">
        <w:t xml:space="preserve"> </w:t>
      </w:r>
      <w:r>
        <w:t>appropriate</w:t>
      </w:r>
      <w:r w:rsidR="00E30ED5">
        <w:t xml:space="preserve"> </w:t>
      </w:r>
      <w:r>
        <w:t>attribute</w:t>
      </w:r>
      <w:r w:rsidR="00E30ED5">
        <w:t xml:space="preserve"> </w:t>
      </w:r>
      <w:r>
        <w:t>values</w:t>
      </w:r>
      <w:r w:rsidR="00E30ED5">
        <w:t xml:space="preserve"> </w:t>
      </w:r>
      <w:r>
        <w:t>to</w:t>
      </w:r>
      <w:r w:rsidR="00E30ED5">
        <w:t xml:space="preserve"> </w:t>
      </w:r>
      <w:r>
        <w:t>indicate</w:t>
      </w:r>
      <w:r w:rsidR="00E30ED5">
        <w:t xml:space="preserve"> </w:t>
      </w:r>
      <w:r>
        <w:t>the</w:t>
      </w:r>
      <w:r w:rsidR="00E30ED5">
        <w:t xml:space="preserve"> </w:t>
      </w:r>
      <w:r>
        <w:t>cause</w:t>
      </w:r>
      <w:r w:rsidR="00E30ED5">
        <w:t xml:space="preserve"> </w:t>
      </w:r>
      <w:r>
        <w:t>and</w:t>
      </w:r>
      <w:r w:rsidR="00E30ED5">
        <w:t xml:space="preserve"> </w:t>
      </w:r>
      <w:r>
        <w:t>type</w:t>
      </w:r>
      <w:r w:rsidR="00E30ED5">
        <w:t xml:space="preserve"> </w:t>
      </w:r>
      <w:r>
        <w:t>of</w:t>
      </w:r>
      <w:r w:rsidR="00E30ED5">
        <w:t xml:space="preserve"> </w:t>
      </w:r>
      <w:r>
        <w:t>deletion</w:t>
      </w:r>
      <w:r w:rsidR="00E30ED5">
        <w:t xml:space="preserve"> </w:t>
      </w:r>
      <w:r>
        <w:t>or</w:t>
      </w:r>
      <w:r w:rsidR="00E30ED5">
        <w:t xml:space="preserve"> </w:t>
      </w:r>
      <w:r>
        <w:t>damage</w:t>
      </w:r>
      <w:r w:rsidR="00E30ED5">
        <w:t xml:space="preserve"> </w:t>
      </w:r>
      <w:r>
        <w:t>and</w:t>
      </w:r>
      <w:r w:rsidR="00E30ED5">
        <w:t xml:space="preserve"> </w:t>
      </w:r>
      <w:r>
        <w:t>the</w:t>
      </w:r>
      <w:r w:rsidR="00E30ED5">
        <w:t xml:space="preserve"> </w:t>
      </w:r>
      <w:r>
        <w:t>certainty</w:t>
      </w:r>
      <w:r w:rsidR="00E30ED5">
        <w:t xml:space="preserve"> </w:t>
      </w:r>
      <w:r>
        <w:t>of</w:t>
      </w:r>
      <w:r w:rsidR="00E30ED5">
        <w:t xml:space="preserve"> </w:t>
      </w:r>
      <w:r>
        <w:t>the</w:t>
      </w:r>
      <w:r w:rsidR="00E30ED5">
        <w:t xml:space="preserve"> </w:t>
      </w:r>
      <w:r>
        <w:t>reading.</w:t>
      </w:r>
    </w:p>
    <w:p w:rsidR="00681CCB" w:rsidRDefault="00681CCB" w:rsidP="00681CCB">
      <w:pPr>
        <w:rPr>
          <w:rFonts w:eastAsia="Times New Roman" w:cs="Times New Roman"/>
          <w:lang w:val="en-US"/>
        </w:rPr>
      </w:pPr>
      <w:r>
        <w:rPr>
          <w:rFonts w:eastAsia="Times New Roman" w:cs="Times New Roman"/>
          <w:lang w:val="en-US"/>
        </w:rPr>
        <w:t>Each</w:t>
      </w:r>
      <w:r w:rsidR="00E30ED5">
        <w:rPr>
          <w:rFonts w:eastAsia="Times New Roman" w:cs="Times New Roman"/>
          <w:lang w:val="en-US"/>
        </w:rPr>
        <w:t xml:space="preserve"> </w:t>
      </w:r>
      <w:r>
        <w:rPr>
          <w:rFonts w:eastAsia="Times New Roman" w:cs="Times New Roman"/>
          <w:lang w:val="en-US"/>
        </w:rPr>
        <w:t>of</w:t>
      </w:r>
      <w:r w:rsidR="00E30ED5">
        <w:rPr>
          <w:rFonts w:eastAsia="Times New Roman" w:cs="Times New Roman"/>
          <w:lang w:val="en-US"/>
        </w:rPr>
        <w:t xml:space="preserve"> </w:t>
      </w:r>
      <w:r>
        <w:rPr>
          <w:rFonts w:eastAsia="Times New Roman" w:cs="Times New Roman"/>
          <w:lang w:val="en-US"/>
        </w:rPr>
        <w:t>the</w:t>
      </w:r>
      <w:r w:rsidR="00E30ED5">
        <w:rPr>
          <w:rFonts w:eastAsia="Times New Roman" w:cs="Times New Roman"/>
          <w:lang w:val="en-US"/>
        </w:rPr>
        <w:t xml:space="preserve"> </w:t>
      </w:r>
      <w:r>
        <w:rPr>
          <w:rFonts w:eastAsia="Times New Roman" w:cs="Times New Roman"/>
          <w:lang w:val="en-US"/>
        </w:rPr>
        <w:t>above</w:t>
      </w:r>
      <w:r w:rsidR="00E30ED5">
        <w:rPr>
          <w:rFonts w:eastAsia="Times New Roman" w:cs="Times New Roman"/>
          <w:lang w:val="en-US"/>
        </w:rPr>
        <w:t xml:space="preserve"> </w:t>
      </w:r>
      <w:r>
        <w:rPr>
          <w:rFonts w:eastAsia="Times New Roman" w:cs="Times New Roman"/>
          <w:lang w:val="en-US"/>
        </w:rPr>
        <w:t>elements</w:t>
      </w:r>
      <w:r w:rsidR="00E30ED5">
        <w:rPr>
          <w:rFonts w:eastAsia="Times New Roman" w:cs="Times New Roman"/>
          <w:lang w:val="en-US"/>
        </w:rPr>
        <w:t xml:space="preserve"> </w:t>
      </w:r>
      <w:r>
        <w:rPr>
          <w:rFonts w:eastAsia="Times New Roman" w:cs="Times New Roman"/>
          <w:lang w:val="en-US"/>
        </w:rPr>
        <w:t>may</w:t>
      </w:r>
      <w:r w:rsidR="00E30ED5">
        <w:rPr>
          <w:rFonts w:eastAsia="Times New Roman" w:cs="Times New Roman"/>
          <w:lang w:val="en-US"/>
        </w:rPr>
        <w:t xml:space="preserve"> </w:t>
      </w:r>
      <w:r>
        <w:rPr>
          <w:rFonts w:eastAsia="Times New Roman" w:cs="Times New Roman"/>
          <w:lang w:val="en-US"/>
        </w:rPr>
        <w:t>take</w:t>
      </w:r>
      <w:r w:rsidR="00E30ED5">
        <w:rPr>
          <w:rFonts w:eastAsia="Times New Roman" w:cs="Times New Roman"/>
          <w:lang w:val="en-US"/>
        </w:rPr>
        <w:t xml:space="preserve"> </w:t>
      </w:r>
      <w:r>
        <w:rPr>
          <w:rFonts w:eastAsia="Times New Roman" w:cs="Times New Roman"/>
          <w:lang w:val="en-US"/>
        </w:rPr>
        <w:t>a</w:t>
      </w:r>
      <w:r w:rsidR="00E30ED5">
        <w:rPr>
          <w:rFonts w:eastAsia="Times New Roman" w:cs="Times New Roman"/>
          <w:lang w:val="en-US"/>
        </w:rPr>
        <w:t xml:space="preserve"> </w:t>
      </w:r>
      <w:r>
        <w:rPr>
          <w:rFonts w:eastAsia="Times New Roman" w:cs="Times New Roman"/>
          <w:lang w:val="en-US"/>
        </w:rPr>
        <w:t>number</w:t>
      </w:r>
      <w:r w:rsidR="00E30ED5">
        <w:rPr>
          <w:rFonts w:eastAsia="Times New Roman" w:cs="Times New Roman"/>
          <w:lang w:val="en-US"/>
        </w:rPr>
        <w:t xml:space="preserve"> </w:t>
      </w:r>
      <w:r>
        <w:rPr>
          <w:rFonts w:eastAsia="Times New Roman" w:cs="Times New Roman"/>
          <w:lang w:val="en-US"/>
        </w:rPr>
        <w:t>of</w:t>
      </w:r>
      <w:r w:rsidR="00E30ED5">
        <w:rPr>
          <w:rFonts w:eastAsia="Times New Roman" w:cs="Times New Roman"/>
          <w:lang w:val="en-US"/>
        </w:rPr>
        <w:t xml:space="preserve"> </w:t>
      </w:r>
      <w:r>
        <w:rPr>
          <w:rFonts w:eastAsia="Times New Roman" w:cs="Times New Roman"/>
          <w:lang w:val="en-US"/>
        </w:rPr>
        <w:t>attributes.</w:t>
      </w:r>
      <w:r w:rsidR="00E30ED5">
        <w:rPr>
          <w:rFonts w:eastAsia="Times New Roman" w:cs="Times New Roman"/>
          <w:lang w:val="en-US"/>
        </w:rPr>
        <w:t xml:space="preserve"> </w:t>
      </w:r>
      <w:r>
        <w:rPr>
          <w:rFonts w:eastAsia="Times New Roman" w:cs="Times New Roman"/>
          <w:lang w:val="en-US"/>
        </w:rPr>
        <w:t>AEME</w:t>
      </w:r>
      <w:r w:rsidR="00E30ED5">
        <w:rPr>
          <w:rFonts w:eastAsia="Times New Roman" w:cs="Times New Roman"/>
          <w:lang w:val="en-US"/>
        </w:rPr>
        <w:t xml:space="preserve"> </w:t>
      </w:r>
      <w:r>
        <w:rPr>
          <w:rFonts w:eastAsia="Times New Roman" w:cs="Times New Roman"/>
          <w:lang w:val="en-US"/>
        </w:rPr>
        <w:t>has</w:t>
      </w:r>
      <w:r w:rsidR="00E30ED5">
        <w:rPr>
          <w:rFonts w:eastAsia="Times New Roman" w:cs="Times New Roman"/>
          <w:lang w:val="en-US"/>
        </w:rPr>
        <w:t xml:space="preserve"> </w:t>
      </w:r>
      <w:r>
        <w:rPr>
          <w:rFonts w:eastAsia="Times New Roman" w:cs="Times New Roman"/>
          <w:lang w:val="en-US"/>
        </w:rPr>
        <w:t>not</w:t>
      </w:r>
      <w:r w:rsidR="00E30ED5">
        <w:rPr>
          <w:rFonts w:eastAsia="Times New Roman" w:cs="Times New Roman"/>
          <w:lang w:val="en-US"/>
        </w:rPr>
        <w:t xml:space="preserve"> </w:t>
      </w:r>
      <w:r>
        <w:rPr>
          <w:rFonts w:eastAsia="Times New Roman" w:cs="Times New Roman"/>
          <w:lang w:val="en-US"/>
        </w:rPr>
        <w:t>yet</w:t>
      </w:r>
      <w:r w:rsidR="00E30ED5">
        <w:rPr>
          <w:rFonts w:eastAsia="Times New Roman" w:cs="Times New Roman"/>
          <w:lang w:val="en-US"/>
        </w:rPr>
        <w:t xml:space="preserve"> </w:t>
      </w:r>
      <w:r>
        <w:rPr>
          <w:rFonts w:eastAsia="Times New Roman" w:cs="Times New Roman"/>
          <w:lang w:val="en-US"/>
        </w:rPr>
        <w:t>developed</w:t>
      </w:r>
      <w:r w:rsidR="00E30ED5">
        <w:rPr>
          <w:rFonts w:eastAsia="Times New Roman" w:cs="Times New Roman"/>
          <w:lang w:val="en-US"/>
        </w:rPr>
        <w:t xml:space="preserve"> </w:t>
      </w:r>
      <w:r>
        <w:rPr>
          <w:rFonts w:eastAsia="Times New Roman" w:cs="Times New Roman"/>
          <w:lang w:val="en-US"/>
        </w:rPr>
        <w:t>its</w:t>
      </w:r>
      <w:r w:rsidR="00E30ED5">
        <w:rPr>
          <w:rFonts w:eastAsia="Times New Roman" w:cs="Times New Roman"/>
          <w:lang w:val="en-US"/>
        </w:rPr>
        <w:t xml:space="preserve"> </w:t>
      </w:r>
      <w:r>
        <w:rPr>
          <w:rFonts w:eastAsia="Times New Roman" w:cs="Times New Roman"/>
          <w:lang w:val="en-US"/>
        </w:rPr>
        <w:t>own</w:t>
      </w:r>
      <w:r w:rsidR="00E30ED5">
        <w:rPr>
          <w:rFonts w:eastAsia="Times New Roman" w:cs="Times New Roman"/>
          <w:lang w:val="en-US"/>
        </w:rPr>
        <w:t xml:space="preserve"> </w:t>
      </w:r>
      <w:r>
        <w:rPr>
          <w:rFonts w:eastAsia="Times New Roman" w:cs="Times New Roman"/>
          <w:lang w:val="en-US"/>
        </w:rPr>
        <w:t>taxonomy</w:t>
      </w:r>
      <w:r w:rsidR="00E30ED5">
        <w:rPr>
          <w:rFonts w:eastAsia="Times New Roman" w:cs="Times New Roman"/>
          <w:lang w:val="en-US"/>
        </w:rPr>
        <w:t xml:space="preserve"> </w:t>
      </w:r>
      <w:r>
        <w:rPr>
          <w:rFonts w:eastAsia="Times New Roman" w:cs="Times New Roman"/>
          <w:lang w:val="en-US"/>
        </w:rPr>
        <w:t>of</w:t>
      </w:r>
      <w:r w:rsidR="00E30ED5">
        <w:rPr>
          <w:rFonts w:eastAsia="Times New Roman" w:cs="Times New Roman"/>
          <w:lang w:val="en-US"/>
        </w:rPr>
        <w:t xml:space="preserve"> </w:t>
      </w:r>
      <w:r>
        <w:rPr>
          <w:rFonts w:eastAsia="Times New Roman" w:cs="Times New Roman"/>
          <w:lang w:val="en-US"/>
        </w:rPr>
        <w:t>values</w:t>
      </w:r>
      <w:r w:rsidR="00E30ED5">
        <w:rPr>
          <w:rFonts w:eastAsia="Times New Roman" w:cs="Times New Roman"/>
          <w:lang w:val="en-US"/>
        </w:rPr>
        <w:t xml:space="preserve"> </w:t>
      </w:r>
      <w:r>
        <w:rPr>
          <w:rFonts w:eastAsia="Times New Roman" w:cs="Times New Roman"/>
          <w:lang w:val="en-US"/>
        </w:rPr>
        <w:t>for</w:t>
      </w:r>
      <w:r w:rsidR="00E30ED5">
        <w:rPr>
          <w:rFonts w:eastAsia="Times New Roman" w:cs="Times New Roman"/>
          <w:lang w:val="en-US"/>
        </w:rPr>
        <w:t xml:space="preserve"> </w:t>
      </w:r>
      <w:r>
        <w:rPr>
          <w:rFonts w:eastAsia="Times New Roman" w:cs="Times New Roman"/>
          <w:lang w:val="en-US"/>
        </w:rPr>
        <w:t>these</w:t>
      </w:r>
      <w:r w:rsidR="00E30ED5">
        <w:rPr>
          <w:rFonts w:eastAsia="Times New Roman" w:cs="Times New Roman"/>
          <w:lang w:val="en-US"/>
        </w:rPr>
        <w:t xml:space="preserve"> </w:t>
      </w:r>
      <w:r>
        <w:rPr>
          <w:rFonts w:eastAsia="Times New Roman" w:cs="Times New Roman"/>
          <w:lang w:val="en-US"/>
        </w:rPr>
        <w:t>attributes.</w:t>
      </w:r>
      <w:r w:rsidR="00E30ED5">
        <w:rPr>
          <w:rFonts w:eastAsia="Times New Roman" w:cs="Times New Roman"/>
          <w:lang w:val="en-US"/>
        </w:rPr>
        <w:t xml:space="preserve"> </w:t>
      </w:r>
      <w:r>
        <w:rPr>
          <w:rFonts w:eastAsia="Times New Roman" w:cs="Times New Roman"/>
          <w:lang w:val="en-US"/>
        </w:rPr>
        <w:t>The</w:t>
      </w:r>
      <w:r w:rsidR="00E30ED5">
        <w:rPr>
          <w:rFonts w:eastAsia="Times New Roman" w:cs="Times New Roman"/>
          <w:lang w:val="en-US"/>
        </w:rPr>
        <w:t xml:space="preserve"> </w:t>
      </w:r>
      <w:r>
        <w:rPr>
          <w:rFonts w:eastAsia="Times New Roman" w:cs="Times New Roman"/>
          <w:lang w:val="en-US"/>
        </w:rPr>
        <w:t>following,</w:t>
      </w:r>
      <w:r w:rsidR="00E30ED5">
        <w:rPr>
          <w:rFonts w:eastAsia="Times New Roman" w:cs="Times New Roman"/>
          <w:lang w:val="en-US"/>
        </w:rPr>
        <w:t xml:space="preserve"> </w:t>
      </w:r>
      <w:r>
        <w:rPr>
          <w:rFonts w:eastAsia="Times New Roman" w:cs="Times New Roman"/>
          <w:lang w:val="en-US"/>
        </w:rPr>
        <w:t>derived</w:t>
      </w:r>
      <w:r w:rsidR="00E30ED5">
        <w:rPr>
          <w:rFonts w:eastAsia="Times New Roman" w:cs="Times New Roman"/>
          <w:lang w:val="en-US"/>
        </w:rPr>
        <w:t xml:space="preserve"> </w:t>
      </w:r>
      <w:r>
        <w:rPr>
          <w:rFonts w:eastAsia="Times New Roman" w:cs="Times New Roman"/>
          <w:lang w:val="en-US"/>
        </w:rPr>
        <w:t>mostly</w:t>
      </w:r>
      <w:r w:rsidR="00E30ED5">
        <w:rPr>
          <w:rFonts w:eastAsia="Times New Roman" w:cs="Times New Roman"/>
          <w:lang w:val="en-US"/>
        </w:rPr>
        <w:t xml:space="preserve"> </w:t>
      </w:r>
      <w:r>
        <w:rPr>
          <w:rFonts w:eastAsia="Times New Roman" w:cs="Times New Roman"/>
          <w:lang w:val="en-US"/>
        </w:rPr>
        <w:t>from</w:t>
      </w:r>
      <w:r w:rsidR="00E30ED5">
        <w:rPr>
          <w:rFonts w:eastAsia="Times New Roman" w:cs="Times New Roman"/>
          <w:lang w:val="en-US"/>
        </w:rPr>
        <w:t xml:space="preserve"> </w:t>
      </w:r>
      <w:r>
        <w:rPr>
          <w:rFonts w:eastAsia="Times New Roman" w:cs="Times New Roman"/>
          <w:lang w:val="en-US"/>
        </w:rPr>
        <w:t>the</w:t>
      </w:r>
      <w:r w:rsidR="00E30ED5">
        <w:rPr>
          <w:rFonts w:eastAsia="Times New Roman" w:cs="Times New Roman"/>
          <w:lang w:val="en-US"/>
        </w:rPr>
        <w:t xml:space="preserve"> </w:t>
      </w:r>
      <w:hyperlink r:id="rId307" w:history="1">
        <w:r w:rsidRPr="00D1315E">
          <w:rPr>
            <w:rStyle w:val="Hyperlink"/>
            <w:i/>
          </w:rPr>
          <w:t>Piers</w:t>
        </w:r>
        <w:r w:rsidR="00E30ED5">
          <w:rPr>
            <w:rStyle w:val="Hyperlink"/>
            <w:i/>
          </w:rPr>
          <w:t xml:space="preserve"> </w:t>
        </w:r>
        <w:proofErr w:type="spellStart"/>
        <w:r w:rsidRPr="00D1315E">
          <w:rPr>
            <w:rStyle w:val="Hyperlink"/>
            <w:i/>
          </w:rPr>
          <w:t>Plowman</w:t>
        </w:r>
        <w:proofErr w:type="spellEnd"/>
        <w:r w:rsidR="00E30ED5">
          <w:rPr>
            <w:rStyle w:val="Hyperlink"/>
            <w:i/>
          </w:rPr>
          <w:t xml:space="preserve"> </w:t>
        </w:r>
        <w:r w:rsidRPr="00D1315E">
          <w:rPr>
            <w:rStyle w:val="Hyperlink"/>
            <w:i/>
          </w:rPr>
          <w:t>Electronic</w:t>
        </w:r>
        <w:r w:rsidR="00E30ED5">
          <w:rPr>
            <w:rStyle w:val="Hyperlink"/>
            <w:i/>
          </w:rPr>
          <w:t xml:space="preserve"> </w:t>
        </w:r>
        <w:r w:rsidRPr="00D1315E">
          <w:rPr>
            <w:rStyle w:val="Hyperlink"/>
            <w:i/>
          </w:rPr>
          <w:t>Archive</w:t>
        </w:r>
      </w:hyperlink>
      <w:r>
        <w:rPr>
          <w:rFonts w:eastAsia="Times New Roman" w:cs="Times New Roman"/>
          <w:lang w:val="en-US"/>
        </w:rPr>
        <w:t>,</w:t>
      </w:r>
      <w:r w:rsidR="00E30ED5">
        <w:rPr>
          <w:rFonts w:eastAsia="Times New Roman" w:cs="Times New Roman"/>
          <w:lang w:val="en-US"/>
        </w:rPr>
        <w:t xml:space="preserve"> </w:t>
      </w:r>
      <w:r>
        <w:rPr>
          <w:rFonts w:eastAsia="Times New Roman" w:cs="Times New Roman"/>
          <w:lang w:val="en-US"/>
        </w:rPr>
        <w:t>are</w:t>
      </w:r>
      <w:r w:rsidR="00E30ED5">
        <w:rPr>
          <w:rFonts w:eastAsia="Times New Roman" w:cs="Times New Roman"/>
          <w:lang w:val="en-US"/>
        </w:rPr>
        <w:t xml:space="preserve"> </w:t>
      </w:r>
      <w:r>
        <w:rPr>
          <w:rFonts w:eastAsia="Times New Roman" w:cs="Times New Roman"/>
          <w:lang w:val="en-US"/>
        </w:rPr>
        <w:t>provided</w:t>
      </w:r>
      <w:r w:rsidR="00E30ED5">
        <w:rPr>
          <w:rFonts w:eastAsia="Times New Roman" w:cs="Times New Roman"/>
          <w:lang w:val="en-US"/>
        </w:rPr>
        <w:t xml:space="preserve"> </w:t>
      </w:r>
      <w:r>
        <w:rPr>
          <w:rFonts w:eastAsia="Times New Roman" w:cs="Times New Roman"/>
          <w:lang w:val="en-US"/>
        </w:rPr>
        <w:t>for</w:t>
      </w:r>
      <w:r w:rsidR="00E30ED5">
        <w:rPr>
          <w:rFonts w:eastAsia="Times New Roman" w:cs="Times New Roman"/>
          <w:lang w:val="en-US"/>
        </w:rPr>
        <w:t xml:space="preserve"> </w:t>
      </w:r>
      <w:r>
        <w:rPr>
          <w:rFonts w:eastAsia="Times New Roman" w:cs="Times New Roman"/>
          <w:lang w:val="en-US"/>
        </w:rPr>
        <w:t>reference.</w:t>
      </w:r>
    </w:p>
    <w:p w:rsidR="00681CCB" w:rsidRDefault="00681CCB" w:rsidP="00681CCB">
      <w:pPr>
        <w:pStyle w:val="Heading4"/>
        <w:rPr>
          <w:rFonts w:eastAsia="Times New Roman" w:cs="Times New Roman"/>
          <w:lang w:val="en-US"/>
        </w:rPr>
      </w:pPr>
      <w:r>
        <w:rPr>
          <w:rFonts w:eastAsia="Times New Roman"/>
          <w:lang w:val="en-US"/>
        </w:rPr>
        <w:t>Attributes</w:t>
      </w:r>
      <w:r w:rsidR="00E30ED5">
        <w:rPr>
          <w:rFonts w:eastAsia="Times New Roman"/>
          <w:lang w:val="en-US"/>
        </w:rPr>
        <w:t xml:space="preserve"> </w:t>
      </w:r>
      <w:r>
        <w:rPr>
          <w:rFonts w:eastAsia="Times New Roman"/>
          <w:lang w:val="en-US"/>
        </w:rPr>
        <w:t>for</w:t>
      </w:r>
      <w:r w:rsidR="00E30ED5">
        <w:rPr>
          <w:rFonts w:eastAsia="Times New Roman"/>
          <w:lang w:val="en-US"/>
        </w:rPr>
        <w:t xml:space="preserve"> </w:t>
      </w:r>
      <w:hyperlink r:id="rId308" w:history="1">
        <w:r w:rsidRPr="007C1313">
          <w:rPr>
            <w:rStyle w:val="Hyperlink"/>
            <w:rFonts w:ascii="Consolas" w:hAnsi="Consolas"/>
          </w:rPr>
          <w:t>&lt;gap&gt;</w:t>
        </w:r>
      </w:hyperlink>
      <w:r w:rsidRPr="0000420D">
        <w:rPr>
          <w:rFonts w:asciiTheme="minorHAnsi" w:eastAsia="Times New Roman" w:hAnsiTheme="minorHAnsi"/>
          <w:color w:val="auto"/>
          <w:lang w:val="en-US"/>
        </w:rPr>
        <w:t>:</w:t>
      </w:r>
    </w:p>
    <w:p w:rsidR="00681CCB" w:rsidRPr="006A71B5" w:rsidRDefault="00681CCB" w:rsidP="003F667B">
      <w:pPr>
        <w:pStyle w:val="ListParagraph"/>
        <w:numPr>
          <w:ilvl w:val="0"/>
          <w:numId w:val="9"/>
        </w:numPr>
        <w:spacing w:before="100" w:beforeAutospacing="1" w:after="100" w:afterAutospacing="1" w:line="240" w:lineRule="auto"/>
        <w:rPr>
          <w:rFonts w:eastAsia="Times New Roman" w:cs="Times New Roman"/>
          <w:lang w:val="en-US"/>
        </w:rPr>
      </w:pPr>
      <w:r w:rsidRPr="0000420D">
        <w:rPr>
          <w:rStyle w:val="XMLCodeChar"/>
        </w:rPr>
        <w:t>@reason</w:t>
      </w:r>
      <w:r w:rsidRPr="006A71B5">
        <w:rPr>
          <w:rFonts w:eastAsia="Times New Roman" w:cs="Courier New"/>
          <w:lang w:val="en-US"/>
        </w:rPr>
        <w:t>:</w:t>
      </w:r>
      <w:r w:rsidR="00E30ED5">
        <w:rPr>
          <w:rFonts w:eastAsia="Times New Roman" w:cs="Courier New"/>
          <w:lang w:val="en-US"/>
        </w:rPr>
        <w:t xml:space="preserve"> </w:t>
      </w:r>
      <w:r>
        <w:rPr>
          <w:rFonts w:eastAsia="Times New Roman" w:cs="Courier New"/>
          <w:lang w:val="en-US"/>
        </w:rPr>
        <w:t>Gives</w:t>
      </w:r>
      <w:r w:rsidR="00E30ED5">
        <w:rPr>
          <w:rFonts w:eastAsia="Times New Roman" w:cs="Courier New"/>
          <w:lang w:val="en-US"/>
        </w:rPr>
        <w:t xml:space="preserve"> </w:t>
      </w:r>
      <w:r>
        <w:rPr>
          <w:rFonts w:eastAsia="Times New Roman" w:cs="Courier New"/>
          <w:lang w:val="en-US"/>
        </w:rPr>
        <w:t>the</w:t>
      </w:r>
      <w:r w:rsidR="00E30ED5">
        <w:rPr>
          <w:rFonts w:eastAsia="Times New Roman" w:cs="Courier New"/>
          <w:lang w:val="en-US"/>
        </w:rPr>
        <w:t xml:space="preserve"> </w:t>
      </w:r>
      <w:r>
        <w:rPr>
          <w:rFonts w:eastAsia="Times New Roman" w:cs="Courier New"/>
          <w:lang w:val="en-US"/>
        </w:rPr>
        <w:t>reason</w:t>
      </w:r>
      <w:r w:rsidR="00E30ED5">
        <w:rPr>
          <w:rFonts w:eastAsia="Times New Roman" w:cs="Courier New"/>
          <w:lang w:val="en-US"/>
        </w:rPr>
        <w:t xml:space="preserve"> </w:t>
      </w:r>
      <w:r>
        <w:rPr>
          <w:rFonts w:eastAsia="Times New Roman" w:cs="Courier New"/>
          <w:lang w:val="en-US"/>
        </w:rPr>
        <w:t>for</w:t>
      </w:r>
      <w:r w:rsidR="00E30ED5">
        <w:rPr>
          <w:rFonts w:eastAsia="Times New Roman" w:cs="Courier New"/>
          <w:lang w:val="en-US"/>
        </w:rPr>
        <w:t xml:space="preserve"> </w:t>
      </w:r>
      <w:r>
        <w:rPr>
          <w:rFonts w:eastAsia="Times New Roman" w:cs="Courier New"/>
          <w:lang w:val="en-US"/>
        </w:rPr>
        <w:t>the</w:t>
      </w:r>
      <w:r w:rsidR="00E30ED5">
        <w:rPr>
          <w:rFonts w:eastAsia="Times New Roman" w:cs="Courier New"/>
          <w:lang w:val="en-US"/>
        </w:rPr>
        <w:t xml:space="preserve"> </w:t>
      </w:r>
      <w:r>
        <w:rPr>
          <w:rFonts w:eastAsia="Times New Roman" w:cs="Courier New"/>
          <w:lang w:val="en-US"/>
        </w:rPr>
        <w:t>omission.</w:t>
      </w:r>
      <w:r w:rsidR="00E30ED5">
        <w:rPr>
          <w:rFonts w:eastAsia="Times New Roman" w:cs="Courier New"/>
          <w:lang w:val="en-US"/>
        </w:rPr>
        <w:t xml:space="preserve"> </w:t>
      </w:r>
      <w:r>
        <w:rPr>
          <w:rFonts w:eastAsia="Times New Roman" w:cs="Courier New"/>
          <w:lang w:val="en-US"/>
        </w:rPr>
        <w:t>Standard</w:t>
      </w:r>
      <w:r w:rsidR="00E30ED5">
        <w:rPr>
          <w:rFonts w:eastAsia="Times New Roman" w:cs="Courier New"/>
          <w:lang w:val="en-US"/>
        </w:rPr>
        <w:t xml:space="preserve"> </w:t>
      </w:r>
      <w:r>
        <w:rPr>
          <w:rFonts w:eastAsia="Times New Roman" w:cs="Courier New"/>
          <w:lang w:val="en-US"/>
        </w:rPr>
        <w:t>attribute</w:t>
      </w:r>
      <w:r w:rsidR="00E30ED5">
        <w:rPr>
          <w:rFonts w:eastAsia="Times New Roman" w:cs="Courier New"/>
          <w:lang w:val="en-US"/>
        </w:rPr>
        <w:t xml:space="preserve"> </w:t>
      </w:r>
      <w:r>
        <w:rPr>
          <w:rFonts w:eastAsia="Times New Roman" w:cs="Courier New"/>
          <w:lang w:val="en-US"/>
        </w:rPr>
        <w:t>values</w:t>
      </w:r>
      <w:r w:rsidR="00E30ED5">
        <w:rPr>
          <w:rFonts w:eastAsia="Times New Roman" w:cs="Courier New"/>
          <w:lang w:val="en-US"/>
        </w:rPr>
        <w:t xml:space="preserve"> </w:t>
      </w:r>
      <w:r>
        <w:rPr>
          <w:rFonts w:eastAsia="Times New Roman" w:cs="Courier New"/>
          <w:lang w:val="en-US"/>
        </w:rPr>
        <w:t>are</w:t>
      </w:r>
      <w:r w:rsidR="00E30ED5">
        <w:rPr>
          <w:rFonts w:eastAsia="Times New Roman" w:cs="Courier New"/>
          <w:lang w:val="en-US"/>
        </w:rPr>
        <w:t xml:space="preserve"> </w:t>
      </w:r>
      <w:r w:rsidRPr="006A71B5">
        <w:rPr>
          <w:rFonts w:eastAsia="Times New Roman" w:cs="Courier New"/>
          <w:lang w:val="en-US"/>
        </w:rPr>
        <w:t>“ill-formed”,</w:t>
      </w:r>
      <w:r w:rsidR="00E30ED5">
        <w:rPr>
          <w:rFonts w:eastAsia="Times New Roman" w:cs="Courier New"/>
          <w:lang w:val="en-US"/>
        </w:rPr>
        <w:t xml:space="preserve"> </w:t>
      </w:r>
      <w:r w:rsidRPr="006A71B5">
        <w:rPr>
          <w:rFonts w:eastAsia="Times New Roman" w:cs="Courier New"/>
          <w:lang w:val="en-US"/>
        </w:rPr>
        <w:t>“torn”,</w:t>
      </w:r>
      <w:r w:rsidR="00E30ED5">
        <w:rPr>
          <w:rFonts w:eastAsia="Times New Roman" w:cs="Courier New"/>
          <w:lang w:val="en-US"/>
        </w:rPr>
        <w:t xml:space="preserve"> </w:t>
      </w:r>
      <w:r w:rsidRPr="006A71B5">
        <w:rPr>
          <w:rFonts w:eastAsia="Times New Roman" w:cs="Courier New"/>
          <w:lang w:val="en-US"/>
        </w:rPr>
        <w:t>“faded”,</w:t>
      </w:r>
      <w:r w:rsidR="00E30ED5">
        <w:rPr>
          <w:rFonts w:eastAsia="Times New Roman" w:cs="Courier New"/>
          <w:lang w:val="en-US"/>
        </w:rPr>
        <w:t xml:space="preserve"> </w:t>
      </w:r>
      <w:r w:rsidRPr="006A71B5">
        <w:rPr>
          <w:rFonts w:eastAsia="Times New Roman" w:cs="Courier New"/>
          <w:lang w:val="en-US"/>
        </w:rPr>
        <w:t>“rubbed”,</w:t>
      </w:r>
      <w:r w:rsidR="00E30ED5">
        <w:rPr>
          <w:rFonts w:eastAsia="Times New Roman" w:cs="Courier New"/>
          <w:lang w:val="en-US"/>
        </w:rPr>
        <w:t xml:space="preserve"> </w:t>
      </w:r>
      <w:r w:rsidRPr="006A71B5">
        <w:rPr>
          <w:rFonts w:eastAsia="Times New Roman" w:cs="Courier New"/>
          <w:lang w:val="en-US"/>
        </w:rPr>
        <w:t>“smeared”,</w:t>
      </w:r>
      <w:r w:rsidR="00E30ED5">
        <w:rPr>
          <w:rFonts w:eastAsia="Times New Roman" w:cs="Courier New"/>
          <w:lang w:val="en-US"/>
        </w:rPr>
        <w:t xml:space="preserve"> </w:t>
      </w:r>
      <w:r w:rsidRPr="006A71B5">
        <w:rPr>
          <w:rFonts w:eastAsia="Times New Roman" w:cs="Courier New"/>
          <w:lang w:val="en-US"/>
        </w:rPr>
        <w:t>“</w:t>
      </w:r>
      <w:proofErr w:type="spellStart"/>
      <w:r w:rsidRPr="006A71B5">
        <w:rPr>
          <w:rFonts w:eastAsia="Times New Roman" w:cs="Courier New"/>
          <w:lang w:val="en-US"/>
        </w:rPr>
        <w:t>overbound</w:t>
      </w:r>
      <w:proofErr w:type="spellEnd"/>
      <w:r w:rsidRPr="006A71B5">
        <w:rPr>
          <w:rFonts w:eastAsia="Times New Roman" w:cs="Courier New"/>
          <w:lang w:val="en-US"/>
        </w:rPr>
        <w:t>”,</w:t>
      </w:r>
      <w:r w:rsidR="00E30ED5">
        <w:rPr>
          <w:rFonts w:eastAsia="Times New Roman" w:cs="Courier New"/>
          <w:lang w:val="en-US"/>
        </w:rPr>
        <w:t xml:space="preserve"> </w:t>
      </w:r>
      <w:r>
        <w:rPr>
          <w:rFonts w:eastAsia="Times New Roman" w:cs="Courier New"/>
          <w:lang w:val="en-US"/>
        </w:rPr>
        <w:t>and</w:t>
      </w:r>
      <w:r w:rsidR="00E30ED5">
        <w:rPr>
          <w:rFonts w:eastAsia="Times New Roman" w:cs="Courier New"/>
          <w:lang w:val="en-US"/>
        </w:rPr>
        <w:t xml:space="preserve"> </w:t>
      </w:r>
      <w:r w:rsidRPr="006A71B5">
        <w:rPr>
          <w:rFonts w:eastAsia="Times New Roman" w:cs="Courier New"/>
          <w:lang w:val="en-US"/>
        </w:rPr>
        <w:t>“stained”.</w:t>
      </w:r>
    </w:p>
    <w:p w:rsidR="00681CCB" w:rsidRPr="006A71B5" w:rsidRDefault="00681CCB" w:rsidP="003F667B">
      <w:pPr>
        <w:pStyle w:val="ListParagraph"/>
        <w:numPr>
          <w:ilvl w:val="0"/>
          <w:numId w:val="9"/>
        </w:numPr>
        <w:spacing w:before="100" w:beforeAutospacing="1" w:after="100" w:afterAutospacing="1" w:line="240" w:lineRule="auto"/>
        <w:rPr>
          <w:rFonts w:eastAsia="Times New Roman" w:cs="Times New Roman"/>
          <w:lang w:val="en-US"/>
        </w:rPr>
      </w:pPr>
      <w:r w:rsidRPr="0000420D">
        <w:rPr>
          <w:rStyle w:val="XMLCodeChar"/>
        </w:rPr>
        <w:t>@hand</w:t>
      </w:r>
      <w:r w:rsidRPr="006A71B5">
        <w:rPr>
          <w:rFonts w:eastAsia="Times New Roman" w:cs="Courier New"/>
          <w:lang w:val="en-US"/>
        </w:rPr>
        <w:t>:</w:t>
      </w:r>
      <w:r w:rsidR="00E30ED5">
        <w:rPr>
          <w:rFonts w:eastAsia="Times New Roman" w:cs="Courier New"/>
          <w:lang w:val="en-US"/>
        </w:rPr>
        <w:t xml:space="preserve"> </w:t>
      </w:r>
      <w:r>
        <w:rPr>
          <w:rFonts w:ascii="Verdana" w:hAnsi="Verdana"/>
          <w:color w:val="000000"/>
          <w:sz w:val="20"/>
          <w:szCs w:val="20"/>
          <w:shd w:val="clear" w:color="auto" w:fill="FFFFFF"/>
        </w:rPr>
        <w:t>In</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the</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case</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of</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text</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omitted</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from</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the</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transcription</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because</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of</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deliberate</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deletion</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by</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an</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identifiable</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hand,</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indicates</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the</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hand</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that</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made</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the</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deletion</w:t>
      </w:r>
      <w:r w:rsidRPr="006A71B5">
        <w:rPr>
          <w:rFonts w:eastAsia="Times New Roman" w:cs="Courier New"/>
          <w:lang w:val="en-US"/>
        </w:rPr>
        <w:t>,</w:t>
      </w:r>
      <w:r w:rsidR="00E30ED5">
        <w:rPr>
          <w:rFonts w:eastAsia="Times New Roman" w:cs="Courier New"/>
          <w:lang w:val="en-US"/>
        </w:rPr>
        <w:t xml:space="preserve"> </w:t>
      </w:r>
      <w:r w:rsidRPr="006A71B5">
        <w:rPr>
          <w:rFonts w:eastAsia="Times New Roman" w:cs="Courier New"/>
          <w:lang w:val="en-US"/>
        </w:rPr>
        <w:t>where</w:t>
      </w:r>
      <w:r w:rsidR="00E30ED5">
        <w:rPr>
          <w:rFonts w:eastAsia="Times New Roman" w:cs="Courier New"/>
          <w:lang w:val="en-US"/>
        </w:rPr>
        <w:t xml:space="preserve"> </w:t>
      </w:r>
      <w:r w:rsidRPr="006A71B5">
        <w:rPr>
          <w:rFonts w:eastAsia="Times New Roman" w:cs="Courier New"/>
          <w:lang w:val="en-US"/>
        </w:rPr>
        <w:t>determinable.</w:t>
      </w:r>
    </w:p>
    <w:p w:rsidR="00681CCB" w:rsidRPr="00EE650F" w:rsidRDefault="00681CCB" w:rsidP="003F667B">
      <w:pPr>
        <w:pStyle w:val="ListParagraph"/>
        <w:numPr>
          <w:ilvl w:val="0"/>
          <w:numId w:val="9"/>
        </w:numPr>
        <w:spacing w:before="100" w:beforeAutospacing="1" w:after="100" w:afterAutospacing="1" w:line="240" w:lineRule="auto"/>
        <w:rPr>
          <w:rFonts w:eastAsia="Times New Roman" w:cs="Times New Roman"/>
          <w:lang w:val="en-US"/>
        </w:rPr>
      </w:pPr>
      <w:r w:rsidRPr="0000420D">
        <w:rPr>
          <w:rStyle w:val="XMLCodeChar"/>
        </w:rPr>
        <w:t>@agent</w:t>
      </w:r>
      <w:r w:rsidRPr="006A71B5">
        <w:rPr>
          <w:rFonts w:eastAsia="Times New Roman" w:cs="Courier New"/>
          <w:lang w:val="en-US"/>
        </w:rPr>
        <w:t>:</w:t>
      </w:r>
      <w:r w:rsidR="00E30ED5">
        <w:rPr>
          <w:rFonts w:eastAsia="Times New Roman" w:cs="Courier New"/>
          <w:lang w:val="en-US"/>
        </w:rPr>
        <w:t xml:space="preserve"> </w:t>
      </w:r>
      <w:r>
        <w:rPr>
          <w:rFonts w:ascii="Verdana" w:hAnsi="Verdana"/>
          <w:color w:val="000000"/>
          <w:sz w:val="20"/>
          <w:szCs w:val="20"/>
          <w:shd w:val="clear" w:color="auto" w:fill="FFFFFF"/>
        </w:rPr>
        <w:t>In</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the</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case</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of</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text</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omitted</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because</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of</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damage,</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categorizes</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the</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cause</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of</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the</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damage,</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if</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it</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can</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be</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identified.</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Standard</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attribute</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values</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are</w:t>
      </w:r>
      <w:r w:rsidR="00E30ED5">
        <w:rPr>
          <w:rFonts w:ascii="Verdana" w:hAnsi="Verdana"/>
          <w:color w:val="000000"/>
          <w:sz w:val="20"/>
          <w:szCs w:val="20"/>
          <w:shd w:val="clear" w:color="auto" w:fill="FFFFFF"/>
        </w:rPr>
        <w:t xml:space="preserve"> </w:t>
      </w:r>
      <w:r>
        <w:rPr>
          <w:rFonts w:eastAsia="Times New Roman" w:cs="Courier New"/>
          <w:lang w:val="en-US"/>
        </w:rPr>
        <w:t>“</w:t>
      </w:r>
      <w:r w:rsidRPr="006A71B5">
        <w:rPr>
          <w:rFonts w:eastAsia="Times New Roman" w:cs="Courier New"/>
          <w:lang w:val="en-US"/>
        </w:rPr>
        <w:t>water”</w:t>
      </w:r>
      <w:r>
        <w:rPr>
          <w:rFonts w:eastAsia="Times New Roman" w:cs="Courier New"/>
          <w:lang w:val="en-US"/>
        </w:rPr>
        <w:t>,</w:t>
      </w:r>
      <w:r w:rsidR="00E30ED5">
        <w:rPr>
          <w:rFonts w:eastAsia="Times New Roman" w:cs="Courier New"/>
          <w:lang w:val="en-US"/>
        </w:rPr>
        <w:t xml:space="preserve"> </w:t>
      </w:r>
      <w:r>
        <w:rPr>
          <w:rFonts w:eastAsia="Times New Roman" w:cs="Courier New"/>
          <w:lang w:val="en-US"/>
        </w:rPr>
        <w:t>“</w:t>
      </w:r>
      <w:r w:rsidRPr="006A71B5">
        <w:rPr>
          <w:rFonts w:eastAsia="Times New Roman" w:cs="Courier New"/>
          <w:lang w:val="en-US"/>
        </w:rPr>
        <w:t>mildew”</w:t>
      </w:r>
      <w:r>
        <w:rPr>
          <w:rFonts w:eastAsia="Times New Roman" w:cs="Courier New"/>
          <w:lang w:val="en-US"/>
        </w:rPr>
        <w:t>,</w:t>
      </w:r>
      <w:r w:rsidR="00E30ED5">
        <w:rPr>
          <w:rFonts w:eastAsia="Times New Roman" w:cs="Courier New"/>
          <w:lang w:val="en-US"/>
        </w:rPr>
        <w:t xml:space="preserve"> </w:t>
      </w:r>
      <w:r>
        <w:rPr>
          <w:rFonts w:eastAsia="Times New Roman" w:cs="Courier New"/>
          <w:lang w:val="en-US"/>
        </w:rPr>
        <w:t>and</w:t>
      </w:r>
      <w:r w:rsidR="00E30ED5">
        <w:rPr>
          <w:rFonts w:eastAsia="Times New Roman" w:cs="Courier New"/>
          <w:lang w:val="en-US"/>
        </w:rPr>
        <w:t xml:space="preserve"> </w:t>
      </w:r>
      <w:r>
        <w:rPr>
          <w:rFonts w:eastAsia="Times New Roman" w:cs="Courier New"/>
          <w:lang w:val="en-US"/>
        </w:rPr>
        <w:t>“smoke”</w:t>
      </w:r>
      <w:r w:rsidRPr="006A71B5">
        <w:rPr>
          <w:rFonts w:eastAsia="Times New Roman" w:cs="Courier New"/>
          <w:lang w:val="en-US"/>
        </w:rPr>
        <w:t>.</w:t>
      </w:r>
    </w:p>
    <w:p w:rsidR="00681CCB" w:rsidRPr="00EE650F" w:rsidRDefault="00681CCB" w:rsidP="003F667B">
      <w:pPr>
        <w:pStyle w:val="ListParagraph"/>
        <w:numPr>
          <w:ilvl w:val="0"/>
          <w:numId w:val="9"/>
        </w:numPr>
        <w:spacing w:before="100" w:beforeAutospacing="1" w:after="100" w:afterAutospacing="1" w:line="240" w:lineRule="auto"/>
        <w:rPr>
          <w:rFonts w:eastAsia="Times New Roman" w:cs="Times New Roman"/>
          <w:lang w:val="en-US"/>
        </w:rPr>
      </w:pPr>
      <w:r w:rsidRPr="0000420D">
        <w:rPr>
          <w:rStyle w:val="XMLCodeChar"/>
        </w:rPr>
        <w:t>@</w:t>
      </w:r>
      <w:r>
        <w:rPr>
          <w:rStyle w:val="XMLCodeChar"/>
        </w:rPr>
        <w:t>quantity</w:t>
      </w:r>
      <w:r w:rsidRPr="006A71B5">
        <w:rPr>
          <w:rFonts w:eastAsia="Times New Roman" w:cs="Courier New"/>
          <w:lang w:val="en-US"/>
        </w:rPr>
        <w:t>:</w:t>
      </w:r>
      <w:r w:rsidR="00E30ED5">
        <w:rPr>
          <w:rFonts w:eastAsia="Times New Roman" w:cs="Courier New"/>
          <w:lang w:val="en-US"/>
        </w:rPr>
        <w:t xml:space="preserve"> </w:t>
      </w:r>
      <w:r>
        <w:rPr>
          <w:rFonts w:ascii="Verdana" w:hAnsi="Verdana"/>
          <w:color w:val="000000"/>
          <w:sz w:val="20"/>
          <w:szCs w:val="20"/>
          <w:shd w:val="clear" w:color="auto" w:fill="FFFFFF"/>
        </w:rPr>
        <w:t>The</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extent</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of</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missing</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text</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in</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terms</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of</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the</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quantity</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of</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units</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specified</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in</w:t>
      </w:r>
      <w:r w:rsidR="00E30ED5">
        <w:rPr>
          <w:rFonts w:ascii="Verdana" w:hAnsi="Verdana"/>
          <w:color w:val="000000"/>
          <w:sz w:val="20"/>
          <w:szCs w:val="20"/>
          <w:shd w:val="clear" w:color="auto" w:fill="FFFFFF"/>
        </w:rPr>
        <w:t xml:space="preserve"> </w:t>
      </w:r>
      <w:r w:rsidRPr="0000420D">
        <w:rPr>
          <w:rStyle w:val="XMLCodeChar"/>
        </w:rPr>
        <w:t>@</w:t>
      </w:r>
      <w:r>
        <w:rPr>
          <w:rStyle w:val="XMLCodeChar"/>
        </w:rPr>
        <w:t>unit</w:t>
      </w:r>
      <w:r>
        <w:rPr>
          <w:rFonts w:ascii="Verdana" w:hAnsi="Verdana"/>
          <w:color w:val="000000"/>
          <w:sz w:val="20"/>
          <w:szCs w:val="20"/>
          <w:shd w:val="clear" w:color="auto" w:fill="FFFFFF"/>
        </w:rPr>
        <w:t>.</w:t>
      </w:r>
    </w:p>
    <w:p w:rsidR="00681CCB" w:rsidRPr="00945ACD" w:rsidRDefault="00681CCB" w:rsidP="003F667B">
      <w:pPr>
        <w:pStyle w:val="ListParagraph"/>
        <w:numPr>
          <w:ilvl w:val="0"/>
          <w:numId w:val="9"/>
        </w:numPr>
        <w:spacing w:before="100" w:beforeAutospacing="1" w:after="100" w:afterAutospacing="1" w:line="240" w:lineRule="auto"/>
        <w:rPr>
          <w:rFonts w:eastAsia="Times New Roman" w:cs="Times New Roman"/>
          <w:lang w:val="en-US"/>
        </w:rPr>
      </w:pPr>
      <w:r w:rsidRPr="0000420D">
        <w:rPr>
          <w:rStyle w:val="XMLCodeChar"/>
        </w:rPr>
        <w:t>@</w:t>
      </w:r>
      <w:r>
        <w:rPr>
          <w:rStyle w:val="XMLCodeChar"/>
        </w:rPr>
        <w:t>unit</w:t>
      </w:r>
      <w:r w:rsidRPr="006A71B5">
        <w:rPr>
          <w:rFonts w:eastAsia="Times New Roman" w:cs="Courier New"/>
          <w:lang w:val="en-US"/>
        </w:rPr>
        <w:t>:</w:t>
      </w:r>
      <w:r w:rsidR="00E30ED5">
        <w:rPr>
          <w:rFonts w:eastAsia="Times New Roman" w:cs="Courier New"/>
          <w:lang w:val="en-US"/>
        </w:rPr>
        <w:t xml:space="preserve"> </w:t>
      </w:r>
      <w:r>
        <w:rPr>
          <w:rFonts w:ascii="Verdana" w:hAnsi="Verdana"/>
          <w:color w:val="000000"/>
          <w:sz w:val="20"/>
          <w:szCs w:val="20"/>
          <w:shd w:val="clear" w:color="auto" w:fill="FFFFFF"/>
        </w:rPr>
        <w:t>The</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type</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of</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unit</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used</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to</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measure</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missing</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text</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(e.g.</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“letters”</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or</w:t>
      </w:r>
      <w:r w:rsidR="00E30ED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“millimetres”).</w:t>
      </w:r>
    </w:p>
    <w:p w:rsidR="00681CCB" w:rsidRDefault="00681CCB" w:rsidP="00681CCB">
      <w:pPr>
        <w:pStyle w:val="Heading4"/>
        <w:rPr>
          <w:rFonts w:eastAsia="Times New Roman" w:cs="Times New Roman"/>
          <w:lang w:val="en-US"/>
        </w:rPr>
      </w:pPr>
      <w:r>
        <w:rPr>
          <w:rFonts w:eastAsia="Times New Roman"/>
          <w:lang w:val="en-US"/>
        </w:rPr>
        <w:lastRenderedPageBreak/>
        <w:t>Attributes</w:t>
      </w:r>
      <w:r w:rsidR="00E30ED5">
        <w:rPr>
          <w:rFonts w:eastAsia="Times New Roman"/>
          <w:lang w:val="en-US"/>
        </w:rPr>
        <w:t xml:space="preserve"> </w:t>
      </w:r>
      <w:r>
        <w:rPr>
          <w:rFonts w:eastAsia="Times New Roman"/>
          <w:lang w:val="en-US"/>
        </w:rPr>
        <w:t>for</w:t>
      </w:r>
      <w:r w:rsidR="00E30ED5">
        <w:rPr>
          <w:rFonts w:eastAsia="Times New Roman"/>
          <w:lang w:val="en-US"/>
        </w:rPr>
        <w:t xml:space="preserve"> </w:t>
      </w:r>
      <w:hyperlink r:id="rId309" w:history="1">
        <w:r w:rsidRPr="00CE1E1D">
          <w:rPr>
            <w:rStyle w:val="Hyperlink"/>
            <w:rFonts w:ascii="Consolas" w:hAnsi="Consolas"/>
          </w:rPr>
          <w:t>&lt;</w:t>
        </w:r>
        <w:proofErr w:type="gramStart"/>
        <w:r w:rsidRPr="00CE1E1D">
          <w:rPr>
            <w:rStyle w:val="Hyperlink"/>
            <w:rFonts w:ascii="Consolas" w:hAnsi="Consolas"/>
          </w:rPr>
          <w:t>del</w:t>
        </w:r>
        <w:proofErr w:type="gramEnd"/>
        <w:r w:rsidRPr="00CE1E1D">
          <w:rPr>
            <w:rStyle w:val="Hyperlink"/>
            <w:rFonts w:ascii="Consolas" w:hAnsi="Consolas"/>
          </w:rPr>
          <w:t>&gt;</w:t>
        </w:r>
      </w:hyperlink>
      <w:r w:rsidRPr="0000420D">
        <w:rPr>
          <w:rFonts w:asciiTheme="minorHAnsi" w:eastAsia="Times New Roman" w:hAnsiTheme="minorHAnsi"/>
          <w:color w:val="auto"/>
          <w:lang w:val="en-US"/>
        </w:rPr>
        <w:t>:</w:t>
      </w:r>
    </w:p>
    <w:p w:rsidR="00681CCB" w:rsidRDefault="00681CCB" w:rsidP="003F667B">
      <w:pPr>
        <w:pStyle w:val="ListParagraph"/>
        <w:numPr>
          <w:ilvl w:val="0"/>
          <w:numId w:val="5"/>
        </w:numPr>
        <w:spacing w:before="100" w:beforeAutospacing="1" w:after="100" w:afterAutospacing="1" w:line="240" w:lineRule="auto"/>
        <w:ind w:left="709" w:right="1500"/>
        <w:rPr>
          <w:rFonts w:eastAsia="Times New Roman" w:cs="Courier New"/>
          <w:lang w:val="en-US"/>
        </w:rPr>
      </w:pPr>
      <w:r w:rsidRPr="00D91A1B">
        <w:rPr>
          <w:rStyle w:val="XMLCodeChar"/>
        </w:rPr>
        <w:t>@rend</w:t>
      </w:r>
      <w:r w:rsidRPr="00D1315E">
        <w:rPr>
          <w:rFonts w:eastAsia="Times New Roman" w:cs="Times New Roman"/>
          <w:lang w:val="en-US"/>
        </w:rPr>
        <w:t>:</w:t>
      </w:r>
      <w:r w:rsidR="00E30ED5">
        <w:rPr>
          <w:rFonts w:eastAsia="Times New Roman" w:cs="Times New Roman"/>
          <w:lang w:val="en-US"/>
        </w:rPr>
        <w:t xml:space="preserve"> </w:t>
      </w:r>
      <w:r w:rsidRPr="00D1315E">
        <w:rPr>
          <w:rFonts w:eastAsia="Times New Roman" w:cs="Courier New"/>
          <w:lang w:val="en-US"/>
        </w:rPr>
        <w:t>Indicates</w:t>
      </w:r>
      <w:r w:rsidR="00E30ED5">
        <w:rPr>
          <w:rFonts w:eastAsia="Times New Roman" w:cs="Courier New"/>
          <w:lang w:val="en-US"/>
        </w:rPr>
        <w:t xml:space="preserve"> </w:t>
      </w:r>
      <w:r w:rsidRPr="00D1315E">
        <w:rPr>
          <w:rFonts w:eastAsia="Times New Roman" w:cs="Courier New"/>
          <w:lang w:val="en-US"/>
        </w:rPr>
        <w:t>how</w:t>
      </w:r>
      <w:r w:rsidR="00E30ED5">
        <w:rPr>
          <w:rFonts w:eastAsia="Times New Roman" w:cs="Courier New"/>
          <w:lang w:val="en-US"/>
        </w:rPr>
        <w:t xml:space="preserve"> </w:t>
      </w:r>
      <w:r w:rsidRPr="00D1315E">
        <w:rPr>
          <w:rFonts w:eastAsia="Times New Roman" w:cs="Courier New"/>
          <w:lang w:val="en-US"/>
        </w:rPr>
        <w:t>the</w:t>
      </w:r>
      <w:r w:rsidR="00E30ED5">
        <w:rPr>
          <w:rFonts w:eastAsia="Times New Roman" w:cs="Courier New"/>
          <w:lang w:val="en-US"/>
        </w:rPr>
        <w:t xml:space="preserve"> </w:t>
      </w:r>
      <w:r w:rsidRPr="00D1315E">
        <w:rPr>
          <w:rFonts w:eastAsia="Times New Roman" w:cs="Courier New"/>
          <w:lang w:val="en-US"/>
        </w:rPr>
        <w:t>deletion</w:t>
      </w:r>
      <w:r w:rsidR="00E30ED5">
        <w:rPr>
          <w:rFonts w:eastAsia="Times New Roman" w:cs="Courier New"/>
          <w:lang w:val="en-US"/>
        </w:rPr>
        <w:t xml:space="preserve"> </w:t>
      </w:r>
      <w:r w:rsidRPr="00D1315E">
        <w:rPr>
          <w:rFonts w:eastAsia="Times New Roman" w:cs="Courier New"/>
          <w:lang w:val="en-US"/>
        </w:rPr>
        <w:t>was</w:t>
      </w:r>
      <w:r w:rsidR="00E30ED5">
        <w:rPr>
          <w:rFonts w:eastAsia="Times New Roman" w:cs="Courier New"/>
          <w:lang w:val="en-US"/>
        </w:rPr>
        <w:t xml:space="preserve"> </w:t>
      </w:r>
      <w:r w:rsidRPr="00D1315E">
        <w:rPr>
          <w:rFonts w:eastAsia="Times New Roman" w:cs="Courier New"/>
          <w:lang w:val="en-US"/>
        </w:rPr>
        <w:t>made</w:t>
      </w:r>
      <w:r w:rsidR="00E30ED5">
        <w:rPr>
          <w:rFonts w:eastAsia="Times New Roman" w:cs="Courier New"/>
          <w:lang w:val="en-US"/>
        </w:rPr>
        <w:t xml:space="preserve"> </w:t>
      </w:r>
      <w:r w:rsidRPr="00D1315E">
        <w:rPr>
          <w:rFonts w:eastAsia="Times New Roman" w:cs="Courier New"/>
          <w:lang w:val="en-US"/>
        </w:rPr>
        <w:t>in</w:t>
      </w:r>
      <w:r w:rsidR="00E30ED5">
        <w:rPr>
          <w:rFonts w:eastAsia="Times New Roman" w:cs="Courier New"/>
          <w:lang w:val="en-US"/>
        </w:rPr>
        <w:t xml:space="preserve"> </w:t>
      </w:r>
      <w:r w:rsidRPr="00D1315E">
        <w:rPr>
          <w:rFonts w:eastAsia="Times New Roman" w:cs="Courier New"/>
          <w:lang w:val="en-US"/>
        </w:rPr>
        <w:t>the</w:t>
      </w:r>
      <w:r w:rsidR="00E30ED5">
        <w:rPr>
          <w:rFonts w:eastAsia="Times New Roman" w:cs="Courier New"/>
          <w:lang w:val="en-US"/>
        </w:rPr>
        <w:t xml:space="preserve"> </w:t>
      </w:r>
      <w:r w:rsidRPr="00D1315E">
        <w:rPr>
          <w:rFonts w:eastAsia="Times New Roman" w:cs="Courier New"/>
          <w:lang w:val="en-US"/>
        </w:rPr>
        <w:t>text.</w:t>
      </w:r>
      <w:r w:rsidR="00E30ED5">
        <w:rPr>
          <w:rFonts w:eastAsia="Times New Roman" w:cs="Courier New"/>
          <w:lang w:val="en-US"/>
        </w:rPr>
        <w:t xml:space="preserve"> </w:t>
      </w:r>
      <w:r w:rsidRPr="00D1315E">
        <w:rPr>
          <w:rFonts w:eastAsia="Times New Roman" w:cs="Courier New"/>
          <w:lang w:val="en-US"/>
        </w:rPr>
        <w:t>Standard</w:t>
      </w:r>
      <w:r w:rsidR="00E30ED5">
        <w:rPr>
          <w:rFonts w:eastAsia="Times New Roman" w:cs="Courier New"/>
          <w:lang w:val="en-US"/>
        </w:rPr>
        <w:t xml:space="preserve"> </w:t>
      </w:r>
      <w:r w:rsidRPr="00D1315E">
        <w:rPr>
          <w:rFonts w:eastAsia="Times New Roman" w:cs="Courier New"/>
          <w:lang w:val="en-US"/>
        </w:rPr>
        <w:t>attribute</w:t>
      </w:r>
      <w:r w:rsidR="00E30ED5">
        <w:rPr>
          <w:rFonts w:eastAsia="Times New Roman" w:cs="Courier New"/>
          <w:lang w:val="en-US"/>
        </w:rPr>
        <w:t xml:space="preserve"> </w:t>
      </w:r>
      <w:r w:rsidRPr="00D1315E">
        <w:rPr>
          <w:rFonts w:eastAsia="Times New Roman" w:cs="Courier New"/>
          <w:lang w:val="en-US"/>
        </w:rPr>
        <w:t>values</w:t>
      </w:r>
      <w:r w:rsidR="00E30ED5">
        <w:rPr>
          <w:rFonts w:eastAsia="Times New Roman" w:cs="Courier New"/>
          <w:lang w:val="en-US"/>
        </w:rPr>
        <w:t xml:space="preserve"> </w:t>
      </w:r>
      <w:r w:rsidRPr="00D1315E">
        <w:rPr>
          <w:rFonts w:eastAsia="Times New Roman" w:cs="Courier New"/>
          <w:lang w:val="en-US"/>
        </w:rPr>
        <w:t>are</w:t>
      </w:r>
      <w:r w:rsidR="00E30ED5">
        <w:rPr>
          <w:rFonts w:eastAsia="Times New Roman" w:cs="Courier New"/>
          <w:lang w:val="en-US"/>
        </w:rPr>
        <w:t xml:space="preserve"> </w:t>
      </w:r>
      <w:r>
        <w:rPr>
          <w:rFonts w:eastAsia="Times New Roman" w:cs="Courier New"/>
          <w:lang w:val="en-US"/>
        </w:rPr>
        <w:t>“</w:t>
      </w:r>
      <w:proofErr w:type="spellStart"/>
      <w:r w:rsidRPr="00D1315E">
        <w:rPr>
          <w:rFonts w:eastAsia="Times New Roman" w:cs="Courier New"/>
          <w:lang w:val="en-US"/>
        </w:rPr>
        <w:t>subpunction</w:t>
      </w:r>
      <w:proofErr w:type="spellEnd"/>
      <w:r>
        <w:rPr>
          <w:rFonts w:eastAsia="Times New Roman" w:cs="Courier New"/>
          <w:lang w:val="en-US"/>
        </w:rPr>
        <w:t>”,</w:t>
      </w:r>
      <w:r w:rsidR="00E30ED5">
        <w:rPr>
          <w:rFonts w:eastAsia="Times New Roman" w:cs="Courier New"/>
          <w:lang w:val="en-US"/>
        </w:rPr>
        <w:t xml:space="preserve"> </w:t>
      </w:r>
      <w:r>
        <w:rPr>
          <w:rFonts w:eastAsia="Times New Roman" w:cs="Courier New"/>
          <w:lang w:val="en-US"/>
        </w:rPr>
        <w:t>“erasure”,</w:t>
      </w:r>
      <w:r w:rsidR="00E30ED5">
        <w:rPr>
          <w:rFonts w:eastAsia="Times New Roman" w:cs="Courier New"/>
          <w:lang w:val="en-US"/>
        </w:rPr>
        <w:t xml:space="preserve"> </w:t>
      </w:r>
      <w:r>
        <w:rPr>
          <w:rFonts w:eastAsia="Times New Roman" w:cs="Courier New"/>
          <w:lang w:val="en-US"/>
        </w:rPr>
        <w:t>“overwritten”,</w:t>
      </w:r>
      <w:r w:rsidR="00E30ED5">
        <w:rPr>
          <w:rFonts w:eastAsia="Times New Roman" w:cs="Courier New"/>
          <w:lang w:val="en-US"/>
        </w:rPr>
        <w:t xml:space="preserve"> </w:t>
      </w:r>
      <w:r>
        <w:rPr>
          <w:rFonts w:eastAsia="Times New Roman" w:cs="Courier New"/>
          <w:lang w:val="en-US"/>
        </w:rPr>
        <w:t>“</w:t>
      </w:r>
      <w:proofErr w:type="spellStart"/>
      <w:r>
        <w:rPr>
          <w:rFonts w:eastAsia="Times New Roman" w:cs="Courier New"/>
          <w:lang w:val="en-US"/>
        </w:rPr>
        <w:t>linedThrough</w:t>
      </w:r>
      <w:proofErr w:type="spellEnd"/>
      <w:r>
        <w:rPr>
          <w:rFonts w:eastAsia="Times New Roman" w:cs="Courier New"/>
          <w:lang w:val="en-US"/>
        </w:rPr>
        <w:t>”,</w:t>
      </w:r>
      <w:r w:rsidR="00E30ED5">
        <w:rPr>
          <w:rFonts w:eastAsia="Times New Roman" w:cs="Courier New"/>
          <w:lang w:val="en-US"/>
        </w:rPr>
        <w:t xml:space="preserve"> </w:t>
      </w:r>
      <w:r>
        <w:rPr>
          <w:rFonts w:eastAsia="Times New Roman" w:cs="Courier New"/>
          <w:lang w:val="en-US"/>
        </w:rPr>
        <w:t>“bracketed”,</w:t>
      </w:r>
      <w:r w:rsidR="00E30ED5">
        <w:rPr>
          <w:rFonts w:eastAsia="Times New Roman" w:cs="Courier New"/>
          <w:lang w:val="en-US"/>
        </w:rPr>
        <w:t xml:space="preserve"> </w:t>
      </w:r>
      <w:r>
        <w:rPr>
          <w:rFonts w:eastAsia="Times New Roman" w:cs="Courier New"/>
          <w:lang w:val="en-US"/>
        </w:rPr>
        <w:t>“</w:t>
      </w:r>
      <w:proofErr w:type="gramStart"/>
      <w:r>
        <w:rPr>
          <w:rFonts w:eastAsia="Times New Roman" w:cs="Courier New"/>
          <w:lang w:val="en-US"/>
        </w:rPr>
        <w:t>underlined</w:t>
      </w:r>
      <w:proofErr w:type="gramEnd"/>
      <w:r>
        <w:rPr>
          <w:rFonts w:eastAsia="Times New Roman" w:cs="Courier New"/>
          <w:lang w:val="en-US"/>
        </w:rPr>
        <w:t>”.</w:t>
      </w:r>
    </w:p>
    <w:p w:rsidR="00681CCB" w:rsidRDefault="00681CCB" w:rsidP="003F667B">
      <w:pPr>
        <w:pStyle w:val="ListParagraph"/>
        <w:numPr>
          <w:ilvl w:val="0"/>
          <w:numId w:val="5"/>
        </w:numPr>
        <w:spacing w:before="100" w:beforeAutospacing="1" w:after="100" w:afterAutospacing="1" w:line="240" w:lineRule="auto"/>
        <w:ind w:left="709" w:right="1500"/>
        <w:rPr>
          <w:rFonts w:eastAsia="Times New Roman" w:cs="Courier New"/>
          <w:lang w:val="en-US"/>
        </w:rPr>
      </w:pPr>
      <w:r w:rsidRPr="00D91A1B">
        <w:rPr>
          <w:rStyle w:val="XMLCodeChar"/>
        </w:rPr>
        <w:t>@</w:t>
      </w:r>
      <w:proofErr w:type="spellStart"/>
      <w:r w:rsidRPr="00D91A1B">
        <w:rPr>
          <w:rStyle w:val="XMLCodeChar"/>
        </w:rPr>
        <w:t>resp</w:t>
      </w:r>
      <w:proofErr w:type="spellEnd"/>
      <w:r w:rsidRPr="00D1315E">
        <w:rPr>
          <w:rFonts w:eastAsia="Times New Roman" w:cs="Courier New"/>
          <w:lang w:val="en-US"/>
        </w:rPr>
        <w:t>:</w:t>
      </w:r>
      <w:r w:rsidR="00E30ED5">
        <w:rPr>
          <w:rFonts w:eastAsia="Times New Roman" w:cs="Courier New"/>
          <w:lang w:val="en-US"/>
        </w:rPr>
        <w:t xml:space="preserve"> </w:t>
      </w:r>
      <w:r w:rsidRPr="00D1315E">
        <w:rPr>
          <w:rFonts w:eastAsia="Times New Roman" w:cs="Courier New"/>
          <w:lang w:val="en-US"/>
        </w:rPr>
        <w:t>Indicates</w:t>
      </w:r>
      <w:r w:rsidR="00E30ED5">
        <w:rPr>
          <w:rFonts w:eastAsia="Times New Roman" w:cs="Courier New"/>
          <w:lang w:val="en-US"/>
        </w:rPr>
        <w:t xml:space="preserve"> </w:t>
      </w:r>
      <w:r w:rsidRPr="00D1315E">
        <w:rPr>
          <w:rFonts w:eastAsia="Times New Roman" w:cs="Courier New"/>
          <w:lang w:val="en-US"/>
        </w:rPr>
        <w:t>the</w:t>
      </w:r>
      <w:r w:rsidR="00E30ED5">
        <w:rPr>
          <w:rFonts w:eastAsia="Times New Roman" w:cs="Courier New"/>
          <w:lang w:val="en-US"/>
        </w:rPr>
        <w:t xml:space="preserve"> </w:t>
      </w:r>
      <w:r w:rsidRPr="00D1315E">
        <w:rPr>
          <w:rFonts w:eastAsia="Times New Roman" w:cs="Courier New"/>
          <w:lang w:val="en-US"/>
        </w:rPr>
        <w:t>editor</w:t>
      </w:r>
      <w:r w:rsidR="00E30ED5">
        <w:rPr>
          <w:rFonts w:eastAsia="Times New Roman" w:cs="Courier New"/>
          <w:lang w:val="en-US"/>
        </w:rPr>
        <w:t xml:space="preserve"> </w:t>
      </w:r>
      <w:r w:rsidRPr="00D1315E">
        <w:rPr>
          <w:rFonts w:eastAsia="Times New Roman" w:cs="Courier New"/>
          <w:lang w:val="en-US"/>
        </w:rPr>
        <w:t>responsible</w:t>
      </w:r>
      <w:r w:rsidR="00E30ED5">
        <w:rPr>
          <w:rFonts w:eastAsia="Times New Roman" w:cs="Courier New"/>
          <w:lang w:val="en-US"/>
        </w:rPr>
        <w:t xml:space="preserve"> </w:t>
      </w:r>
      <w:r w:rsidRPr="00D1315E">
        <w:rPr>
          <w:rFonts w:eastAsia="Times New Roman" w:cs="Courier New"/>
          <w:lang w:val="en-US"/>
        </w:rPr>
        <w:t>for</w:t>
      </w:r>
      <w:r w:rsidR="00E30ED5">
        <w:rPr>
          <w:rFonts w:eastAsia="Times New Roman" w:cs="Courier New"/>
          <w:lang w:val="en-US"/>
        </w:rPr>
        <w:t xml:space="preserve"> </w:t>
      </w:r>
      <w:r w:rsidRPr="00D1315E">
        <w:rPr>
          <w:rFonts w:eastAsia="Times New Roman" w:cs="Courier New"/>
          <w:lang w:val="en-US"/>
        </w:rPr>
        <w:t>identifying</w:t>
      </w:r>
      <w:r w:rsidR="00E30ED5">
        <w:rPr>
          <w:rFonts w:eastAsia="Times New Roman" w:cs="Courier New"/>
          <w:lang w:val="en-US"/>
        </w:rPr>
        <w:t xml:space="preserve"> </w:t>
      </w:r>
      <w:r w:rsidRPr="00D1315E">
        <w:rPr>
          <w:rFonts w:eastAsia="Times New Roman" w:cs="Courier New"/>
          <w:lang w:val="en-US"/>
        </w:rPr>
        <w:t>the</w:t>
      </w:r>
      <w:r w:rsidR="00E30ED5">
        <w:rPr>
          <w:rFonts w:eastAsia="Times New Roman" w:cs="Courier New"/>
          <w:lang w:val="en-US"/>
        </w:rPr>
        <w:t xml:space="preserve"> </w:t>
      </w:r>
      <w:r w:rsidRPr="00D1315E">
        <w:rPr>
          <w:rFonts w:eastAsia="Times New Roman" w:cs="Courier New"/>
          <w:lang w:val="en-US"/>
        </w:rPr>
        <w:t>hand</w:t>
      </w:r>
      <w:r w:rsidR="00E30ED5">
        <w:rPr>
          <w:rFonts w:eastAsia="Times New Roman" w:cs="Courier New"/>
          <w:lang w:val="en-US"/>
        </w:rPr>
        <w:t xml:space="preserve"> </w:t>
      </w:r>
      <w:r w:rsidRPr="00D1315E">
        <w:rPr>
          <w:rFonts w:eastAsia="Times New Roman" w:cs="Courier New"/>
          <w:lang w:val="en-US"/>
        </w:rPr>
        <w:t>of</w:t>
      </w:r>
      <w:r w:rsidR="00E30ED5">
        <w:rPr>
          <w:rFonts w:eastAsia="Times New Roman" w:cs="Courier New"/>
          <w:lang w:val="en-US"/>
        </w:rPr>
        <w:t xml:space="preserve"> </w:t>
      </w:r>
      <w:r w:rsidRPr="00D1315E">
        <w:rPr>
          <w:rFonts w:eastAsia="Times New Roman" w:cs="Courier New"/>
          <w:lang w:val="en-US"/>
        </w:rPr>
        <w:t>the</w:t>
      </w:r>
      <w:r w:rsidR="00E30ED5">
        <w:rPr>
          <w:rFonts w:eastAsia="Times New Roman" w:cs="Courier New"/>
          <w:lang w:val="en-US"/>
        </w:rPr>
        <w:t xml:space="preserve"> </w:t>
      </w:r>
      <w:r w:rsidRPr="00D1315E">
        <w:rPr>
          <w:rFonts w:eastAsia="Times New Roman" w:cs="Courier New"/>
          <w:lang w:val="en-US"/>
        </w:rPr>
        <w:t>deletion.</w:t>
      </w:r>
      <w:r w:rsidR="00E30ED5">
        <w:rPr>
          <w:rFonts w:eastAsia="Times New Roman" w:cs="Courier New"/>
          <w:lang w:val="en-US"/>
        </w:rPr>
        <w:t xml:space="preserve"> </w:t>
      </w:r>
      <w:r w:rsidRPr="00D1315E">
        <w:rPr>
          <w:rFonts w:eastAsia="Times New Roman" w:cs="Courier New"/>
          <w:lang w:val="en-US"/>
        </w:rPr>
        <w:t>The</w:t>
      </w:r>
      <w:r w:rsidR="00E30ED5">
        <w:rPr>
          <w:rFonts w:eastAsia="Times New Roman" w:cs="Courier New"/>
          <w:lang w:val="en-US"/>
        </w:rPr>
        <w:t xml:space="preserve"> </w:t>
      </w:r>
      <w:r w:rsidRPr="00D1315E">
        <w:rPr>
          <w:rFonts w:eastAsia="Times New Roman" w:cs="Courier New"/>
          <w:lang w:val="en-US"/>
        </w:rPr>
        <w:t>default</w:t>
      </w:r>
      <w:r w:rsidR="00E30ED5">
        <w:rPr>
          <w:rFonts w:eastAsia="Times New Roman" w:cs="Courier New"/>
          <w:lang w:val="en-US"/>
        </w:rPr>
        <w:t xml:space="preserve"> </w:t>
      </w:r>
      <w:r w:rsidRPr="00D1315E">
        <w:rPr>
          <w:rFonts w:eastAsia="Times New Roman" w:cs="Courier New"/>
          <w:lang w:val="en-US"/>
        </w:rPr>
        <w:t>will</w:t>
      </w:r>
      <w:r w:rsidR="00E30ED5">
        <w:rPr>
          <w:rFonts w:eastAsia="Times New Roman" w:cs="Courier New"/>
          <w:lang w:val="en-US"/>
        </w:rPr>
        <w:t xml:space="preserve"> </w:t>
      </w:r>
      <w:r w:rsidRPr="00D1315E">
        <w:rPr>
          <w:rFonts w:eastAsia="Times New Roman" w:cs="Courier New"/>
          <w:lang w:val="en-US"/>
        </w:rPr>
        <w:t>be</w:t>
      </w:r>
      <w:r w:rsidR="00E30ED5">
        <w:rPr>
          <w:rFonts w:eastAsia="Times New Roman" w:cs="Courier New"/>
          <w:lang w:val="en-US"/>
        </w:rPr>
        <w:t xml:space="preserve"> </w:t>
      </w:r>
      <w:r w:rsidRPr="00D1315E">
        <w:rPr>
          <w:rFonts w:eastAsia="Times New Roman" w:cs="Courier New"/>
          <w:lang w:val="en-US"/>
        </w:rPr>
        <w:t>the</w:t>
      </w:r>
      <w:r w:rsidR="00E30ED5">
        <w:rPr>
          <w:rFonts w:eastAsia="Times New Roman" w:cs="Courier New"/>
          <w:lang w:val="en-US"/>
        </w:rPr>
        <w:t xml:space="preserve"> </w:t>
      </w:r>
      <w:r w:rsidRPr="00D1315E">
        <w:rPr>
          <w:rFonts w:eastAsia="Times New Roman" w:cs="Courier New"/>
          <w:lang w:val="en-US"/>
        </w:rPr>
        <w:t>initials</w:t>
      </w:r>
      <w:r w:rsidR="00E30ED5">
        <w:rPr>
          <w:rFonts w:eastAsia="Times New Roman" w:cs="Courier New"/>
          <w:lang w:val="en-US"/>
        </w:rPr>
        <w:t xml:space="preserve"> </w:t>
      </w:r>
      <w:r w:rsidRPr="00D1315E">
        <w:rPr>
          <w:rFonts w:eastAsia="Times New Roman" w:cs="Courier New"/>
          <w:lang w:val="en-US"/>
        </w:rPr>
        <w:t>of</w:t>
      </w:r>
      <w:r w:rsidR="00E30ED5">
        <w:rPr>
          <w:rFonts w:eastAsia="Times New Roman" w:cs="Courier New"/>
          <w:lang w:val="en-US"/>
        </w:rPr>
        <w:t xml:space="preserve"> </w:t>
      </w:r>
      <w:r w:rsidRPr="00D1315E">
        <w:rPr>
          <w:rFonts w:eastAsia="Times New Roman" w:cs="Courier New"/>
          <w:lang w:val="en-US"/>
        </w:rPr>
        <w:t>the</w:t>
      </w:r>
      <w:r w:rsidR="00E30ED5">
        <w:rPr>
          <w:rFonts w:eastAsia="Times New Roman" w:cs="Courier New"/>
          <w:lang w:val="en-US"/>
        </w:rPr>
        <w:t xml:space="preserve"> </w:t>
      </w:r>
      <w:r w:rsidRPr="00D1315E">
        <w:rPr>
          <w:rFonts w:eastAsia="Times New Roman" w:cs="Courier New"/>
          <w:lang w:val="en-US"/>
        </w:rPr>
        <w:t>named</w:t>
      </w:r>
      <w:r w:rsidR="00E30ED5">
        <w:rPr>
          <w:rFonts w:eastAsia="Times New Roman" w:cs="Courier New"/>
          <w:lang w:val="en-US"/>
        </w:rPr>
        <w:t xml:space="preserve"> </w:t>
      </w:r>
      <w:r w:rsidRPr="00D1315E">
        <w:rPr>
          <w:rFonts w:eastAsia="Times New Roman" w:cs="Courier New"/>
          <w:lang w:val="en-US"/>
        </w:rPr>
        <w:t>editor(s)</w:t>
      </w:r>
      <w:r w:rsidR="00E30ED5">
        <w:rPr>
          <w:rFonts w:eastAsia="Times New Roman" w:cs="Courier New"/>
          <w:lang w:val="en-US"/>
        </w:rPr>
        <w:t xml:space="preserve"> </w:t>
      </w:r>
      <w:r w:rsidRPr="00D1315E">
        <w:rPr>
          <w:rFonts w:eastAsia="Times New Roman" w:cs="Courier New"/>
          <w:lang w:val="en-US"/>
        </w:rPr>
        <w:t>as</w:t>
      </w:r>
      <w:r w:rsidR="00E30ED5">
        <w:rPr>
          <w:rFonts w:eastAsia="Times New Roman" w:cs="Courier New"/>
          <w:lang w:val="en-US"/>
        </w:rPr>
        <w:t xml:space="preserve"> </w:t>
      </w:r>
      <w:r w:rsidRPr="00D1315E">
        <w:rPr>
          <w:rFonts w:eastAsia="Times New Roman" w:cs="Courier New"/>
          <w:lang w:val="en-US"/>
        </w:rPr>
        <w:t>they</w:t>
      </w:r>
      <w:r w:rsidR="00E30ED5">
        <w:rPr>
          <w:rFonts w:eastAsia="Times New Roman" w:cs="Courier New"/>
          <w:lang w:val="en-US"/>
        </w:rPr>
        <w:t xml:space="preserve"> </w:t>
      </w:r>
      <w:r w:rsidRPr="00D1315E">
        <w:rPr>
          <w:rFonts w:eastAsia="Times New Roman" w:cs="Courier New"/>
          <w:lang w:val="en-US"/>
        </w:rPr>
        <w:t>appear</w:t>
      </w:r>
      <w:r w:rsidR="00E30ED5">
        <w:rPr>
          <w:rFonts w:eastAsia="Times New Roman" w:cs="Courier New"/>
          <w:lang w:val="en-US"/>
        </w:rPr>
        <w:t xml:space="preserve"> </w:t>
      </w:r>
      <w:r w:rsidRPr="00D1315E">
        <w:rPr>
          <w:rFonts w:eastAsia="Times New Roman" w:cs="Courier New"/>
          <w:lang w:val="en-US"/>
        </w:rPr>
        <w:t>in</w:t>
      </w:r>
      <w:r w:rsidR="00E30ED5">
        <w:rPr>
          <w:rFonts w:eastAsia="Times New Roman" w:cs="Courier New"/>
          <w:lang w:val="en-US"/>
        </w:rPr>
        <w:t xml:space="preserve"> </w:t>
      </w:r>
      <w:r w:rsidRPr="00D1315E">
        <w:rPr>
          <w:rFonts w:eastAsia="Times New Roman" w:cs="Courier New"/>
          <w:lang w:val="en-US"/>
        </w:rPr>
        <w:t>the</w:t>
      </w:r>
      <w:r w:rsidR="00E30ED5">
        <w:rPr>
          <w:rFonts w:eastAsia="Times New Roman" w:cs="Courier New"/>
          <w:lang w:val="en-US"/>
        </w:rPr>
        <w:t xml:space="preserve"> </w:t>
      </w:r>
      <w:hyperlink r:id="rId310" w:history="1">
        <w:r w:rsidRPr="00D1315E">
          <w:rPr>
            <w:rStyle w:val="Hyperlink"/>
            <w:rFonts w:ascii="Consolas" w:hAnsi="Consolas"/>
          </w:rPr>
          <w:t>&lt;</w:t>
        </w:r>
        <w:proofErr w:type="spellStart"/>
        <w:r w:rsidRPr="00D1315E">
          <w:rPr>
            <w:rStyle w:val="Hyperlink"/>
            <w:rFonts w:ascii="Consolas" w:hAnsi="Consolas"/>
          </w:rPr>
          <w:t>teiHeader</w:t>
        </w:r>
        <w:proofErr w:type="spellEnd"/>
        <w:r w:rsidRPr="00D1315E">
          <w:rPr>
            <w:rStyle w:val="Hyperlink"/>
            <w:rFonts w:ascii="Consolas" w:hAnsi="Consolas"/>
          </w:rPr>
          <w:t>&gt;</w:t>
        </w:r>
      </w:hyperlink>
      <w:r w:rsidRPr="00D1315E">
        <w:rPr>
          <w:rFonts w:eastAsia="Times New Roman" w:cs="Courier New"/>
          <w:lang w:val="en-US"/>
        </w:rPr>
        <w:t>,</w:t>
      </w:r>
      <w:r w:rsidR="00E30ED5">
        <w:rPr>
          <w:rFonts w:eastAsia="Times New Roman" w:cs="Courier New"/>
          <w:lang w:val="en-US"/>
        </w:rPr>
        <w:t xml:space="preserve"> </w:t>
      </w:r>
      <w:r w:rsidRPr="00D1315E">
        <w:rPr>
          <w:rFonts w:eastAsia="Times New Roman" w:cs="Courier New"/>
          <w:lang w:val="en-US"/>
        </w:rPr>
        <w:t>and</w:t>
      </w:r>
      <w:r w:rsidR="00E30ED5">
        <w:rPr>
          <w:rFonts w:eastAsia="Times New Roman" w:cs="Courier New"/>
          <w:lang w:val="en-US"/>
        </w:rPr>
        <w:t xml:space="preserve"> </w:t>
      </w:r>
      <w:r w:rsidRPr="00D1315E">
        <w:rPr>
          <w:rFonts w:eastAsia="Times New Roman" w:cs="Courier New"/>
          <w:lang w:val="en-US"/>
        </w:rPr>
        <w:t>need</w:t>
      </w:r>
      <w:r w:rsidR="00E30ED5">
        <w:rPr>
          <w:rFonts w:eastAsia="Times New Roman" w:cs="Courier New"/>
          <w:lang w:val="en-US"/>
        </w:rPr>
        <w:t xml:space="preserve"> </w:t>
      </w:r>
      <w:r w:rsidRPr="00D1315E">
        <w:rPr>
          <w:rFonts w:eastAsia="Times New Roman" w:cs="Courier New"/>
          <w:lang w:val="en-US"/>
        </w:rPr>
        <w:t>not</w:t>
      </w:r>
      <w:r w:rsidR="00E30ED5">
        <w:rPr>
          <w:rFonts w:eastAsia="Times New Roman" w:cs="Courier New"/>
          <w:lang w:val="en-US"/>
        </w:rPr>
        <w:t xml:space="preserve"> </w:t>
      </w:r>
      <w:r w:rsidRPr="00D1315E">
        <w:rPr>
          <w:rFonts w:eastAsia="Times New Roman" w:cs="Courier New"/>
          <w:lang w:val="en-US"/>
        </w:rPr>
        <w:t>be</w:t>
      </w:r>
      <w:r w:rsidR="00E30ED5">
        <w:rPr>
          <w:rFonts w:eastAsia="Times New Roman" w:cs="Courier New"/>
          <w:lang w:val="en-US"/>
        </w:rPr>
        <w:t xml:space="preserve"> </w:t>
      </w:r>
      <w:r w:rsidRPr="00D1315E">
        <w:rPr>
          <w:rFonts w:eastAsia="Times New Roman" w:cs="Courier New"/>
          <w:lang w:val="en-US"/>
        </w:rPr>
        <w:t>recorded.</w:t>
      </w:r>
    </w:p>
    <w:p w:rsidR="00681CCB" w:rsidRPr="00D1315E" w:rsidRDefault="00681CCB" w:rsidP="003F667B">
      <w:pPr>
        <w:pStyle w:val="ListParagraph"/>
        <w:numPr>
          <w:ilvl w:val="0"/>
          <w:numId w:val="5"/>
        </w:numPr>
        <w:spacing w:before="100" w:beforeAutospacing="1" w:after="100" w:afterAutospacing="1" w:line="240" w:lineRule="auto"/>
        <w:ind w:left="709" w:right="1500"/>
        <w:rPr>
          <w:rFonts w:eastAsia="Times New Roman" w:cs="Courier New"/>
          <w:lang w:val="en-US"/>
        </w:rPr>
      </w:pPr>
      <w:r w:rsidRPr="00D91A1B">
        <w:rPr>
          <w:rStyle w:val="XMLCodeChar"/>
        </w:rPr>
        <w:t>@hand</w:t>
      </w:r>
      <w:r w:rsidRPr="00D1315E">
        <w:rPr>
          <w:rFonts w:eastAsia="Times New Roman" w:cs="Courier New"/>
          <w:lang w:val="en-US"/>
        </w:rPr>
        <w:t>:</w:t>
      </w:r>
      <w:r w:rsidR="00E30ED5">
        <w:rPr>
          <w:rFonts w:eastAsia="Times New Roman" w:cs="Courier New"/>
          <w:lang w:val="en-US"/>
        </w:rPr>
        <w:t xml:space="preserve"> </w:t>
      </w:r>
      <w:r w:rsidRPr="00D1315E">
        <w:rPr>
          <w:rFonts w:eastAsia="Times New Roman" w:cs="Courier New"/>
          <w:lang w:val="en-US"/>
        </w:rPr>
        <w:t>Identifies</w:t>
      </w:r>
      <w:r w:rsidR="00E30ED5">
        <w:rPr>
          <w:rFonts w:eastAsia="Times New Roman" w:cs="Courier New"/>
          <w:lang w:val="en-US"/>
        </w:rPr>
        <w:t xml:space="preserve"> </w:t>
      </w:r>
      <w:r w:rsidRPr="00D1315E">
        <w:rPr>
          <w:rFonts w:eastAsia="Times New Roman" w:cs="Courier New"/>
          <w:lang w:val="en-US"/>
        </w:rPr>
        <w:t>the</w:t>
      </w:r>
      <w:r w:rsidR="00E30ED5">
        <w:rPr>
          <w:rFonts w:eastAsia="Times New Roman" w:cs="Courier New"/>
          <w:lang w:val="en-US"/>
        </w:rPr>
        <w:t xml:space="preserve"> </w:t>
      </w:r>
      <w:r w:rsidRPr="00D1315E">
        <w:rPr>
          <w:rFonts w:eastAsia="Times New Roman" w:cs="Courier New"/>
          <w:lang w:val="en-US"/>
        </w:rPr>
        <w:t>scribe</w:t>
      </w:r>
      <w:r w:rsidR="00E30ED5">
        <w:rPr>
          <w:rFonts w:eastAsia="Times New Roman" w:cs="Courier New"/>
          <w:lang w:val="en-US"/>
        </w:rPr>
        <w:t xml:space="preserve"> </w:t>
      </w:r>
      <w:r w:rsidRPr="00D1315E">
        <w:rPr>
          <w:rFonts w:eastAsia="Times New Roman" w:cs="Courier New"/>
          <w:lang w:val="en-US"/>
        </w:rPr>
        <w:t>responsible</w:t>
      </w:r>
      <w:r w:rsidR="00E30ED5">
        <w:rPr>
          <w:rFonts w:eastAsia="Times New Roman" w:cs="Courier New"/>
          <w:lang w:val="en-US"/>
        </w:rPr>
        <w:t xml:space="preserve"> </w:t>
      </w:r>
      <w:r w:rsidRPr="00D1315E">
        <w:rPr>
          <w:rFonts w:eastAsia="Times New Roman" w:cs="Courier New"/>
          <w:lang w:val="en-US"/>
        </w:rPr>
        <w:t>for</w:t>
      </w:r>
      <w:r w:rsidR="00E30ED5">
        <w:rPr>
          <w:rFonts w:eastAsia="Times New Roman" w:cs="Courier New"/>
          <w:lang w:val="en-US"/>
        </w:rPr>
        <w:t xml:space="preserve"> </w:t>
      </w:r>
      <w:r w:rsidRPr="00D1315E">
        <w:rPr>
          <w:rFonts w:eastAsia="Times New Roman" w:cs="Courier New"/>
          <w:lang w:val="en-US"/>
        </w:rPr>
        <w:t>the</w:t>
      </w:r>
      <w:r w:rsidR="00E30ED5">
        <w:rPr>
          <w:rFonts w:eastAsia="Times New Roman" w:cs="Courier New"/>
          <w:lang w:val="en-US"/>
        </w:rPr>
        <w:t xml:space="preserve"> </w:t>
      </w:r>
      <w:r w:rsidRPr="00D1315E">
        <w:rPr>
          <w:rFonts w:eastAsia="Times New Roman" w:cs="Courier New"/>
          <w:lang w:val="en-US"/>
        </w:rPr>
        <w:t>deletion.</w:t>
      </w:r>
      <w:r w:rsidR="00E30ED5">
        <w:rPr>
          <w:rFonts w:eastAsia="Times New Roman" w:cs="Courier New"/>
          <w:lang w:val="en-US"/>
        </w:rPr>
        <w:t xml:space="preserve"> </w:t>
      </w:r>
      <w:r>
        <w:rPr>
          <w:rFonts w:eastAsia="Times New Roman" w:cs="Courier New"/>
          <w:lang w:val="en-US"/>
        </w:rPr>
        <w:t>The</w:t>
      </w:r>
      <w:r w:rsidR="00E30ED5">
        <w:rPr>
          <w:rFonts w:eastAsia="Times New Roman" w:cs="Courier New"/>
          <w:lang w:val="en-US"/>
        </w:rPr>
        <w:t xml:space="preserve"> </w:t>
      </w:r>
      <w:r>
        <w:rPr>
          <w:rFonts w:eastAsia="Times New Roman" w:cs="Courier New"/>
          <w:lang w:val="en-US"/>
        </w:rPr>
        <w:t>default</w:t>
      </w:r>
      <w:r w:rsidR="00E30ED5">
        <w:rPr>
          <w:rFonts w:eastAsia="Times New Roman" w:cs="Courier New"/>
          <w:lang w:val="en-US"/>
        </w:rPr>
        <w:t xml:space="preserve"> </w:t>
      </w:r>
      <w:r>
        <w:rPr>
          <w:rFonts w:eastAsia="Times New Roman" w:cs="Courier New"/>
          <w:lang w:val="en-US"/>
        </w:rPr>
        <w:t>is</w:t>
      </w:r>
      <w:r w:rsidR="00E30ED5">
        <w:rPr>
          <w:rFonts w:eastAsia="Times New Roman" w:cs="Courier New"/>
          <w:lang w:val="en-US"/>
        </w:rPr>
        <w:t xml:space="preserve"> </w:t>
      </w:r>
      <w:r>
        <w:rPr>
          <w:rFonts w:eastAsia="Times New Roman" w:cs="Courier New"/>
          <w:lang w:val="en-US"/>
        </w:rPr>
        <w:t>the</w:t>
      </w:r>
      <w:r w:rsidR="00E30ED5">
        <w:rPr>
          <w:rFonts w:eastAsia="Times New Roman" w:cs="Courier New"/>
          <w:lang w:val="en-US"/>
        </w:rPr>
        <w:t xml:space="preserve"> </w:t>
      </w:r>
      <w:r>
        <w:rPr>
          <w:rFonts w:eastAsia="Times New Roman" w:cs="Courier New"/>
          <w:lang w:val="en-US"/>
        </w:rPr>
        <w:t>current</w:t>
      </w:r>
      <w:r w:rsidR="00E30ED5">
        <w:rPr>
          <w:rFonts w:eastAsia="Times New Roman" w:cs="Courier New"/>
          <w:lang w:val="en-US"/>
        </w:rPr>
        <w:t xml:space="preserve"> </w:t>
      </w:r>
      <w:r>
        <w:rPr>
          <w:rFonts w:eastAsia="Times New Roman" w:cs="Courier New"/>
          <w:lang w:val="en-US"/>
        </w:rPr>
        <w:t>scribal</w:t>
      </w:r>
      <w:r w:rsidR="00E30ED5">
        <w:rPr>
          <w:rFonts w:eastAsia="Times New Roman" w:cs="Courier New"/>
          <w:lang w:val="en-US"/>
        </w:rPr>
        <w:t xml:space="preserve"> </w:t>
      </w:r>
      <w:r>
        <w:rPr>
          <w:rFonts w:eastAsia="Times New Roman" w:cs="Courier New"/>
          <w:lang w:val="en-US"/>
        </w:rPr>
        <w:t>hand.</w:t>
      </w:r>
    </w:p>
    <w:p w:rsidR="00681CCB" w:rsidRPr="002E21B0" w:rsidRDefault="00681CCB" w:rsidP="00681CCB">
      <w:pPr>
        <w:pStyle w:val="Heading4"/>
        <w:rPr>
          <w:rFonts w:eastAsia="Times New Roman" w:cs="Courier New"/>
          <w:lang w:val="en-US"/>
        </w:rPr>
      </w:pPr>
      <w:r>
        <w:rPr>
          <w:rFonts w:eastAsia="Times New Roman"/>
          <w:lang w:val="en-US"/>
        </w:rPr>
        <w:t>Attributes</w:t>
      </w:r>
      <w:r w:rsidR="00E30ED5">
        <w:rPr>
          <w:rFonts w:eastAsia="Times New Roman"/>
          <w:lang w:val="en-US"/>
        </w:rPr>
        <w:t xml:space="preserve"> </w:t>
      </w:r>
      <w:r>
        <w:rPr>
          <w:rFonts w:eastAsia="Times New Roman"/>
          <w:lang w:val="en-US"/>
        </w:rPr>
        <w:t>for</w:t>
      </w:r>
      <w:r w:rsidR="00E30ED5">
        <w:rPr>
          <w:rFonts w:eastAsia="Times New Roman"/>
          <w:lang w:val="en-US"/>
        </w:rPr>
        <w:t xml:space="preserve"> </w:t>
      </w:r>
      <w:hyperlink r:id="rId311" w:history="1">
        <w:r w:rsidRPr="0000420D">
          <w:rPr>
            <w:rStyle w:val="Hyperlink"/>
            <w:rFonts w:ascii="Consolas" w:hAnsi="Consolas"/>
          </w:rPr>
          <w:t>&lt;</w:t>
        </w:r>
        <w:r>
          <w:rPr>
            <w:rStyle w:val="Hyperlink"/>
            <w:rFonts w:ascii="Consolas" w:hAnsi="Consolas"/>
          </w:rPr>
          <w:t>damage</w:t>
        </w:r>
        <w:r w:rsidRPr="0000420D">
          <w:rPr>
            <w:rStyle w:val="Hyperlink"/>
            <w:rFonts w:ascii="Consolas" w:hAnsi="Consolas"/>
          </w:rPr>
          <w:t>&gt;</w:t>
        </w:r>
      </w:hyperlink>
      <w:r w:rsidRPr="0000420D">
        <w:rPr>
          <w:rFonts w:asciiTheme="minorHAnsi" w:eastAsia="Times New Roman" w:hAnsiTheme="minorHAnsi"/>
          <w:color w:val="auto"/>
          <w:lang w:val="en-US"/>
        </w:rPr>
        <w:t>:</w:t>
      </w:r>
    </w:p>
    <w:p w:rsidR="00681CCB" w:rsidRPr="00E30ED5" w:rsidRDefault="00681CCB" w:rsidP="003F667B">
      <w:pPr>
        <w:pStyle w:val="ListParagraph"/>
        <w:numPr>
          <w:ilvl w:val="0"/>
          <w:numId w:val="6"/>
        </w:numPr>
        <w:spacing w:before="100" w:beforeAutospacing="1" w:after="100" w:afterAutospacing="1" w:line="240" w:lineRule="auto"/>
        <w:ind w:left="709" w:right="1500"/>
        <w:rPr>
          <w:rFonts w:eastAsia="Times New Roman" w:cs="Courier New"/>
          <w:lang w:val="en-US"/>
        </w:rPr>
      </w:pPr>
      <w:r w:rsidRPr="0094728E">
        <w:rPr>
          <w:rStyle w:val="XMLCodeChar"/>
        </w:rPr>
        <w:t>@type</w:t>
      </w:r>
      <w:r w:rsidRPr="002E21B0">
        <w:rPr>
          <w:rFonts w:eastAsia="Times New Roman" w:cs="Courier New"/>
          <w:lang w:val="en-US"/>
        </w:rPr>
        <w:t>:</w:t>
      </w:r>
      <w:r w:rsidR="00E30ED5">
        <w:rPr>
          <w:rFonts w:eastAsia="Times New Roman" w:cs="Courier New"/>
          <w:lang w:val="en-US"/>
        </w:rPr>
        <w:t xml:space="preserve"> </w:t>
      </w:r>
      <w:r w:rsidRPr="002E21B0">
        <w:rPr>
          <w:rFonts w:eastAsia="Times New Roman" w:cs="Courier New"/>
          <w:lang w:val="en-US"/>
        </w:rPr>
        <w:t>Describes</w:t>
      </w:r>
      <w:r w:rsidR="00E30ED5">
        <w:rPr>
          <w:rFonts w:eastAsia="Times New Roman" w:cs="Courier New"/>
          <w:lang w:val="en-US"/>
        </w:rPr>
        <w:t xml:space="preserve"> </w:t>
      </w:r>
      <w:r w:rsidRPr="002E21B0">
        <w:rPr>
          <w:rFonts w:eastAsia="Times New Roman" w:cs="Courier New"/>
          <w:lang w:val="en-US"/>
        </w:rPr>
        <w:t>the</w:t>
      </w:r>
      <w:r w:rsidR="00E30ED5">
        <w:rPr>
          <w:rFonts w:eastAsia="Times New Roman" w:cs="Courier New"/>
          <w:lang w:val="en-US"/>
        </w:rPr>
        <w:t xml:space="preserve"> </w:t>
      </w:r>
      <w:r w:rsidRPr="002E21B0">
        <w:rPr>
          <w:rFonts w:eastAsia="Times New Roman" w:cs="Courier New"/>
          <w:lang w:val="en-US"/>
        </w:rPr>
        <w:t>damage.</w:t>
      </w:r>
      <w:r w:rsidR="00E30ED5">
        <w:rPr>
          <w:rFonts w:eastAsia="Times New Roman" w:cs="Courier New"/>
          <w:lang w:val="en-US"/>
        </w:rPr>
        <w:t xml:space="preserve"> </w:t>
      </w:r>
      <w:r w:rsidRPr="002E21B0">
        <w:rPr>
          <w:rFonts w:eastAsia="Times New Roman" w:cs="Courier New"/>
          <w:lang w:val="en-US"/>
        </w:rPr>
        <w:t>Standard</w:t>
      </w:r>
      <w:r w:rsidR="00E30ED5">
        <w:rPr>
          <w:rFonts w:eastAsia="Times New Roman" w:cs="Courier New"/>
          <w:lang w:val="en-US"/>
        </w:rPr>
        <w:t xml:space="preserve"> </w:t>
      </w:r>
      <w:r w:rsidRPr="002E21B0">
        <w:rPr>
          <w:rFonts w:eastAsia="Times New Roman" w:cs="Courier New"/>
          <w:lang w:val="en-US"/>
        </w:rPr>
        <w:t>attribute</w:t>
      </w:r>
      <w:r w:rsidR="00E30ED5">
        <w:rPr>
          <w:rFonts w:eastAsia="Times New Roman" w:cs="Courier New"/>
          <w:lang w:val="en-US"/>
        </w:rPr>
        <w:t xml:space="preserve"> </w:t>
      </w:r>
      <w:r w:rsidRPr="002E21B0">
        <w:rPr>
          <w:rFonts w:eastAsia="Times New Roman" w:cs="Courier New"/>
          <w:lang w:val="en-US"/>
        </w:rPr>
        <w:t>values</w:t>
      </w:r>
      <w:r w:rsidR="00E30ED5">
        <w:rPr>
          <w:rFonts w:eastAsia="Times New Roman" w:cs="Courier New"/>
          <w:lang w:val="en-US"/>
        </w:rPr>
        <w:t xml:space="preserve"> </w:t>
      </w:r>
      <w:r>
        <w:rPr>
          <w:rFonts w:eastAsia="Times New Roman" w:cs="Courier New"/>
          <w:lang w:val="en-US"/>
        </w:rPr>
        <w:t>are</w:t>
      </w:r>
      <w:r w:rsidR="00E30ED5">
        <w:rPr>
          <w:rFonts w:eastAsia="Times New Roman" w:cs="Courier New"/>
          <w:lang w:val="en-US"/>
        </w:rPr>
        <w:t xml:space="preserve"> </w:t>
      </w:r>
      <w:r>
        <w:rPr>
          <w:rFonts w:eastAsia="Times New Roman" w:cs="Courier New"/>
          <w:lang w:val="en-US"/>
        </w:rPr>
        <w:t>“</w:t>
      </w:r>
      <w:r w:rsidRPr="00351F53">
        <w:rPr>
          <w:rFonts w:eastAsia="Times New Roman" w:cs="Courier New"/>
          <w:lang w:val="en-US"/>
        </w:rPr>
        <w:t>torn</w:t>
      </w:r>
      <w:r>
        <w:rPr>
          <w:rFonts w:eastAsia="Times New Roman" w:cs="Courier New"/>
          <w:lang w:val="en-US"/>
        </w:rPr>
        <w:t>”,</w:t>
      </w:r>
      <w:r w:rsidR="00E30ED5">
        <w:rPr>
          <w:rFonts w:eastAsia="Times New Roman" w:cs="Courier New"/>
          <w:lang w:val="en-US"/>
        </w:rPr>
        <w:t xml:space="preserve"> </w:t>
      </w:r>
      <w:r>
        <w:rPr>
          <w:rFonts w:eastAsia="Times New Roman" w:cs="Courier New"/>
          <w:lang w:val="en-US"/>
        </w:rPr>
        <w:t>“cropped”,</w:t>
      </w:r>
      <w:r w:rsidR="00E30ED5">
        <w:rPr>
          <w:rFonts w:eastAsia="Times New Roman" w:cs="Courier New"/>
          <w:lang w:val="en-US"/>
        </w:rPr>
        <w:t xml:space="preserve"> </w:t>
      </w:r>
      <w:r>
        <w:rPr>
          <w:rFonts w:eastAsia="Times New Roman" w:cs="Courier New"/>
          <w:lang w:val="en-US"/>
        </w:rPr>
        <w:t>“faded”,</w:t>
      </w:r>
      <w:r w:rsidR="00E30ED5">
        <w:rPr>
          <w:rFonts w:eastAsia="Times New Roman" w:cs="Courier New"/>
          <w:lang w:val="en-US"/>
        </w:rPr>
        <w:t xml:space="preserve"> </w:t>
      </w:r>
      <w:r>
        <w:rPr>
          <w:rFonts w:eastAsia="Times New Roman" w:cs="Courier New"/>
          <w:lang w:val="en-US"/>
        </w:rPr>
        <w:t>“rubbed”,</w:t>
      </w:r>
      <w:r w:rsidR="00E30ED5">
        <w:rPr>
          <w:rFonts w:eastAsia="Times New Roman" w:cs="Courier New"/>
          <w:lang w:val="en-US"/>
        </w:rPr>
        <w:t xml:space="preserve"> </w:t>
      </w:r>
      <w:r>
        <w:rPr>
          <w:rFonts w:eastAsia="Times New Roman" w:cs="Courier New"/>
          <w:lang w:val="en-US"/>
        </w:rPr>
        <w:t>“smeared”,</w:t>
      </w:r>
      <w:r w:rsidR="00E30ED5">
        <w:rPr>
          <w:rFonts w:eastAsia="Times New Roman" w:cs="Courier New"/>
          <w:lang w:val="en-US"/>
        </w:rPr>
        <w:t xml:space="preserve"> </w:t>
      </w:r>
      <w:r>
        <w:rPr>
          <w:rFonts w:eastAsia="Times New Roman" w:cs="Courier New"/>
          <w:lang w:val="en-US"/>
        </w:rPr>
        <w:t>“stained”,</w:t>
      </w:r>
      <w:r w:rsidR="00E30ED5">
        <w:rPr>
          <w:rFonts w:eastAsia="Times New Roman" w:cs="Courier New"/>
          <w:lang w:val="en-US"/>
        </w:rPr>
        <w:t xml:space="preserve"> </w:t>
      </w:r>
      <w:r>
        <w:rPr>
          <w:rFonts w:eastAsia="Times New Roman" w:cs="Courier New"/>
          <w:lang w:val="en-US"/>
        </w:rPr>
        <w:t>“</w:t>
      </w:r>
      <w:proofErr w:type="spellStart"/>
      <w:r>
        <w:rPr>
          <w:rFonts w:eastAsia="Times New Roman" w:cs="Courier New"/>
          <w:lang w:val="en-US"/>
        </w:rPr>
        <w:t>overbound</w:t>
      </w:r>
      <w:proofErr w:type="spellEnd"/>
      <w:r>
        <w:rPr>
          <w:rFonts w:eastAsia="Times New Roman" w:cs="Courier New"/>
          <w:lang w:val="en-US"/>
        </w:rPr>
        <w:t>”,</w:t>
      </w:r>
      <w:r w:rsidR="00E30ED5">
        <w:rPr>
          <w:rFonts w:eastAsia="Times New Roman" w:cs="Courier New"/>
          <w:lang w:val="en-US"/>
        </w:rPr>
        <w:t xml:space="preserve"> </w:t>
      </w:r>
      <w:r>
        <w:rPr>
          <w:rFonts w:eastAsia="Times New Roman" w:cs="Courier New"/>
          <w:lang w:val="en-US"/>
        </w:rPr>
        <w:t>and</w:t>
      </w:r>
      <w:r w:rsidR="00E30ED5">
        <w:rPr>
          <w:rFonts w:eastAsia="Times New Roman" w:cs="Courier New"/>
          <w:lang w:val="en-US"/>
        </w:rPr>
        <w:t xml:space="preserve"> </w:t>
      </w:r>
      <w:r>
        <w:rPr>
          <w:rFonts w:eastAsia="Times New Roman" w:cs="Courier New"/>
          <w:lang w:val="en-US"/>
        </w:rPr>
        <w:t>“creased”.</w:t>
      </w:r>
    </w:p>
    <w:p w:rsidR="00681CCB" w:rsidRDefault="00681CCB" w:rsidP="003F667B">
      <w:pPr>
        <w:pStyle w:val="ListParagraph"/>
        <w:numPr>
          <w:ilvl w:val="0"/>
          <w:numId w:val="6"/>
        </w:numPr>
        <w:spacing w:before="100" w:beforeAutospacing="1" w:after="100" w:afterAutospacing="1" w:line="240" w:lineRule="auto"/>
        <w:ind w:left="709" w:right="1500"/>
        <w:rPr>
          <w:rFonts w:eastAsia="Times New Roman" w:cs="Courier New"/>
          <w:lang w:val="en-US"/>
        </w:rPr>
      </w:pPr>
      <w:r w:rsidRPr="0094728E">
        <w:rPr>
          <w:rStyle w:val="XMLCodeChar"/>
        </w:rPr>
        <w:t>@agent</w:t>
      </w:r>
      <w:r w:rsidRPr="00D1315E">
        <w:rPr>
          <w:rFonts w:eastAsia="Times New Roman" w:cs="Courier New"/>
          <w:lang w:val="en-US"/>
        </w:rPr>
        <w:t>:</w:t>
      </w:r>
      <w:r w:rsidR="00E30ED5">
        <w:rPr>
          <w:rFonts w:eastAsia="Times New Roman" w:cs="Courier New"/>
          <w:lang w:val="en-US"/>
        </w:rPr>
        <w:t xml:space="preserve"> </w:t>
      </w:r>
      <w:r w:rsidRPr="00D1315E">
        <w:rPr>
          <w:rFonts w:eastAsia="Times New Roman" w:cs="Courier New"/>
          <w:lang w:val="en-US"/>
        </w:rPr>
        <w:t>Signifies</w:t>
      </w:r>
      <w:r w:rsidR="00E30ED5">
        <w:rPr>
          <w:rFonts w:eastAsia="Times New Roman" w:cs="Courier New"/>
          <w:lang w:val="en-US"/>
        </w:rPr>
        <w:t xml:space="preserve"> </w:t>
      </w:r>
      <w:r w:rsidRPr="00D1315E">
        <w:rPr>
          <w:rFonts w:eastAsia="Times New Roman" w:cs="Courier New"/>
          <w:lang w:val="en-US"/>
        </w:rPr>
        <w:t>the</w:t>
      </w:r>
      <w:r w:rsidR="00E30ED5">
        <w:rPr>
          <w:rFonts w:eastAsia="Times New Roman" w:cs="Courier New"/>
          <w:lang w:val="en-US"/>
        </w:rPr>
        <w:t xml:space="preserve"> </w:t>
      </w:r>
      <w:r w:rsidRPr="00D1315E">
        <w:rPr>
          <w:rFonts w:eastAsia="Times New Roman" w:cs="Courier New"/>
          <w:lang w:val="en-US"/>
        </w:rPr>
        <w:t>cause</w:t>
      </w:r>
      <w:r w:rsidR="00E30ED5">
        <w:rPr>
          <w:rFonts w:eastAsia="Times New Roman" w:cs="Courier New"/>
          <w:lang w:val="en-US"/>
        </w:rPr>
        <w:t xml:space="preserve"> </w:t>
      </w:r>
      <w:r w:rsidRPr="00D1315E">
        <w:rPr>
          <w:rFonts w:eastAsia="Times New Roman" w:cs="Courier New"/>
          <w:lang w:val="en-US"/>
        </w:rPr>
        <w:t>of</w:t>
      </w:r>
      <w:r w:rsidR="00E30ED5">
        <w:rPr>
          <w:rFonts w:eastAsia="Times New Roman" w:cs="Courier New"/>
          <w:lang w:val="en-US"/>
        </w:rPr>
        <w:t xml:space="preserve"> </w:t>
      </w:r>
      <w:r w:rsidRPr="00D1315E">
        <w:rPr>
          <w:rFonts w:eastAsia="Times New Roman" w:cs="Courier New"/>
          <w:lang w:val="en-US"/>
        </w:rPr>
        <w:t>the</w:t>
      </w:r>
      <w:r w:rsidR="00E30ED5">
        <w:rPr>
          <w:rFonts w:eastAsia="Times New Roman" w:cs="Courier New"/>
          <w:lang w:val="en-US"/>
        </w:rPr>
        <w:t xml:space="preserve"> </w:t>
      </w:r>
      <w:r w:rsidRPr="00D1315E">
        <w:rPr>
          <w:rFonts w:eastAsia="Times New Roman" w:cs="Courier New"/>
          <w:lang w:val="en-US"/>
        </w:rPr>
        <w:t>damage.</w:t>
      </w:r>
      <w:r w:rsidR="00E30ED5">
        <w:rPr>
          <w:rFonts w:eastAsia="Times New Roman" w:cs="Courier New"/>
          <w:lang w:val="en-US"/>
        </w:rPr>
        <w:t xml:space="preserve"> </w:t>
      </w:r>
      <w:r w:rsidRPr="00D1315E">
        <w:rPr>
          <w:rFonts w:eastAsia="Times New Roman" w:cs="Courier New"/>
          <w:lang w:val="en-US"/>
        </w:rPr>
        <w:t>Standard</w:t>
      </w:r>
      <w:r w:rsidR="00E30ED5">
        <w:rPr>
          <w:rFonts w:eastAsia="Times New Roman" w:cs="Courier New"/>
          <w:lang w:val="en-US"/>
        </w:rPr>
        <w:t xml:space="preserve"> </w:t>
      </w:r>
      <w:r w:rsidRPr="00D1315E">
        <w:rPr>
          <w:rFonts w:eastAsia="Times New Roman" w:cs="Courier New"/>
          <w:lang w:val="en-US"/>
        </w:rPr>
        <w:t>attribute</w:t>
      </w:r>
      <w:r w:rsidR="00E30ED5">
        <w:rPr>
          <w:rFonts w:eastAsia="Times New Roman" w:cs="Courier New"/>
          <w:lang w:val="en-US"/>
        </w:rPr>
        <w:t xml:space="preserve"> </w:t>
      </w:r>
      <w:r w:rsidRPr="00D1315E">
        <w:rPr>
          <w:rFonts w:eastAsia="Times New Roman" w:cs="Courier New"/>
          <w:lang w:val="en-US"/>
        </w:rPr>
        <w:t>values</w:t>
      </w:r>
      <w:r w:rsidR="00E30ED5">
        <w:rPr>
          <w:rFonts w:eastAsia="Times New Roman" w:cs="Courier New"/>
          <w:lang w:val="en-US"/>
        </w:rPr>
        <w:t xml:space="preserve"> </w:t>
      </w:r>
      <w:r>
        <w:rPr>
          <w:rFonts w:eastAsia="Times New Roman" w:cs="Courier New"/>
          <w:lang w:val="en-US"/>
        </w:rPr>
        <w:t>are</w:t>
      </w:r>
      <w:r w:rsidR="00E30ED5">
        <w:rPr>
          <w:rFonts w:eastAsia="Times New Roman" w:cs="Courier New"/>
          <w:lang w:val="en-US"/>
        </w:rPr>
        <w:t xml:space="preserve"> </w:t>
      </w:r>
      <w:r>
        <w:rPr>
          <w:rFonts w:eastAsia="Times New Roman" w:cs="Courier New"/>
          <w:lang w:val="en-US"/>
        </w:rPr>
        <w:t>“</w:t>
      </w:r>
      <w:r w:rsidRPr="00D1315E">
        <w:rPr>
          <w:rFonts w:eastAsia="Times New Roman" w:cs="Courier New"/>
          <w:lang w:val="en-US"/>
        </w:rPr>
        <w:t>torn</w:t>
      </w:r>
      <w:r>
        <w:rPr>
          <w:rFonts w:eastAsia="Times New Roman" w:cs="Courier New"/>
          <w:lang w:val="en-US"/>
        </w:rPr>
        <w:t>”</w:t>
      </w:r>
      <w:r w:rsidR="00E30ED5">
        <w:rPr>
          <w:rFonts w:eastAsia="Times New Roman" w:cs="Courier New"/>
          <w:lang w:val="en-US"/>
        </w:rPr>
        <w:t xml:space="preserve"> </w:t>
      </w:r>
      <w:r>
        <w:rPr>
          <w:rFonts w:eastAsia="Times New Roman" w:cs="Courier New"/>
          <w:lang w:val="en-US"/>
        </w:rPr>
        <w:t>and</w:t>
      </w:r>
      <w:r w:rsidR="00E30ED5">
        <w:rPr>
          <w:rFonts w:eastAsia="Times New Roman" w:cs="Courier New"/>
          <w:lang w:val="en-US"/>
        </w:rPr>
        <w:t xml:space="preserve"> </w:t>
      </w:r>
      <w:r>
        <w:rPr>
          <w:rFonts w:eastAsia="Times New Roman" w:cs="Courier New"/>
          <w:lang w:val="en-US"/>
        </w:rPr>
        <w:t>“mildew”.</w:t>
      </w:r>
    </w:p>
    <w:p w:rsidR="00681CCB" w:rsidRDefault="00681CCB" w:rsidP="003F667B">
      <w:pPr>
        <w:pStyle w:val="ListParagraph"/>
        <w:numPr>
          <w:ilvl w:val="0"/>
          <w:numId w:val="6"/>
        </w:numPr>
        <w:spacing w:before="100" w:beforeAutospacing="1" w:after="100" w:afterAutospacing="1" w:line="240" w:lineRule="auto"/>
        <w:ind w:left="709" w:right="1500"/>
        <w:rPr>
          <w:rFonts w:eastAsia="Times New Roman" w:cs="Courier New"/>
          <w:lang w:val="en-US"/>
        </w:rPr>
      </w:pPr>
      <w:r w:rsidRPr="0094728E">
        <w:rPr>
          <w:rStyle w:val="XMLCodeChar"/>
        </w:rPr>
        <w:t>@extent</w:t>
      </w:r>
      <w:r w:rsidRPr="00D1315E">
        <w:rPr>
          <w:rFonts w:eastAsia="Times New Roman" w:cs="Courier New"/>
          <w:lang w:val="en-US"/>
        </w:rPr>
        <w:t>:</w:t>
      </w:r>
      <w:r w:rsidR="00E30ED5">
        <w:rPr>
          <w:rFonts w:eastAsia="Times New Roman" w:cs="Courier New"/>
          <w:lang w:val="en-US"/>
        </w:rPr>
        <w:t xml:space="preserve"> </w:t>
      </w:r>
      <w:r w:rsidRPr="00D1315E">
        <w:rPr>
          <w:rFonts w:eastAsia="Times New Roman" w:cs="Courier New"/>
          <w:lang w:val="en-US"/>
        </w:rPr>
        <w:t>Indicates</w:t>
      </w:r>
      <w:r w:rsidR="00E30ED5">
        <w:rPr>
          <w:rFonts w:eastAsia="Times New Roman" w:cs="Courier New"/>
          <w:lang w:val="en-US"/>
        </w:rPr>
        <w:t xml:space="preserve"> </w:t>
      </w:r>
      <w:r w:rsidRPr="00D1315E">
        <w:rPr>
          <w:rFonts w:eastAsia="Times New Roman" w:cs="Courier New"/>
          <w:lang w:val="en-US"/>
        </w:rPr>
        <w:t>the</w:t>
      </w:r>
      <w:r w:rsidR="00E30ED5">
        <w:rPr>
          <w:rFonts w:eastAsia="Times New Roman" w:cs="Courier New"/>
          <w:lang w:val="en-US"/>
        </w:rPr>
        <w:t xml:space="preserve"> </w:t>
      </w:r>
      <w:r w:rsidRPr="00D1315E">
        <w:rPr>
          <w:rFonts w:eastAsia="Times New Roman" w:cs="Courier New"/>
          <w:lang w:val="en-US"/>
        </w:rPr>
        <w:t>size</w:t>
      </w:r>
      <w:r w:rsidR="00E30ED5">
        <w:rPr>
          <w:rFonts w:eastAsia="Times New Roman" w:cs="Courier New"/>
          <w:lang w:val="en-US"/>
        </w:rPr>
        <w:t xml:space="preserve"> </w:t>
      </w:r>
      <w:r w:rsidRPr="00D1315E">
        <w:rPr>
          <w:rFonts w:eastAsia="Times New Roman" w:cs="Courier New"/>
          <w:lang w:val="en-US"/>
        </w:rPr>
        <w:t>of</w:t>
      </w:r>
      <w:r w:rsidR="00E30ED5">
        <w:rPr>
          <w:rFonts w:eastAsia="Times New Roman" w:cs="Courier New"/>
          <w:lang w:val="en-US"/>
        </w:rPr>
        <w:t xml:space="preserve"> </w:t>
      </w:r>
      <w:r w:rsidRPr="00D1315E">
        <w:rPr>
          <w:rFonts w:eastAsia="Times New Roman" w:cs="Courier New"/>
          <w:lang w:val="en-US"/>
        </w:rPr>
        <w:t>the</w:t>
      </w:r>
      <w:r w:rsidR="00E30ED5">
        <w:rPr>
          <w:rFonts w:eastAsia="Times New Roman" w:cs="Courier New"/>
          <w:lang w:val="en-US"/>
        </w:rPr>
        <w:t xml:space="preserve"> </w:t>
      </w:r>
      <w:r w:rsidRPr="00D1315E">
        <w:rPr>
          <w:rFonts w:eastAsia="Times New Roman" w:cs="Courier New"/>
          <w:lang w:val="en-US"/>
        </w:rPr>
        <w:t>damaged</w:t>
      </w:r>
      <w:r w:rsidR="00E30ED5">
        <w:rPr>
          <w:rFonts w:eastAsia="Times New Roman" w:cs="Courier New"/>
          <w:lang w:val="en-US"/>
        </w:rPr>
        <w:t xml:space="preserve"> </w:t>
      </w:r>
      <w:r w:rsidRPr="00D1315E">
        <w:rPr>
          <w:rFonts w:eastAsia="Times New Roman" w:cs="Courier New"/>
          <w:lang w:val="en-US"/>
        </w:rPr>
        <w:t>area.</w:t>
      </w:r>
      <w:r w:rsidR="00E30ED5">
        <w:rPr>
          <w:rFonts w:eastAsia="Times New Roman" w:cs="Courier New"/>
          <w:lang w:val="en-US"/>
        </w:rPr>
        <w:t xml:space="preserve"> </w:t>
      </w:r>
      <w:r w:rsidRPr="00D1315E">
        <w:rPr>
          <w:rFonts w:eastAsia="Times New Roman" w:cs="Courier New"/>
          <w:lang w:val="en-US"/>
        </w:rPr>
        <w:t>We</w:t>
      </w:r>
      <w:r w:rsidR="00E30ED5">
        <w:rPr>
          <w:rFonts w:eastAsia="Times New Roman" w:cs="Courier New"/>
          <w:lang w:val="en-US"/>
        </w:rPr>
        <w:t xml:space="preserve"> </w:t>
      </w:r>
      <w:r w:rsidRPr="00D1315E">
        <w:rPr>
          <w:rFonts w:eastAsia="Times New Roman" w:cs="Courier New"/>
          <w:lang w:val="en-US"/>
        </w:rPr>
        <w:t>have</w:t>
      </w:r>
      <w:r w:rsidR="00E30ED5">
        <w:rPr>
          <w:rFonts w:eastAsia="Times New Roman" w:cs="Courier New"/>
          <w:lang w:val="en-US"/>
        </w:rPr>
        <w:t xml:space="preserve"> </w:t>
      </w:r>
      <w:r w:rsidRPr="00D1315E">
        <w:rPr>
          <w:rFonts w:eastAsia="Times New Roman" w:cs="Courier New"/>
          <w:lang w:val="en-US"/>
        </w:rPr>
        <w:t>thus</w:t>
      </w:r>
      <w:r w:rsidR="00E30ED5">
        <w:rPr>
          <w:rFonts w:eastAsia="Times New Roman" w:cs="Courier New"/>
          <w:lang w:val="en-US"/>
        </w:rPr>
        <w:t xml:space="preserve"> </w:t>
      </w:r>
      <w:r w:rsidRPr="00D1315E">
        <w:rPr>
          <w:rFonts w:eastAsia="Times New Roman" w:cs="Courier New"/>
          <w:lang w:val="en-US"/>
        </w:rPr>
        <w:t>far</w:t>
      </w:r>
      <w:r w:rsidR="00E30ED5">
        <w:rPr>
          <w:rFonts w:eastAsia="Times New Roman" w:cs="Courier New"/>
          <w:lang w:val="en-US"/>
        </w:rPr>
        <w:t xml:space="preserve"> </w:t>
      </w:r>
      <w:r w:rsidRPr="00D1315E">
        <w:rPr>
          <w:rFonts w:eastAsia="Times New Roman" w:cs="Courier New"/>
          <w:lang w:val="en-US"/>
        </w:rPr>
        <w:t>used</w:t>
      </w:r>
      <w:r w:rsidR="00E30ED5">
        <w:rPr>
          <w:rFonts w:eastAsia="Times New Roman" w:cs="Courier New"/>
          <w:lang w:val="en-US"/>
        </w:rPr>
        <w:t xml:space="preserve"> </w:t>
      </w:r>
      <w:r w:rsidRPr="00D1315E">
        <w:rPr>
          <w:rFonts w:eastAsia="Times New Roman" w:cs="Courier New"/>
          <w:lang w:val="en-US"/>
        </w:rPr>
        <w:t>the</w:t>
      </w:r>
      <w:r w:rsidR="00E30ED5">
        <w:rPr>
          <w:rFonts w:eastAsia="Times New Roman" w:cs="Courier New"/>
          <w:lang w:val="en-US"/>
        </w:rPr>
        <w:t xml:space="preserve"> </w:t>
      </w:r>
      <w:r w:rsidRPr="00D1315E">
        <w:rPr>
          <w:rFonts w:eastAsia="Times New Roman" w:cs="Courier New"/>
          <w:lang w:val="en-US"/>
        </w:rPr>
        <w:t>imprecise</w:t>
      </w:r>
      <w:r w:rsidR="00E30ED5">
        <w:rPr>
          <w:rFonts w:eastAsia="Times New Roman" w:cs="Courier New"/>
          <w:lang w:val="en-US"/>
        </w:rPr>
        <w:t xml:space="preserve"> </w:t>
      </w:r>
      <w:r w:rsidRPr="00D1315E">
        <w:rPr>
          <w:rFonts w:eastAsia="Times New Roman" w:cs="Courier New"/>
          <w:lang w:val="en-US"/>
        </w:rPr>
        <w:t>unit</w:t>
      </w:r>
      <w:r w:rsidR="00E30ED5">
        <w:rPr>
          <w:rFonts w:eastAsia="Times New Roman" w:cs="Courier New"/>
          <w:lang w:val="en-US"/>
        </w:rPr>
        <w:t xml:space="preserve"> </w:t>
      </w:r>
      <w:r w:rsidRPr="00D1315E">
        <w:rPr>
          <w:rFonts w:eastAsia="Times New Roman" w:cs="Courier New"/>
          <w:lang w:val="en-US"/>
        </w:rPr>
        <w:t>of</w:t>
      </w:r>
      <w:r w:rsidR="00E30ED5">
        <w:rPr>
          <w:rFonts w:eastAsia="Times New Roman" w:cs="Courier New"/>
          <w:lang w:val="en-US"/>
        </w:rPr>
        <w:t xml:space="preserve"> </w:t>
      </w:r>
      <w:r w:rsidRPr="00D1315E">
        <w:rPr>
          <w:rFonts w:eastAsia="Times New Roman" w:cs="Courier New"/>
          <w:lang w:val="en-US"/>
        </w:rPr>
        <w:t>the</w:t>
      </w:r>
      <w:r w:rsidR="00E30ED5">
        <w:rPr>
          <w:rFonts w:eastAsia="Times New Roman" w:cs="Courier New"/>
          <w:lang w:val="en-US"/>
        </w:rPr>
        <w:t xml:space="preserve"> </w:t>
      </w:r>
      <w:r w:rsidRPr="00D1315E">
        <w:rPr>
          <w:rFonts w:eastAsia="Times New Roman" w:cs="Courier New"/>
          <w:lang w:val="en-US"/>
        </w:rPr>
        <w:t>space</w:t>
      </w:r>
      <w:r w:rsidR="00E30ED5">
        <w:rPr>
          <w:rFonts w:eastAsia="Times New Roman" w:cs="Courier New"/>
          <w:lang w:val="en-US"/>
        </w:rPr>
        <w:t xml:space="preserve"> </w:t>
      </w:r>
      <w:r w:rsidRPr="00D1315E">
        <w:rPr>
          <w:rFonts w:eastAsia="Times New Roman" w:cs="Courier New"/>
          <w:lang w:val="en-US"/>
        </w:rPr>
        <w:t>required</w:t>
      </w:r>
      <w:r w:rsidR="00E30ED5">
        <w:rPr>
          <w:rFonts w:eastAsia="Times New Roman" w:cs="Courier New"/>
          <w:lang w:val="en-US"/>
        </w:rPr>
        <w:t xml:space="preserve"> </w:t>
      </w:r>
      <w:r w:rsidRPr="00D1315E">
        <w:rPr>
          <w:rFonts w:eastAsia="Times New Roman" w:cs="Courier New"/>
          <w:lang w:val="en-US"/>
        </w:rPr>
        <w:t>for</w:t>
      </w:r>
      <w:r w:rsidR="00E30ED5">
        <w:rPr>
          <w:rFonts w:eastAsia="Times New Roman" w:cs="Courier New"/>
          <w:lang w:val="en-US"/>
        </w:rPr>
        <w:t xml:space="preserve"> </w:t>
      </w:r>
      <w:r w:rsidRPr="00D1315E">
        <w:rPr>
          <w:rFonts w:eastAsia="Times New Roman" w:cs="Courier New"/>
          <w:lang w:val="en-US"/>
        </w:rPr>
        <w:t>a</w:t>
      </w:r>
      <w:r w:rsidR="00E30ED5">
        <w:rPr>
          <w:rFonts w:eastAsia="Times New Roman" w:cs="Courier New"/>
          <w:lang w:val="en-US"/>
        </w:rPr>
        <w:t xml:space="preserve"> </w:t>
      </w:r>
      <w:r w:rsidRPr="00D1315E">
        <w:rPr>
          <w:rFonts w:eastAsia="Times New Roman" w:cs="Courier New"/>
          <w:lang w:val="en-US"/>
        </w:rPr>
        <w:t>character</w:t>
      </w:r>
      <w:r w:rsidR="00E30ED5">
        <w:rPr>
          <w:rFonts w:eastAsia="Times New Roman" w:cs="Courier New"/>
          <w:lang w:val="en-US"/>
        </w:rPr>
        <w:t xml:space="preserve"> </w:t>
      </w:r>
      <w:r w:rsidRPr="00D1315E">
        <w:rPr>
          <w:rFonts w:eastAsia="Times New Roman" w:cs="Courier New"/>
          <w:lang w:val="en-US"/>
        </w:rPr>
        <w:t>in</w:t>
      </w:r>
      <w:r w:rsidR="00E30ED5">
        <w:rPr>
          <w:rFonts w:eastAsia="Times New Roman" w:cs="Courier New"/>
          <w:lang w:val="en-US"/>
        </w:rPr>
        <w:t xml:space="preserve"> </w:t>
      </w:r>
      <w:r w:rsidRPr="00D1315E">
        <w:rPr>
          <w:rFonts w:eastAsia="Times New Roman" w:cs="Courier New"/>
          <w:lang w:val="en-US"/>
        </w:rPr>
        <w:t>the</w:t>
      </w:r>
      <w:r w:rsidR="00E30ED5">
        <w:rPr>
          <w:rFonts w:eastAsia="Times New Roman" w:cs="Courier New"/>
          <w:lang w:val="en-US"/>
        </w:rPr>
        <w:t xml:space="preserve"> </w:t>
      </w:r>
      <w:r w:rsidRPr="00D1315E">
        <w:rPr>
          <w:rFonts w:eastAsia="Times New Roman" w:cs="Courier New"/>
          <w:lang w:val="en-US"/>
        </w:rPr>
        <w:t>scribal</w:t>
      </w:r>
      <w:r w:rsidR="00E30ED5">
        <w:rPr>
          <w:rFonts w:eastAsia="Times New Roman" w:cs="Courier New"/>
          <w:lang w:val="en-US"/>
        </w:rPr>
        <w:t xml:space="preserve"> </w:t>
      </w:r>
      <w:r w:rsidRPr="00D1315E">
        <w:rPr>
          <w:rFonts w:eastAsia="Times New Roman" w:cs="Courier New"/>
          <w:lang w:val="en-US"/>
        </w:rPr>
        <w:t>hand,</w:t>
      </w:r>
      <w:r w:rsidR="00E30ED5">
        <w:rPr>
          <w:rFonts w:eastAsia="Times New Roman" w:cs="Courier New"/>
          <w:lang w:val="en-US"/>
        </w:rPr>
        <w:t xml:space="preserve"> </w:t>
      </w:r>
      <w:r w:rsidRPr="00D1315E">
        <w:rPr>
          <w:rFonts w:eastAsia="Times New Roman" w:cs="Courier New"/>
          <w:lang w:val="en-US"/>
        </w:rPr>
        <w:t>although</w:t>
      </w:r>
      <w:r w:rsidR="00E30ED5">
        <w:rPr>
          <w:rFonts w:eastAsia="Times New Roman" w:cs="Courier New"/>
          <w:lang w:val="en-US"/>
        </w:rPr>
        <w:t xml:space="preserve"> </w:t>
      </w:r>
      <w:r w:rsidRPr="00D1315E">
        <w:rPr>
          <w:rFonts w:eastAsia="Times New Roman" w:cs="Courier New"/>
          <w:lang w:val="en-US"/>
        </w:rPr>
        <w:t>the</w:t>
      </w:r>
      <w:r w:rsidR="00E30ED5">
        <w:rPr>
          <w:rFonts w:eastAsia="Times New Roman" w:cs="Courier New"/>
          <w:lang w:val="en-US"/>
        </w:rPr>
        <w:t xml:space="preserve"> </w:t>
      </w:r>
      <w:r w:rsidRPr="00D1315E">
        <w:rPr>
          <w:rFonts w:eastAsia="Times New Roman" w:cs="Courier New"/>
          <w:lang w:val="en-US"/>
        </w:rPr>
        <w:t>area</w:t>
      </w:r>
      <w:r w:rsidR="00E30ED5">
        <w:rPr>
          <w:rFonts w:eastAsia="Times New Roman" w:cs="Courier New"/>
          <w:lang w:val="en-US"/>
        </w:rPr>
        <w:t xml:space="preserve"> </w:t>
      </w:r>
      <w:r w:rsidRPr="00D1315E">
        <w:rPr>
          <w:rFonts w:eastAsia="Times New Roman" w:cs="Courier New"/>
          <w:lang w:val="en-US"/>
        </w:rPr>
        <w:t>affected</w:t>
      </w:r>
      <w:r w:rsidR="00E30ED5">
        <w:rPr>
          <w:rFonts w:eastAsia="Times New Roman" w:cs="Courier New"/>
          <w:lang w:val="en-US"/>
        </w:rPr>
        <w:t xml:space="preserve"> </w:t>
      </w:r>
      <w:r>
        <w:rPr>
          <w:rFonts w:eastAsia="Times New Roman" w:cs="Courier New"/>
          <w:lang w:val="en-US"/>
        </w:rPr>
        <w:t>may</w:t>
      </w:r>
      <w:r w:rsidR="00E30ED5">
        <w:rPr>
          <w:rFonts w:eastAsia="Times New Roman" w:cs="Courier New"/>
          <w:lang w:val="en-US"/>
        </w:rPr>
        <w:t xml:space="preserve"> </w:t>
      </w:r>
      <w:r>
        <w:rPr>
          <w:rFonts w:eastAsia="Times New Roman" w:cs="Courier New"/>
          <w:lang w:val="en-US"/>
        </w:rPr>
        <w:t>be</w:t>
      </w:r>
      <w:r w:rsidR="00E30ED5">
        <w:rPr>
          <w:rFonts w:eastAsia="Times New Roman" w:cs="Courier New"/>
          <w:lang w:val="en-US"/>
        </w:rPr>
        <w:t xml:space="preserve"> </w:t>
      </w:r>
      <w:r>
        <w:rPr>
          <w:rFonts w:eastAsia="Times New Roman" w:cs="Courier New"/>
          <w:lang w:val="en-US"/>
        </w:rPr>
        <w:t>described</w:t>
      </w:r>
      <w:r w:rsidR="00E30ED5">
        <w:rPr>
          <w:rFonts w:eastAsia="Times New Roman" w:cs="Courier New"/>
          <w:lang w:val="en-US"/>
        </w:rPr>
        <w:t xml:space="preserve"> </w:t>
      </w:r>
      <w:r w:rsidRPr="00D1315E">
        <w:rPr>
          <w:rFonts w:eastAsia="Times New Roman" w:cs="Courier New"/>
          <w:lang w:val="en-US"/>
        </w:rPr>
        <w:t>in</w:t>
      </w:r>
      <w:r w:rsidR="00E30ED5">
        <w:rPr>
          <w:rFonts w:eastAsia="Times New Roman" w:cs="Courier New"/>
          <w:lang w:val="en-US"/>
        </w:rPr>
        <w:t xml:space="preserve"> </w:t>
      </w:r>
      <w:r w:rsidRPr="00D1315E">
        <w:rPr>
          <w:rFonts w:eastAsia="Times New Roman" w:cs="Courier New"/>
          <w:lang w:val="en-US"/>
        </w:rPr>
        <w:t>inches,</w:t>
      </w:r>
      <w:r w:rsidR="00E30ED5">
        <w:rPr>
          <w:rFonts w:eastAsia="Times New Roman" w:cs="Courier New"/>
          <w:lang w:val="en-US"/>
        </w:rPr>
        <w:t xml:space="preserve"> </w:t>
      </w:r>
      <w:r w:rsidRPr="00D1315E">
        <w:rPr>
          <w:rFonts w:eastAsia="Times New Roman" w:cs="Courier New"/>
          <w:lang w:val="en-US"/>
        </w:rPr>
        <w:t>millimeters,</w:t>
      </w:r>
      <w:r w:rsidR="00E30ED5">
        <w:rPr>
          <w:rFonts w:eastAsia="Times New Roman" w:cs="Courier New"/>
          <w:lang w:val="en-US"/>
        </w:rPr>
        <w:t xml:space="preserve"> </w:t>
      </w:r>
      <w:r w:rsidRPr="00D1315E">
        <w:rPr>
          <w:rFonts w:eastAsia="Times New Roman" w:cs="Courier New"/>
          <w:lang w:val="en-US"/>
        </w:rPr>
        <w:t>folios,</w:t>
      </w:r>
      <w:r w:rsidR="00E30ED5">
        <w:rPr>
          <w:rFonts w:eastAsia="Times New Roman" w:cs="Courier New"/>
          <w:lang w:val="en-US"/>
        </w:rPr>
        <w:t xml:space="preserve"> </w:t>
      </w:r>
      <w:r w:rsidRPr="00D1315E">
        <w:rPr>
          <w:rFonts w:eastAsia="Times New Roman" w:cs="Courier New"/>
          <w:lang w:val="en-US"/>
        </w:rPr>
        <w:t>or</w:t>
      </w:r>
      <w:r w:rsidR="00E30ED5">
        <w:rPr>
          <w:rFonts w:eastAsia="Times New Roman" w:cs="Courier New"/>
          <w:lang w:val="en-US"/>
        </w:rPr>
        <w:t xml:space="preserve"> </w:t>
      </w:r>
      <w:r w:rsidRPr="00D1315E">
        <w:rPr>
          <w:rFonts w:eastAsia="Times New Roman" w:cs="Courier New"/>
          <w:lang w:val="en-US"/>
        </w:rPr>
        <w:t>whatever</w:t>
      </w:r>
      <w:r w:rsidR="00E30ED5">
        <w:rPr>
          <w:rFonts w:eastAsia="Times New Roman" w:cs="Courier New"/>
          <w:lang w:val="en-US"/>
        </w:rPr>
        <w:t xml:space="preserve"> </w:t>
      </w:r>
      <w:r w:rsidRPr="00D1315E">
        <w:rPr>
          <w:rFonts w:eastAsia="Times New Roman" w:cs="Courier New"/>
          <w:lang w:val="en-US"/>
        </w:rPr>
        <w:t>makes</w:t>
      </w:r>
      <w:r w:rsidR="00E30ED5">
        <w:rPr>
          <w:rFonts w:eastAsia="Times New Roman" w:cs="Courier New"/>
          <w:lang w:val="en-US"/>
        </w:rPr>
        <w:t xml:space="preserve"> </w:t>
      </w:r>
      <w:r w:rsidRPr="00D1315E">
        <w:rPr>
          <w:rFonts w:eastAsia="Times New Roman" w:cs="Courier New"/>
          <w:lang w:val="en-US"/>
        </w:rPr>
        <w:t>sense.</w:t>
      </w:r>
    </w:p>
    <w:p w:rsidR="00681CCB" w:rsidRPr="000C2848" w:rsidRDefault="00681CCB" w:rsidP="003F667B">
      <w:pPr>
        <w:pStyle w:val="ListParagraph"/>
        <w:numPr>
          <w:ilvl w:val="0"/>
          <w:numId w:val="6"/>
        </w:numPr>
        <w:spacing w:before="100" w:beforeAutospacing="1" w:after="100" w:afterAutospacing="1" w:line="240" w:lineRule="auto"/>
        <w:ind w:left="709" w:right="1500"/>
        <w:rPr>
          <w:rFonts w:eastAsia="Times New Roman" w:cs="Courier New"/>
          <w:lang w:val="en-US"/>
        </w:rPr>
      </w:pPr>
      <w:r w:rsidRPr="0094728E">
        <w:rPr>
          <w:rStyle w:val="XMLCodeChar"/>
        </w:rPr>
        <w:t>@</w:t>
      </w:r>
      <w:proofErr w:type="spellStart"/>
      <w:r w:rsidRPr="0094728E">
        <w:rPr>
          <w:rStyle w:val="XMLCodeChar"/>
        </w:rPr>
        <w:t>resp</w:t>
      </w:r>
      <w:proofErr w:type="spellEnd"/>
      <w:r w:rsidRPr="000C2848">
        <w:rPr>
          <w:rFonts w:eastAsia="Times New Roman" w:cs="Courier New"/>
          <w:lang w:val="en-US"/>
        </w:rPr>
        <w:t>:</w:t>
      </w:r>
      <w:r w:rsidR="00E30ED5">
        <w:rPr>
          <w:rFonts w:eastAsia="Times New Roman" w:cs="Courier New"/>
          <w:lang w:val="en-US"/>
        </w:rPr>
        <w:t xml:space="preserve"> </w:t>
      </w:r>
      <w:r w:rsidRPr="000C2848">
        <w:rPr>
          <w:rFonts w:eastAsia="Times New Roman" w:cs="Courier New"/>
          <w:lang w:val="en-US"/>
        </w:rPr>
        <w:t>Refers</w:t>
      </w:r>
      <w:r w:rsidR="00E30ED5">
        <w:rPr>
          <w:rFonts w:eastAsia="Times New Roman" w:cs="Courier New"/>
          <w:lang w:val="en-US"/>
        </w:rPr>
        <w:t xml:space="preserve"> </w:t>
      </w:r>
      <w:r w:rsidRPr="000C2848">
        <w:rPr>
          <w:rFonts w:eastAsia="Times New Roman" w:cs="Courier New"/>
          <w:lang w:val="en-US"/>
        </w:rPr>
        <w:t>to</w:t>
      </w:r>
      <w:r w:rsidR="00E30ED5">
        <w:rPr>
          <w:rFonts w:eastAsia="Times New Roman" w:cs="Courier New"/>
          <w:lang w:val="en-US"/>
        </w:rPr>
        <w:t xml:space="preserve"> </w:t>
      </w:r>
      <w:r w:rsidRPr="000C2848">
        <w:rPr>
          <w:rFonts w:eastAsia="Times New Roman" w:cs="Courier New"/>
          <w:lang w:val="en-US"/>
        </w:rPr>
        <w:t>the</w:t>
      </w:r>
      <w:r w:rsidR="00E30ED5">
        <w:rPr>
          <w:rFonts w:eastAsia="Times New Roman" w:cs="Courier New"/>
          <w:lang w:val="en-US"/>
        </w:rPr>
        <w:t xml:space="preserve"> </w:t>
      </w:r>
      <w:r w:rsidRPr="000C2848">
        <w:rPr>
          <w:rFonts w:eastAsia="Times New Roman" w:cs="Courier New"/>
          <w:lang w:val="en-US"/>
        </w:rPr>
        <w:t>transcriber</w:t>
      </w:r>
      <w:r w:rsidR="00E30ED5">
        <w:rPr>
          <w:rFonts w:eastAsia="Times New Roman" w:cs="Courier New"/>
          <w:lang w:val="en-US"/>
        </w:rPr>
        <w:t xml:space="preserve"> </w:t>
      </w:r>
      <w:r w:rsidRPr="000C2848">
        <w:rPr>
          <w:rFonts w:eastAsia="Times New Roman" w:cs="Courier New"/>
          <w:lang w:val="en-US"/>
        </w:rPr>
        <w:t>who</w:t>
      </w:r>
      <w:r w:rsidR="00E30ED5">
        <w:rPr>
          <w:rFonts w:eastAsia="Times New Roman" w:cs="Courier New"/>
          <w:lang w:val="en-US"/>
        </w:rPr>
        <w:t xml:space="preserve"> </w:t>
      </w:r>
      <w:r w:rsidRPr="000C2848">
        <w:rPr>
          <w:rFonts w:eastAsia="Times New Roman" w:cs="Courier New"/>
          <w:lang w:val="en-US"/>
        </w:rPr>
        <w:t>makes</w:t>
      </w:r>
      <w:r w:rsidR="00E30ED5">
        <w:rPr>
          <w:rFonts w:eastAsia="Times New Roman" w:cs="Courier New"/>
          <w:lang w:val="en-US"/>
        </w:rPr>
        <w:t xml:space="preserve"> </w:t>
      </w:r>
      <w:r w:rsidRPr="000C2848">
        <w:rPr>
          <w:rFonts w:eastAsia="Times New Roman" w:cs="Courier New"/>
          <w:lang w:val="en-US"/>
        </w:rPr>
        <w:t>the</w:t>
      </w:r>
      <w:r w:rsidR="00E30ED5">
        <w:rPr>
          <w:rFonts w:eastAsia="Times New Roman" w:cs="Courier New"/>
          <w:lang w:val="en-US"/>
        </w:rPr>
        <w:t xml:space="preserve"> </w:t>
      </w:r>
      <w:r w:rsidRPr="000C2848">
        <w:rPr>
          <w:rFonts w:eastAsia="Times New Roman" w:cs="Courier New"/>
          <w:lang w:val="en-US"/>
        </w:rPr>
        <w:t>decision</w:t>
      </w:r>
      <w:r w:rsidR="00E30ED5">
        <w:rPr>
          <w:rFonts w:eastAsia="Times New Roman" w:cs="Courier New"/>
          <w:lang w:val="en-US"/>
        </w:rPr>
        <w:t xml:space="preserve"> </w:t>
      </w:r>
      <w:r w:rsidRPr="000C2848">
        <w:rPr>
          <w:rFonts w:eastAsia="Times New Roman" w:cs="Courier New"/>
          <w:lang w:val="en-US"/>
        </w:rPr>
        <w:t>about</w:t>
      </w:r>
      <w:r w:rsidR="00E30ED5">
        <w:rPr>
          <w:rFonts w:eastAsia="Times New Roman" w:cs="Courier New"/>
          <w:lang w:val="en-US"/>
        </w:rPr>
        <w:t xml:space="preserve"> </w:t>
      </w:r>
      <w:r w:rsidRPr="000C2848">
        <w:rPr>
          <w:rFonts w:eastAsia="Times New Roman" w:cs="Courier New"/>
          <w:lang w:val="en-US"/>
        </w:rPr>
        <w:t>the</w:t>
      </w:r>
      <w:r w:rsidR="00E30ED5">
        <w:rPr>
          <w:rFonts w:eastAsia="Times New Roman" w:cs="Courier New"/>
          <w:lang w:val="en-US"/>
        </w:rPr>
        <w:t xml:space="preserve"> </w:t>
      </w:r>
      <w:r w:rsidRPr="000C2848">
        <w:rPr>
          <w:rFonts w:eastAsia="Times New Roman" w:cs="Courier New"/>
          <w:lang w:val="en-US"/>
        </w:rPr>
        <w:t>existence,</w:t>
      </w:r>
      <w:r w:rsidR="00E30ED5">
        <w:rPr>
          <w:rFonts w:eastAsia="Times New Roman" w:cs="Courier New"/>
          <w:lang w:val="en-US"/>
        </w:rPr>
        <w:t xml:space="preserve"> </w:t>
      </w:r>
      <w:r w:rsidRPr="000C2848">
        <w:rPr>
          <w:rFonts w:eastAsia="Times New Roman" w:cs="Courier New"/>
          <w:lang w:val="en-US"/>
        </w:rPr>
        <w:t>type,</w:t>
      </w:r>
      <w:r w:rsidR="00E30ED5">
        <w:rPr>
          <w:rFonts w:eastAsia="Times New Roman" w:cs="Courier New"/>
          <w:lang w:val="en-US"/>
        </w:rPr>
        <w:t xml:space="preserve"> </w:t>
      </w:r>
      <w:r w:rsidRPr="000C2848">
        <w:rPr>
          <w:rFonts w:eastAsia="Times New Roman" w:cs="Courier New"/>
          <w:lang w:val="en-US"/>
        </w:rPr>
        <w:t>and</w:t>
      </w:r>
      <w:r w:rsidR="00E30ED5">
        <w:rPr>
          <w:rFonts w:eastAsia="Times New Roman" w:cs="Courier New"/>
          <w:lang w:val="en-US"/>
        </w:rPr>
        <w:t xml:space="preserve"> </w:t>
      </w:r>
      <w:r w:rsidRPr="000C2848">
        <w:rPr>
          <w:rFonts w:eastAsia="Times New Roman" w:cs="Courier New"/>
          <w:lang w:val="en-US"/>
        </w:rPr>
        <w:t>extent</w:t>
      </w:r>
      <w:r w:rsidR="00E30ED5">
        <w:rPr>
          <w:rFonts w:eastAsia="Times New Roman" w:cs="Courier New"/>
          <w:lang w:val="en-US"/>
        </w:rPr>
        <w:t xml:space="preserve"> </w:t>
      </w:r>
      <w:r w:rsidRPr="000C2848">
        <w:rPr>
          <w:rFonts w:eastAsia="Times New Roman" w:cs="Courier New"/>
          <w:lang w:val="en-US"/>
        </w:rPr>
        <w:t>of</w:t>
      </w:r>
      <w:r w:rsidR="00E30ED5">
        <w:rPr>
          <w:rFonts w:eastAsia="Times New Roman" w:cs="Courier New"/>
          <w:lang w:val="en-US"/>
        </w:rPr>
        <w:t xml:space="preserve"> </w:t>
      </w:r>
      <w:r w:rsidRPr="000C2848">
        <w:rPr>
          <w:rFonts w:eastAsia="Times New Roman" w:cs="Courier New"/>
          <w:lang w:val="en-US"/>
        </w:rPr>
        <w:t>the</w:t>
      </w:r>
      <w:r w:rsidR="00E30ED5">
        <w:rPr>
          <w:rFonts w:eastAsia="Times New Roman" w:cs="Courier New"/>
          <w:lang w:val="en-US"/>
        </w:rPr>
        <w:t xml:space="preserve"> </w:t>
      </w:r>
      <w:r w:rsidRPr="000C2848">
        <w:rPr>
          <w:rFonts w:eastAsia="Times New Roman" w:cs="Courier New"/>
          <w:lang w:val="en-US"/>
        </w:rPr>
        <w:t>damage.</w:t>
      </w:r>
      <w:r w:rsidR="00E30ED5">
        <w:rPr>
          <w:rFonts w:eastAsia="Times New Roman" w:cs="Courier New"/>
          <w:lang w:val="en-US"/>
        </w:rPr>
        <w:t xml:space="preserve"> </w:t>
      </w:r>
      <w:r w:rsidRPr="000C2848">
        <w:rPr>
          <w:rFonts w:eastAsia="Times New Roman" w:cs="Courier New"/>
          <w:lang w:val="en-US"/>
        </w:rPr>
        <w:t>The</w:t>
      </w:r>
      <w:r w:rsidR="00E30ED5">
        <w:rPr>
          <w:rFonts w:eastAsia="Times New Roman" w:cs="Courier New"/>
          <w:lang w:val="en-US"/>
        </w:rPr>
        <w:t xml:space="preserve"> </w:t>
      </w:r>
      <w:r w:rsidRPr="000C2848">
        <w:rPr>
          <w:rFonts w:eastAsia="Times New Roman" w:cs="Courier New"/>
          <w:lang w:val="en-US"/>
        </w:rPr>
        <w:t>default</w:t>
      </w:r>
      <w:r w:rsidR="00E30ED5">
        <w:rPr>
          <w:rFonts w:eastAsia="Times New Roman" w:cs="Courier New"/>
          <w:lang w:val="en-US"/>
        </w:rPr>
        <w:t xml:space="preserve"> </w:t>
      </w:r>
      <w:r w:rsidRPr="000C2848">
        <w:rPr>
          <w:rFonts w:eastAsia="Times New Roman" w:cs="Courier New"/>
          <w:lang w:val="en-US"/>
        </w:rPr>
        <w:t>will</w:t>
      </w:r>
      <w:r w:rsidR="00E30ED5">
        <w:rPr>
          <w:rFonts w:eastAsia="Times New Roman" w:cs="Courier New"/>
          <w:lang w:val="en-US"/>
        </w:rPr>
        <w:t xml:space="preserve"> </w:t>
      </w:r>
      <w:r w:rsidRPr="000C2848">
        <w:rPr>
          <w:rFonts w:eastAsia="Times New Roman" w:cs="Courier New"/>
          <w:lang w:val="en-US"/>
        </w:rPr>
        <w:t>be</w:t>
      </w:r>
      <w:r w:rsidR="00E30ED5">
        <w:rPr>
          <w:rFonts w:eastAsia="Times New Roman" w:cs="Courier New"/>
          <w:lang w:val="en-US"/>
        </w:rPr>
        <w:t xml:space="preserve"> </w:t>
      </w:r>
      <w:r w:rsidRPr="000C2848">
        <w:rPr>
          <w:rFonts w:eastAsia="Times New Roman" w:cs="Courier New"/>
          <w:lang w:val="en-US"/>
        </w:rPr>
        <w:t>the</w:t>
      </w:r>
      <w:r w:rsidR="00E30ED5">
        <w:rPr>
          <w:rFonts w:eastAsia="Times New Roman" w:cs="Courier New"/>
          <w:lang w:val="en-US"/>
        </w:rPr>
        <w:t xml:space="preserve"> </w:t>
      </w:r>
      <w:r w:rsidRPr="000C2848">
        <w:rPr>
          <w:rFonts w:eastAsia="Times New Roman" w:cs="Courier New"/>
          <w:lang w:val="en-US"/>
        </w:rPr>
        <w:t>initials</w:t>
      </w:r>
      <w:r w:rsidR="00E30ED5">
        <w:rPr>
          <w:rFonts w:eastAsia="Times New Roman" w:cs="Courier New"/>
          <w:lang w:val="en-US"/>
        </w:rPr>
        <w:t xml:space="preserve"> </w:t>
      </w:r>
      <w:r w:rsidRPr="000C2848">
        <w:rPr>
          <w:rFonts w:eastAsia="Times New Roman" w:cs="Courier New"/>
          <w:lang w:val="en-US"/>
        </w:rPr>
        <w:t>of</w:t>
      </w:r>
      <w:r w:rsidR="00E30ED5">
        <w:rPr>
          <w:rFonts w:eastAsia="Times New Roman" w:cs="Courier New"/>
          <w:lang w:val="en-US"/>
        </w:rPr>
        <w:t xml:space="preserve"> </w:t>
      </w:r>
      <w:r w:rsidRPr="000C2848">
        <w:rPr>
          <w:rFonts w:eastAsia="Times New Roman" w:cs="Courier New"/>
          <w:lang w:val="en-US"/>
        </w:rPr>
        <w:t>the</w:t>
      </w:r>
      <w:r w:rsidR="00E30ED5">
        <w:rPr>
          <w:rFonts w:eastAsia="Times New Roman" w:cs="Courier New"/>
          <w:lang w:val="en-US"/>
        </w:rPr>
        <w:t xml:space="preserve"> </w:t>
      </w:r>
      <w:r w:rsidRPr="000C2848">
        <w:rPr>
          <w:rFonts w:eastAsia="Times New Roman" w:cs="Courier New"/>
          <w:lang w:val="en-US"/>
        </w:rPr>
        <w:t>named</w:t>
      </w:r>
      <w:r w:rsidR="00E30ED5">
        <w:rPr>
          <w:rFonts w:eastAsia="Times New Roman" w:cs="Courier New"/>
          <w:lang w:val="en-US"/>
        </w:rPr>
        <w:t xml:space="preserve"> </w:t>
      </w:r>
      <w:r w:rsidRPr="000C2848">
        <w:rPr>
          <w:rFonts w:eastAsia="Times New Roman" w:cs="Courier New"/>
          <w:lang w:val="en-US"/>
        </w:rPr>
        <w:t>editor(s)</w:t>
      </w:r>
      <w:r w:rsidR="00E30ED5">
        <w:rPr>
          <w:rFonts w:eastAsia="Times New Roman" w:cs="Courier New"/>
          <w:lang w:val="en-US"/>
        </w:rPr>
        <w:t xml:space="preserve"> </w:t>
      </w:r>
      <w:r w:rsidRPr="000C2848">
        <w:rPr>
          <w:rFonts w:eastAsia="Times New Roman" w:cs="Courier New"/>
          <w:lang w:val="en-US"/>
        </w:rPr>
        <w:t>as</w:t>
      </w:r>
      <w:r w:rsidR="00E30ED5">
        <w:rPr>
          <w:rFonts w:eastAsia="Times New Roman" w:cs="Courier New"/>
          <w:lang w:val="en-US"/>
        </w:rPr>
        <w:t xml:space="preserve"> </w:t>
      </w:r>
      <w:r w:rsidRPr="000C2848">
        <w:rPr>
          <w:rFonts w:eastAsia="Times New Roman" w:cs="Courier New"/>
          <w:lang w:val="en-US"/>
        </w:rPr>
        <w:t>they</w:t>
      </w:r>
      <w:r w:rsidR="00E30ED5">
        <w:rPr>
          <w:rFonts w:eastAsia="Times New Roman" w:cs="Courier New"/>
          <w:lang w:val="en-US"/>
        </w:rPr>
        <w:t xml:space="preserve"> </w:t>
      </w:r>
      <w:r w:rsidRPr="000C2848">
        <w:rPr>
          <w:rFonts w:eastAsia="Times New Roman" w:cs="Courier New"/>
          <w:lang w:val="en-US"/>
        </w:rPr>
        <w:t>appear</w:t>
      </w:r>
      <w:r w:rsidR="00E30ED5">
        <w:rPr>
          <w:rFonts w:eastAsia="Times New Roman" w:cs="Courier New"/>
          <w:lang w:val="en-US"/>
        </w:rPr>
        <w:t xml:space="preserve"> </w:t>
      </w:r>
      <w:r w:rsidRPr="000C2848">
        <w:rPr>
          <w:rFonts w:eastAsia="Times New Roman" w:cs="Courier New"/>
          <w:lang w:val="en-US"/>
        </w:rPr>
        <w:t>in</w:t>
      </w:r>
      <w:r w:rsidR="00E30ED5">
        <w:rPr>
          <w:rFonts w:eastAsia="Times New Roman" w:cs="Courier New"/>
          <w:lang w:val="en-US"/>
        </w:rPr>
        <w:t xml:space="preserve"> </w:t>
      </w:r>
      <w:r w:rsidRPr="000C2848">
        <w:rPr>
          <w:rFonts w:eastAsia="Times New Roman" w:cs="Courier New"/>
          <w:lang w:val="en-US"/>
        </w:rPr>
        <w:t>the</w:t>
      </w:r>
      <w:r w:rsidR="00E30ED5">
        <w:rPr>
          <w:rFonts w:eastAsia="Times New Roman" w:cs="Courier New"/>
          <w:lang w:val="en-US"/>
        </w:rPr>
        <w:t xml:space="preserve"> </w:t>
      </w:r>
      <w:hyperlink r:id="rId312" w:history="1">
        <w:r w:rsidRPr="000C2848">
          <w:rPr>
            <w:rStyle w:val="Hyperlink"/>
            <w:rFonts w:ascii="Consolas" w:hAnsi="Consolas"/>
          </w:rPr>
          <w:t>&lt;</w:t>
        </w:r>
        <w:proofErr w:type="spellStart"/>
        <w:r w:rsidRPr="000C2848">
          <w:rPr>
            <w:rStyle w:val="Hyperlink"/>
            <w:rFonts w:ascii="Consolas" w:hAnsi="Consolas"/>
          </w:rPr>
          <w:t>teiHeader</w:t>
        </w:r>
        <w:proofErr w:type="spellEnd"/>
        <w:r w:rsidRPr="000C2848">
          <w:rPr>
            <w:rStyle w:val="Hyperlink"/>
            <w:rFonts w:ascii="Consolas" w:hAnsi="Consolas"/>
          </w:rPr>
          <w:t>&gt;</w:t>
        </w:r>
      </w:hyperlink>
      <w:r w:rsidR="00E30ED5">
        <w:rPr>
          <w:rFonts w:eastAsia="Times New Roman" w:cs="Courier New"/>
          <w:lang w:val="en-US"/>
        </w:rPr>
        <w:t xml:space="preserve"> </w:t>
      </w:r>
      <w:r w:rsidRPr="000C2848">
        <w:rPr>
          <w:rFonts w:eastAsia="Times New Roman" w:cs="Courier New"/>
          <w:lang w:val="en-US"/>
        </w:rPr>
        <w:t>and</w:t>
      </w:r>
      <w:r w:rsidR="00E30ED5">
        <w:rPr>
          <w:rFonts w:eastAsia="Times New Roman" w:cs="Courier New"/>
          <w:lang w:val="en-US"/>
        </w:rPr>
        <w:t xml:space="preserve"> </w:t>
      </w:r>
      <w:r w:rsidRPr="000C2848">
        <w:rPr>
          <w:rFonts w:eastAsia="Times New Roman" w:cs="Courier New"/>
          <w:lang w:val="en-US"/>
        </w:rPr>
        <w:t>need</w:t>
      </w:r>
      <w:r w:rsidR="00E30ED5">
        <w:rPr>
          <w:rFonts w:eastAsia="Times New Roman" w:cs="Courier New"/>
          <w:lang w:val="en-US"/>
        </w:rPr>
        <w:t xml:space="preserve"> </w:t>
      </w:r>
      <w:r w:rsidRPr="000C2848">
        <w:rPr>
          <w:rFonts w:eastAsia="Times New Roman" w:cs="Courier New"/>
          <w:lang w:val="en-US"/>
        </w:rPr>
        <w:t>not</w:t>
      </w:r>
      <w:r w:rsidR="00E30ED5">
        <w:rPr>
          <w:rFonts w:eastAsia="Times New Roman" w:cs="Courier New"/>
          <w:lang w:val="en-US"/>
        </w:rPr>
        <w:t xml:space="preserve"> </w:t>
      </w:r>
      <w:r w:rsidRPr="000C2848">
        <w:rPr>
          <w:rFonts w:eastAsia="Times New Roman" w:cs="Courier New"/>
          <w:lang w:val="en-US"/>
        </w:rPr>
        <w:t>be</w:t>
      </w:r>
      <w:r w:rsidR="00E30ED5">
        <w:rPr>
          <w:rFonts w:eastAsia="Times New Roman" w:cs="Courier New"/>
          <w:lang w:val="en-US"/>
        </w:rPr>
        <w:t xml:space="preserve"> </w:t>
      </w:r>
      <w:r w:rsidRPr="000C2848">
        <w:rPr>
          <w:rFonts w:eastAsia="Times New Roman" w:cs="Courier New"/>
          <w:lang w:val="en-US"/>
        </w:rPr>
        <w:t>recorded.</w:t>
      </w:r>
    </w:p>
    <w:p w:rsidR="00681CCB" w:rsidRPr="00532E39" w:rsidRDefault="00681CCB" w:rsidP="00681CCB">
      <w:pPr>
        <w:pStyle w:val="Heading4"/>
        <w:rPr>
          <w:rFonts w:asciiTheme="minorHAnsi" w:eastAsia="Times New Roman" w:hAnsiTheme="minorHAnsi"/>
          <w:color w:val="auto"/>
          <w:lang w:val="en-US"/>
        </w:rPr>
      </w:pPr>
      <w:r>
        <w:rPr>
          <w:rFonts w:eastAsia="Times New Roman"/>
          <w:lang w:val="en-US"/>
        </w:rPr>
        <w:t>Attributes</w:t>
      </w:r>
      <w:r w:rsidR="00E30ED5">
        <w:rPr>
          <w:rFonts w:eastAsia="Times New Roman"/>
          <w:lang w:val="en-US"/>
        </w:rPr>
        <w:t xml:space="preserve"> </w:t>
      </w:r>
      <w:r>
        <w:rPr>
          <w:rFonts w:eastAsia="Times New Roman"/>
          <w:lang w:val="en-US"/>
        </w:rPr>
        <w:t>for</w:t>
      </w:r>
      <w:r w:rsidR="00E30ED5">
        <w:rPr>
          <w:rFonts w:eastAsia="Times New Roman"/>
          <w:lang w:val="en-US"/>
        </w:rPr>
        <w:t xml:space="preserve"> </w:t>
      </w:r>
      <w:hyperlink r:id="rId313" w:history="1">
        <w:r w:rsidRPr="0000420D">
          <w:rPr>
            <w:rStyle w:val="Hyperlink"/>
            <w:rFonts w:ascii="Consolas" w:hAnsi="Consolas"/>
          </w:rPr>
          <w:t>&lt;</w:t>
        </w:r>
        <w:r>
          <w:rPr>
            <w:rStyle w:val="Hyperlink"/>
            <w:rFonts w:ascii="Consolas" w:hAnsi="Consolas"/>
          </w:rPr>
          <w:t>unclear</w:t>
        </w:r>
        <w:r w:rsidRPr="0000420D">
          <w:rPr>
            <w:rStyle w:val="Hyperlink"/>
            <w:rFonts w:ascii="Consolas" w:hAnsi="Consolas"/>
          </w:rPr>
          <w:t>&gt;</w:t>
        </w:r>
      </w:hyperlink>
      <w:r w:rsidRPr="0000420D">
        <w:rPr>
          <w:rFonts w:asciiTheme="minorHAnsi" w:eastAsia="Times New Roman" w:hAnsiTheme="minorHAnsi"/>
          <w:b w:val="0"/>
          <w:bCs w:val="0"/>
          <w:color w:val="auto"/>
          <w:lang w:val="en-US"/>
        </w:rPr>
        <w:t>:</w:t>
      </w:r>
    </w:p>
    <w:p w:rsidR="00681CCB" w:rsidRPr="006A71B5" w:rsidRDefault="00681CCB" w:rsidP="003F667B">
      <w:pPr>
        <w:pStyle w:val="ListParagraph"/>
        <w:numPr>
          <w:ilvl w:val="0"/>
          <w:numId w:val="9"/>
        </w:numPr>
        <w:spacing w:before="100" w:beforeAutospacing="1" w:after="100" w:afterAutospacing="1" w:line="240" w:lineRule="auto"/>
        <w:rPr>
          <w:rFonts w:eastAsia="Times New Roman" w:cs="Times New Roman"/>
          <w:lang w:val="en-US"/>
        </w:rPr>
      </w:pPr>
      <w:r w:rsidRPr="0000420D">
        <w:rPr>
          <w:rStyle w:val="XMLCodeChar"/>
        </w:rPr>
        <w:t>@reason</w:t>
      </w:r>
      <w:r w:rsidRPr="006A71B5">
        <w:rPr>
          <w:rFonts w:eastAsia="Times New Roman" w:cs="Courier New"/>
          <w:lang w:val="en-US"/>
        </w:rPr>
        <w:t>:</w:t>
      </w:r>
      <w:r w:rsidR="00E30ED5">
        <w:rPr>
          <w:rFonts w:eastAsia="Times New Roman" w:cs="Courier New"/>
          <w:lang w:val="en-US"/>
        </w:rPr>
        <w:t xml:space="preserve"> </w:t>
      </w:r>
      <w:r w:rsidRPr="006A71B5">
        <w:rPr>
          <w:rFonts w:eastAsia="Times New Roman" w:cs="Courier New"/>
          <w:lang w:val="en-US"/>
        </w:rPr>
        <w:t>Indicates</w:t>
      </w:r>
      <w:r w:rsidR="00E30ED5">
        <w:rPr>
          <w:rFonts w:eastAsia="Times New Roman" w:cs="Courier New"/>
          <w:lang w:val="en-US"/>
        </w:rPr>
        <w:t xml:space="preserve"> </w:t>
      </w:r>
      <w:r w:rsidRPr="006A71B5">
        <w:rPr>
          <w:rFonts w:eastAsia="Times New Roman" w:cs="Courier New"/>
          <w:lang w:val="en-US"/>
        </w:rPr>
        <w:t>why</w:t>
      </w:r>
      <w:r w:rsidR="00E30ED5">
        <w:rPr>
          <w:rFonts w:eastAsia="Times New Roman" w:cs="Courier New"/>
          <w:lang w:val="en-US"/>
        </w:rPr>
        <w:t xml:space="preserve"> </w:t>
      </w:r>
      <w:r w:rsidRPr="006A71B5">
        <w:rPr>
          <w:rFonts w:eastAsia="Times New Roman" w:cs="Courier New"/>
          <w:lang w:val="en-US"/>
        </w:rPr>
        <w:t>the</w:t>
      </w:r>
      <w:r w:rsidR="00E30ED5">
        <w:rPr>
          <w:rFonts w:eastAsia="Times New Roman" w:cs="Courier New"/>
          <w:lang w:val="en-US"/>
        </w:rPr>
        <w:t xml:space="preserve"> </w:t>
      </w:r>
      <w:r w:rsidRPr="006A71B5">
        <w:rPr>
          <w:rFonts w:eastAsia="Times New Roman" w:cs="Courier New"/>
          <w:lang w:val="en-US"/>
        </w:rPr>
        <w:t>material</w:t>
      </w:r>
      <w:r w:rsidR="00E30ED5">
        <w:rPr>
          <w:rFonts w:eastAsia="Times New Roman" w:cs="Courier New"/>
          <w:lang w:val="en-US"/>
        </w:rPr>
        <w:t xml:space="preserve"> </w:t>
      </w:r>
      <w:r w:rsidRPr="006A71B5">
        <w:rPr>
          <w:rFonts w:eastAsia="Times New Roman" w:cs="Courier New"/>
          <w:lang w:val="en-US"/>
        </w:rPr>
        <w:t>is</w:t>
      </w:r>
      <w:r w:rsidR="00E30ED5">
        <w:rPr>
          <w:rFonts w:eastAsia="Times New Roman" w:cs="Courier New"/>
          <w:lang w:val="en-US"/>
        </w:rPr>
        <w:t xml:space="preserve"> </w:t>
      </w:r>
      <w:r w:rsidRPr="006A71B5">
        <w:rPr>
          <w:rFonts w:eastAsia="Times New Roman" w:cs="Courier New"/>
          <w:lang w:val="en-US"/>
        </w:rPr>
        <w:t>hard</w:t>
      </w:r>
      <w:r w:rsidR="00E30ED5">
        <w:rPr>
          <w:rFonts w:eastAsia="Times New Roman" w:cs="Courier New"/>
          <w:lang w:val="en-US"/>
        </w:rPr>
        <w:t xml:space="preserve"> </w:t>
      </w:r>
      <w:r w:rsidRPr="006A71B5">
        <w:rPr>
          <w:rFonts w:eastAsia="Times New Roman" w:cs="Courier New"/>
          <w:lang w:val="en-US"/>
        </w:rPr>
        <w:t>to</w:t>
      </w:r>
      <w:r w:rsidR="00E30ED5">
        <w:rPr>
          <w:rFonts w:eastAsia="Times New Roman" w:cs="Courier New"/>
          <w:lang w:val="en-US"/>
        </w:rPr>
        <w:t xml:space="preserve"> </w:t>
      </w:r>
      <w:r w:rsidRPr="006A71B5">
        <w:rPr>
          <w:rFonts w:eastAsia="Times New Roman" w:cs="Courier New"/>
          <w:lang w:val="en-US"/>
        </w:rPr>
        <w:t>transcribe</w:t>
      </w:r>
      <w:r>
        <w:rPr>
          <w:rFonts w:eastAsia="Times New Roman" w:cs="Courier New"/>
          <w:lang w:val="en-US"/>
        </w:rPr>
        <w:t>.</w:t>
      </w:r>
      <w:r w:rsidR="00E30ED5">
        <w:rPr>
          <w:rFonts w:eastAsia="Times New Roman" w:cs="Courier New"/>
          <w:lang w:val="en-US"/>
        </w:rPr>
        <w:t xml:space="preserve"> </w:t>
      </w:r>
      <w:r>
        <w:rPr>
          <w:rFonts w:eastAsia="Times New Roman" w:cs="Courier New"/>
          <w:lang w:val="en-US"/>
        </w:rPr>
        <w:t>Standard</w:t>
      </w:r>
      <w:r w:rsidR="00E30ED5">
        <w:rPr>
          <w:rFonts w:eastAsia="Times New Roman" w:cs="Courier New"/>
          <w:lang w:val="en-US"/>
        </w:rPr>
        <w:t xml:space="preserve"> </w:t>
      </w:r>
      <w:r>
        <w:rPr>
          <w:rFonts w:eastAsia="Times New Roman" w:cs="Courier New"/>
          <w:lang w:val="en-US"/>
        </w:rPr>
        <w:t>attribute</w:t>
      </w:r>
      <w:r w:rsidR="00E30ED5">
        <w:rPr>
          <w:rFonts w:eastAsia="Times New Roman" w:cs="Courier New"/>
          <w:lang w:val="en-US"/>
        </w:rPr>
        <w:t xml:space="preserve"> </w:t>
      </w:r>
      <w:r>
        <w:rPr>
          <w:rFonts w:eastAsia="Times New Roman" w:cs="Courier New"/>
          <w:lang w:val="en-US"/>
        </w:rPr>
        <w:t>values</w:t>
      </w:r>
      <w:r w:rsidR="00E30ED5">
        <w:rPr>
          <w:rFonts w:eastAsia="Times New Roman" w:cs="Courier New"/>
          <w:lang w:val="en-US"/>
        </w:rPr>
        <w:t xml:space="preserve"> </w:t>
      </w:r>
      <w:r>
        <w:rPr>
          <w:rFonts w:eastAsia="Times New Roman" w:cs="Courier New"/>
          <w:lang w:val="en-US"/>
        </w:rPr>
        <w:t>are</w:t>
      </w:r>
      <w:r w:rsidR="00E30ED5">
        <w:rPr>
          <w:rFonts w:eastAsia="Times New Roman" w:cs="Courier New"/>
          <w:lang w:val="en-US"/>
        </w:rPr>
        <w:t xml:space="preserve"> </w:t>
      </w:r>
      <w:r w:rsidRPr="006A71B5">
        <w:rPr>
          <w:rFonts w:eastAsia="Times New Roman" w:cs="Courier New"/>
          <w:lang w:val="en-US"/>
        </w:rPr>
        <w:t>“ill-formed”,</w:t>
      </w:r>
      <w:r w:rsidR="00E30ED5">
        <w:rPr>
          <w:rFonts w:eastAsia="Times New Roman" w:cs="Courier New"/>
          <w:lang w:val="en-US"/>
        </w:rPr>
        <w:t xml:space="preserve"> </w:t>
      </w:r>
      <w:r w:rsidRPr="006A71B5">
        <w:rPr>
          <w:rFonts w:eastAsia="Times New Roman" w:cs="Courier New"/>
          <w:lang w:val="en-US"/>
        </w:rPr>
        <w:t>“torn”,</w:t>
      </w:r>
      <w:r w:rsidR="00E30ED5">
        <w:rPr>
          <w:rFonts w:eastAsia="Times New Roman" w:cs="Courier New"/>
          <w:lang w:val="en-US"/>
        </w:rPr>
        <w:t xml:space="preserve"> </w:t>
      </w:r>
      <w:r w:rsidRPr="006A71B5">
        <w:rPr>
          <w:rFonts w:eastAsia="Times New Roman" w:cs="Courier New"/>
          <w:lang w:val="en-US"/>
        </w:rPr>
        <w:t>“faded”,</w:t>
      </w:r>
      <w:r w:rsidR="00E30ED5">
        <w:rPr>
          <w:rFonts w:eastAsia="Times New Roman" w:cs="Courier New"/>
          <w:lang w:val="en-US"/>
        </w:rPr>
        <w:t xml:space="preserve"> </w:t>
      </w:r>
      <w:r w:rsidRPr="006A71B5">
        <w:rPr>
          <w:rFonts w:eastAsia="Times New Roman" w:cs="Courier New"/>
          <w:lang w:val="en-US"/>
        </w:rPr>
        <w:t>“rubbed”,</w:t>
      </w:r>
      <w:r w:rsidR="00E30ED5">
        <w:rPr>
          <w:rFonts w:eastAsia="Times New Roman" w:cs="Courier New"/>
          <w:lang w:val="en-US"/>
        </w:rPr>
        <w:t xml:space="preserve"> </w:t>
      </w:r>
      <w:r w:rsidRPr="006A71B5">
        <w:rPr>
          <w:rFonts w:eastAsia="Times New Roman" w:cs="Courier New"/>
          <w:lang w:val="en-US"/>
        </w:rPr>
        <w:t>“smeared”,</w:t>
      </w:r>
      <w:r w:rsidR="00E30ED5">
        <w:rPr>
          <w:rFonts w:eastAsia="Times New Roman" w:cs="Courier New"/>
          <w:lang w:val="en-US"/>
        </w:rPr>
        <w:t xml:space="preserve"> </w:t>
      </w:r>
      <w:r w:rsidRPr="006A71B5">
        <w:rPr>
          <w:rFonts w:eastAsia="Times New Roman" w:cs="Courier New"/>
          <w:lang w:val="en-US"/>
        </w:rPr>
        <w:t>“</w:t>
      </w:r>
      <w:proofErr w:type="spellStart"/>
      <w:r w:rsidRPr="006A71B5">
        <w:rPr>
          <w:rFonts w:eastAsia="Times New Roman" w:cs="Courier New"/>
          <w:lang w:val="en-US"/>
        </w:rPr>
        <w:t>overbound</w:t>
      </w:r>
      <w:proofErr w:type="spellEnd"/>
      <w:r w:rsidRPr="006A71B5">
        <w:rPr>
          <w:rFonts w:eastAsia="Times New Roman" w:cs="Courier New"/>
          <w:lang w:val="en-US"/>
        </w:rPr>
        <w:t>”,</w:t>
      </w:r>
      <w:r w:rsidR="00E30ED5">
        <w:rPr>
          <w:rFonts w:eastAsia="Times New Roman" w:cs="Courier New"/>
          <w:lang w:val="en-US"/>
        </w:rPr>
        <w:t xml:space="preserve"> </w:t>
      </w:r>
      <w:r>
        <w:rPr>
          <w:rFonts w:eastAsia="Times New Roman" w:cs="Courier New"/>
          <w:lang w:val="en-US"/>
        </w:rPr>
        <w:t>and</w:t>
      </w:r>
      <w:r w:rsidR="00E30ED5">
        <w:rPr>
          <w:rFonts w:eastAsia="Times New Roman" w:cs="Courier New"/>
          <w:lang w:val="en-US"/>
        </w:rPr>
        <w:t xml:space="preserve"> </w:t>
      </w:r>
      <w:r w:rsidRPr="006A71B5">
        <w:rPr>
          <w:rFonts w:eastAsia="Times New Roman" w:cs="Courier New"/>
          <w:lang w:val="en-US"/>
        </w:rPr>
        <w:t>“stained”.</w:t>
      </w:r>
    </w:p>
    <w:p w:rsidR="00681CCB" w:rsidRPr="001E797B" w:rsidRDefault="00681CCB" w:rsidP="003F667B">
      <w:pPr>
        <w:pStyle w:val="ListParagraph"/>
        <w:numPr>
          <w:ilvl w:val="0"/>
          <w:numId w:val="9"/>
        </w:numPr>
        <w:rPr>
          <w:rFonts w:cs="Times New Roman"/>
          <w:lang w:val="en-US"/>
        </w:rPr>
      </w:pPr>
      <w:r w:rsidRPr="0000420D">
        <w:rPr>
          <w:rStyle w:val="XMLCodeChar"/>
        </w:rPr>
        <w:t>@</w:t>
      </w:r>
      <w:proofErr w:type="spellStart"/>
      <w:r w:rsidRPr="0000420D">
        <w:rPr>
          <w:rStyle w:val="XMLCodeChar"/>
        </w:rPr>
        <w:t>resp</w:t>
      </w:r>
      <w:proofErr w:type="spellEnd"/>
      <w:r w:rsidRPr="001E797B">
        <w:rPr>
          <w:lang w:val="en-US"/>
        </w:rPr>
        <w:t>:</w:t>
      </w:r>
      <w:r w:rsidR="00E30ED5">
        <w:rPr>
          <w:lang w:val="en-US"/>
        </w:rPr>
        <w:t xml:space="preserve"> </w:t>
      </w:r>
      <w:r w:rsidRPr="001E797B">
        <w:t>Indicates</w:t>
      </w:r>
      <w:r w:rsidR="00E30ED5">
        <w:t xml:space="preserve"> </w:t>
      </w:r>
      <w:r w:rsidRPr="001E797B">
        <w:t>the</w:t>
      </w:r>
      <w:r w:rsidR="00E30ED5">
        <w:t xml:space="preserve"> </w:t>
      </w:r>
      <w:r w:rsidRPr="001E797B">
        <w:t>editor</w:t>
      </w:r>
      <w:r w:rsidR="00E30ED5">
        <w:t xml:space="preserve"> </w:t>
      </w:r>
      <w:r w:rsidRPr="001E797B">
        <w:t>responsible</w:t>
      </w:r>
      <w:r w:rsidR="00E30ED5">
        <w:t xml:space="preserve"> </w:t>
      </w:r>
      <w:r w:rsidRPr="001E797B">
        <w:t>for</w:t>
      </w:r>
      <w:r w:rsidR="00E30ED5">
        <w:t xml:space="preserve"> </w:t>
      </w:r>
      <w:r w:rsidRPr="001E797B">
        <w:t>the</w:t>
      </w:r>
      <w:r w:rsidR="00E30ED5">
        <w:t xml:space="preserve"> </w:t>
      </w:r>
      <w:r w:rsidRPr="001E797B">
        <w:t>transcription</w:t>
      </w:r>
      <w:r w:rsidR="00E30ED5">
        <w:t xml:space="preserve"> </w:t>
      </w:r>
      <w:r w:rsidRPr="001E797B">
        <w:t>of</w:t>
      </w:r>
      <w:r w:rsidR="00E30ED5">
        <w:t xml:space="preserve"> </w:t>
      </w:r>
      <w:r w:rsidRPr="001E797B">
        <w:t>the</w:t>
      </w:r>
      <w:r w:rsidR="00E30ED5">
        <w:t xml:space="preserve"> </w:t>
      </w:r>
      <w:r w:rsidRPr="001E797B">
        <w:t>unclear</w:t>
      </w:r>
      <w:r w:rsidR="00E30ED5">
        <w:t xml:space="preserve"> </w:t>
      </w:r>
      <w:r w:rsidRPr="001E797B">
        <w:t>text.</w:t>
      </w:r>
      <w:r w:rsidR="00E30ED5">
        <w:t xml:space="preserve"> </w:t>
      </w:r>
      <w:r w:rsidRPr="001E797B">
        <w:t>The</w:t>
      </w:r>
      <w:r w:rsidR="00E30ED5">
        <w:t xml:space="preserve"> </w:t>
      </w:r>
      <w:r w:rsidRPr="001E797B">
        <w:t>default</w:t>
      </w:r>
      <w:r w:rsidR="00E30ED5">
        <w:t xml:space="preserve"> </w:t>
      </w:r>
      <w:r w:rsidRPr="001E797B">
        <w:t>will</w:t>
      </w:r>
      <w:r w:rsidR="00E30ED5">
        <w:t xml:space="preserve"> </w:t>
      </w:r>
      <w:r w:rsidRPr="001E797B">
        <w:t>be</w:t>
      </w:r>
      <w:r w:rsidR="00E30ED5">
        <w:t xml:space="preserve"> </w:t>
      </w:r>
      <w:r w:rsidRPr="001E797B">
        <w:t>the</w:t>
      </w:r>
      <w:r w:rsidR="00E30ED5">
        <w:t xml:space="preserve"> </w:t>
      </w:r>
      <w:r>
        <w:t>@</w:t>
      </w:r>
      <w:proofErr w:type="spellStart"/>
      <w:r w:rsidRPr="001E797B">
        <w:rPr>
          <w:rStyle w:val="XMLCodeChar"/>
        </w:rPr>
        <w:t>xml</w:t>
      </w:r>
      <w:proofErr w:type="gramStart"/>
      <w:r w:rsidRPr="001E797B">
        <w:rPr>
          <w:rStyle w:val="XMLCodeChar"/>
        </w:rPr>
        <w:t>:id</w:t>
      </w:r>
      <w:proofErr w:type="spellEnd"/>
      <w:proofErr w:type="gramEnd"/>
      <w:r w:rsidR="00E30ED5">
        <w:t xml:space="preserve"> </w:t>
      </w:r>
      <w:r w:rsidRPr="001E797B">
        <w:t>of</w:t>
      </w:r>
      <w:r w:rsidR="00E30ED5">
        <w:t xml:space="preserve"> </w:t>
      </w:r>
      <w:r w:rsidRPr="001E797B">
        <w:t>the</w:t>
      </w:r>
      <w:r w:rsidR="00E30ED5">
        <w:t xml:space="preserve"> </w:t>
      </w:r>
      <w:r w:rsidRPr="001E797B">
        <w:t>named</w:t>
      </w:r>
      <w:r w:rsidR="00E30ED5">
        <w:t xml:space="preserve"> </w:t>
      </w:r>
      <w:r w:rsidRPr="001E797B">
        <w:t>editor(s)</w:t>
      </w:r>
      <w:r w:rsidR="00E30ED5">
        <w:t xml:space="preserve"> </w:t>
      </w:r>
      <w:r w:rsidRPr="001E797B">
        <w:t>as</w:t>
      </w:r>
      <w:r w:rsidR="00E30ED5">
        <w:t xml:space="preserve"> </w:t>
      </w:r>
      <w:r w:rsidRPr="001E797B">
        <w:t>they</w:t>
      </w:r>
      <w:r w:rsidR="00E30ED5">
        <w:t xml:space="preserve"> </w:t>
      </w:r>
      <w:proofErr w:type="spellStart"/>
      <w:r w:rsidRPr="001E797B">
        <w:t>ap</w:t>
      </w:r>
      <w:proofErr w:type="spellEnd"/>
      <w:r w:rsidRPr="001E797B">
        <w:rPr>
          <w:lang w:val="en-US"/>
        </w:rPr>
        <w:t>pear</w:t>
      </w:r>
      <w:r w:rsidR="00E30ED5">
        <w:rPr>
          <w:lang w:val="en-US"/>
        </w:rPr>
        <w:t xml:space="preserve"> </w:t>
      </w:r>
      <w:r w:rsidRPr="001E797B">
        <w:rPr>
          <w:lang w:val="en-US"/>
        </w:rPr>
        <w:t>in</w:t>
      </w:r>
      <w:r w:rsidR="00E30ED5">
        <w:rPr>
          <w:lang w:val="en-US"/>
        </w:rPr>
        <w:t xml:space="preserve"> </w:t>
      </w:r>
      <w:r w:rsidRPr="001E797B">
        <w:rPr>
          <w:lang w:val="en-US"/>
        </w:rPr>
        <w:t>the</w:t>
      </w:r>
      <w:r w:rsidR="00E30ED5">
        <w:rPr>
          <w:lang w:val="en-US"/>
        </w:rPr>
        <w:t xml:space="preserve"> </w:t>
      </w:r>
      <w:hyperlink r:id="rId314" w:history="1">
        <w:r w:rsidRPr="001E797B">
          <w:rPr>
            <w:rStyle w:val="Hyperlink"/>
            <w:rFonts w:ascii="Consolas" w:hAnsi="Consolas"/>
          </w:rPr>
          <w:t>&lt;</w:t>
        </w:r>
        <w:proofErr w:type="spellStart"/>
        <w:r w:rsidRPr="001E797B">
          <w:rPr>
            <w:rStyle w:val="Hyperlink"/>
            <w:rFonts w:ascii="Consolas" w:hAnsi="Consolas"/>
          </w:rPr>
          <w:t>teiHeader</w:t>
        </w:r>
        <w:proofErr w:type="spellEnd"/>
        <w:r w:rsidRPr="001E797B">
          <w:rPr>
            <w:rStyle w:val="Hyperlink"/>
            <w:rFonts w:ascii="Consolas" w:hAnsi="Consolas"/>
          </w:rPr>
          <w:t>&gt;</w:t>
        </w:r>
      </w:hyperlink>
      <w:r w:rsidR="00E30ED5">
        <w:rPr>
          <w:lang w:val="en-US"/>
        </w:rPr>
        <w:t xml:space="preserve"> </w:t>
      </w:r>
      <w:r w:rsidRPr="001E797B">
        <w:rPr>
          <w:lang w:val="en-US"/>
        </w:rPr>
        <w:t>and</w:t>
      </w:r>
      <w:r w:rsidR="00E30ED5">
        <w:rPr>
          <w:lang w:val="en-US"/>
        </w:rPr>
        <w:t xml:space="preserve"> </w:t>
      </w:r>
      <w:r w:rsidRPr="001E797B">
        <w:rPr>
          <w:lang w:val="en-US"/>
        </w:rPr>
        <w:t>need</w:t>
      </w:r>
      <w:r w:rsidR="00E30ED5">
        <w:rPr>
          <w:lang w:val="en-US"/>
        </w:rPr>
        <w:t xml:space="preserve"> </w:t>
      </w:r>
      <w:r w:rsidRPr="001E797B">
        <w:rPr>
          <w:lang w:val="en-US"/>
        </w:rPr>
        <w:t>not</w:t>
      </w:r>
      <w:r w:rsidR="00E30ED5">
        <w:rPr>
          <w:lang w:val="en-US"/>
        </w:rPr>
        <w:t xml:space="preserve"> </w:t>
      </w:r>
      <w:r w:rsidRPr="001E797B">
        <w:rPr>
          <w:lang w:val="en-US"/>
        </w:rPr>
        <w:t>be</w:t>
      </w:r>
      <w:r w:rsidR="00E30ED5">
        <w:rPr>
          <w:lang w:val="en-US"/>
        </w:rPr>
        <w:t xml:space="preserve"> </w:t>
      </w:r>
      <w:r w:rsidRPr="001E797B">
        <w:rPr>
          <w:lang w:val="en-US"/>
        </w:rPr>
        <w:t>recorded.</w:t>
      </w:r>
    </w:p>
    <w:p w:rsidR="00681CCB" w:rsidRPr="001E797B" w:rsidRDefault="00681CCB" w:rsidP="003F667B">
      <w:pPr>
        <w:pStyle w:val="ListParagraph"/>
        <w:numPr>
          <w:ilvl w:val="0"/>
          <w:numId w:val="9"/>
        </w:numPr>
        <w:rPr>
          <w:rFonts w:eastAsia="Times New Roman" w:cs="Times New Roman"/>
          <w:lang w:val="en-US"/>
        </w:rPr>
      </w:pPr>
      <w:r w:rsidRPr="0000420D">
        <w:rPr>
          <w:rStyle w:val="XMLCodeChar"/>
        </w:rPr>
        <w:t>@cert</w:t>
      </w:r>
      <w:r w:rsidRPr="001E797B">
        <w:rPr>
          <w:rFonts w:eastAsia="Times New Roman" w:cs="Courier New"/>
          <w:lang w:val="en-US"/>
        </w:rPr>
        <w:t>:</w:t>
      </w:r>
      <w:r w:rsidR="00E30ED5">
        <w:rPr>
          <w:rFonts w:eastAsia="Times New Roman" w:cs="Courier New"/>
          <w:lang w:val="en-US"/>
        </w:rPr>
        <w:t xml:space="preserve"> </w:t>
      </w:r>
      <w:r w:rsidRPr="001E797B">
        <w:rPr>
          <w:rFonts w:eastAsia="Times New Roman" w:cs="Courier New"/>
          <w:lang w:val="en-US"/>
        </w:rPr>
        <w:t>Signifies</w:t>
      </w:r>
      <w:r w:rsidR="00E30ED5">
        <w:rPr>
          <w:rFonts w:eastAsia="Times New Roman" w:cs="Courier New"/>
          <w:lang w:val="en-US"/>
        </w:rPr>
        <w:t xml:space="preserve"> </w:t>
      </w:r>
      <w:r w:rsidRPr="001E797B">
        <w:rPr>
          <w:rFonts w:eastAsia="Times New Roman" w:cs="Courier New"/>
          <w:lang w:val="en-US"/>
        </w:rPr>
        <w:t>the</w:t>
      </w:r>
      <w:r w:rsidR="00E30ED5">
        <w:rPr>
          <w:rFonts w:eastAsia="Times New Roman" w:cs="Courier New"/>
          <w:lang w:val="en-US"/>
        </w:rPr>
        <w:t xml:space="preserve"> </w:t>
      </w:r>
      <w:r w:rsidRPr="001E797B">
        <w:rPr>
          <w:rFonts w:eastAsia="Times New Roman" w:cs="Courier New"/>
          <w:lang w:val="en-US"/>
        </w:rPr>
        <w:t>degree</w:t>
      </w:r>
      <w:r w:rsidR="00E30ED5">
        <w:rPr>
          <w:rFonts w:eastAsia="Times New Roman" w:cs="Courier New"/>
          <w:lang w:val="en-US"/>
        </w:rPr>
        <w:t xml:space="preserve"> </w:t>
      </w:r>
      <w:r w:rsidRPr="001E797B">
        <w:rPr>
          <w:rFonts w:eastAsia="Times New Roman" w:cs="Courier New"/>
          <w:lang w:val="en-US"/>
        </w:rPr>
        <w:t>of</w:t>
      </w:r>
      <w:r w:rsidR="00E30ED5">
        <w:rPr>
          <w:rFonts w:eastAsia="Times New Roman" w:cs="Courier New"/>
          <w:lang w:val="en-US"/>
        </w:rPr>
        <w:t xml:space="preserve"> </w:t>
      </w:r>
      <w:r w:rsidRPr="001E797B">
        <w:rPr>
          <w:rFonts w:eastAsia="Times New Roman" w:cs="Courier New"/>
          <w:lang w:val="en-US"/>
        </w:rPr>
        <w:t>certainty</w:t>
      </w:r>
      <w:r w:rsidR="00E30ED5">
        <w:rPr>
          <w:rFonts w:eastAsia="Times New Roman" w:cs="Courier New"/>
          <w:lang w:val="en-US"/>
        </w:rPr>
        <w:t xml:space="preserve"> </w:t>
      </w:r>
      <w:r w:rsidRPr="001E797B">
        <w:rPr>
          <w:rFonts w:eastAsia="Times New Roman" w:cs="Courier New"/>
          <w:lang w:val="en-US"/>
        </w:rPr>
        <w:t>ascribed</w:t>
      </w:r>
      <w:r w:rsidR="00E30ED5">
        <w:rPr>
          <w:rFonts w:eastAsia="Times New Roman" w:cs="Courier New"/>
          <w:lang w:val="en-US"/>
        </w:rPr>
        <w:t xml:space="preserve"> </w:t>
      </w:r>
      <w:r w:rsidRPr="001E797B">
        <w:rPr>
          <w:rFonts w:eastAsia="Times New Roman" w:cs="Courier New"/>
          <w:lang w:val="en-US"/>
        </w:rPr>
        <w:t>to</w:t>
      </w:r>
      <w:r w:rsidR="00E30ED5">
        <w:rPr>
          <w:rFonts w:eastAsia="Times New Roman" w:cs="Courier New"/>
          <w:lang w:val="en-US"/>
        </w:rPr>
        <w:t xml:space="preserve"> </w:t>
      </w:r>
      <w:r w:rsidRPr="001E797B">
        <w:rPr>
          <w:rFonts w:eastAsia="Times New Roman" w:cs="Courier New"/>
          <w:lang w:val="en-US"/>
        </w:rPr>
        <w:t>the</w:t>
      </w:r>
      <w:r w:rsidR="00E30ED5">
        <w:rPr>
          <w:rFonts w:eastAsia="Times New Roman" w:cs="Courier New"/>
          <w:lang w:val="en-US"/>
        </w:rPr>
        <w:t xml:space="preserve"> </w:t>
      </w:r>
      <w:r w:rsidRPr="001E797B">
        <w:rPr>
          <w:rFonts w:eastAsia="Times New Roman" w:cs="Courier New"/>
          <w:lang w:val="en-US"/>
        </w:rPr>
        <w:t>unclear</w:t>
      </w:r>
      <w:r w:rsidR="00E30ED5">
        <w:rPr>
          <w:rFonts w:eastAsia="Times New Roman" w:cs="Courier New"/>
          <w:lang w:val="en-US"/>
        </w:rPr>
        <w:t xml:space="preserve"> </w:t>
      </w:r>
      <w:r w:rsidRPr="001E797B">
        <w:rPr>
          <w:rFonts w:eastAsia="Times New Roman" w:cs="Courier New"/>
          <w:lang w:val="en-US"/>
        </w:rPr>
        <w:t>text.</w:t>
      </w:r>
      <w:r w:rsidR="00E30ED5">
        <w:rPr>
          <w:rFonts w:eastAsia="Times New Roman" w:cs="Courier New"/>
          <w:lang w:val="en-US"/>
        </w:rPr>
        <w:t xml:space="preserve"> </w:t>
      </w:r>
      <w:r>
        <w:rPr>
          <w:rFonts w:eastAsia="Times New Roman" w:cs="Courier New"/>
          <w:lang w:val="en-US"/>
        </w:rPr>
        <w:t>Values</w:t>
      </w:r>
      <w:r w:rsidR="00E30ED5">
        <w:rPr>
          <w:rFonts w:eastAsia="Times New Roman" w:cs="Courier New"/>
          <w:lang w:val="en-US"/>
        </w:rPr>
        <w:t xml:space="preserve"> </w:t>
      </w:r>
      <w:r>
        <w:rPr>
          <w:rFonts w:eastAsia="Times New Roman" w:cs="Courier New"/>
          <w:lang w:val="en-US"/>
        </w:rPr>
        <w:t>are</w:t>
      </w:r>
      <w:r w:rsidR="00E30ED5">
        <w:rPr>
          <w:rFonts w:eastAsia="Times New Roman" w:cs="Courier New"/>
          <w:lang w:val="en-US"/>
        </w:rPr>
        <w:t xml:space="preserve"> </w:t>
      </w:r>
      <w:r>
        <w:rPr>
          <w:rFonts w:eastAsia="Times New Roman" w:cs="Courier New"/>
          <w:lang w:val="en-US"/>
        </w:rPr>
        <w:t>“high”,</w:t>
      </w:r>
      <w:r w:rsidR="00E30ED5">
        <w:rPr>
          <w:rFonts w:eastAsia="Times New Roman" w:cs="Courier New"/>
          <w:lang w:val="en-US"/>
        </w:rPr>
        <w:t xml:space="preserve"> </w:t>
      </w:r>
      <w:r>
        <w:rPr>
          <w:rFonts w:eastAsia="Times New Roman" w:cs="Courier New"/>
          <w:lang w:val="en-US"/>
        </w:rPr>
        <w:t>“medium”,</w:t>
      </w:r>
      <w:r w:rsidR="00E30ED5">
        <w:rPr>
          <w:rFonts w:eastAsia="Times New Roman" w:cs="Courier New"/>
          <w:lang w:val="en-US"/>
        </w:rPr>
        <w:t xml:space="preserve"> </w:t>
      </w:r>
      <w:r>
        <w:rPr>
          <w:rFonts w:eastAsia="Times New Roman" w:cs="Courier New"/>
          <w:lang w:val="en-US"/>
        </w:rPr>
        <w:t>and</w:t>
      </w:r>
      <w:r w:rsidR="00E30ED5">
        <w:rPr>
          <w:rFonts w:eastAsia="Times New Roman" w:cs="Courier New"/>
          <w:lang w:val="en-US"/>
        </w:rPr>
        <w:t xml:space="preserve"> </w:t>
      </w:r>
      <w:r>
        <w:rPr>
          <w:rFonts w:eastAsia="Times New Roman" w:cs="Courier New"/>
          <w:lang w:val="en-US"/>
        </w:rPr>
        <w:t>“low”.</w:t>
      </w:r>
    </w:p>
    <w:p w:rsidR="00681CCB" w:rsidRPr="006A71B5" w:rsidRDefault="00681CCB" w:rsidP="003F667B">
      <w:pPr>
        <w:pStyle w:val="ListParagraph"/>
        <w:numPr>
          <w:ilvl w:val="0"/>
          <w:numId w:val="9"/>
        </w:numPr>
        <w:spacing w:before="100" w:beforeAutospacing="1" w:after="100" w:afterAutospacing="1" w:line="240" w:lineRule="auto"/>
        <w:rPr>
          <w:rFonts w:eastAsia="Times New Roman" w:cs="Times New Roman"/>
          <w:lang w:val="en-US"/>
        </w:rPr>
      </w:pPr>
      <w:r w:rsidRPr="0000420D">
        <w:rPr>
          <w:rStyle w:val="XMLCodeChar"/>
        </w:rPr>
        <w:t>@hand</w:t>
      </w:r>
      <w:r w:rsidRPr="006A71B5">
        <w:rPr>
          <w:rFonts w:eastAsia="Times New Roman" w:cs="Courier New"/>
          <w:lang w:val="en-US"/>
        </w:rPr>
        <w:t>:</w:t>
      </w:r>
      <w:r w:rsidR="00E30ED5">
        <w:rPr>
          <w:rFonts w:eastAsia="Times New Roman" w:cs="Courier New"/>
          <w:lang w:val="en-US"/>
        </w:rPr>
        <w:t xml:space="preserve"> </w:t>
      </w:r>
      <w:r w:rsidRPr="006A71B5">
        <w:rPr>
          <w:rFonts w:eastAsia="Times New Roman" w:cs="Courier New"/>
          <w:lang w:val="en-US"/>
        </w:rPr>
        <w:t>Indicates</w:t>
      </w:r>
      <w:r w:rsidR="00E30ED5">
        <w:rPr>
          <w:rFonts w:eastAsia="Times New Roman" w:cs="Courier New"/>
          <w:lang w:val="en-US"/>
        </w:rPr>
        <w:t xml:space="preserve"> </w:t>
      </w:r>
      <w:r w:rsidRPr="006A71B5">
        <w:rPr>
          <w:rFonts w:eastAsia="Times New Roman" w:cs="Courier New"/>
          <w:lang w:val="en-US"/>
        </w:rPr>
        <w:t>the</w:t>
      </w:r>
      <w:r w:rsidR="00E30ED5">
        <w:rPr>
          <w:rFonts w:eastAsia="Times New Roman" w:cs="Courier New"/>
          <w:lang w:val="en-US"/>
        </w:rPr>
        <w:t xml:space="preserve"> </w:t>
      </w:r>
      <w:r w:rsidRPr="006A71B5">
        <w:rPr>
          <w:rFonts w:eastAsia="Times New Roman" w:cs="Courier New"/>
          <w:lang w:val="en-US"/>
        </w:rPr>
        <w:t>hand</w:t>
      </w:r>
      <w:r w:rsidR="00E30ED5">
        <w:rPr>
          <w:rFonts w:eastAsia="Times New Roman" w:cs="Courier New"/>
          <w:lang w:val="en-US"/>
        </w:rPr>
        <w:t xml:space="preserve"> </w:t>
      </w:r>
      <w:r w:rsidRPr="006A71B5">
        <w:rPr>
          <w:rFonts w:eastAsia="Times New Roman" w:cs="Courier New"/>
          <w:lang w:val="en-US"/>
        </w:rPr>
        <w:t>responsible</w:t>
      </w:r>
      <w:r w:rsidR="00E30ED5">
        <w:rPr>
          <w:rFonts w:eastAsia="Times New Roman" w:cs="Courier New"/>
          <w:lang w:val="en-US"/>
        </w:rPr>
        <w:t xml:space="preserve"> </w:t>
      </w:r>
      <w:r w:rsidRPr="006A71B5">
        <w:rPr>
          <w:rFonts w:eastAsia="Times New Roman" w:cs="Courier New"/>
          <w:lang w:val="en-US"/>
        </w:rPr>
        <w:t>for</w:t>
      </w:r>
      <w:r w:rsidR="00E30ED5">
        <w:rPr>
          <w:rFonts w:eastAsia="Times New Roman" w:cs="Courier New"/>
          <w:lang w:val="en-US"/>
        </w:rPr>
        <w:t xml:space="preserve"> </w:t>
      </w:r>
      <w:r w:rsidRPr="006A71B5">
        <w:rPr>
          <w:rFonts w:eastAsia="Times New Roman" w:cs="Courier New"/>
          <w:lang w:val="en-US"/>
        </w:rPr>
        <w:t>action</w:t>
      </w:r>
      <w:r w:rsidR="00E30ED5">
        <w:rPr>
          <w:rFonts w:eastAsia="Times New Roman" w:cs="Courier New"/>
          <w:lang w:val="en-US"/>
        </w:rPr>
        <w:t xml:space="preserve"> </w:t>
      </w:r>
      <w:r w:rsidRPr="006A71B5">
        <w:rPr>
          <w:rFonts w:eastAsia="Times New Roman" w:cs="Courier New"/>
          <w:lang w:val="en-US"/>
        </w:rPr>
        <w:t>that</w:t>
      </w:r>
      <w:r w:rsidR="00E30ED5">
        <w:rPr>
          <w:rFonts w:eastAsia="Times New Roman" w:cs="Courier New"/>
          <w:lang w:val="en-US"/>
        </w:rPr>
        <w:t xml:space="preserve"> </w:t>
      </w:r>
      <w:r w:rsidRPr="006A71B5">
        <w:rPr>
          <w:rFonts w:eastAsia="Times New Roman" w:cs="Courier New"/>
          <w:lang w:val="en-US"/>
        </w:rPr>
        <w:t>created</w:t>
      </w:r>
      <w:r w:rsidR="00E30ED5">
        <w:rPr>
          <w:rFonts w:eastAsia="Times New Roman" w:cs="Courier New"/>
          <w:lang w:val="en-US"/>
        </w:rPr>
        <w:t xml:space="preserve"> </w:t>
      </w:r>
      <w:r w:rsidRPr="006A71B5">
        <w:rPr>
          <w:rFonts w:eastAsia="Times New Roman" w:cs="Courier New"/>
          <w:lang w:val="en-US"/>
        </w:rPr>
        <w:t>the</w:t>
      </w:r>
      <w:r w:rsidR="00E30ED5">
        <w:rPr>
          <w:rFonts w:eastAsia="Times New Roman" w:cs="Courier New"/>
          <w:lang w:val="en-US"/>
        </w:rPr>
        <w:t xml:space="preserve"> </w:t>
      </w:r>
      <w:r w:rsidRPr="006A71B5">
        <w:rPr>
          <w:rFonts w:eastAsia="Times New Roman" w:cs="Courier New"/>
          <w:lang w:val="en-US"/>
        </w:rPr>
        <w:t>difficulty</w:t>
      </w:r>
      <w:r w:rsidR="00E30ED5">
        <w:rPr>
          <w:rFonts w:eastAsia="Times New Roman" w:cs="Courier New"/>
          <w:lang w:val="en-US"/>
        </w:rPr>
        <w:t xml:space="preserve"> </w:t>
      </w:r>
      <w:r w:rsidRPr="006A71B5">
        <w:rPr>
          <w:rFonts w:eastAsia="Times New Roman" w:cs="Courier New"/>
          <w:lang w:val="en-US"/>
        </w:rPr>
        <w:t>in</w:t>
      </w:r>
      <w:r w:rsidR="00E30ED5">
        <w:rPr>
          <w:rFonts w:eastAsia="Times New Roman" w:cs="Courier New"/>
          <w:lang w:val="en-US"/>
        </w:rPr>
        <w:t xml:space="preserve"> </w:t>
      </w:r>
      <w:r w:rsidRPr="006A71B5">
        <w:rPr>
          <w:rFonts w:eastAsia="Times New Roman" w:cs="Courier New"/>
          <w:lang w:val="en-US"/>
        </w:rPr>
        <w:t>transcription,</w:t>
      </w:r>
      <w:r w:rsidR="00E30ED5">
        <w:rPr>
          <w:rFonts w:eastAsia="Times New Roman" w:cs="Courier New"/>
          <w:lang w:val="en-US"/>
        </w:rPr>
        <w:t xml:space="preserve"> </w:t>
      </w:r>
      <w:r w:rsidRPr="006A71B5">
        <w:rPr>
          <w:rFonts w:eastAsia="Times New Roman" w:cs="Courier New"/>
          <w:lang w:val="en-US"/>
        </w:rPr>
        <w:t>where</w:t>
      </w:r>
      <w:r w:rsidR="00E30ED5">
        <w:rPr>
          <w:rFonts w:eastAsia="Times New Roman" w:cs="Courier New"/>
          <w:lang w:val="en-US"/>
        </w:rPr>
        <w:t xml:space="preserve"> </w:t>
      </w:r>
      <w:r w:rsidRPr="006A71B5">
        <w:rPr>
          <w:rFonts w:eastAsia="Times New Roman" w:cs="Courier New"/>
          <w:lang w:val="en-US"/>
        </w:rPr>
        <w:t>determinable.</w:t>
      </w:r>
    </w:p>
    <w:p w:rsidR="00681CCB" w:rsidRPr="00945ACD" w:rsidRDefault="00681CCB" w:rsidP="003F667B">
      <w:pPr>
        <w:pStyle w:val="ListParagraph"/>
        <w:numPr>
          <w:ilvl w:val="0"/>
          <w:numId w:val="9"/>
        </w:numPr>
        <w:spacing w:before="100" w:beforeAutospacing="1" w:after="100" w:afterAutospacing="1" w:line="240" w:lineRule="auto"/>
        <w:rPr>
          <w:rFonts w:eastAsia="Times New Roman" w:cs="Times New Roman"/>
          <w:lang w:val="en-US"/>
        </w:rPr>
      </w:pPr>
      <w:r w:rsidRPr="0000420D">
        <w:rPr>
          <w:rStyle w:val="XMLCodeChar"/>
        </w:rPr>
        <w:t>@agent</w:t>
      </w:r>
      <w:r w:rsidRPr="006A71B5">
        <w:rPr>
          <w:rFonts w:eastAsia="Times New Roman" w:cs="Courier New"/>
          <w:lang w:val="en-US"/>
        </w:rPr>
        <w:t>:</w:t>
      </w:r>
      <w:r w:rsidR="00E30ED5">
        <w:rPr>
          <w:rFonts w:eastAsia="Times New Roman" w:cs="Courier New"/>
          <w:lang w:val="en-US"/>
        </w:rPr>
        <w:t xml:space="preserve"> </w:t>
      </w:r>
      <w:r w:rsidRPr="006A71B5">
        <w:rPr>
          <w:rFonts w:eastAsia="Times New Roman" w:cs="Courier New"/>
          <w:lang w:val="en-US"/>
        </w:rPr>
        <w:t>Signifies</w:t>
      </w:r>
      <w:r w:rsidR="00E30ED5">
        <w:rPr>
          <w:rFonts w:eastAsia="Times New Roman" w:cs="Courier New"/>
          <w:lang w:val="en-US"/>
        </w:rPr>
        <w:t xml:space="preserve"> </w:t>
      </w:r>
      <w:r w:rsidRPr="006A71B5">
        <w:rPr>
          <w:rFonts w:eastAsia="Times New Roman" w:cs="Courier New"/>
          <w:lang w:val="en-US"/>
        </w:rPr>
        <w:t>the</w:t>
      </w:r>
      <w:r w:rsidR="00E30ED5">
        <w:rPr>
          <w:rFonts w:eastAsia="Times New Roman" w:cs="Courier New"/>
          <w:lang w:val="en-US"/>
        </w:rPr>
        <w:t xml:space="preserve"> </w:t>
      </w:r>
      <w:r w:rsidRPr="006A71B5">
        <w:rPr>
          <w:rFonts w:eastAsia="Times New Roman" w:cs="Courier New"/>
          <w:lang w:val="en-US"/>
        </w:rPr>
        <w:t>causative</w:t>
      </w:r>
      <w:r w:rsidR="00E30ED5">
        <w:rPr>
          <w:rFonts w:eastAsia="Times New Roman" w:cs="Courier New"/>
          <w:lang w:val="en-US"/>
        </w:rPr>
        <w:t xml:space="preserve"> </w:t>
      </w:r>
      <w:r w:rsidRPr="006A71B5">
        <w:rPr>
          <w:rFonts w:eastAsia="Times New Roman" w:cs="Courier New"/>
          <w:lang w:val="en-US"/>
        </w:rPr>
        <w:t>agent</w:t>
      </w:r>
      <w:r w:rsidR="00E30ED5">
        <w:rPr>
          <w:rFonts w:eastAsia="Times New Roman" w:cs="Courier New"/>
          <w:lang w:val="en-US"/>
        </w:rPr>
        <w:t xml:space="preserve"> </w:t>
      </w:r>
      <w:r w:rsidRPr="006A71B5">
        <w:rPr>
          <w:rFonts w:eastAsia="Times New Roman" w:cs="Courier New"/>
          <w:lang w:val="en-US"/>
        </w:rPr>
        <w:t>for</w:t>
      </w:r>
      <w:r w:rsidR="00E30ED5">
        <w:rPr>
          <w:rFonts w:eastAsia="Times New Roman" w:cs="Courier New"/>
          <w:lang w:val="en-US"/>
        </w:rPr>
        <w:t xml:space="preserve"> </w:t>
      </w:r>
      <w:r w:rsidRPr="006A71B5">
        <w:rPr>
          <w:rFonts w:eastAsia="Times New Roman" w:cs="Courier New"/>
          <w:lang w:val="en-US"/>
        </w:rPr>
        <w:t>the</w:t>
      </w:r>
      <w:r w:rsidR="00E30ED5">
        <w:rPr>
          <w:rFonts w:eastAsia="Times New Roman" w:cs="Courier New"/>
          <w:lang w:val="en-US"/>
        </w:rPr>
        <w:t xml:space="preserve"> </w:t>
      </w:r>
      <w:r w:rsidRPr="006A71B5">
        <w:rPr>
          <w:rFonts w:eastAsia="Times New Roman" w:cs="Courier New"/>
          <w:lang w:val="en-US"/>
        </w:rPr>
        <w:t>difficulty.</w:t>
      </w:r>
      <w:r w:rsidR="00E30ED5">
        <w:rPr>
          <w:rFonts w:eastAsia="Times New Roman" w:cs="Courier New"/>
          <w:lang w:val="en-US"/>
        </w:rPr>
        <w:t xml:space="preserve"> </w:t>
      </w:r>
      <w:r w:rsidRPr="006A71B5">
        <w:rPr>
          <w:rFonts w:eastAsia="Times New Roman" w:cs="Courier New"/>
          <w:lang w:val="en-US"/>
        </w:rPr>
        <w:t>Standard</w:t>
      </w:r>
      <w:r w:rsidR="00E30ED5">
        <w:rPr>
          <w:rFonts w:eastAsia="Times New Roman" w:cs="Courier New"/>
          <w:lang w:val="en-US"/>
        </w:rPr>
        <w:t xml:space="preserve"> </w:t>
      </w:r>
      <w:r w:rsidRPr="006A71B5">
        <w:rPr>
          <w:rFonts w:eastAsia="Times New Roman" w:cs="Courier New"/>
          <w:lang w:val="en-US"/>
        </w:rPr>
        <w:t>values</w:t>
      </w:r>
      <w:r w:rsidR="00E30ED5">
        <w:rPr>
          <w:rFonts w:eastAsia="Times New Roman" w:cs="Courier New"/>
          <w:lang w:val="en-US"/>
        </w:rPr>
        <w:t xml:space="preserve"> </w:t>
      </w:r>
      <w:r w:rsidRPr="006A71B5">
        <w:rPr>
          <w:rFonts w:eastAsia="Times New Roman" w:cs="Courier New"/>
          <w:lang w:val="en-US"/>
        </w:rPr>
        <w:t>include</w:t>
      </w:r>
      <w:r w:rsidR="00E30ED5">
        <w:rPr>
          <w:rFonts w:eastAsia="Times New Roman" w:cs="Courier New"/>
          <w:lang w:val="en-US"/>
        </w:rPr>
        <w:t xml:space="preserve"> </w:t>
      </w:r>
      <w:r>
        <w:rPr>
          <w:rFonts w:eastAsia="Times New Roman" w:cs="Courier New"/>
          <w:lang w:val="en-US"/>
        </w:rPr>
        <w:t>“</w:t>
      </w:r>
      <w:r w:rsidRPr="006A71B5">
        <w:rPr>
          <w:rFonts w:eastAsia="Times New Roman" w:cs="Courier New"/>
          <w:lang w:val="en-US"/>
        </w:rPr>
        <w:t>water”</w:t>
      </w:r>
      <w:r w:rsidR="00E30ED5">
        <w:rPr>
          <w:rFonts w:eastAsia="Times New Roman" w:cs="Courier New"/>
          <w:lang w:val="en-US"/>
        </w:rPr>
        <w:t xml:space="preserve"> </w:t>
      </w:r>
      <w:r w:rsidRPr="006A71B5">
        <w:rPr>
          <w:rFonts w:eastAsia="Times New Roman" w:cs="Courier New"/>
          <w:lang w:val="en-US"/>
        </w:rPr>
        <w:t>and</w:t>
      </w:r>
      <w:r w:rsidR="00E30ED5">
        <w:rPr>
          <w:rFonts w:eastAsia="Times New Roman" w:cs="Courier New"/>
          <w:lang w:val="en-US"/>
        </w:rPr>
        <w:t xml:space="preserve"> </w:t>
      </w:r>
      <w:r>
        <w:rPr>
          <w:rFonts w:eastAsia="Times New Roman" w:cs="Courier New"/>
          <w:lang w:val="en-US"/>
        </w:rPr>
        <w:t>“</w:t>
      </w:r>
      <w:r w:rsidRPr="006A71B5">
        <w:rPr>
          <w:rFonts w:eastAsia="Times New Roman" w:cs="Courier New"/>
          <w:lang w:val="en-US"/>
        </w:rPr>
        <w:t>mildew”.</w:t>
      </w:r>
    </w:p>
    <w:p w:rsidR="00681CCB" w:rsidRPr="00D1315E" w:rsidRDefault="00681CCB" w:rsidP="003F667B">
      <w:pPr>
        <w:pStyle w:val="ListParagraph"/>
        <w:numPr>
          <w:ilvl w:val="0"/>
          <w:numId w:val="9"/>
        </w:numPr>
        <w:spacing w:before="100" w:beforeAutospacing="1" w:after="100" w:afterAutospacing="1" w:line="240" w:lineRule="auto"/>
        <w:rPr>
          <w:rFonts w:eastAsia="Times New Roman" w:cs="Times New Roman"/>
          <w:lang w:val="en-US"/>
        </w:rPr>
      </w:pPr>
      <w:r w:rsidRPr="0000420D">
        <w:rPr>
          <w:rStyle w:val="XMLCodeChar"/>
        </w:rPr>
        <w:t>@</w:t>
      </w:r>
      <w:r>
        <w:rPr>
          <w:rStyle w:val="XMLCodeChar"/>
        </w:rPr>
        <w:t>extent</w:t>
      </w:r>
      <w:r w:rsidRPr="006A71B5">
        <w:rPr>
          <w:rFonts w:eastAsia="Times New Roman" w:cs="Courier New"/>
          <w:lang w:val="en-US"/>
        </w:rPr>
        <w:t>:</w:t>
      </w:r>
      <w:r w:rsidR="00E30ED5">
        <w:rPr>
          <w:rFonts w:eastAsia="Times New Roman" w:cs="Courier New"/>
          <w:lang w:val="en-US"/>
        </w:rPr>
        <w:t xml:space="preserve"> </w:t>
      </w:r>
      <w:r>
        <w:rPr>
          <w:rFonts w:eastAsia="Times New Roman" w:cs="Courier New"/>
          <w:lang w:val="en-US"/>
        </w:rPr>
        <w:t>Indicates</w:t>
      </w:r>
      <w:r w:rsidR="00E30ED5">
        <w:rPr>
          <w:rFonts w:eastAsia="Times New Roman" w:cs="Courier New"/>
          <w:lang w:val="en-US"/>
        </w:rPr>
        <w:t xml:space="preserve"> </w:t>
      </w:r>
      <w:r>
        <w:rPr>
          <w:rFonts w:eastAsia="Times New Roman" w:cs="Courier New"/>
          <w:lang w:val="en-US"/>
        </w:rPr>
        <w:t>the</w:t>
      </w:r>
      <w:r w:rsidR="00E30ED5">
        <w:rPr>
          <w:rFonts w:eastAsia="Times New Roman" w:cs="Courier New"/>
          <w:lang w:val="en-US"/>
        </w:rPr>
        <w:t xml:space="preserve"> </w:t>
      </w:r>
      <w:r>
        <w:rPr>
          <w:rFonts w:eastAsia="Times New Roman" w:cs="Courier New"/>
          <w:lang w:val="en-US"/>
        </w:rPr>
        <w:t>number</w:t>
      </w:r>
      <w:r w:rsidR="00E30ED5">
        <w:rPr>
          <w:rFonts w:eastAsia="Times New Roman" w:cs="Courier New"/>
          <w:lang w:val="en-US"/>
        </w:rPr>
        <w:t xml:space="preserve"> </w:t>
      </w:r>
      <w:r>
        <w:rPr>
          <w:rFonts w:eastAsia="Times New Roman" w:cs="Courier New"/>
          <w:lang w:val="en-US"/>
        </w:rPr>
        <w:t>of</w:t>
      </w:r>
      <w:r w:rsidR="00E30ED5">
        <w:rPr>
          <w:rFonts w:eastAsia="Times New Roman" w:cs="Courier New"/>
          <w:lang w:val="en-US"/>
        </w:rPr>
        <w:t xml:space="preserve"> </w:t>
      </w:r>
      <w:r>
        <w:rPr>
          <w:rFonts w:eastAsia="Times New Roman" w:cs="Courier New"/>
          <w:lang w:val="en-US"/>
        </w:rPr>
        <w:t>characters</w:t>
      </w:r>
      <w:r w:rsidR="00E30ED5">
        <w:rPr>
          <w:rFonts w:eastAsia="Times New Roman" w:cs="Courier New"/>
          <w:lang w:val="en-US"/>
        </w:rPr>
        <w:t xml:space="preserve"> </w:t>
      </w:r>
      <w:r>
        <w:rPr>
          <w:rFonts w:eastAsia="Times New Roman" w:cs="Courier New"/>
          <w:lang w:val="en-US"/>
        </w:rPr>
        <w:t>that</w:t>
      </w:r>
      <w:r w:rsidR="00E30ED5">
        <w:rPr>
          <w:rFonts w:eastAsia="Times New Roman" w:cs="Courier New"/>
          <w:lang w:val="en-US"/>
        </w:rPr>
        <w:t xml:space="preserve"> </w:t>
      </w:r>
      <w:r>
        <w:rPr>
          <w:rFonts w:eastAsia="Times New Roman" w:cs="Courier New"/>
          <w:lang w:val="en-US"/>
        </w:rPr>
        <w:t>are</w:t>
      </w:r>
      <w:r w:rsidR="00E30ED5">
        <w:rPr>
          <w:rFonts w:eastAsia="Times New Roman" w:cs="Courier New"/>
          <w:lang w:val="en-US"/>
        </w:rPr>
        <w:t xml:space="preserve"> </w:t>
      </w:r>
      <w:r>
        <w:rPr>
          <w:rFonts w:eastAsia="Times New Roman" w:cs="Courier New"/>
          <w:lang w:val="en-US"/>
        </w:rPr>
        <w:t>ambiguous</w:t>
      </w:r>
      <w:r w:rsidR="00E30ED5">
        <w:rPr>
          <w:rFonts w:eastAsia="Times New Roman" w:cs="Courier New"/>
          <w:lang w:val="en-US"/>
        </w:rPr>
        <w:t xml:space="preserve"> </w:t>
      </w:r>
      <w:r>
        <w:rPr>
          <w:rFonts w:eastAsia="Times New Roman" w:cs="Courier New"/>
          <w:lang w:val="en-US"/>
        </w:rPr>
        <w:t>or</w:t>
      </w:r>
      <w:r w:rsidR="00E30ED5">
        <w:rPr>
          <w:rFonts w:eastAsia="Times New Roman" w:cs="Courier New"/>
          <w:lang w:val="en-US"/>
        </w:rPr>
        <w:t xml:space="preserve"> </w:t>
      </w:r>
      <w:r>
        <w:rPr>
          <w:rFonts w:eastAsia="Times New Roman" w:cs="Courier New"/>
          <w:lang w:val="en-US"/>
        </w:rPr>
        <w:t>illegible</w:t>
      </w:r>
      <w:r w:rsidRPr="006A71B5">
        <w:rPr>
          <w:rFonts w:eastAsia="Times New Roman" w:cs="Courier New"/>
          <w:lang w:val="en-US"/>
        </w:rPr>
        <w:t>.</w:t>
      </w:r>
    </w:p>
    <w:p w:rsidR="00681CCB" w:rsidRPr="00532E39" w:rsidRDefault="00681CCB" w:rsidP="00681CCB">
      <w:pPr>
        <w:pStyle w:val="Heading4"/>
        <w:rPr>
          <w:rFonts w:asciiTheme="minorHAnsi" w:eastAsia="Times New Roman" w:hAnsiTheme="minorHAnsi"/>
          <w:color w:val="auto"/>
          <w:lang w:val="en-US"/>
        </w:rPr>
      </w:pPr>
      <w:r>
        <w:rPr>
          <w:rFonts w:eastAsia="Times New Roman"/>
          <w:lang w:val="en-US"/>
        </w:rPr>
        <w:t>Attributes</w:t>
      </w:r>
      <w:r w:rsidR="00E30ED5">
        <w:rPr>
          <w:rFonts w:eastAsia="Times New Roman"/>
          <w:lang w:val="en-US"/>
        </w:rPr>
        <w:t xml:space="preserve"> </w:t>
      </w:r>
      <w:r>
        <w:rPr>
          <w:rFonts w:eastAsia="Times New Roman"/>
          <w:lang w:val="en-US"/>
        </w:rPr>
        <w:t>for</w:t>
      </w:r>
      <w:r w:rsidR="00E30ED5">
        <w:rPr>
          <w:rFonts w:eastAsia="Times New Roman"/>
          <w:lang w:val="en-US"/>
        </w:rPr>
        <w:t xml:space="preserve"> </w:t>
      </w:r>
      <w:hyperlink r:id="rId315" w:history="1">
        <w:r w:rsidRPr="0000420D">
          <w:rPr>
            <w:rStyle w:val="Hyperlink"/>
            <w:rFonts w:ascii="Consolas" w:hAnsi="Consolas"/>
          </w:rPr>
          <w:t>&lt;</w:t>
        </w:r>
        <w:r>
          <w:rPr>
            <w:rStyle w:val="Hyperlink"/>
            <w:rFonts w:ascii="Consolas" w:hAnsi="Consolas"/>
          </w:rPr>
          <w:t>supplied</w:t>
        </w:r>
        <w:r w:rsidRPr="0000420D">
          <w:rPr>
            <w:rStyle w:val="Hyperlink"/>
            <w:rFonts w:ascii="Consolas" w:hAnsi="Consolas"/>
          </w:rPr>
          <w:t>&gt;</w:t>
        </w:r>
      </w:hyperlink>
      <w:r w:rsidRPr="0000420D">
        <w:rPr>
          <w:rFonts w:asciiTheme="minorHAnsi" w:eastAsia="Times New Roman" w:hAnsiTheme="minorHAnsi"/>
          <w:b w:val="0"/>
          <w:bCs w:val="0"/>
          <w:color w:val="auto"/>
          <w:lang w:val="en-US"/>
        </w:rPr>
        <w:t>:</w:t>
      </w:r>
    </w:p>
    <w:p w:rsidR="00681CCB" w:rsidRDefault="00681CCB" w:rsidP="00681CCB">
      <w:pPr>
        <w:rPr>
          <w:lang w:val="en-US"/>
        </w:rPr>
      </w:pPr>
      <w:r>
        <w:rPr>
          <w:lang w:val="en-US"/>
        </w:rPr>
        <w:t>See</w:t>
      </w:r>
      <w:r w:rsidR="00E30ED5">
        <w:rPr>
          <w:lang w:val="en-US"/>
        </w:rPr>
        <w:t xml:space="preserve"> </w:t>
      </w:r>
      <w:r>
        <w:rPr>
          <w:lang w:val="en-US"/>
        </w:rPr>
        <w:t>the</w:t>
      </w:r>
      <w:r w:rsidR="00E30ED5">
        <w:rPr>
          <w:lang w:val="en-US"/>
        </w:rPr>
        <w:t xml:space="preserve"> </w:t>
      </w:r>
      <w:r>
        <w:rPr>
          <w:lang w:val="en-US"/>
        </w:rPr>
        <w:t>section</w:t>
      </w:r>
      <w:r w:rsidR="00E30ED5">
        <w:rPr>
          <w:lang w:val="en-US"/>
        </w:rPr>
        <w:t xml:space="preserve"> </w:t>
      </w:r>
      <w:r>
        <w:rPr>
          <w:lang w:val="en-US"/>
        </w:rPr>
        <w:t>on</w:t>
      </w:r>
      <w:r w:rsidR="00E30ED5">
        <w:rPr>
          <w:lang w:val="en-US"/>
        </w:rPr>
        <w:t xml:space="preserve"> </w:t>
      </w:r>
      <w:r w:rsidRPr="009418C4">
        <w:rPr>
          <w:b/>
          <w:lang w:val="en-US"/>
        </w:rPr>
        <w:fldChar w:fldCharType="begin"/>
      </w:r>
      <w:r w:rsidRPr="009418C4">
        <w:rPr>
          <w:b/>
          <w:lang w:val="en-US"/>
        </w:rPr>
        <w:instrText xml:space="preserve"> REF _Ref396508988 \h </w:instrText>
      </w:r>
      <w:r w:rsidR="009418C4" w:rsidRPr="009418C4">
        <w:rPr>
          <w:b/>
          <w:lang w:val="en-US"/>
        </w:rPr>
        <w:instrText xml:space="preserve"> \* MERGEFORMAT </w:instrText>
      </w:r>
      <w:r w:rsidRPr="009418C4">
        <w:rPr>
          <w:b/>
          <w:lang w:val="en-US"/>
        </w:rPr>
      </w:r>
      <w:r w:rsidRPr="009418C4">
        <w:rPr>
          <w:b/>
          <w:lang w:val="en-US"/>
        </w:rPr>
        <w:fldChar w:fldCharType="separate"/>
      </w:r>
      <w:r w:rsidRPr="009418C4">
        <w:rPr>
          <w:b/>
          <w:lang w:val="en-US"/>
        </w:rPr>
        <w:t>Text</w:t>
      </w:r>
      <w:r w:rsidR="00E30ED5" w:rsidRPr="009418C4">
        <w:rPr>
          <w:b/>
          <w:lang w:val="en-US"/>
        </w:rPr>
        <w:t xml:space="preserve"> </w:t>
      </w:r>
      <w:r w:rsidRPr="009418C4">
        <w:rPr>
          <w:b/>
          <w:lang w:val="en-US"/>
        </w:rPr>
        <w:t>Supplied</w:t>
      </w:r>
      <w:r w:rsidR="00E30ED5" w:rsidRPr="009418C4">
        <w:rPr>
          <w:b/>
          <w:lang w:val="en-US"/>
        </w:rPr>
        <w:t xml:space="preserve"> </w:t>
      </w:r>
      <w:r w:rsidRPr="009418C4">
        <w:rPr>
          <w:b/>
          <w:lang w:val="en-US"/>
        </w:rPr>
        <w:t>by</w:t>
      </w:r>
      <w:r w:rsidR="00E30ED5" w:rsidRPr="009418C4">
        <w:rPr>
          <w:b/>
          <w:lang w:val="en-US"/>
        </w:rPr>
        <w:t xml:space="preserve"> </w:t>
      </w:r>
      <w:r w:rsidRPr="009418C4">
        <w:rPr>
          <w:b/>
          <w:lang w:val="en-US"/>
        </w:rPr>
        <w:t>the</w:t>
      </w:r>
      <w:r w:rsidR="00E30ED5" w:rsidRPr="009418C4">
        <w:rPr>
          <w:b/>
          <w:lang w:val="en-US"/>
        </w:rPr>
        <w:t xml:space="preserve"> </w:t>
      </w:r>
      <w:r w:rsidRPr="009418C4">
        <w:rPr>
          <w:b/>
          <w:lang w:val="en-US"/>
        </w:rPr>
        <w:t>Editor</w:t>
      </w:r>
      <w:r w:rsidRPr="009418C4">
        <w:rPr>
          <w:b/>
          <w:lang w:val="en-US"/>
        </w:rPr>
        <w:fldChar w:fldCharType="end"/>
      </w:r>
      <w:r>
        <w:rPr>
          <w:lang w:val="en-US"/>
        </w:rPr>
        <w:t>.</w:t>
      </w:r>
    </w:p>
    <w:p w:rsidR="00681CCB" w:rsidRDefault="00681CCB" w:rsidP="00681CCB">
      <w:pPr>
        <w:rPr>
          <w:lang w:val="en-US"/>
        </w:rPr>
      </w:pPr>
    </w:p>
    <w:p w:rsidR="00681CCB" w:rsidRPr="00532E39" w:rsidRDefault="00681CCB" w:rsidP="00681CCB">
      <w:pPr>
        <w:pStyle w:val="Heading3"/>
        <w:rPr>
          <w:lang w:val="en-US"/>
        </w:rPr>
      </w:pPr>
      <w:r w:rsidRPr="00532E39">
        <w:rPr>
          <w:lang w:val="en-US"/>
        </w:rPr>
        <w:lastRenderedPageBreak/>
        <w:t>Additions</w:t>
      </w:r>
      <w:r w:rsidR="00E30ED5">
        <w:rPr>
          <w:lang w:val="en-US"/>
        </w:rPr>
        <w:t xml:space="preserve"> </w:t>
      </w:r>
      <w:r>
        <w:rPr>
          <w:lang w:val="en-US"/>
        </w:rPr>
        <w:t>to</w:t>
      </w:r>
      <w:r w:rsidR="00E30ED5">
        <w:rPr>
          <w:lang w:val="en-US"/>
        </w:rPr>
        <w:t xml:space="preserve"> </w:t>
      </w:r>
      <w:r>
        <w:rPr>
          <w:lang w:val="en-US"/>
        </w:rPr>
        <w:t>the</w:t>
      </w:r>
      <w:r w:rsidR="00E30ED5">
        <w:rPr>
          <w:lang w:val="en-US"/>
        </w:rPr>
        <w:t xml:space="preserve"> </w:t>
      </w:r>
      <w:r>
        <w:rPr>
          <w:lang w:val="en-US"/>
        </w:rPr>
        <w:t>Manuscript</w:t>
      </w:r>
    </w:p>
    <w:p w:rsidR="00681CCB" w:rsidRDefault="00681CCB" w:rsidP="00681CCB">
      <w:pPr>
        <w:spacing w:before="100" w:beforeAutospacing="1" w:after="100" w:afterAutospacing="1" w:line="240" w:lineRule="auto"/>
        <w:rPr>
          <w:rFonts w:eastAsia="Times New Roman" w:cs="Times New Roman"/>
          <w:lang w:val="en-US"/>
        </w:rPr>
      </w:pPr>
      <w:r w:rsidRPr="00532E39">
        <w:rPr>
          <w:rFonts w:eastAsia="Times New Roman" w:cs="Times New Roman"/>
          <w:lang w:val="en-US"/>
        </w:rPr>
        <w:t>The</w:t>
      </w:r>
      <w:r w:rsidR="00E30ED5">
        <w:rPr>
          <w:rFonts w:eastAsia="Times New Roman" w:cs="Times New Roman"/>
          <w:lang w:val="en-US"/>
        </w:rPr>
        <w:t xml:space="preserve"> </w:t>
      </w:r>
      <w:hyperlink r:id="rId316" w:history="1">
        <w:r w:rsidRPr="005876BE">
          <w:rPr>
            <w:rStyle w:val="Hyperlink"/>
            <w:rFonts w:ascii="Consolas" w:hAnsi="Consolas"/>
          </w:rPr>
          <w:t>&lt;add&gt;</w:t>
        </w:r>
      </w:hyperlink>
      <w:r w:rsidR="00E30ED5">
        <w:rPr>
          <w:rFonts w:eastAsia="Times New Roman" w:cs="Times New Roman"/>
          <w:lang w:val="en-US"/>
        </w:rPr>
        <w:t xml:space="preserve"> </w:t>
      </w:r>
      <w:r w:rsidRPr="00532E39">
        <w:rPr>
          <w:rFonts w:eastAsia="Times New Roman" w:cs="Times New Roman"/>
          <w:lang w:val="en-US"/>
        </w:rPr>
        <w:t>tag</w:t>
      </w:r>
      <w:r w:rsidR="00E30ED5">
        <w:rPr>
          <w:rFonts w:eastAsia="Times New Roman" w:cs="Times New Roman"/>
          <w:lang w:val="en-US"/>
        </w:rPr>
        <w:t xml:space="preserve"> </w:t>
      </w:r>
      <w:r w:rsidRPr="00532E39">
        <w:rPr>
          <w:rFonts w:eastAsia="Times New Roman" w:cs="Times New Roman"/>
          <w:lang w:val="en-US"/>
        </w:rPr>
        <w:t>serves</w:t>
      </w:r>
      <w:r w:rsidR="00E30ED5">
        <w:rPr>
          <w:rFonts w:eastAsia="Times New Roman" w:cs="Times New Roman"/>
          <w:lang w:val="en-US"/>
        </w:rPr>
        <w:t xml:space="preserve"> </w:t>
      </w:r>
      <w:r w:rsidRPr="00532E39">
        <w:rPr>
          <w:rFonts w:eastAsia="Times New Roman" w:cs="Times New Roman"/>
          <w:lang w:val="en-US"/>
        </w:rPr>
        <w:t>to</w:t>
      </w:r>
      <w:r w:rsidR="00E30ED5">
        <w:rPr>
          <w:rFonts w:eastAsia="Times New Roman" w:cs="Times New Roman"/>
          <w:lang w:val="en-US"/>
        </w:rPr>
        <w:t xml:space="preserve"> </w:t>
      </w:r>
      <w:r w:rsidRPr="00532E39">
        <w:rPr>
          <w:rFonts w:eastAsia="Times New Roman" w:cs="Times New Roman"/>
          <w:lang w:val="en-US"/>
        </w:rPr>
        <w:t>mark</w:t>
      </w:r>
      <w:r w:rsidR="00E30ED5">
        <w:rPr>
          <w:rFonts w:eastAsia="Times New Roman" w:cs="Times New Roman"/>
          <w:lang w:val="en-US"/>
        </w:rPr>
        <w:t xml:space="preserve"> </w:t>
      </w:r>
      <w:r w:rsidRPr="00532E39">
        <w:rPr>
          <w:rFonts w:eastAsia="Times New Roman" w:cs="Times New Roman"/>
          <w:lang w:val="en-US"/>
        </w:rPr>
        <w:t>up</w:t>
      </w:r>
      <w:r w:rsidR="00E30ED5">
        <w:rPr>
          <w:rFonts w:eastAsia="Times New Roman" w:cs="Times New Roman"/>
          <w:lang w:val="en-US"/>
        </w:rPr>
        <w:t xml:space="preserve"> </w:t>
      </w:r>
      <w:r w:rsidRPr="00532E39">
        <w:rPr>
          <w:rFonts w:eastAsia="Times New Roman" w:cs="Times New Roman"/>
          <w:lang w:val="en-US"/>
        </w:rPr>
        <w:t>phrase</w:t>
      </w:r>
      <w:r>
        <w:rPr>
          <w:rFonts w:eastAsia="Times New Roman" w:cs="Times New Roman"/>
          <w:lang w:val="en-US"/>
        </w:rPr>
        <w:t>-</w:t>
      </w:r>
      <w:r w:rsidRPr="00532E39">
        <w:rPr>
          <w:rFonts w:eastAsia="Times New Roman" w:cs="Times New Roman"/>
          <w:lang w:val="en-US"/>
        </w:rPr>
        <w:t>level</w:t>
      </w:r>
      <w:r w:rsidR="00E30ED5">
        <w:rPr>
          <w:rFonts w:eastAsia="Times New Roman" w:cs="Times New Roman"/>
          <w:lang w:val="en-US"/>
        </w:rPr>
        <w:t xml:space="preserve"> </w:t>
      </w:r>
      <w:r>
        <w:rPr>
          <w:rFonts w:eastAsia="Times New Roman" w:cs="Times New Roman"/>
          <w:lang w:val="en-US"/>
        </w:rPr>
        <w:t>additions,</w:t>
      </w:r>
      <w:r w:rsidR="00E30ED5">
        <w:rPr>
          <w:rFonts w:eastAsia="Times New Roman" w:cs="Times New Roman"/>
          <w:lang w:val="en-US"/>
        </w:rPr>
        <w:t xml:space="preserve"> </w:t>
      </w:r>
      <w:r w:rsidRPr="00532E39">
        <w:rPr>
          <w:rFonts w:eastAsia="Times New Roman" w:cs="Times New Roman"/>
          <w:lang w:val="en-US"/>
        </w:rPr>
        <w:t>and</w:t>
      </w:r>
      <w:r w:rsidR="00E30ED5">
        <w:rPr>
          <w:rFonts w:eastAsia="Times New Roman" w:cs="Times New Roman"/>
          <w:lang w:val="en-US"/>
        </w:rPr>
        <w:t xml:space="preserve"> </w:t>
      </w:r>
      <w:hyperlink r:id="rId317" w:history="1">
        <w:r w:rsidRPr="005876BE">
          <w:rPr>
            <w:rStyle w:val="Hyperlink"/>
            <w:rFonts w:ascii="Consolas" w:hAnsi="Consolas"/>
          </w:rPr>
          <w:t>&lt;</w:t>
        </w:r>
        <w:proofErr w:type="spellStart"/>
        <w:r w:rsidRPr="005876BE">
          <w:rPr>
            <w:rStyle w:val="Hyperlink"/>
            <w:rFonts w:ascii="Consolas" w:hAnsi="Consolas"/>
          </w:rPr>
          <w:t>addSpan</w:t>
        </w:r>
        <w:proofErr w:type="spellEnd"/>
        <w:r>
          <w:rPr>
            <w:rStyle w:val="Hyperlink"/>
            <w:rFonts w:ascii="Consolas" w:hAnsi="Consolas"/>
          </w:rPr>
          <w:t>/</w:t>
        </w:r>
        <w:r w:rsidRPr="005876BE">
          <w:rPr>
            <w:rStyle w:val="Hyperlink"/>
            <w:rFonts w:ascii="Consolas" w:hAnsi="Consolas"/>
          </w:rPr>
          <w:t>&gt;</w:t>
        </w:r>
      </w:hyperlink>
      <w:r w:rsidR="00E30ED5">
        <w:rPr>
          <w:rFonts w:eastAsia="Times New Roman" w:cs="Times New Roman"/>
          <w:lang w:val="en-US"/>
        </w:rPr>
        <w:t xml:space="preserve"> </w:t>
      </w:r>
      <w:r w:rsidRPr="00532E39">
        <w:rPr>
          <w:rFonts w:eastAsia="Times New Roman" w:cs="Times New Roman"/>
          <w:lang w:val="en-US"/>
        </w:rPr>
        <w:t>mark</w:t>
      </w:r>
      <w:r>
        <w:rPr>
          <w:rFonts w:eastAsia="Times New Roman" w:cs="Times New Roman"/>
          <w:lang w:val="en-US"/>
        </w:rPr>
        <w:t>s</w:t>
      </w:r>
      <w:r w:rsidR="00E30ED5">
        <w:rPr>
          <w:rFonts w:eastAsia="Times New Roman" w:cs="Times New Roman"/>
          <w:lang w:val="en-US"/>
        </w:rPr>
        <w:t xml:space="preserve"> </w:t>
      </w:r>
      <w:r w:rsidRPr="00532E39">
        <w:rPr>
          <w:rFonts w:eastAsia="Times New Roman" w:cs="Times New Roman"/>
          <w:lang w:val="en-US"/>
        </w:rPr>
        <w:t>up</w:t>
      </w:r>
      <w:r w:rsidR="00E30ED5">
        <w:rPr>
          <w:rFonts w:eastAsia="Times New Roman" w:cs="Times New Roman"/>
          <w:lang w:val="en-US"/>
        </w:rPr>
        <w:t xml:space="preserve"> </w:t>
      </w:r>
      <w:r w:rsidRPr="00532E39">
        <w:rPr>
          <w:rFonts w:eastAsia="Times New Roman" w:cs="Times New Roman"/>
          <w:lang w:val="en-US"/>
        </w:rPr>
        <w:t>larger</w:t>
      </w:r>
      <w:r w:rsidR="00E30ED5">
        <w:rPr>
          <w:rFonts w:eastAsia="Times New Roman" w:cs="Times New Roman"/>
          <w:lang w:val="en-US"/>
        </w:rPr>
        <w:t xml:space="preserve"> </w:t>
      </w:r>
      <w:r w:rsidRPr="00532E39">
        <w:rPr>
          <w:rFonts w:eastAsia="Times New Roman" w:cs="Times New Roman"/>
          <w:lang w:val="en-US"/>
        </w:rPr>
        <w:t>blocks.</w:t>
      </w:r>
      <w:r w:rsidR="00E30ED5">
        <w:rPr>
          <w:rFonts w:eastAsia="Times New Roman" w:cs="Times New Roman"/>
          <w:lang w:val="en-US"/>
        </w:rPr>
        <w:t xml:space="preserve"> </w:t>
      </w:r>
      <w:r>
        <w:rPr>
          <w:rFonts w:eastAsia="Times New Roman" w:cs="Times New Roman"/>
          <w:lang w:val="en-US"/>
        </w:rPr>
        <w:t>These</w:t>
      </w:r>
      <w:r w:rsidR="00E30ED5">
        <w:rPr>
          <w:rFonts w:eastAsia="Times New Roman" w:cs="Times New Roman"/>
          <w:lang w:val="en-US"/>
        </w:rPr>
        <w:t xml:space="preserve"> </w:t>
      </w:r>
      <w:r>
        <w:rPr>
          <w:rFonts w:eastAsia="Times New Roman" w:cs="Times New Roman"/>
          <w:lang w:val="en-US"/>
        </w:rPr>
        <w:t>should</w:t>
      </w:r>
      <w:r w:rsidR="00E30ED5">
        <w:rPr>
          <w:rFonts w:eastAsia="Times New Roman" w:cs="Times New Roman"/>
          <w:lang w:val="en-US"/>
        </w:rPr>
        <w:t xml:space="preserve"> </w:t>
      </w:r>
      <w:r>
        <w:rPr>
          <w:rFonts w:eastAsia="Times New Roman" w:cs="Times New Roman"/>
          <w:lang w:val="en-US"/>
        </w:rPr>
        <w:t>be</w:t>
      </w:r>
      <w:r w:rsidR="00E30ED5">
        <w:rPr>
          <w:rFonts w:eastAsia="Times New Roman" w:cs="Times New Roman"/>
          <w:lang w:val="en-US"/>
        </w:rPr>
        <w:t xml:space="preserve"> </w:t>
      </w:r>
      <w:r>
        <w:rPr>
          <w:rFonts w:eastAsia="Times New Roman" w:cs="Times New Roman"/>
          <w:lang w:val="en-US"/>
        </w:rPr>
        <w:t>used</w:t>
      </w:r>
      <w:r w:rsidR="00E30ED5">
        <w:rPr>
          <w:rFonts w:eastAsia="Times New Roman" w:cs="Times New Roman"/>
          <w:lang w:val="en-US"/>
        </w:rPr>
        <w:t xml:space="preserve"> </w:t>
      </w:r>
      <w:r>
        <w:rPr>
          <w:rFonts w:eastAsia="Times New Roman" w:cs="Times New Roman"/>
          <w:lang w:val="en-US"/>
        </w:rPr>
        <w:t>only</w:t>
      </w:r>
      <w:r w:rsidR="00E30ED5">
        <w:rPr>
          <w:rFonts w:eastAsia="Times New Roman" w:cs="Times New Roman"/>
          <w:lang w:val="en-US"/>
        </w:rPr>
        <w:t xml:space="preserve"> </w:t>
      </w:r>
      <w:r>
        <w:rPr>
          <w:rFonts w:eastAsia="Times New Roman" w:cs="Times New Roman"/>
          <w:lang w:val="en-US"/>
        </w:rPr>
        <w:t>to</w:t>
      </w:r>
      <w:r w:rsidR="00E30ED5">
        <w:rPr>
          <w:rFonts w:eastAsia="Times New Roman" w:cs="Times New Roman"/>
          <w:lang w:val="en-US"/>
        </w:rPr>
        <w:t xml:space="preserve"> </w:t>
      </w:r>
      <w:r>
        <w:rPr>
          <w:rFonts w:eastAsia="Times New Roman" w:cs="Times New Roman"/>
          <w:lang w:val="en-US"/>
        </w:rPr>
        <w:t>encode</w:t>
      </w:r>
      <w:r w:rsidR="00E30ED5">
        <w:rPr>
          <w:rFonts w:eastAsia="Times New Roman" w:cs="Times New Roman"/>
          <w:lang w:val="en-US"/>
        </w:rPr>
        <w:t xml:space="preserve"> </w:t>
      </w:r>
      <w:r>
        <w:rPr>
          <w:rFonts w:eastAsia="Times New Roman" w:cs="Times New Roman"/>
          <w:lang w:val="en-US"/>
        </w:rPr>
        <w:t>text</w:t>
      </w:r>
      <w:r w:rsidR="00E30ED5">
        <w:rPr>
          <w:rFonts w:eastAsia="Times New Roman" w:cs="Times New Roman"/>
          <w:lang w:val="en-US"/>
        </w:rPr>
        <w:t xml:space="preserve"> </w:t>
      </w:r>
      <w:r>
        <w:rPr>
          <w:rFonts w:eastAsia="Times New Roman" w:cs="Times New Roman"/>
          <w:lang w:val="en-US"/>
        </w:rPr>
        <w:t>introduced</w:t>
      </w:r>
      <w:r w:rsidR="00E30ED5">
        <w:rPr>
          <w:rFonts w:eastAsia="Times New Roman" w:cs="Times New Roman"/>
          <w:lang w:val="en-US"/>
        </w:rPr>
        <w:t xml:space="preserve"> </w:t>
      </w:r>
      <w:r w:rsidRPr="00532E39">
        <w:rPr>
          <w:rFonts w:eastAsia="Times New Roman" w:cs="Times New Roman"/>
          <w:lang w:val="en-US"/>
        </w:rPr>
        <w:t>into</w:t>
      </w:r>
      <w:r w:rsidR="00E30ED5">
        <w:rPr>
          <w:rFonts w:eastAsia="Times New Roman" w:cs="Times New Roman"/>
          <w:lang w:val="en-US"/>
        </w:rPr>
        <w:t xml:space="preserve"> </w:t>
      </w:r>
      <w:r w:rsidRPr="00532E39">
        <w:rPr>
          <w:rFonts w:eastAsia="Times New Roman" w:cs="Times New Roman"/>
          <w:lang w:val="en-US"/>
        </w:rPr>
        <w:t>the</w:t>
      </w:r>
      <w:r w:rsidR="00E30ED5">
        <w:rPr>
          <w:rFonts w:eastAsia="Times New Roman" w:cs="Times New Roman"/>
          <w:lang w:val="en-US"/>
        </w:rPr>
        <w:t xml:space="preserve"> </w:t>
      </w:r>
      <w:r w:rsidRPr="00532E39">
        <w:rPr>
          <w:rFonts w:eastAsia="Times New Roman" w:cs="Times New Roman"/>
          <w:lang w:val="en-US"/>
        </w:rPr>
        <w:t>text</w:t>
      </w:r>
      <w:r w:rsidR="00E30ED5">
        <w:rPr>
          <w:rFonts w:eastAsia="Times New Roman" w:cs="Times New Roman"/>
          <w:lang w:val="en-US"/>
        </w:rPr>
        <w:t xml:space="preserve"> </w:t>
      </w:r>
      <w:r w:rsidRPr="00532E39">
        <w:rPr>
          <w:rFonts w:eastAsia="Times New Roman" w:cs="Times New Roman"/>
          <w:lang w:val="en-US"/>
        </w:rPr>
        <w:t>after</w:t>
      </w:r>
      <w:r w:rsidR="00E30ED5">
        <w:rPr>
          <w:rFonts w:eastAsia="Times New Roman" w:cs="Times New Roman"/>
          <w:lang w:val="en-US"/>
        </w:rPr>
        <w:t xml:space="preserve"> </w:t>
      </w:r>
      <w:r w:rsidRPr="00532E39">
        <w:rPr>
          <w:rFonts w:eastAsia="Times New Roman" w:cs="Times New Roman"/>
          <w:lang w:val="en-US"/>
        </w:rPr>
        <w:t>the</w:t>
      </w:r>
      <w:r w:rsidR="00E30ED5">
        <w:rPr>
          <w:rFonts w:eastAsia="Times New Roman" w:cs="Times New Roman"/>
          <w:lang w:val="en-US"/>
        </w:rPr>
        <w:t xml:space="preserve"> </w:t>
      </w:r>
      <w:r w:rsidRPr="00532E39">
        <w:rPr>
          <w:rFonts w:eastAsia="Times New Roman" w:cs="Times New Roman"/>
          <w:lang w:val="en-US"/>
        </w:rPr>
        <w:t>initial</w:t>
      </w:r>
      <w:r w:rsidR="00E30ED5">
        <w:rPr>
          <w:rFonts w:eastAsia="Times New Roman" w:cs="Times New Roman"/>
          <w:lang w:val="en-US"/>
        </w:rPr>
        <w:t xml:space="preserve"> </w:t>
      </w:r>
      <w:r>
        <w:rPr>
          <w:rFonts w:eastAsia="Times New Roman" w:cs="Times New Roman"/>
          <w:lang w:val="en-US"/>
        </w:rPr>
        <w:t>writing</w:t>
      </w:r>
      <w:r w:rsidR="00E30ED5">
        <w:rPr>
          <w:rFonts w:eastAsia="Times New Roman" w:cs="Times New Roman"/>
          <w:lang w:val="en-US"/>
        </w:rPr>
        <w:t xml:space="preserve"> </w:t>
      </w:r>
      <w:r w:rsidRPr="00532E39">
        <w:rPr>
          <w:rFonts w:eastAsia="Times New Roman" w:cs="Times New Roman"/>
          <w:lang w:val="en-US"/>
        </w:rPr>
        <w:t>(whether</w:t>
      </w:r>
      <w:r w:rsidR="00E30ED5">
        <w:rPr>
          <w:rFonts w:eastAsia="Times New Roman" w:cs="Times New Roman"/>
          <w:lang w:val="en-US"/>
        </w:rPr>
        <w:t xml:space="preserve"> </w:t>
      </w:r>
      <w:r w:rsidRPr="00532E39">
        <w:rPr>
          <w:rFonts w:eastAsia="Times New Roman" w:cs="Times New Roman"/>
          <w:lang w:val="en-US"/>
        </w:rPr>
        <w:t>by</w:t>
      </w:r>
      <w:r w:rsidR="00E30ED5">
        <w:rPr>
          <w:rFonts w:eastAsia="Times New Roman" w:cs="Times New Roman"/>
          <w:lang w:val="en-US"/>
        </w:rPr>
        <w:t xml:space="preserve"> </w:t>
      </w:r>
      <w:r w:rsidRPr="00532E39">
        <w:rPr>
          <w:rFonts w:eastAsia="Times New Roman" w:cs="Times New Roman"/>
          <w:lang w:val="en-US"/>
        </w:rPr>
        <w:t>the</w:t>
      </w:r>
      <w:r w:rsidR="00E30ED5">
        <w:rPr>
          <w:rFonts w:eastAsia="Times New Roman" w:cs="Times New Roman"/>
          <w:lang w:val="en-US"/>
        </w:rPr>
        <w:t xml:space="preserve"> </w:t>
      </w:r>
      <w:r w:rsidRPr="00532E39">
        <w:rPr>
          <w:rFonts w:eastAsia="Times New Roman" w:cs="Times New Roman"/>
          <w:lang w:val="en-US"/>
        </w:rPr>
        <w:t>original</w:t>
      </w:r>
      <w:r w:rsidR="00E30ED5">
        <w:rPr>
          <w:rFonts w:eastAsia="Times New Roman" w:cs="Times New Roman"/>
          <w:lang w:val="en-US"/>
        </w:rPr>
        <w:t xml:space="preserve"> </w:t>
      </w:r>
      <w:r w:rsidRPr="00532E39">
        <w:rPr>
          <w:rFonts w:eastAsia="Times New Roman" w:cs="Times New Roman"/>
          <w:lang w:val="en-US"/>
        </w:rPr>
        <w:t>scribe,</w:t>
      </w:r>
      <w:r w:rsidR="00E30ED5">
        <w:rPr>
          <w:rFonts w:eastAsia="Times New Roman" w:cs="Times New Roman"/>
          <w:lang w:val="en-US"/>
        </w:rPr>
        <w:t xml:space="preserve"> </w:t>
      </w:r>
      <w:r w:rsidRPr="00532E39">
        <w:rPr>
          <w:rFonts w:eastAsia="Times New Roman" w:cs="Times New Roman"/>
          <w:lang w:val="en-US"/>
        </w:rPr>
        <w:t>contemporary</w:t>
      </w:r>
      <w:r>
        <w:rPr>
          <w:rFonts w:eastAsia="Times New Roman" w:cs="Times New Roman"/>
          <w:lang w:val="en-US"/>
        </w:rPr>
        <w:t>,</w:t>
      </w:r>
      <w:r w:rsidR="00E30ED5">
        <w:rPr>
          <w:rFonts w:eastAsia="Times New Roman" w:cs="Times New Roman"/>
          <w:lang w:val="en-US"/>
        </w:rPr>
        <w:t xml:space="preserve"> </w:t>
      </w:r>
      <w:r w:rsidRPr="00532E39">
        <w:rPr>
          <w:rFonts w:eastAsia="Times New Roman" w:cs="Times New Roman"/>
          <w:lang w:val="en-US"/>
        </w:rPr>
        <w:t>or</w:t>
      </w:r>
      <w:r w:rsidR="00E30ED5">
        <w:rPr>
          <w:rFonts w:eastAsia="Times New Roman" w:cs="Times New Roman"/>
          <w:lang w:val="en-US"/>
        </w:rPr>
        <w:t xml:space="preserve"> </w:t>
      </w:r>
      <w:r w:rsidRPr="00532E39">
        <w:rPr>
          <w:rFonts w:eastAsia="Times New Roman" w:cs="Times New Roman"/>
          <w:lang w:val="en-US"/>
        </w:rPr>
        <w:t>later</w:t>
      </w:r>
      <w:r w:rsidR="00E30ED5">
        <w:rPr>
          <w:rFonts w:eastAsia="Times New Roman" w:cs="Times New Roman"/>
          <w:lang w:val="en-US"/>
        </w:rPr>
        <w:t xml:space="preserve"> </w:t>
      </w:r>
      <w:r w:rsidRPr="00532E39">
        <w:rPr>
          <w:rFonts w:eastAsia="Times New Roman" w:cs="Times New Roman"/>
          <w:lang w:val="en-US"/>
        </w:rPr>
        <w:t>scribes)</w:t>
      </w:r>
      <w:r>
        <w:rPr>
          <w:rFonts w:eastAsia="Times New Roman" w:cs="Times New Roman"/>
          <w:lang w:val="en-US"/>
        </w:rPr>
        <w:t>,</w:t>
      </w:r>
      <w:r w:rsidR="00E30ED5">
        <w:rPr>
          <w:rFonts w:eastAsia="Times New Roman" w:cs="Times New Roman"/>
          <w:lang w:val="en-US"/>
        </w:rPr>
        <w:t xml:space="preserve"> </w:t>
      </w:r>
      <w:r>
        <w:rPr>
          <w:rFonts w:eastAsia="Times New Roman" w:cs="Times New Roman"/>
          <w:lang w:val="en-US"/>
        </w:rPr>
        <w:t>and</w:t>
      </w:r>
      <w:r w:rsidR="00E30ED5">
        <w:rPr>
          <w:rFonts w:eastAsia="Times New Roman" w:cs="Times New Roman"/>
          <w:lang w:val="en-US"/>
        </w:rPr>
        <w:t xml:space="preserve"> </w:t>
      </w:r>
      <w:r>
        <w:rPr>
          <w:rFonts w:eastAsia="Times New Roman" w:cs="Times New Roman"/>
          <w:lang w:val="en-US"/>
        </w:rPr>
        <w:t>never</w:t>
      </w:r>
      <w:r w:rsidR="00E30ED5">
        <w:rPr>
          <w:rFonts w:eastAsia="Times New Roman" w:cs="Times New Roman"/>
          <w:lang w:val="en-US"/>
        </w:rPr>
        <w:t xml:space="preserve"> </w:t>
      </w:r>
      <w:r>
        <w:rPr>
          <w:rFonts w:eastAsia="Times New Roman" w:cs="Times New Roman"/>
          <w:lang w:val="en-US"/>
        </w:rPr>
        <w:t>for</w:t>
      </w:r>
      <w:r w:rsidR="00E30ED5">
        <w:rPr>
          <w:rFonts w:eastAsia="Times New Roman" w:cs="Times New Roman"/>
          <w:lang w:val="en-US"/>
        </w:rPr>
        <w:t xml:space="preserve"> </w:t>
      </w:r>
      <w:r>
        <w:rPr>
          <w:rFonts w:eastAsia="Times New Roman" w:cs="Times New Roman"/>
          <w:lang w:val="en-US"/>
        </w:rPr>
        <w:t>editorially</w:t>
      </w:r>
      <w:r w:rsidR="00E30ED5">
        <w:rPr>
          <w:rFonts w:eastAsia="Times New Roman" w:cs="Times New Roman"/>
          <w:lang w:val="en-US"/>
        </w:rPr>
        <w:t xml:space="preserve"> </w:t>
      </w:r>
      <w:r>
        <w:rPr>
          <w:rFonts w:eastAsia="Times New Roman" w:cs="Times New Roman"/>
          <w:lang w:val="en-US"/>
        </w:rPr>
        <w:t>supplied</w:t>
      </w:r>
      <w:r w:rsidR="00E30ED5">
        <w:rPr>
          <w:rFonts w:eastAsia="Times New Roman" w:cs="Times New Roman"/>
          <w:lang w:val="en-US"/>
        </w:rPr>
        <w:t xml:space="preserve"> </w:t>
      </w:r>
      <w:r>
        <w:rPr>
          <w:rFonts w:eastAsia="Times New Roman" w:cs="Times New Roman"/>
          <w:lang w:val="en-US"/>
        </w:rPr>
        <w:t>text</w:t>
      </w:r>
      <w:r w:rsidRPr="00532E39">
        <w:rPr>
          <w:rFonts w:eastAsia="Times New Roman" w:cs="Times New Roman"/>
          <w:lang w:val="en-US"/>
        </w:rPr>
        <w:t>.</w:t>
      </w:r>
      <w:r w:rsidR="00E30ED5">
        <w:rPr>
          <w:rFonts w:eastAsia="Times New Roman" w:cs="Times New Roman"/>
          <w:lang w:val="en-US"/>
        </w:rPr>
        <w:t xml:space="preserve"> </w:t>
      </w:r>
      <w:r>
        <w:rPr>
          <w:rFonts w:eastAsia="Times New Roman" w:cs="Times New Roman"/>
          <w:lang w:val="en-US"/>
        </w:rPr>
        <w:t>For</w:t>
      </w:r>
      <w:r w:rsidR="00E30ED5">
        <w:rPr>
          <w:rFonts w:eastAsia="Times New Roman" w:cs="Times New Roman"/>
          <w:lang w:val="en-US"/>
        </w:rPr>
        <w:t xml:space="preserve"> </w:t>
      </w:r>
      <w:r>
        <w:rPr>
          <w:rFonts w:eastAsia="Times New Roman" w:cs="Times New Roman"/>
          <w:lang w:val="en-US"/>
        </w:rPr>
        <w:t>modern</w:t>
      </w:r>
      <w:r w:rsidR="00E30ED5">
        <w:rPr>
          <w:rFonts w:eastAsia="Times New Roman" w:cs="Times New Roman"/>
          <w:lang w:val="en-US"/>
        </w:rPr>
        <w:t xml:space="preserve"> </w:t>
      </w:r>
      <w:r>
        <w:rPr>
          <w:rFonts w:eastAsia="Times New Roman" w:cs="Times New Roman"/>
          <w:lang w:val="en-US"/>
        </w:rPr>
        <w:t>editorial</w:t>
      </w:r>
      <w:r w:rsidR="00E30ED5">
        <w:rPr>
          <w:rFonts w:eastAsia="Times New Roman" w:cs="Times New Roman"/>
          <w:lang w:val="en-US"/>
        </w:rPr>
        <w:t xml:space="preserve"> </w:t>
      </w:r>
      <w:r>
        <w:rPr>
          <w:rFonts w:eastAsia="Times New Roman" w:cs="Times New Roman"/>
          <w:lang w:val="en-US"/>
        </w:rPr>
        <w:t>additions,</w:t>
      </w:r>
      <w:r w:rsidR="00E30ED5">
        <w:rPr>
          <w:rFonts w:eastAsia="Times New Roman" w:cs="Times New Roman"/>
          <w:lang w:val="en-US"/>
        </w:rPr>
        <w:t xml:space="preserve"> </w:t>
      </w:r>
      <w:hyperlink r:id="rId318" w:history="1">
        <w:r w:rsidRPr="00CE1E1D">
          <w:rPr>
            <w:rStyle w:val="Hyperlink"/>
            <w:rFonts w:ascii="Consolas" w:hAnsi="Consolas"/>
          </w:rPr>
          <w:t>&lt;</w:t>
        </w:r>
        <w:r>
          <w:rPr>
            <w:rStyle w:val="Hyperlink"/>
            <w:rFonts w:ascii="Consolas" w:hAnsi="Consolas"/>
          </w:rPr>
          <w:t>supplied</w:t>
        </w:r>
        <w:r w:rsidRPr="00CE1E1D">
          <w:rPr>
            <w:rStyle w:val="Hyperlink"/>
            <w:rFonts w:ascii="Consolas" w:hAnsi="Consolas"/>
          </w:rPr>
          <w:t>&gt;</w:t>
        </w:r>
      </w:hyperlink>
      <w:r w:rsidR="00E30ED5">
        <w:rPr>
          <w:rFonts w:eastAsia="Times New Roman" w:cs="Times New Roman"/>
          <w:lang w:val="en-US"/>
        </w:rPr>
        <w:t xml:space="preserve"> </w:t>
      </w:r>
      <w:r>
        <w:rPr>
          <w:rFonts w:eastAsia="Times New Roman" w:cs="Times New Roman"/>
          <w:lang w:val="en-US"/>
        </w:rPr>
        <w:t>or</w:t>
      </w:r>
      <w:r w:rsidR="00E30ED5">
        <w:rPr>
          <w:rFonts w:eastAsia="Times New Roman" w:cs="Times New Roman"/>
          <w:lang w:val="en-US"/>
        </w:rPr>
        <w:t xml:space="preserve"> </w:t>
      </w:r>
      <w:hyperlink r:id="rId319" w:history="1">
        <w:r w:rsidRPr="00CE1E1D">
          <w:rPr>
            <w:rStyle w:val="Hyperlink"/>
            <w:rFonts w:ascii="Consolas" w:hAnsi="Consolas"/>
          </w:rPr>
          <w:t>&lt;</w:t>
        </w:r>
        <w:proofErr w:type="spellStart"/>
        <w:r>
          <w:rPr>
            <w:rStyle w:val="Hyperlink"/>
            <w:rFonts w:ascii="Consolas" w:hAnsi="Consolas"/>
          </w:rPr>
          <w:t>corr</w:t>
        </w:r>
        <w:proofErr w:type="spellEnd"/>
        <w:r w:rsidRPr="00CE1E1D">
          <w:rPr>
            <w:rStyle w:val="Hyperlink"/>
            <w:rFonts w:ascii="Consolas" w:hAnsi="Consolas"/>
          </w:rPr>
          <w:t>&gt;</w:t>
        </w:r>
      </w:hyperlink>
      <w:r w:rsidR="00E30ED5">
        <w:rPr>
          <w:rFonts w:eastAsia="Times New Roman" w:cs="Times New Roman"/>
          <w:lang w:val="en-US"/>
        </w:rPr>
        <w:t xml:space="preserve"> </w:t>
      </w:r>
      <w:r>
        <w:rPr>
          <w:rFonts w:eastAsia="Times New Roman" w:cs="Times New Roman"/>
          <w:lang w:val="en-US"/>
        </w:rPr>
        <w:t>should</w:t>
      </w:r>
      <w:r w:rsidR="00E30ED5">
        <w:rPr>
          <w:rFonts w:eastAsia="Times New Roman" w:cs="Times New Roman"/>
          <w:lang w:val="en-US"/>
        </w:rPr>
        <w:t xml:space="preserve"> </w:t>
      </w:r>
      <w:r>
        <w:rPr>
          <w:rFonts w:eastAsia="Times New Roman" w:cs="Times New Roman"/>
          <w:lang w:val="en-US"/>
        </w:rPr>
        <w:t>be</w:t>
      </w:r>
      <w:r w:rsidR="00E30ED5">
        <w:rPr>
          <w:rFonts w:eastAsia="Times New Roman" w:cs="Times New Roman"/>
          <w:lang w:val="en-US"/>
        </w:rPr>
        <w:t xml:space="preserve"> </w:t>
      </w:r>
      <w:r>
        <w:rPr>
          <w:rFonts w:eastAsia="Times New Roman" w:cs="Times New Roman"/>
          <w:lang w:val="en-US"/>
        </w:rPr>
        <w:t>used.</w:t>
      </w:r>
      <w:r w:rsidR="00E30ED5">
        <w:rPr>
          <w:rFonts w:eastAsia="Times New Roman" w:cs="Times New Roman"/>
          <w:lang w:val="en-US"/>
        </w:rPr>
        <w:t xml:space="preserve"> </w:t>
      </w:r>
      <w:r>
        <w:rPr>
          <w:rFonts w:eastAsia="Times New Roman" w:cs="Times New Roman"/>
          <w:lang w:val="en-US"/>
        </w:rPr>
        <w:t>Marginalia</w:t>
      </w:r>
      <w:r w:rsidR="00E30ED5">
        <w:rPr>
          <w:rFonts w:eastAsia="Times New Roman" w:cs="Times New Roman"/>
          <w:lang w:val="en-US"/>
        </w:rPr>
        <w:t xml:space="preserve"> </w:t>
      </w:r>
      <w:r>
        <w:rPr>
          <w:rFonts w:eastAsia="Times New Roman" w:cs="Times New Roman"/>
          <w:lang w:val="en-US"/>
        </w:rPr>
        <w:t>supplied</w:t>
      </w:r>
      <w:r w:rsidR="00E30ED5">
        <w:rPr>
          <w:rFonts w:eastAsia="Times New Roman" w:cs="Times New Roman"/>
          <w:lang w:val="en-US"/>
        </w:rPr>
        <w:t xml:space="preserve"> </w:t>
      </w:r>
      <w:r>
        <w:rPr>
          <w:rFonts w:eastAsia="Times New Roman" w:cs="Times New Roman"/>
          <w:lang w:val="en-US"/>
        </w:rPr>
        <w:t>by</w:t>
      </w:r>
      <w:r w:rsidR="00E30ED5">
        <w:rPr>
          <w:rFonts w:eastAsia="Times New Roman" w:cs="Times New Roman"/>
          <w:lang w:val="en-US"/>
        </w:rPr>
        <w:t xml:space="preserve"> </w:t>
      </w:r>
      <w:r>
        <w:rPr>
          <w:rFonts w:eastAsia="Times New Roman" w:cs="Times New Roman"/>
          <w:lang w:val="en-US"/>
        </w:rPr>
        <w:t>later</w:t>
      </w:r>
      <w:r w:rsidR="00E30ED5">
        <w:rPr>
          <w:rFonts w:eastAsia="Times New Roman" w:cs="Times New Roman"/>
          <w:lang w:val="en-US"/>
        </w:rPr>
        <w:t xml:space="preserve"> </w:t>
      </w:r>
      <w:r>
        <w:rPr>
          <w:rFonts w:eastAsia="Times New Roman" w:cs="Times New Roman"/>
          <w:lang w:val="en-US"/>
        </w:rPr>
        <w:t>hands</w:t>
      </w:r>
      <w:r w:rsidR="00E30ED5">
        <w:rPr>
          <w:rFonts w:eastAsia="Times New Roman" w:cs="Times New Roman"/>
          <w:lang w:val="en-US"/>
        </w:rPr>
        <w:t xml:space="preserve"> </w:t>
      </w:r>
      <w:r>
        <w:rPr>
          <w:rFonts w:eastAsia="Times New Roman" w:cs="Times New Roman"/>
          <w:lang w:val="en-US"/>
        </w:rPr>
        <w:t>is</w:t>
      </w:r>
      <w:r w:rsidR="00E30ED5">
        <w:rPr>
          <w:rFonts w:eastAsia="Times New Roman" w:cs="Times New Roman"/>
          <w:lang w:val="en-US"/>
        </w:rPr>
        <w:t xml:space="preserve"> </w:t>
      </w:r>
      <w:r>
        <w:rPr>
          <w:rFonts w:eastAsia="Times New Roman" w:cs="Times New Roman"/>
          <w:lang w:val="en-US"/>
        </w:rPr>
        <w:t>assumed</w:t>
      </w:r>
      <w:r w:rsidR="00E30ED5">
        <w:rPr>
          <w:rFonts w:eastAsia="Times New Roman" w:cs="Times New Roman"/>
          <w:lang w:val="en-US"/>
        </w:rPr>
        <w:t xml:space="preserve"> </w:t>
      </w:r>
      <w:r>
        <w:rPr>
          <w:rFonts w:eastAsia="Times New Roman" w:cs="Times New Roman"/>
          <w:lang w:val="en-US"/>
        </w:rPr>
        <w:t>to</w:t>
      </w:r>
      <w:r w:rsidR="00E30ED5">
        <w:rPr>
          <w:rFonts w:eastAsia="Times New Roman" w:cs="Times New Roman"/>
          <w:lang w:val="en-US"/>
        </w:rPr>
        <w:t xml:space="preserve"> </w:t>
      </w:r>
      <w:r>
        <w:rPr>
          <w:rFonts w:eastAsia="Times New Roman" w:cs="Times New Roman"/>
          <w:lang w:val="en-US"/>
        </w:rPr>
        <w:t>be</w:t>
      </w:r>
      <w:r w:rsidR="00E30ED5">
        <w:rPr>
          <w:rFonts w:eastAsia="Times New Roman" w:cs="Times New Roman"/>
          <w:lang w:val="en-US"/>
        </w:rPr>
        <w:t xml:space="preserve"> </w:t>
      </w:r>
      <w:r>
        <w:rPr>
          <w:rFonts w:eastAsia="Times New Roman" w:cs="Times New Roman"/>
          <w:lang w:val="en-US"/>
        </w:rPr>
        <w:t>an</w:t>
      </w:r>
      <w:r w:rsidR="00E30ED5">
        <w:rPr>
          <w:rFonts w:eastAsia="Times New Roman" w:cs="Times New Roman"/>
          <w:lang w:val="en-US"/>
        </w:rPr>
        <w:t xml:space="preserve"> </w:t>
      </w:r>
      <w:r>
        <w:rPr>
          <w:rFonts w:eastAsia="Times New Roman" w:cs="Times New Roman"/>
          <w:lang w:val="en-US"/>
        </w:rPr>
        <w:t>addition</w:t>
      </w:r>
      <w:r w:rsidR="00E30ED5">
        <w:rPr>
          <w:rFonts w:eastAsia="Times New Roman" w:cs="Times New Roman"/>
          <w:lang w:val="en-US"/>
        </w:rPr>
        <w:t xml:space="preserve"> </w:t>
      </w:r>
      <w:r>
        <w:rPr>
          <w:rFonts w:eastAsia="Times New Roman" w:cs="Times New Roman"/>
          <w:lang w:val="en-US"/>
        </w:rPr>
        <w:t>by</w:t>
      </w:r>
      <w:r w:rsidR="00E30ED5">
        <w:rPr>
          <w:rFonts w:eastAsia="Times New Roman" w:cs="Times New Roman"/>
          <w:lang w:val="en-US"/>
        </w:rPr>
        <w:t xml:space="preserve"> </w:t>
      </w:r>
      <w:r>
        <w:rPr>
          <w:rFonts w:eastAsia="Times New Roman" w:cs="Times New Roman"/>
          <w:lang w:val="en-US"/>
        </w:rPr>
        <w:t>the</w:t>
      </w:r>
      <w:r w:rsidR="00E30ED5">
        <w:rPr>
          <w:rFonts w:eastAsia="Times New Roman" w:cs="Times New Roman"/>
          <w:lang w:val="en-US"/>
        </w:rPr>
        <w:t xml:space="preserve"> </w:t>
      </w:r>
      <w:r>
        <w:rPr>
          <w:rFonts w:eastAsia="Times New Roman" w:cs="Times New Roman"/>
          <w:lang w:val="en-US"/>
        </w:rPr>
        <w:t>identification</w:t>
      </w:r>
      <w:r w:rsidR="00E30ED5">
        <w:rPr>
          <w:rFonts w:eastAsia="Times New Roman" w:cs="Times New Roman"/>
          <w:lang w:val="en-US"/>
        </w:rPr>
        <w:t xml:space="preserve"> </w:t>
      </w:r>
      <w:r>
        <w:rPr>
          <w:rFonts w:eastAsia="Times New Roman" w:cs="Times New Roman"/>
          <w:lang w:val="en-US"/>
        </w:rPr>
        <w:t>of</w:t>
      </w:r>
      <w:r w:rsidR="00E30ED5">
        <w:rPr>
          <w:rFonts w:eastAsia="Times New Roman" w:cs="Times New Roman"/>
          <w:lang w:val="en-US"/>
        </w:rPr>
        <w:t xml:space="preserve"> </w:t>
      </w:r>
      <w:r>
        <w:rPr>
          <w:rFonts w:eastAsia="Times New Roman" w:cs="Times New Roman"/>
          <w:lang w:val="en-US"/>
        </w:rPr>
        <w:t>its</w:t>
      </w:r>
      <w:r w:rsidR="00E30ED5">
        <w:rPr>
          <w:rFonts w:eastAsia="Times New Roman" w:cs="Times New Roman"/>
          <w:lang w:val="en-US"/>
        </w:rPr>
        <w:t xml:space="preserve"> </w:t>
      </w:r>
      <w:r>
        <w:rPr>
          <w:rFonts w:eastAsia="Times New Roman" w:cs="Times New Roman"/>
          <w:lang w:val="en-US"/>
        </w:rPr>
        <w:t>hand</w:t>
      </w:r>
      <w:r w:rsidR="00E30ED5">
        <w:rPr>
          <w:rFonts w:eastAsia="Times New Roman" w:cs="Times New Roman"/>
          <w:lang w:val="en-US"/>
        </w:rPr>
        <w:t xml:space="preserve"> </w:t>
      </w:r>
      <w:r>
        <w:rPr>
          <w:rFonts w:eastAsia="Times New Roman" w:cs="Times New Roman"/>
          <w:lang w:val="en-US"/>
        </w:rPr>
        <w:t>and</w:t>
      </w:r>
      <w:r w:rsidR="00E30ED5">
        <w:rPr>
          <w:rFonts w:eastAsia="Times New Roman" w:cs="Times New Roman"/>
          <w:lang w:val="en-US"/>
        </w:rPr>
        <w:t xml:space="preserve"> </w:t>
      </w:r>
      <w:r>
        <w:rPr>
          <w:rFonts w:eastAsia="Times New Roman" w:cs="Times New Roman"/>
          <w:lang w:val="en-US"/>
        </w:rPr>
        <w:t>does</w:t>
      </w:r>
      <w:r w:rsidR="00E30ED5">
        <w:rPr>
          <w:rFonts w:eastAsia="Times New Roman" w:cs="Times New Roman"/>
          <w:lang w:val="en-US"/>
        </w:rPr>
        <w:t xml:space="preserve"> </w:t>
      </w:r>
      <w:r>
        <w:rPr>
          <w:rFonts w:eastAsia="Times New Roman" w:cs="Times New Roman"/>
          <w:lang w:val="en-US"/>
        </w:rPr>
        <w:t>not</w:t>
      </w:r>
      <w:r w:rsidR="00E30ED5">
        <w:rPr>
          <w:rFonts w:eastAsia="Times New Roman" w:cs="Times New Roman"/>
          <w:lang w:val="en-US"/>
        </w:rPr>
        <w:t xml:space="preserve"> </w:t>
      </w:r>
      <w:r>
        <w:rPr>
          <w:rFonts w:eastAsia="Times New Roman" w:cs="Times New Roman"/>
          <w:lang w:val="en-US"/>
        </w:rPr>
        <w:t>need</w:t>
      </w:r>
      <w:r w:rsidR="00E30ED5">
        <w:rPr>
          <w:rFonts w:eastAsia="Times New Roman" w:cs="Times New Roman"/>
          <w:lang w:val="en-US"/>
        </w:rPr>
        <w:t xml:space="preserve"> </w:t>
      </w:r>
      <w:r>
        <w:rPr>
          <w:rFonts w:eastAsia="Times New Roman" w:cs="Times New Roman"/>
          <w:lang w:val="en-US"/>
        </w:rPr>
        <w:t>to</w:t>
      </w:r>
      <w:r w:rsidR="00E30ED5">
        <w:rPr>
          <w:rFonts w:eastAsia="Times New Roman" w:cs="Times New Roman"/>
          <w:lang w:val="en-US"/>
        </w:rPr>
        <w:t xml:space="preserve"> </w:t>
      </w:r>
      <w:r>
        <w:rPr>
          <w:rFonts w:eastAsia="Times New Roman" w:cs="Times New Roman"/>
          <w:lang w:val="en-US"/>
        </w:rPr>
        <w:t>be</w:t>
      </w:r>
      <w:r w:rsidR="00E30ED5">
        <w:rPr>
          <w:rFonts w:eastAsia="Times New Roman" w:cs="Times New Roman"/>
          <w:lang w:val="en-US"/>
        </w:rPr>
        <w:t xml:space="preserve"> </w:t>
      </w:r>
      <w:r>
        <w:rPr>
          <w:rFonts w:eastAsia="Times New Roman" w:cs="Times New Roman"/>
          <w:lang w:val="en-US"/>
        </w:rPr>
        <w:t>tagged</w:t>
      </w:r>
      <w:r w:rsidR="00E30ED5">
        <w:rPr>
          <w:rFonts w:eastAsia="Times New Roman" w:cs="Times New Roman"/>
          <w:lang w:val="en-US"/>
        </w:rPr>
        <w:t xml:space="preserve"> </w:t>
      </w:r>
      <w:r>
        <w:rPr>
          <w:rFonts w:eastAsia="Times New Roman" w:cs="Times New Roman"/>
          <w:lang w:val="en-US"/>
        </w:rPr>
        <w:t>as</w:t>
      </w:r>
      <w:r w:rsidR="00E30ED5">
        <w:rPr>
          <w:rFonts w:eastAsia="Times New Roman" w:cs="Times New Roman"/>
          <w:lang w:val="en-US"/>
        </w:rPr>
        <w:t xml:space="preserve"> </w:t>
      </w:r>
      <w:r>
        <w:rPr>
          <w:rFonts w:eastAsia="Times New Roman" w:cs="Times New Roman"/>
          <w:lang w:val="en-US"/>
        </w:rPr>
        <w:t>such.</w:t>
      </w:r>
    </w:p>
    <w:p w:rsidR="00681CCB" w:rsidRPr="00F16C69" w:rsidRDefault="00681CCB" w:rsidP="00681CCB">
      <w:pPr>
        <w:pStyle w:val="Heading4"/>
        <w:rPr>
          <w:rFonts w:asciiTheme="minorHAnsi" w:eastAsia="Times New Roman" w:hAnsiTheme="minorHAnsi"/>
          <w:color w:val="auto"/>
          <w:lang w:val="en-US"/>
        </w:rPr>
      </w:pPr>
      <w:r>
        <w:rPr>
          <w:rFonts w:eastAsia="Times New Roman"/>
          <w:lang w:val="en-US"/>
        </w:rPr>
        <w:t>Attributes</w:t>
      </w:r>
      <w:r w:rsidR="00E30ED5">
        <w:rPr>
          <w:rFonts w:eastAsia="Times New Roman"/>
          <w:lang w:val="en-US"/>
        </w:rPr>
        <w:t xml:space="preserve"> </w:t>
      </w:r>
      <w:r>
        <w:rPr>
          <w:rFonts w:eastAsia="Times New Roman"/>
          <w:lang w:val="en-US"/>
        </w:rPr>
        <w:t>for</w:t>
      </w:r>
      <w:r w:rsidR="00E30ED5">
        <w:rPr>
          <w:rFonts w:eastAsia="Times New Roman"/>
          <w:lang w:val="en-US"/>
        </w:rPr>
        <w:t xml:space="preserve"> </w:t>
      </w:r>
      <w:hyperlink r:id="rId320" w:history="1">
        <w:r w:rsidRPr="005876BE">
          <w:rPr>
            <w:rStyle w:val="Hyperlink"/>
            <w:rFonts w:ascii="Consolas" w:hAnsi="Consolas"/>
          </w:rPr>
          <w:t>&lt;add&gt;</w:t>
        </w:r>
      </w:hyperlink>
      <w:r w:rsidRPr="0000420D">
        <w:rPr>
          <w:rFonts w:asciiTheme="minorHAnsi" w:eastAsia="Times New Roman" w:hAnsiTheme="minorHAnsi"/>
          <w:b w:val="0"/>
          <w:bCs w:val="0"/>
          <w:color w:val="auto"/>
          <w:lang w:val="en-US"/>
        </w:rPr>
        <w:t>:</w:t>
      </w:r>
    </w:p>
    <w:p w:rsidR="00681CCB" w:rsidRPr="00F16C69" w:rsidRDefault="00681CCB" w:rsidP="003F667B">
      <w:pPr>
        <w:pStyle w:val="ListParagraph"/>
        <w:numPr>
          <w:ilvl w:val="0"/>
          <w:numId w:val="15"/>
        </w:numPr>
        <w:spacing w:before="100" w:beforeAutospacing="1" w:after="100" w:afterAutospacing="1" w:line="240" w:lineRule="auto"/>
        <w:rPr>
          <w:rFonts w:eastAsia="Times New Roman" w:cs="Times New Roman"/>
          <w:lang w:val="en-US"/>
        </w:rPr>
      </w:pPr>
      <w:r w:rsidRPr="005876BE">
        <w:rPr>
          <w:rStyle w:val="XMLCodeChar"/>
        </w:rPr>
        <w:t>@place</w:t>
      </w:r>
      <w:r w:rsidRPr="00F16C69">
        <w:rPr>
          <w:rFonts w:eastAsia="Times New Roman" w:cs="Times New Roman"/>
          <w:lang w:val="en-US"/>
        </w:rPr>
        <w:t>:</w:t>
      </w:r>
      <w:r w:rsidR="00E30ED5">
        <w:rPr>
          <w:rFonts w:eastAsia="Times New Roman" w:cs="Times New Roman"/>
          <w:lang w:val="en-US"/>
        </w:rPr>
        <w:t xml:space="preserve"> </w:t>
      </w:r>
      <w:r w:rsidRPr="00F16C69">
        <w:rPr>
          <w:rFonts w:eastAsia="Times New Roman" w:cs="Times New Roman"/>
          <w:lang w:val="en-US"/>
        </w:rPr>
        <w:t>Designates</w:t>
      </w:r>
      <w:r w:rsidR="00E30ED5">
        <w:rPr>
          <w:rFonts w:eastAsia="Times New Roman" w:cs="Times New Roman"/>
          <w:lang w:val="en-US"/>
        </w:rPr>
        <w:t xml:space="preserve"> </w:t>
      </w:r>
      <w:r w:rsidRPr="00F16C69">
        <w:rPr>
          <w:rFonts w:eastAsia="Times New Roman" w:cs="Times New Roman"/>
          <w:lang w:val="en-US"/>
        </w:rPr>
        <w:t>the</w:t>
      </w:r>
      <w:r w:rsidR="00E30ED5">
        <w:rPr>
          <w:rFonts w:eastAsia="Times New Roman" w:cs="Times New Roman"/>
          <w:lang w:val="en-US"/>
        </w:rPr>
        <w:t xml:space="preserve"> </w:t>
      </w:r>
      <w:r w:rsidRPr="00F16C69">
        <w:rPr>
          <w:rFonts w:eastAsia="Times New Roman" w:cs="Times New Roman"/>
          <w:lang w:val="en-US"/>
        </w:rPr>
        <w:t>point</w:t>
      </w:r>
      <w:r w:rsidR="00E30ED5">
        <w:rPr>
          <w:rFonts w:eastAsia="Times New Roman" w:cs="Times New Roman"/>
          <w:lang w:val="en-US"/>
        </w:rPr>
        <w:t xml:space="preserve"> </w:t>
      </w:r>
      <w:r w:rsidRPr="00F16C69">
        <w:rPr>
          <w:rFonts w:eastAsia="Times New Roman" w:cs="Times New Roman"/>
          <w:lang w:val="en-US"/>
        </w:rPr>
        <w:t>at</w:t>
      </w:r>
      <w:r w:rsidR="00E30ED5">
        <w:rPr>
          <w:rFonts w:eastAsia="Times New Roman" w:cs="Times New Roman"/>
          <w:lang w:val="en-US"/>
        </w:rPr>
        <w:t xml:space="preserve"> </w:t>
      </w:r>
      <w:r w:rsidRPr="00F16C69">
        <w:rPr>
          <w:rFonts w:eastAsia="Times New Roman" w:cs="Times New Roman"/>
          <w:lang w:val="en-US"/>
        </w:rPr>
        <w:t>which</w:t>
      </w:r>
      <w:r w:rsidR="00E30ED5">
        <w:rPr>
          <w:rFonts w:eastAsia="Times New Roman" w:cs="Times New Roman"/>
          <w:lang w:val="en-US"/>
        </w:rPr>
        <w:t xml:space="preserve"> </w:t>
      </w:r>
      <w:r w:rsidRPr="00F16C69">
        <w:rPr>
          <w:rFonts w:eastAsia="Times New Roman" w:cs="Times New Roman"/>
          <w:lang w:val="en-US"/>
        </w:rPr>
        <w:t>the</w:t>
      </w:r>
      <w:r w:rsidR="00E30ED5">
        <w:rPr>
          <w:rFonts w:eastAsia="Times New Roman" w:cs="Times New Roman"/>
          <w:lang w:val="en-US"/>
        </w:rPr>
        <w:t xml:space="preserve"> </w:t>
      </w:r>
      <w:r w:rsidRPr="00F16C69">
        <w:rPr>
          <w:rFonts w:eastAsia="Times New Roman" w:cs="Times New Roman"/>
          <w:lang w:val="en-US"/>
        </w:rPr>
        <w:t>addition</w:t>
      </w:r>
      <w:r w:rsidR="00E30ED5">
        <w:rPr>
          <w:rFonts w:eastAsia="Times New Roman" w:cs="Times New Roman"/>
          <w:lang w:val="en-US"/>
        </w:rPr>
        <w:t xml:space="preserve"> </w:t>
      </w:r>
      <w:r w:rsidRPr="00F16C69">
        <w:rPr>
          <w:rFonts w:eastAsia="Times New Roman" w:cs="Times New Roman"/>
          <w:lang w:val="en-US"/>
        </w:rPr>
        <w:t>is</w:t>
      </w:r>
      <w:r w:rsidR="00E30ED5">
        <w:rPr>
          <w:rFonts w:eastAsia="Times New Roman" w:cs="Times New Roman"/>
          <w:lang w:val="en-US"/>
        </w:rPr>
        <w:t xml:space="preserve"> </w:t>
      </w:r>
      <w:r w:rsidRPr="00F16C69">
        <w:rPr>
          <w:rFonts w:eastAsia="Times New Roman" w:cs="Times New Roman"/>
          <w:lang w:val="en-US"/>
        </w:rPr>
        <w:t>made.</w:t>
      </w:r>
      <w:r w:rsidR="00E30ED5">
        <w:rPr>
          <w:rFonts w:eastAsia="Times New Roman" w:cs="Times New Roman"/>
          <w:lang w:val="en-US"/>
        </w:rPr>
        <w:t xml:space="preserve"> </w:t>
      </w:r>
      <w:r w:rsidRPr="00F16C69">
        <w:rPr>
          <w:lang w:val="en-US"/>
        </w:rPr>
        <w:t>The</w:t>
      </w:r>
      <w:r w:rsidR="00E30ED5">
        <w:rPr>
          <w:lang w:val="en-US"/>
        </w:rPr>
        <w:t xml:space="preserve"> </w:t>
      </w:r>
      <w:hyperlink r:id="rId321" w:history="1">
        <w:r w:rsidRPr="000B4798">
          <w:rPr>
            <w:rStyle w:val="Hyperlink"/>
          </w:rPr>
          <w:t>Piers</w:t>
        </w:r>
        <w:r w:rsidR="00E30ED5">
          <w:rPr>
            <w:rStyle w:val="Hyperlink"/>
          </w:rPr>
          <w:t xml:space="preserve"> </w:t>
        </w:r>
        <w:proofErr w:type="spellStart"/>
        <w:r w:rsidRPr="000B4798">
          <w:rPr>
            <w:rStyle w:val="Hyperlink"/>
          </w:rPr>
          <w:t>Plowman</w:t>
        </w:r>
        <w:proofErr w:type="spellEnd"/>
        <w:r w:rsidR="00E30ED5">
          <w:rPr>
            <w:rStyle w:val="Hyperlink"/>
          </w:rPr>
          <w:t xml:space="preserve"> </w:t>
        </w:r>
        <w:r w:rsidRPr="000B4798">
          <w:rPr>
            <w:rStyle w:val="Hyperlink"/>
          </w:rPr>
          <w:t>Electronic</w:t>
        </w:r>
        <w:r w:rsidR="00E30ED5">
          <w:rPr>
            <w:rStyle w:val="Hyperlink"/>
          </w:rPr>
          <w:t xml:space="preserve"> </w:t>
        </w:r>
        <w:r w:rsidRPr="000B4798">
          <w:rPr>
            <w:rStyle w:val="Hyperlink"/>
          </w:rPr>
          <w:t>Archive</w:t>
        </w:r>
      </w:hyperlink>
      <w:r w:rsidR="00E30ED5">
        <w:rPr>
          <w:lang w:val="en-US"/>
        </w:rPr>
        <w:t xml:space="preserve"> </w:t>
      </w:r>
      <w:r w:rsidRPr="00F16C69">
        <w:rPr>
          <w:rFonts w:eastAsia="Times New Roman" w:cs="Times New Roman"/>
          <w:lang w:val="en-US"/>
        </w:rPr>
        <w:t>uses</w:t>
      </w:r>
      <w:r w:rsidR="00E30ED5">
        <w:rPr>
          <w:rFonts w:eastAsia="Times New Roman" w:cs="Times New Roman"/>
          <w:lang w:val="en-US"/>
        </w:rPr>
        <w:t xml:space="preserve"> </w:t>
      </w:r>
      <w:r w:rsidRPr="00F16C69">
        <w:rPr>
          <w:rFonts w:eastAsia="Times New Roman" w:cs="Times New Roman"/>
          <w:b/>
          <w:bCs/>
          <w:lang w:val="en-US"/>
        </w:rPr>
        <w:t>only</w:t>
      </w:r>
      <w:r w:rsidR="00E30ED5">
        <w:rPr>
          <w:rFonts w:eastAsia="Times New Roman" w:cs="Times New Roman"/>
          <w:lang w:val="en-US"/>
        </w:rPr>
        <w:t xml:space="preserve"> </w:t>
      </w:r>
      <w:r w:rsidRPr="00F16C69">
        <w:rPr>
          <w:rFonts w:eastAsia="Times New Roman" w:cs="Times New Roman"/>
          <w:lang w:val="en-US"/>
        </w:rPr>
        <w:t>the</w:t>
      </w:r>
      <w:r w:rsidR="00E30ED5">
        <w:rPr>
          <w:rFonts w:eastAsia="Times New Roman" w:cs="Times New Roman"/>
          <w:lang w:val="en-US"/>
        </w:rPr>
        <w:t xml:space="preserve"> </w:t>
      </w:r>
      <w:r w:rsidRPr="00F16C69">
        <w:rPr>
          <w:rFonts w:eastAsia="Times New Roman" w:cs="Times New Roman"/>
          <w:lang w:val="en-US"/>
        </w:rPr>
        <w:t>following</w:t>
      </w:r>
      <w:r w:rsidR="00E30ED5">
        <w:rPr>
          <w:rFonts w:eastAsia="Times New Roman" w:cs="Times New Roman"/>
          <w:lang w:val="en-US"/>
        </w:rPr>
        <w:t xml:space="preserve"> </w:t>
      </w:r>
      <w:r w:rsidRPr="00F16C69">
        <w:rPr>
          <w:rFonts w:eastAsia="Times New Roman" w:cs="Times New Roman"/>
          <w:lang w:val="en-US"/>
        </w:rPr>
        <w:t>values</w:t>
      </w:r>
      <w:r>
        <w:rPr>
          <w:rFonts w:eastAsia="Times New Roman" w:cs="Times New Roman"/>
          <w:lang w:val="en-US"/>
        </w:rPr>
        <w:t>:</w:t>
      </w:r>
      <w:r w:rsidR="00E30ED5">
        <w:rPr>
          <w:rFonts w:eastAsia="Times New Roman" w:cs="Times New Roman"/>
          <w:lang w:val="en-US"/>
        </w:rPr>
        <w:t xml:space="preserve"> </w:t>
      </w:r>
      <w:r w:rsidRPr="00F16C69">
        <w:rPr>
          <w:rFonts w:eastAsia="Times New Roman" w:cs="Times New Roman"/>
          <w:lang w:val="en-US"/>
        </w:rPr>
        <w:t>“inline”,</w:t>
      </w:r>
      <w:r w:rsidR="00E30ED5">
        <w:rPr>
          <w:rFonts w:eastAsia="Times New Roman" w:cs="Times New Roman"/>
          <w:lang w:val="en-US"/>
        </w:rPr>
        <w:t xml:space="preserve"> </w:t>
      </w:r>
      <w:r w:rsidRPr="00F16C69">
        <w:rPr>
          <w:rFonts w:eastAsia="Times New Roman" w:cs="Times New Roman"/>
          <w:lang w:val="en-US"/>
        </w:rPr>
        <w:t>“</w:t>
      </w:r>
      <w:proofErr w:type="spellStart"/>
      <w:r w:rsidRPr="00F16C69">
        <w:rPr>
          <w:rFonts w:eastAsia="Times New Roman" w:cs="Times New Roman"/>
          <w:lang w:val="en-US"/>
        </w:rPr>
        <w:t>supralinear</w:t>
      </w:r>
      <w:proofErr w:type="spellEnd"/>
      <w:r w:rsidRPr="00F16C69">
        <w:rPr>
          <w:rFonts w:eastAsia="Times New Roman" w:cs="Times New Roman"/>
          <w:lang w:val="en-US"/>
        </w:rPr>
        <w:t>”,</w:t>
      </w:r>
      <w:r w:rsidR="00E30ED5">
        <w:rPr>
          <w:rFonts w:eastAsia="Times New Roman" w:cs="Times New Roman"/>
          <w:lang w:val="en-US"/>
        </w:rPr>
        <w:t xml:space="preserve"> </w:t>
      </w:r>
      <w:r w:rsidRPr="00F16C69">
        <w:rPr>
          <w:rFonts w:eastAsia="Times New Roman" w:cs="Times New Roman"/>
          <w:lang w:val="en-US"/>
        </w:rPr>
        <w:t>“</w:t>
      </w:r>
      <w:proofErr w:type="spellStart"/>
      <w:r w:rsidRPr="00F16C69">
        <w:rPr>
          <w:rFonts w:eastAsia="Times New Roman" w:cs="Times New Roman"/>
          <w:lang w:val="en-US"/>
        </w:rPr>
        <w:t>sublinear</w:t>
      </w:r>
      <w:proofErr w:type="spellEnd"/>
      <w:r w:rsidRPr="00F16C69">
        <w:rPr>
          <w:rFonts w:eastAsia="Times New Roman" w:cs="Times New Roman"/>
          <w:lang w:val="en-US"/>
        </w:rPr>
        <w:t>”,</w:t>
      </w:r>
      <w:r w:rsidR="00E30ED5">
        <w:rPr>
          <w:rFonts w:eastAsia="Times New Roman" w:cs="Times New Roman"/>
          <w:lang w:val="en-US"/>
        </w:rPr>
        <w:t xml:space="preserve"> </w:t>
      </w:r>
      <w:r w:rsidRPr="00F16C69">
        <w:rPr>
          <w:rFonts w:eastAsia="Times New Roman" w:cs="Times New Roman"/>
          <w:lang w:val="en-US"/>
        </w:rPr>
        <w:t>“</w:t>
      </w:r>
      <w:proofErr w:type="spellStart"/>
      <w:r w:rsidRPr="00F16C69">
        <w:rPr>
          <w:rFonts w:eastAsia="Times New Roman" w:cs="Times New Roman"/>
          <w:lang w:val="en-US"/>
        </w:rPr>
        <w:t>marginLeft</w:t>
      </w:r>
      <w:proofErr w:type="spellEnd"/>
      <w:r w:rsidRPr="00F16C69">
        <w:rPr>
          <w:rFonts w:eastAsia="Times New Roman" w:cs="Times New Roman"/>
          <w:lang w:val="en-US"/>
        </w:rPr>
        <w:t>”,</w:t>
      </w:r>
      <w:r w:rsidR="00E30ED5">
        <w:rPr>
          <w:rFonts w:eastAsia="Times New Roman" w:cs="Times New Roman"/>
          <w:lang w:val="en-US"/>
        </w:rPr>
        <w:t xml:space="preserve"> </w:t>
      </w:r>
      <w:r w:rsidRPr="00F16C69">
        <w:rPr>
          <w:rFonts w:eastAsia="Times New Roman" w:cs="Times New Roman"/>
          <w:lang w:val="en-US"/>
        </w:rPr>
        <w:t>“</w:t>
      </w:r>
      <w:proofErr w:type="spellStart"/>
      <w:r w:rsidRPr="00F16C69">
        <w:rPr>
          <w:rFonts w:eastAsia="Times New Roman" w:cs="Times New Roman"/>
          <w:lang w:val="en-US"/>
        </w:rPr>
        <w:t>marginRight</w:t>
      </w:r>
      <w:proofErr w:type="spellEnd"/>
      <w:r w:rsidRPr="00F16C69">
        <w:rPr>
          <w:rFonts w:eastAsia="Times New Roman" w:cs="Times New Roman"/>
          <w:lang w:val="en-US"/>
        </w:rPr>
        <w:t>”,</w:t>
      </w:r>
      <w:r w:rsidR="00E30ED5">
        <w:rPr>
          <w:rFonts w:eastAsia="Times New Roman" w:cs="Times New Roman"/>
          <w:lang w:val="en-US"/>
        </w:rPr>
        <w:t xml:space="preserve"> </w:t>
      </w:r>
      <w:r w:rsidRPr="00F16C69">
        <w:rPr>
          <w:rFonts w:eastAsia="Times New Roman" w:cs="Times New Roman"/>
          <w:lang w:val="en-US"/>
        </w:rPr>
        <w:t>“</w:t>
      </w:r>
      <w:proofErr w:type="spellStart"/>
      <w:r w:rsidRPr="00F16C69">
        <w:rPr>
          <w:rFonts w:eastAsia="Times New Roman" w:cs="Times New Roman"/>
          <w:lang w:val="en-US"/>
        </w:rPr>
        <w:t>topLeft</w:t>
      </w:r>
      <w:proofErr w:type="spellEnd"/>
      <w:r w:rsidRPr="00F16C69">
        <w:rPr>
          <w:rFonts w:eastAsia="Times New Roman" w:cs="Times New Roman"/>
          <w:lang w:val="en-US"/>
        </w:rPr>
        <w:t>”,</w:t>
      </w:r>
      <w:r w:rsidR="00E30ED5">
        <w:rPr>
          <w:rFonts w:eastAsia="Times New Roman" w:cs="Times New Roman"/>
          <w:lang w:val="en-US"/>
        </w:rPr>
        <w:t xml:space="preserve"> </w:t>
      </w:r>
      <w:r w:rsidRPr="00F16C69">
        <w:rPr>
          <w:rFonts w:eastAsia="Times New Roman" w:cs="Times New Roman"/>
          <w:lang w:val="en-US"/>
        </w:rPr>
        <w:t>“</w:t>
      </w:r>
      <w:proofErr w:type="spellStart"/>
      <w:r w:rsidRPr="00F16C69">
        <w:rPr>
          <w:rFonts w:eastAsia="Times New Roman" w:cs="Times New Roman"/>
          <w:lang w:val="en-US"/>
        </w:rPr>
        <w:t>topCenter</w:t>
      </w:r>
      <w:proofErr w:type="spellEnd"/>
      <w:r w:rsidRPr="00F16C69">
        <w:rPr>
          <w:rFonts w:eastAsia="Times New Roman" w:cs="Times New Roman"/>
          <w:lang w:val="en-US"/>
        </w:rPr>
        <w:t>”,</w:t>
      </w:r>
      <w:r w:rsidR="00E30ED5">
        <w:rPr>
          <w:rFonts w:eastAsia="Times New Roman" w:cs="Times New Roman"/>
          <w:lang w:val="en-US"/>
        </w:rPr>
        <w:t xml:space="preserve"> </w:t>
      </w:r>
      <w:r w:rsidRPr="00F16C69">
        <w:rPr>
          <w:rFonts w:eastAsia="Times New Roman" w:cs="Times New Roman"/>
          <w:lang w:val="en-US"/>
        </w:rPr>
        <w:t>“</w:t>
      </w:r>
      <w:proofErr w:type="spellStart"/>
      <w:r w:rsidRPr="00F16C69">
        <w:rPr>
          <w:rFonts w:eastAsia="Times New Roman" w:cs="Times New Roman"/>
          <w:lang w:val="en-US"/>
        </w:rPr>
        <w:t>topRight</w:t>
      </w:r>
      <w:proofErr w:type="spellEnd"/>
      <w:r w:rsidRPr="00F16C69">
        <w:rPr>
          <w:rFonts w:eastAsia="Times New Roman" w:cs="Times New Roman"/>
          <w:lang w:val="en-US"/>
        </w:rPr>
        <w:t>”,</w:t>
      </w:r>
      <w:r w:rsidR="00E30ED5">
        <w:rPr>
          <w:rFonts w:eastAsia="Times New Roman" w:cs="Times New Roman"/>
          <w:lang w:val="en-US"/>
        </w:rPr>
        <w:t xml:space="preserve"> </w:t>
      </w:r>
      <w:r w:rsidRPr="00F16C69">
        <w:rPr>
          <w:rFonts w:eastAsia="Times New Roman" w:cs="Times New Roman"/>
          <w:lang w:val="en-US"/>
        </w:rPr>
        <w:t>“</w:t>
      </w:r>
      <w:proofErr w:type="spellStart"/>
      <w:r w:rsidRPr="00F16C69">
        <w:rPr>
          <w:rFonts w:eastAsia="Times New Roman" w:cs="Times New Roman"/>
          <w:lang w:val="en-US"/>
        </w:rPr>
        <w:t>bottomLeft</w:t>
      </w:r>
      <w:proofErr w:type="spellEnd"/>
      <w:r w:rsidRPr="00F16C69">
        <w:rPr>
          <w:rFonts w:eastAsia="Times New Roman" w:cs="Times New Roman"/>
          <w:lang w:val="en-US"/>
        </w:rPr>
        <w:t>”,</w:t>
      </w:r>
      <w:r w:rsidR="00E30ED5">
        <w:rPr>
          <w:rFonts w:eastAsia="Times New Roman" w:cs="Times New Roman"/>
          <w:lang w:val="en-US"/>
        </w:rPr>
        <w:t xml:space="preserve"> </w:t>
      </w:r>
      <w:r w:rsidRPr="00F16C69">
        <w:rPr>
          <w:rFonts w:eastAsia="Times New Roman" w:cs="Times New Roman"/>
          <w:lang w:val="en-US"/>
        </w:rPr>
        <w:t>“</w:t>
      </w:r>
      <w:proofErr w:type="spellStart"/>
      <w:r w:rsidRPr="00F16C69">
        <w:rPr>
          <w:rFonts w:eastAsia="Times New Roman" w:cs="Times New Roman"/>
          <w:lang w:val="en-US"/>
        </w:rPr>
        <w:t>bottomCenter</w:t>
      </w:r>
      <w:proofErr w:type="spellEnd"/>
      <w:r w:rsidRPr="00F16C69">
        <w:rPr>
          <w:rFonts w:eastAsia="Times New Roman" w:cs="Times New Roman"/>
          <w:lang w:val="en-US"/>
        </w:rPr>
        <w:t>”,</w:t>
      </w:r>
      <w:r w:rsidR="00E30ED5">
        <w:rPr>
          <w:rFonts w:eastAsia="Times New Roman" w:cs="Times New Roman"/>
          <w:lang w:val="en-US"/>
        </w:rPr>
        <w:t xml:space="preserve"> </w:t>
      </w:r>
      <w:r w:rsidRPr="00F16C69">
        <w:rPr>
          <w:rFonts w:eastAsia="Times New Roman" w:cs="Times New Roman"/>
          <w:lang w:val="en-US"/>
        </w:rPr>
        <w:t>and</w:t>
      </w:r>
      <w:r w:rsidR="00E30ED5">
        <w:rPr>
          <w:rFonts w:eastAsia="Times New Roman" w:cs="Times New Roman"/>
          <w:lang w:val="en-US"/>
        </w:rPr>
        <w:t xml:space="preserve"> </w:t>
      </w:r>
      <w:r w:rsidRPr="00F16C69">
        <w:rPr>
          <w:rFonts w:eastAsia="Times New Roman" w:cs="Times New Roman"/>
          <w:lang w:val="en-US"/>
        </w:rPr>
        <w:t>“</w:t>
      </w:r>
      <w:proofErr w:type="spellStart"/>
      <w:r w:rsidRPr="00F16C69">
        <w:rPr>
          <w:rFonts w:eastAsia="Times New Roman" w:cs="Times New Roman"/>
          <w:lang w:val="en-US"/>
        </w:rPr>
        <w:t>bottomRight</w:t>
      </w:r>
      <w:proofErr w:type="spellEnd"/>
      <w:r w:rsidRPr="00F16C69">
        <w:rPr>
          <w:rFonts w:eastAsia="Times New Roman" w:cs="Times New Roman"/>
          <w:lang w:val="en-US"/>
        </w:rPr>
        <w:t>”.</w:t>
      </w:r>
    </w:p>
    <w:p w:rsidR="00681CCB" w:rsidRPr="00F16C69" w:rsidRDefault="00681CCB" w:rsidP="003F667B">
      <w:pPr>
        <w:pStyle w:val="ListParagraph"/>
        <w:numPr>
          <w:ilvl w:val="0"/>
          <w:numId w:val="15"/>
        </w:numPr>
        <w:spacing w:before="100" w:beforeAutospacing="1" w:after="100" w:afterAutospacing="1" w:line="240" w:lineRule="auto"/>
        <w:rPr>
          <w:rFonts w:eastAsia="Times New Roman" w:cs="Courier New"/>
          <w:lang w:val="en-US"/>
        </w:rPr>
      </w:pPr>
      <w:r w:rsidRPr="005876BE">
        <w:rPr>
          <w:rStyle w:val="XMLCodeChar"/>
        </w:rPr>
        <w:t>@</w:t>
      </w:r>
      <w:r w:rsidRPr="00F16C69">
        <w:rPr>
          <w:rStyle w:val="XMLCodeChar"/>
          <w:lang w:val="en-US"/>
        </w:rPr>
        <w:t>hand</w:t>
      </w:r>
      <w:r w:rsidRPr="00F16C69">
        <w:rPr>
          <w:rFonts w:eastAsia="Times New Roman" w:cs="Courier New"/>
          <w:lang w:val="en-US"/>
        </w:rPr>
        <w:t>:</w:t>
      </w:r>
      <w:r w:rsidR="00E30ED5">
        <w:rPr>
          <w:rFonts w:eastAsia="Times New Roman" w:cs="Courier New"/>
          <w:lang w:val="en-US"/>
        </w:rPr>
        <w:t xml:space="preserve"> </w:t>
      </w:r>
      <w:r w:rsidRPr="00F16C69">
        <w:rPr>
          <w:rFonts w:eastAsia="Times New Roman" w:cs="Courier New"/>
          <w:lang w:val="en-US"/>
        </w:rPr>
        <w:t>Identifies</w:t>
      </w:r>
      <w:r w:rsidR="00E30ED5">
        <w:rPr>
          <w:rFonts w:eastAsia="Times New Roman" w:cs="Courier New"/>
          <w:lang w:val="en-US"/>
        </w:rPr>
        <w:t xml:space="preserve"> </w:t>
      </w:r>
      <w:r w:rsidRPr="00F16C69">
        <w:rPr>
          <w:rFonts w:eastAsia="Times New Roman" w:cs="Courier New"/>
          <w:lang w:val="en-US"/>
        </w:rPr>
        <w:t>the</w:t>
      </w:r>
      <w:r w:rsidR="00E30ED5">
        <w:rPr>
          <w:rFonts w:eastAsia="Times New Roman" w:cs="Courier New"/>
          <w:lang w:val="en-US"/>
        </w:rPr>
        <w:t xml:space="preserve"> </w:t>
      </w:r>
      <w:r w:rsidRPr="00F16C69">
        <w:rPr>
          <w:rFonts w:eastAsia="Times New Roman" w:cs="Courier New"/>
          <w:lang w:val="en-US"/>
        </w:rPr>
        <w:t>scribe</w:t>
      </w:r>
      <w:r w:rsidR="00E30ED5">
        <w:rPr>
          <w:rFonts w:eastAsia="Times New Roman" w:cs="Courier New"/>
          <w:lang w:val="en-US"/>
        </w:rPr>
        <w:t xml:space="preserve"> </w:t>
      </w:r>
      <w:r w:rsidRPr="00F16C69">
        <w:rPr>
          <w:rFonts w:eastAsia="Times New Roman" w:cs="Courier New"/>
          <w:lang w:val="en-US"/>
        </w:rPr>
        <w:t>who</w:t>
      </w:r>
      <w:r w:rsidR="00E30ED5">
        <w:rPr>
          <w:rFonts w:eastAsia="Times New Roman" w:cs="Courier New"/>
          <w:lang w:val="en-US"/>
        </w:rPr>
        <w:t xml:space="preserve"> </w:t>
      </w:r>
      <w:r w:rsidRPr="00F16C69">
        <w:rPr>
          <w:rFonts w:eastAsia="Times New Roman" w:cs="Courier New"/>
          <w:lang w:val="en-US"/>
        </w:rPr>
        <w:t>made</w:t>
      </w:r>
      <w:r w:rsidR="00E30ED5">
        <w:rPr>
          <w:rFonts w:eastAsia="Times New Roman" w:cs="Courier New"/>
          <w:lang w:val="en-US"/>
        </w:rPr>
        <w:t xml:space="preserve"> </w:t>
      </w:r>
      <w:r w:rsidRPr="00F16C69">
        <w:rPr>
          <w:rFonts w:eastAsia="Times New Roman" w:cs="Courier New"/>
          <w:lang w:val="en-US"/>
        </w:rPr>
        <w:t>the</w:t>
      </w:r>
      <w:r w:rsidR="00E30ED5">
        <w:rPr>
          <w:rFonts w:eastAsia="Times New Roman" w:cs="Courier New"/>
          <w:lang w:val="en-US"/>
        </w:rPr>
        <w:t xml:space="preserve"> </w:t>
      </w:r>
      <w:r w:rsidRPr="00F16C69">
        <w:rPr>
          <w:rFonts w:eastAsia="Times New Roman" w:cs="Courier New"/>
          <w:lang w:val="en-US"/>
        </w:rPr>
        <w:t>addition.</w:t>
      </w:r>
    </w:p>
    <w:p w:rsidR="00681CCB" w:rsidRPr="00F16C69" w:rsidRDefault="00681CCB" w:rsidP="003F667B">
      <w:pPr>
        <w:pStyle w:val="ListParagraph"/>
        <w:numPr>
          <w:ilvl w:val="0"/>
          <w:numId w:val="15"/>
        </w:numPr>
        <w:spacing w:before="100" w:beforeAutospacing="1" w:after="100" w:afterAutospacing="1" w:line="240" w:lineRule="auto"/>
        <w:rPr>
          <w:rFonts w:eastAsia="Times New Roman" w:cs="Courier New"/>
          <w:lang w:val="en-US"/>
        </w:rPr>
      </w:pPr>
      <w:r w:rsidRPr="005876BE">
        <w:rPr>
          <w:rStyle w:val="XMLCodeChar"/>
        </w:rPr>
        <w:t>@</w:t>
      </w:r>
      <w:proofErr w:type="spellStart"/>
      <w:r w:rsidRPr="00F16C69">
        <w:rPr>
          <w:rStyle w:val="XMLCodeChar"/>
          <w:lang w:val="en-US"/>
        </w:rPr>
        <w:t>resp</w:t>
      </w:r>
      <w:proofErr w:type="spellEnd"/>
      <w:r w:rsidRPr="00F16C69">
        <w:rPr>
          <w:rFonts w:eastAsia="Times New Roman" w:cs="Courier New"/>
          <w:lang w:val="en-US"/>
        </w:rPr>
        <w:t>:</w:t>
      </w:r>
      <w:r w:rsidR="00E30ED5">
        <w:rPr>
          <w:rFonts w:eastAsia="Times New Roman" w:cs="Courier New"/>
          <w:lang w:val="en-US"/>
        </w:rPr>
        <w:t xml:space="preserve"> </w:t>
      </w:r>
      <w:r w:rsidRPr="00F16C69">
        <w:rPr>
          <w:rFonts w:eastAsia="Times New Roman" w:cs="Courier New"/>
          <w:lang w:val="en-US"/>
        </w:rPr>
        <w:t>Identifies</w:t>
      </w:r>
      <w:r w:rsidR="00E30ED5">
        <w:rPr>
          <w:rFonts w:eastAsia="Times New Roman" w:cs="Courier New"/>
          <w:lang w:val="en-US"/>
        </w:rPr>
        <w:t xml:space="preserve"> </w:t>
      </w:r>
      <w:r w:rsidRPr="00F16C69">
        <w:rPr>
          <w:rFonts w:eastAsia="Times New Roman" w:cs="Courier New"/>
          <w:lang w:val="en-US"/>
        </w:rPr>
        <w:t>the</w:t>
      </w:r>
      <w:r w:rsidR="00E30ED5">
        <w:rPr>
          <w:rFonts w:eastAsia="Times New Roman" w:cs="Courier New"/>
          <w:lang w:val="en-US"/>
        </w:rPr>
        <w:t xml:space="preserve"> </w:t>
      </w:r>
      <w:r w:rsidRPr="00F16C69">
        <w:rPr>
          <w:rFonts w:eastAsia="Times New Roman" w:cs="Courier New"/>
          <w:lang w:val="en-US"/>
        </w:rPr>
        <w:t>editor</w:t>
      </w:r>
      <w:r w:rsidR="00E30ED5">
        <w:rPr>
          <w:rFonts w:eastAsia="Times New Roman" w:cs="Courier New"/>
          <w:lang w:val="en-US"/>
        </w:rPr>
        <w:t xml:space="preserve"> </w:t>
      </w:r>
      <w:r w:rsidRPr="00F16C69">
        <w:rPr>
          <w:rFonts w:eastAsia="Times New Roman" w:cs="Courier New"/>
          <w:lang w:val="en-US"/>
        </w:rPr>
        <w:t>or</w:t>
      </w:r>
      <w:r w:rsidR="00E30ED5">
        <w:rPr>
          <w:rFonts w:eastAsia="Times New Roman" w:cs="Courier New"/>
          <w:lang w:val="en-US"/>
        </w:rPr>
        <w:t xml:space="preserve"> </w:t>
      </w:r>
      <w:r w:rsidRPr="00F16C69">
        <w:rPr>
          <w:rFonts w:eastAsia="Times New Roman" w:cs="Courier New"/>
          <w:lang w:val="en-US"/>
        </w:rPr>
        <w:t>transcriber</w:t>
      </w:r>
      <w:r w:rsidR="00E30ED5">
        <w:rPr>
          <w:rFonts w:eastAsia="Times New Roman" w:cs="Courier New"/>
          <w:lang w:val="en-US"/>
        </w:rPr>
        <w:t xml:space="preserve"> </w:t>
      </w:r>
      <w:r w:rsidRPr="00F16C69">
        <w:rPr>
          <w:rFonts w:eastAsia="Times New Roman" w:cs="Courier New"/>
          <w:lang w:val="en-US"/>
        </w:rPr>
        <w:t>who</w:t>
      </w:r>
      <w:r w:rsidR="00E30ED5">
        <w:rPr>
          <w:rFonts w:eastAsia="Times New Roman" w:cs="Courier New"/>
          <w:lang w:val="en-US"/>
        </w:rPr>
        <w:t xml:space="preserve"> </w:t>
      </w:r>
      <w:r w:rsidRPr="00F16C69">
        <w:rPr>
          <w:rFonts w:eastAsia="Times New Roman" w:cs="Courier New"/>
          <w:lang w:val="en-US"/>
        </w:rPr>
        <w:t>identified</w:t>
      </w:r>
      <w:r w:rsidR="00E30ED5">
        <w:rPr>
          <w:rFonts w:eastAsia="Times New Roman" w:cs="Courier New"/>
          <w:lang w:val="en-US"/>
        </w:rPr>
        <w:t xml:space="preserve"> </w:t>
      </w:r>
      <w:r w:rsidRPr="00F16C69">
        <w:rPr>
          <w:rFonts w:eastAsia="Times New Roman" w:cs="Courier New"/>
          <w:lang w:val="en-US"/>
        </w:rPr>
        <w:t>the</w:t>
      </w:r>
      <w:r w:rsidR="00E30ED5">
        <w:rPr>
          <w:rFonts w:eastAsia="Times New Roman" w:cs="Courier New"/>
          <w:lang w:val="en-US"/>
        </w:rPr>
        <w:t xml:space="preserve"> </w:t>
      </w:r>
      <w:r w:rsidRPr="00F16C69">
        <w:rPr>
          <w:rFonts w:eastAsia="Times New Roman" w:cs="Courier New"/>
          <w:lang w:val="en-US"/>
        </w:rPr>
        <w:t>hand.</w:t>
      </w:r>
      <w:r w:rsidR="00E30ED5">
        <w:rPr>
          <w:rFonts w:eastAsia="Times New Roman" w:cs="Courier New"/>
          <w:lang w:val="en-US"/>
        </w:rPr>
        <w:t xml:space="preserve"> </w:t>
      </w:r>
      <w:r w:rsidRPr="00F16C69">
        <w:rPr>
          <w:rFonts w:eastAsia="Times New Roman" w:cs="Courier New"/>
          <w:lang w:val="en-US"/>
        </w:rPr>
        <w:t>The</w:t>
      </w:r>
      <w:r w:rsidR="00E30ED5">
        <w:rPr>
          <w:rFonts w:eastAsia="Times New Roman" w:cs="Courier New"/>
          <w:lang w:val="en-US"/>
        </w:rPr>
        <w:t xml:space="preserve"> </w:t>
      </w:r>
      <w:r w:rsidRPr="00F16C69">
        <w:rPr>
          <w:rFonts w:eastAsia="Times New Roman" w:cs="Courier New"/>
          <w:lang w:val="en-US"/>
        </w:rPr>
        <w:t>default</w:t>
      </w:r>
      <w:r w:rsidR="00E30ED5">
        <w:rPr>
          <w:rFonts w:eastAsia="Times New Roman" w:cs="Courier New"/>
          <w:lang w:val="en-US"/>
        </w:rPr>
        <w:t xml:space="preserve"> </w:t>
      </w:r>
      <w:r w:rsidRPr="00F16C69">
        <w:rPr>
          <w:rFonts w:eastAsia="Times New Roman" w:cs="Courier New"/>
          <w:lang w:val="en-US"/>
        </w:rPr>
        <w:t>will</w:t>
      </w:r>
      <w:r w:rsidR="00E30ED5">
        <w:rPr>
          <w:rFonts w:eastAsia="Times New Roman" w:cs="Courier New"/>
          <w:lang w:val="en-US"/>
        </w:rPr>
        <w:t xml:space="preserve"> </w:t>
      </w:r>
      <w:r w:rsidRPr="00F16C69">
        <w:rPr>
          <w:rFonts w:eastAsia="Times New Roman" w:cs="Courier New"/>
          <w:lang w:val="en-US"/>
        </w:rPr>
        <w:t>be</w:t>
      </w:r>
      <w:r w:rsidR="00E30ED5">
        <w:rPr>
          <w:rFonts w:eastAsia="Times New Roman" w:cs="Courier New"/>
          <w:lang w:val="en-US"/>
        </w:rPr>
        <w:t xml:space="preserve"> </w:t>
      </w:r>
      <w:r w:rsidRPr="00F16C69">
        <w:rPr>
          <w:rFonts w:eastAsia="Times New Roman" w:cs="Courier New"/>
          <w:lang w:val="en-US"/>
        </w:rPr>
        <w:t>the</w:t>
      </w:r>
      <w:r w:rsidR="00E30ED5">
        <w:rPr>
          <w:rFonts w:eastAsia="Times New Roman" w:cs="Courier New"/>
          <w:lang w:val="en-US"/>
        </w:rPr>
        <w:t xml:space="preserve"> </w:t>
      </w:r>
      <w:r w:rsidRPr="00F16C69">
        <w:rPr>
          <w:rFonts w:eastAsia="Times New Roman" w:cs="Courier New"/>
          <w:lang w:val="en-US"/>
        </w:rPr>
        <w:t>initials</w:t>
      </w:r>
      <w:r w:rsidR="00E30ED5">
        <w:rPr>
          <w:rFonts w:eastAsia="Times New Roman" w:cs="Courier New"/>
          <w:lang w:val="en-US"/>
        </w:rPr>
        <w:t xml:space="preserve"> </w:t>
      </w:r>
      <w:r w:rsidRPr="00F16C69">
        <w:rPr>
          <w:rFonts w:eastAsia="Times New Roman" w:cs="Courier New"/>
          <w:lang w:val="en-US"/>
        </w:rPr>
        <w:t>of</w:t>
      </w:r>
      <w:r w:rsidR="00E30ED5">
        <w:rPr>
          <w:rFonts w:eastAsia="Times New Roman" w:cs="Courier New"/>
          <w:lang w:val="en-US"/>
        </w:rPr>
        <w:t xml:space="preserve"> </w:t>
      </w:r>
      <w:r w:rsidRPr="00F16C69">
        <w:rPr>
          <w:rFonts w:eastAsia="Times New Roman" w:cs="Courier New"/>
          <w:lang w:val="en-US"/>
        </w:rPr>
        <w:t>the</w:t>
      </w:r>
      <w:r w:rsidR="00E30ED5">
        <w:rPr>
          <w:rFonts w:eastAsia="Times New Roman" w:cs="Courier New"/>
          <w:lang w:val="en-US"/>
        </w:rPr>
        <w:t xml:space="preserve"> </w:t>
      </w:r>
      <w:r w:rsidRPr="00F16C69">
        <w:rPr>
          <w:rFonts w:eastAsia="Times New Roman" w:cs="Courier New"/>
          <w:lang w:val="en-US"/>
        </w:rPr>
        <w:t>named</w:t>
      </w:r>
      <w:r w:rsidR="00E30ED5">
        <w:rPr>
          <w:rFonts w:eastAsia="Times New Roman" w:cs="Courier New"/>
          <w:lang w:val="en-US"/>
        </w:rPr>
        <w:t xml:space="preserve"> </w:t>
      </w:r>
      <w:r w:rsidRPr="00F16C69">
        <w:rPr>
          <w:rFonts w:eastAsia="Times New Roman" w:cs="Courier New"/>
          <w:lang w:val="en-US"/>
        </w:rPr>
        <w:t>editor(s)</w:t>
      </w:r>
      <w:r w:rsidR="00E30ED5">
        <w:rPr>
          <w:rFonts w:eastAsia="Times New Roman" w:cs="Courier New"/>
          <w:lang w:val="en-US"/>
        </w:rPr>
        <w:t xml:space="preserve"> </w:t>
      </w:r>
      <w:r w:rsidRPr="00F16C69">
        <w:rPr>
          <w:rFonts w:eastAsia="Times New Roman" w:cs="Courier New"/>
          <w:lang w:val="en-US"/>
        </w:rPr>
        <w:t>as</w:t>
      </w:r>
      <w:r w:rsidR="00E30ED5">
        <w:rPr>
          <w:rFonts w:eastAsia="Times New Roman" w:cs="Courier New"/>
          <w:lang w:val="en-US"/>
        </w:rPr>
        <w:t xml:space="preserve"> </w:t>
      </w:r>
      <w:r w:rsidRPr="00F16C69">
        <w:rPr>
          <w:rFonts w:eastAsia="Times New Roman" w:cs="Courier New"/>
          <w:lang w:val="en-US"/>
        </w:rPr>
        <w:t>they</w:t>
      </w:r>
      <w:r w:rsidR="00E30ED5">
        <w:rPr>
          <w:rFonts w:eastAsia="Times New Roman" w:cs="Courier New"/>
          <w:lang w:val="en-US"/>
        </w:rPr>
        <w:t xml:space="preserve"> </w:t>
      </w:r>
      <w:r w:rsidRPr="00F16C69">
        <w:rPr>
          <w:rFonts w:eastAsia="Times New Roman" w:cs="Courier New"/>
          <w:lang w:val="en-US"/>
        </w:rPr>
        <w:t>appear</w:t>
      </w:r>
      <w:r w:rsidR="00E30ED5">
        <w:rPr>
          <w:rFonts w:eastAsia="Times New Roman" w:cs="Courier New"/>
          <w:lang w:val="en-US"/>
        </w:rPr>
        <w:t xml:space="preserve"> </w:t>
      </w:r>
      <w:r w:rsidRPr="00F16C69">
        <w:rPr>
          <w:rFonts w:eastAsia="Times New Roman" w:cs="Courier New"/>
          <w:lang w:val="en-US"/>
        </w:rPr>
        <w:t>in</w:t>
      </w:r>
      <w:r w:rsidR="00E30ED5">
        <w:rPr>
          <w:rFonts w:eastAsia="Times New Roman" w:cs="Courier New"/>
          <w:lang w:val="en-US"/>
        </w:rPr>
        <w:t xml:space="preserve"> </w:t>
      </w:r>
      <w:r w:rsidRPr="00F16C69">
        <w:rPr>
          <w:rFonts w:eastAsia="Times New Roman" w:cs="Courier New"/>
          <w:lang w:val="en-US"/>
        </w:rPr>
        <w:t>the</w:t>
      </w:r>
      <w:r w:rsidR="00E30ED5">
        <w:rPr>
          <w:rFonts w:eastAsia="Times New Roman" w:cs="Courier New"/>
          <w:lang w:val="en-US"/>
        </w:rPr>
        <w:t xml:space="preserve"> </w:t>
      </w:r>
      <w:hyperlink r:id="rId322" w:history="1">
        <w:r w:rsidRPr="00F16C69">
          <w:rPr>
            <w:rStyle w:val="Hyperlink"/>
            <w:rFonts w:ascii="Consolas" w:hAnsi="Consolas"/>
          </w:rPr>
          <w:t>&lt;</w:t>
        </w:r>
        <w:proofErr w:type="spellStart"/>
        <w:r w:rsidRPr="00F16C69">
          <w:rPr>
            <w:rStyle w:val="Hyperlink"/>
            <w:rFonts w:ascii="Consolas" w:hAnsi="Consolas"/>
          </w:rPr>
          <w:t>teiHeader</w:t>
        </w:r>
        <w:proofErr w:type="spellEnd"/>
        <w:r w:rsidRPr="00F16C69">
          <w:rPr>
            <w:rStyle w:val="Hyperlink"/>
            <w:rFonts w:ascii="Consolas" w:hAnsi="Consolas"/>
          </w:rPr>
          <w:t>&gt;</w:t>
        </w:r>
      </w:hyperlink>
      <w:r w:rsidRPr="00F16C69">
        <w:rPr>
          <w:rFonts w:eastAsia="Times New Roman" w:cs="Courier New"/>
          <w:lang w:val="en-US"/>
        </w:rPr>
        <w:t>,</w:t>
      </w:r>
      <w:r w:rsidR="00E30ED5">
        <w:rPr>
          <w:rFonts w:eastAsia="Times New Roman" w:cs="Courier New"/>
          <w:lang w:val="en-US"/>
        </w:rPr>
        <w:t xml:space="preserve"> </w:t>
      </w:r>
      <w:r w:rsidRPr="00F16C69">
        <w:rPr>
          <w:rFonts w:eastAsia="Times New Roman" w:cs="Courier New"/>
          <w:lang w:val="en-US"/>
        </w:rPr>
        <w:t>and</w:t>
      </w:r>
      <w:r w:rsidR="00E30ED5">
        <w:rPr>
          <w:rFonts w:eastAsia="Times New Roman" w:cs="Courier New"/>
          <w:lang w:val="en-US"/>
        </w:rPr>
        <w:t xml:space="preserve"> </w:t>
      </w:r>
      <w:r w:rsidRPr="00F16C69">
        <w:rPr>
          <w:rFonts w:eastAsia="Times New Roman" w:cs="Courier New"/>
          <w:lang w:val="en-US"/>
        </w:rPr>
        <w:t>need</w:t>
      </w:r>
      <w:r w:rsidR="00E30ED5">
        <w:rPr>
          <w:rFonts w:eastAsia="Times New Roman" w:cs="Courier New"/>
          <w:lang w:val="en-US"/>
        </w:rPr>
        <w:t xml:space="preserve"> </w:t>
      </w:r>
      <w:r w:rsidRPr="00F16C69">
        <w:rPr>
          <w:rFonts w:eastAsia="Times New Roman" w:cs="Courier New"/>
          <w:lang w:val="en-US"/>
        </w:rPr>
        <w:t>not</w:t>
      </w:r>
      <w:r w:rsidR="00E30ED5">
        <w:rPr>
          <w:rFonts w:eastAsia="Times New Roman" w:cs="Courier New"/>
          <w:lang w:val="en-US"/>
        </w:rPr>
        <w:t xml:space="preserve"> </w:t>
      </w:r>
      <w:r w:rsidRPr="00F16C69">
        <w:rPr>
          <w:rFonts w:eastAsia="Times New Roman" w:cs="Courier New"/>
          <w:lang w:val="en-US"/>
        </w:rPr>
        <w:t>be</w:t>
      </w:r>
      <w:r w:rsidR="00E30ED5">
        <w:rPr>
          <w:rFonts w:eastAsia="Times New Roman" w:cs="Courier New"/>
          <w:lang w:val="en-US"/>
        </w:rPr>
        <w:t xml:space="preserve"> </w:t>
      </w:r>
      <w:r w:rsidRPr="00F16C69">
        <w:rPr>
          <w:rFonts w:eastAsia="Times New Roman" w:cs="Courier New"/>
          <w:lang w:val="en-US"/>
        </w:rPr>
        <w:t>recorded.</w:t>
      </w:r>
    </w:p>
    <w:p w:rsidR="00681CCB" w:rsidRPr="00F16C69" w:rsidRDefault="00681CCB" w:rsidP="003F667B">
      <w:pPr>
        <w:pStyle w:val="ListParagraph"/>
        <w:numPr>
          <w:ilvl w:val="0"/>
          <w:numId w:val="15"/>
        </w:numPr>
        <w:spacing w:before="100" w:beforeAutospacing="1" w:after="100" w:afterAutospacing="1" w:line="240" w:lineRule="auto"/>
        <w:rPr>
          <w:rFonts w:eastAsia="Times New Roman" w:cs="Times New Roman"/>
          <w:lang w:val="en-US"/>
        </w:rPr>
      </w:pPr>
      <w:r w:rsidRPr="005876BE">
        <w:rPr>
          <w:rStyle w:val="XMLCodeChar"/>
        </w:rPr>
        <w:t>@</w:t>
      </w:r>
      <w:r w:rsidRPr="00F16C69">
        <w:rPr>
          <w:rStyle w:val="XMLCodeChar"/>
          <w:lang w:val="en-US"/>
        </w:rPr>
        <w:t>cert</w:t>
      </w:r>
      <w:r w:rsidRPr="00F16C69">
        <w:rPr>
          <w:rFonts w:eastAsia="Times New Roman" w:cs="Courier New"/>
          <w:lang w:val="en-US"/>
        </w:rPr>
        <w:t>:</w:t>
      </w:r>
      <w:r w:rsidR="00E30ED5">
        <w:rPr>
          <w:rFonts w:eastAsia="Times New Roman" w:cs="Courier New"/>
          <w:lang w:val="en-US"/>
        </w:rPr>
        <w:t xml:space="preserve"> </w:t>
      </w:r>
      <w:r w:rsidRPr="00F16C69">
        <w:rPr>
          <w:rFonts w:eastAsia="Times New Roman" w:cs="Courier New"/>
          <w:lang w:val="en-US"/>
        </w:rPr>
        <w:t>Signifies</w:t>
      </w:r>
      <w:r w:rsidR="00E30ED5">
        <w:rPr>
          <w:rFonts w:eastAsia="Times New Roman" w:cs="Courier New"/>
          <w:lang w:val="en-US"/>
        </w:rPr>
        <w:t xml:space="preserve"> </w:t>
      </w:r>
      <w:r w:rsidRPr="00F16C69">
        <w:rPr>
          <w:rFonts w:eastAsia="Times New Roman" w:cs="Courier New"/>
          <w:lang w:val="en-US"/>
        </w:rPr>
        <w:t>the</w:t>
      </w:r>
      <w:r w:rsidR="00E30ED5">
        <w:rPr>
          <w:rFonts w:eastAsia="Times New Roman" w:cs="Courier New"/>
          <w:lang w:val="en-US"/>
        </w:rPr>
        <w:t xml:space="preserve"> </w:t>
      </w:r>
      <w:r w:rsidRPr="00F16C69">
        <w:rPr>
          <w:rFonts w:eastAsia="Times New Roman" w:cs="Courier New"/>
          <w:lang w:val="en-US"/>
        </w:rPr>
        <w:t>transcriber’s</w:t>
      </w:r>
      <w:r w:rsidR="00E30ED5">
        <w:rPr>
          <w:rFonts w:eastAsia="Times New Roman" w:cs="Courier New"/>
          <w:lang w:val="en-US"/>
        </w:rPr>
        <w:t xml:space="preserve"> </w:t>
      </w:r>
      <w:r w:rsidRPr="00F16C69">
        <w:rPr>
          <w:rFonts w:eastAsia="Times New Roman" w:cs="Courier New"/>
          <w:lang w:val="en-US"/>
        </w:rPr>
        <w:t>degree</w:t>
      </w:r>
      <w:r w:rsidR="00E30ED5">
        <w:rPr>
          <w:rFonts w:eastAsia="Times New Roman" w:cs="Courier New"/>
          <w:lang w:val="en-US"/>
        </w:rPr>
        <w:t xml:space="preserve"> </w:t>
      </w:r>
      <w:r w:rsidRPr="00F16C69">
        <w:rPr>
          <w:rFonts w:eastAsia="Times New Roman" w:cs="Courier New"/>
          <w:lang w:val="en-US"/>
        </w:rPr>
        <w:t>of</w:t>
      </w:r>
      <w:r w:rsidR="00E30ED5">
        <w:rPr>
          <w:rFonts w:eastAsia="Times New Roman" w:cs="Courier New"/>
          <w:lang w:val="en-US"/>
        </w:rPr>
        <w:t xml:space="preserve"> </w:t>
      </w:r>
      <w:r w:rsidRPr="00F16C69">
        <w:rPr>
          <w:rFonts w:eastAsia="Times New Roman" w:cs="Courier New"/>
          <w:lang w:val="en-US"/>
        </w:rPr>
        <w:t>certainty</w:t>
      </w:r>
      <w:r w:rsidR="00E30ED5">
        <w:rPr>
          <w:rFonts w:eastAsia="Times New Roman" w:cs="Courier New"/>
          <w:lang w:val="en-US"/>
        </w:rPr>
        <w:t xml:space="preserve"> </w:t>
      </w:r>
      <w:r w:rsidRPr="00F16C69">
        <w:rPr>
          <w:rFonts w:eastAsia="Times New Roman" w:cs="Courier New"/>
          <w:lang w:val="en-US"/>
        </w:rPr>
        <w:t>as</w:t>
      </w:r>
      <w:r w:rsidR="00E30ED5">
        <w:rPr>
          <w:rFonts w:eastAsia="Times New Roman" w:cs="Courier New"/>
          <w:lang w:val="en-US"/>
        </w:rPr>
        <w:t xml:space="preserve"> </w:t>
      </w:r>
      <w:r w:rsidRPr="00F16C69">
        <w:rPr>
          <w:rFonts w:eastAsia="Times New Roman" w:cs="Courier New"/>
          <w:lang w:val="en-US"/>
        </w:rPr>
        <w:t>to</w:t>
      </w:r>
      <w:r w:rsidR="00E30ED5">
        <w:rPr>
          <w:rFonts w:eastAsia="Times New Roman" w:cs="Courier New"/>
          <w:lang w:val="en-US"/>
        </w:rPr>
        <w:t xml:space="preserve"> </w:t>
      </w:r>
      <w:r w:rsidRPr="00F16C69">
        <w:rPr>
          <w:rFonts w:eastAsia="Times New Roman" w:cs="Courier New"/>
          <w:lang w:val="en-US"/>
        </w:rPr>
        <w:t>the</w:t>
      </w:r>
      <w:r w:rsidR="00E30ED5">
        <w:rPr>
          <w:rFonts w:eastAsia="Times New Roman" w:cs="Courier New"/>
          <w:lang w:val="en-US"/>
        </w:rPr>
        <w:t xml:space="preserve"> </w:t>
      </w:r>
      <w:r w:rsidRPr="00F16C69">
        <w:rPr>
          <w:rFonts w:eastAsia="Times New Roman" w:cs="Courier New"/>
          <w:lang w:val="en-US"/>
        </w:rPr>
        <w:t>identification</w:t>
      </w:r>
      <w:r w:rsidR="00E30ED5">
        <w:rPr>
          <w:rFonts w:eastAsia="Times New Roman" w:cs="Courier New"/>
          <w:lang w:val="en-US"/>
        </w:rPr>
        <w:t xml:space="preserve"> </w:t>
      </w:r>
      <w:r w:rsidRPr="00F16C69">
        <w:rPr>
          <w:rFonts w:eastAsia="Times New Roman" w:cs="Courier New"/>
          <w:lang w:val="en-US"/>
        </w:rPr>
        <w:t>of</w:t>
      </w:r>
      <w:r w:rsidR="00E30ED5">
        <w:rPr>
          <w:rFonts w:eastAsia="Times New Roman" w:cs="Courier New"/>
          <w:lang w:val="en-US"/>
        </w:rPr>
        <w:t xml:space="preserve"> </w:t>
      </w:r>
      <w:r w:rsidRPr="00F16C69">
        <w:rPr>
          <w:rFonts w:eastAsia="Times New Roman" w:cs="Courier New"/>
          <w:lang w:val="en-US"/>
        </w:rPr>
        <w:t>the</w:t>
      </w:r>
      <w:r w:rsidR="00E30ED5">
        <w:rPr>
          <w:rFonts w:eastAsia="Times New Roman" w:cs="Courier New"/>
          <w:lang w:val="en-US"/>
        </w:rPr>
        <w:t xml:space="preserve"> </w:t>
      </w:r>
      <w:r w:rsidRPr="00F16C69">
        <w:rPr>
          <w:rFonts w:eastAsia="Times New Roman" w:cs="Courier New"/>
          <w:lang w:val="en-US"/>
        </w:rPr>
        <w:t>hand.</w:t>
      </w:r>
    </w:p>
    <w:p w:rsidR="00681CCB" w:rsidRDefault="00681CCB" w:rsidP="00681CCB">
      <w:pPr>
        <w:spacing w:before="100" w:beforeAutospacing="1" w:after="100" w:afterAutospacing="1" w:line="240" w:lineRule="auto"/>
        <w:rPr>
          <w:rFonts w:eastAsia="Times New Roman" w:cs="Times New Roman"/>
          <w:lang w:val="en-US"/>
        </w:rPr>
      </w:pPr>
      <w:r w:rsidRPr="00F54BA3">
        <w:rPr>
          <w:rFonts w:eastAsia="Times New Roman" w:cs="Times New Roman"/>
          <w:lang w:val="en-US"/>
        </w:rPr>
        <w:t>The</w:t>
      </w:r>
      <w:r w:rsidR="00E30ED5">
        <w:rPr>
          <w:rFonts w:eastAsia="Times New Roman" w:cs="Times New Roman"/>
          <w:lang w:val="en-US"/>
        </w:rPr>
        <w:t xml:space="preserve"> </w:t>
      </w:r>
      <w:hyperlink r:id="rId323" w:history="1">
        <w:r w:rsidRPr="005876BE">
          <w:rPr>
            <w:rStyle w:val="Hyperlink"/>
            <w:rFonts w:ascii="Consolas" w:hAnsi="Consolas"/>
          </w:rPr>
          <w:t>&lt;add&gt;</w:t>
        </w:r>
      </w:hyperlink>
      <w:r w:rsidR="00E30ED5">
        <w:rPr>
          <w:rFonts w:eastAsia="Times New Roman" w:cs="Times New Roman"/>
          <w:lang w:val="en-US"/>
        </w:rPr>
        <w:t xml:space="preserve"> </w:t>
      </w:r>
      <w:r w:rsidRPr="00F54BA3">
        <w:rPr>
          <w:rFonts w:eastAsia="Times New Roman" w:cs="Times New Roman"/>
          <w:lang w:val="en-US"/>
        </w:rPr>
        <w:t>tag</w:t>
      </w:r>
      <w:r w:rsidR="00E30ED5">
        <w:rPr>
          <w:rFonts w:eastAsia="Times New Roman" w:cs="Times New Roman"/>
          <w:lang w:val="en-US"/>
        </w:rPr>
        <w:t xml:space="preserve"> </w:t>
      </w:r>
      <w:r w:rsidRPr="00F54BA3">
        <w:rPr>
          <w:rFonts w:eastAsia="Times New Roman" w:cs="Times New Roman"/>
          <w:lang w:val="en-US"/>
        </w:rPr>
        <w:t>is</w:t>
      </w:r>
      <w:r w:rsidR="00E30ED5">
        <w:rPr>
          <w:rFonts w:eastAsia="Times New Roman" w:cs="Times New Roman"/>
          <w:lang w:val="en-US"/>
        </w:rPr>
        <w:t xml:space="preserve"> </w:t>
      </w:r>
      <w:r w:rsidRPr="00F54BA3">
        <w:rPr>
          <w:rFonts w:eastAsia="Times New Roman" w:cs="Times New Roman"/>
          <w:lang w:val="en-US"/>
        </w:rPr>
        <w:t>used</w:t>
      </w:r>
      <w:r w:rsidR="00E30ED5">
        <w:rPr>
          <w:rFonts w:eastAsia="Times New Roman" w:cs="Times New Roman"/>
          <w:lang w:val="en-US"/>
        </w:rPr>
        <w:t xml:space="preserve"> </w:t>
      </w:r>
      <w:r w:rsidRPr="00F54BA3">
        <w:rPr>
          <w:rFonts w:eastAsia="Times New Roman" w:cs="Times New Roman"/>
          <w:lang w:val="en-US"/>
        </w:rPr>
        <w:t>for</w:t>
      </w:r>
      <w:r w:rsidR="00E30ED5">
        <w:rPr>
          <w:rFonts w:eastAsia="Times New Roman" w:cs="Times New Roman"/>
          <w:lang w:val="en-US"/>
        </w:rPr>
        <w:t xml:space="preserve"> </w:t>
      </w:r>
      <w:r w:rsidRPr="00F54BA3">
        <w:rPr>
          <w:rFonts w:eastAsia="Times New Roman" w:cs="Times New Roman"/>
          <w:lang w:val="en-US"/>
        </w:rPr>
        <w:t>short</w:t>
      </w:r>
      <w:r w:rsidR="00E30ED5">
        <w:rPr>
          <w:rFonts w:eastAsia="Times New Roman" w:cs="Times New Roman"/>
          <w:lang w:val="en-US"/>
        </w:rPr>
        <w:t xml:space="preserve"> </w:t>
      </w:r>
      <w:r w:rsidRPr="00F54BA3">
        <w:rPr>
          <w:rFonts w:eastAsia="Times New Roman" w:cs="Times New Roman"/>
          <w:lang w:val="en-US"/>
        </w:rPr>
        <w:t>sequences</w:t>
      </w:r>
      <w:r w:rsidR="00E30ED5">
        <w:rPr>
          <w:rFonts w:eastAsia="Times New Roman" w:cs="Times New Roman"/>
          <w:lang w:val="en-US"/>
        </w:rPr>
        <w:t xml:space="preserve"> </w:t>
      </w:r>
      <w:r w:rsidRPr="00F54BA3">
        <w:rPr>
          <w:rFonts w:eastAsia="Times New Roman" w:cs="Times New Roman"/>
          <w:lang w:val="en-US"/>
        </w:rPr>
        <w:t>of</w:t>
      </w:r>
      <w:r w:rsidR="00E30ED5">
        <w:rPr>
          <w:rFonts w:eastAsia="Times New Roman" w:cs="Times New Roman"/>
          <w:lang w:val="en-US"/>
        </w:rPr>
        <w:t xml:space="preserve"> </w:t>
      </w:r>
      <w:r w:rsidRPr="00F54BA3">
        <w:rPr>
          <w:rFonts w:eastAsia="Times New Roman" w:cs="Times New Roman"/>
          <w:lang w:val="en-US"/>
        </w:rPr>
        <w:t>text,</w:t>
      </w:r>
      <w:r w:rsidR="00E30ED5">
        <w:rPr>
          <w:rFonts w:eastAsia="Times New Roman" w:cs="Times New Roman"/>
          <w:lang w:val="en-US"/>
        </w:rPr>
        <w:t xml:space="preserve"> </w:t>
      </w:r>
      <w:r w:rsidRPr="00F54BA3">
        <w:rPr>
          <w:rFonts w:eastAsia="Times New Roman" w:cs="Times New Roman"/>
          <w:lang w:val="en-US"/>
        </w:rPr>
        <w:t>single</w:t>
      </w:r>
      <w:r w:rsidR="00E30ED5">
        <w:rPr>
          <w:rFonts w:eastAsia="Times New Roman" w:cs="Times New Roman"/>
          <w:lang w:val="en-US"/>
        </w:rPr>
        <w:t xml:space="preserve"> </w:t>
      </w:r>
      <w:r w:rsidRPr="00F54BA3">
        <w:rPr>
          <w:rFonts w:eastAsia="Times New Roman" w:cs="Times New Roman"/>
          <w:lang w:val="en-US"/>
        </w:rPr>
        <w:t>words,</w:t>
      </w:r>
      <w:r w:rsidR="00E30ED5">
        <w:rPr>
          <w:rFonts w:eastAsia="Times New Roman" w:cs="Times New Roman"/>
          <w:lang w:val="en-US"/>
        </w:rPr>
        <w:t xml:space="preserve"> </w:t>
      </w:r>
      <w:r w:rsidRPr="00F54BA3">
        <w:rPr>
          <w:rFonts w:eastAsia="Times New Roman" w:cs="Times New Roman"/>
          <w:lang w:val="en-US"/>
        </w:rPr>
        <w:t>or</w:t>
      </w:r>
      <w:r w:rsidR="00E30ED5">
        <w:rPr>
          <w:rFonts w:eastAsia="Times New Roman" w:cs="Times New Roman"/>
          <w:lang w:val="en-US"/>
        </w:rPr>
        <w:t xml:space="preserve"> </w:t>
      </w:r>
      <w:r w:rsidRPr="00F54BA3">
        <w:rPr>
          <w:rFonts w:eastAsia="Times New Roman" w:cs="Times New Roman"/>
          <w:lang w:val="en-US"/>
        </w:rPr>
        <w:t>phrases.</w:t>
      </w:r>
      <w:r w:rsidR="00E30ED5">
        <w:rPr>
          <w:rFonts w:eastAsia="Times New Roman" w:cs="Times New Roman"/>
          <w:lang w:val="en-US"/>
        </w:rPr>
        <w:t xml:space="preserve"> </w:t>
      </w:r>
      <w:hyperlink r:id="rId324" w:history="1">
        <w:r w:rsidRPr="003056AE">
          <w:rPr>
            <w:rStyle w:val="Hyperlink"/>
            <w:rFonts w:ascii="Consolas" w:hAnsi="Consolas"/>
          </w:rPr>
          <w:t>&lt;</w:t>
        </w:r>
        <w:proofErr w:type="spellStart"/>
        <w:r w:rsidRPr="003056AE">
          <w:rPr>
            <w:rStyle w:val="Hyperlink"/>
            <w:rFonts w:ascii="Consolas" w:hAnsi="Consolas"/>
          </w:rPr>
          <w:t>addSpan</w:t>
        </w:r>
        <w:proofErr w:type="spellEnd"/>
        <w:r>
          <w:rPr>
            <w:rStyle w:val="Hyperlink"/>
            <w:rFonts w:ascii="Consolas" w:hAnsi="Consolas"/>
          </w:rPr>
          <w:t>/</w:t>
        </w:r>
        <w:r w:rsidRPr="003056AE">
          <w:rPr>
            <w:rStyle w:val="Hyperlink"/>
            <w:rFonts w:ascii="Consolas" w:hAnsi="Consolas"/>
          </w:rPr>
          <w:t>&gt;</w:t>
        </w:r>
      </w:hyperlink>
      <w:r w:rsidR="00E30ED5">
        <w:rPr>
          <w:rFonts w:eastAsia="Times New Roman" w:cs="Times New Roman"/>
          <w:lang w:val="en-US"/>
        </w:rPr>
        <w:t xml:space="preserve"> </w:t>
      </w:r>
      <w:r w:rsidRPr="00F54BA3">
        <w:rPr>
          <w:rFonts w:eastAsia="Times New Roman" w:cs="Times New Roman"/>
          <w:lang w:val="en-US"/>
        </w:rPr>
        <w:t>must</w:t>
      </w:r>
      <w:r w:rsidR="00E30ED5">
        <w:rPr>
          <w:rFonts w:eastAsia="Times New Roman" w:cs="Times New Roman"/>
          <w:lang w:val="en-US"/>
        </w:rPr>
        <w:t xml:space="preserve"> </w:t>
      </w:r>
      <w:r w:rsidRPr="00F54BA3">
        <w:rPr>
          <w:rFonts w:eastAsia="Times New Roman" w:cs="Times New Roman"/>
          <w:lang w:val="en-US"/>
        </w:rPr>
        <w:t>be</w:t>
      </w:r>
      <w:r w:rsidR="00E30ED5">
        <w:rPr>
          <w:rFonts w:eastAsia="Times New Roman" w:cs="Times New Roman"/>
          <w:lang w:val="en-US"/>
        </w:rPr>
        <w:t xml:space="preserve"> </w:t>
      </w:r>
      <w:r w:rsidRPr="00F54BA3">
        <w:rPr>
          <w:rFonts w:eastAsia="Times New Roman" w:cs="Times New Roman"/>
          <w:lang w:val="en-US"/>
        </w:rPr>
        <w:t>used</w:t>
      </w:r>
      <w:r w:rsidR="00E30ED5">
        <w:rPr>
          <w:rFonts w:eastAsia="Times New Roman" w:cs="Times New Roman"/>
          <w:lang w:val="en-US"/>
        </w:rPr>
        <w:t xml:space="preserve"> </w:t>
      </w:r>
      <w:r w:rsidRPr="00F54BA3">
        <w:rPr>
          <w:rFonts w:eastAsia="Times New Roman" w:cs="Times New Roman"/>
          <w:lang w:val="en-US"/>
        </w:rPr>
        <w:t>for</w:t>
      </w:r>
      <w:r w:rsidR="00E30ED5">
        <w:rPr>
          <w:rFonts w:eastAsia="Times New Roman" w:cs="Times New Roman"/>
          <w:lang w:val="en-US"/>
        </w:rPr>
        <w:t xml:space="preserve"> </w:t>
      </w:r>
      <w:r w:rsidRPr="00F54BA3">
        <w:rPr>
          <w:rFonts w:eastAsia="Times New Roman" w:cs="Times New Roman"/>
          <w:lang w:val="en-US"/>
        </w:rPr>
        <w:t>larger</w:t>
      </w:r>
      <w:r w:rsidR="00E30ED5">
        <w:rPr>
          <w:rFonts w:eastAsia="Times New Roman" w:cs="Times New Roman"/>
          <w:lang w:val="en-US"/>
        </w:rPr>
        <w:t xml:space="preserve"> </w:t>
      </w:r>
      <w:r w:rsidRPr="00F54BA3">
        <w:rPr>
          <w:rFonts w:eastAsia="Times New Roman" w:cs="Times New Roman"/>
          <w:lang w:val="en-US"/>
        </w:rPr>
        <w:t>l</w:t>
      </w:r>
      <w:r w:rsidRPr="00532E39">
        <w:rPr>
          <w:rFonts w:eastAsia="Times New Roman" w:cs="Times New Roman"/>
          <w:lang w:val="en-US"/>
        </w:rPr>
        <w:t>evel</w:t>
      </w:r>
      <w:r w:rsidR="00E30ED5">
        <w:rPr>
          <w:rFonts w:eastAsia="Times New Roman" w:cs="Times New Roman"/>
          <w:lang w:val="en-US"/>
        </w:rPr>
        <w:t xml:space="preserve"> </w:t>
      </w:r>
      <w:r w:rsidRPr="00532E39">
        <w:rPr>
          <w:rFonts w:eastAsia="Times New Roman" w:cs="Times New Roman"/>
          <w:lang w:val="en-US"/>
        </w:rPr>
        <w:t>additions</w:t>
      </w:r>
      <w:r w:rsidR="00E30ED5">
        <w:rPr>
          <w:rFonts w:eastAsia="Times New Roman" w:cs="Times New Roman"/>
          <w:lang w:val="en-US"/>
        </w:rPr>
        <w:t xml:space="preserve"> </w:t>
      </w:r>
      <w:r w:rsidRPr="00532E39">
        <w:rPr>
          <w:rFonts w:eastAsia="Times New Roman" w:cs="Times New Roman"/>
          <w:lang w:val="en-US"/>
        </w:rPr>
        <w:t>because</w:t>
      </w:r>
      <w:r w:rsidR="00E30ED5">
        <w:rPr>
          <w:rFonts w:eastAsia="Times New Roman" w:cs="Times New Roman"/>
          <w:lang w:val="en-US"/>
        </w:rPr>
        <w:t xml:space="preserve"> </w:t>
      </w:r>
      <w:hyperlink r:id="rId325" w:history="1">
        <w:r w:rsidRPr="005876BE">
          <w:rPr>
            <w:rStyle w:val="Hyperlink"/>
            <w:rFonts w:ascii="Consolas" w:hAnsi="Consolas"/>
          </w:rPr>
          <w:t>&lt;add&gt;</w:t>
        </w:r>
      </w:hyperlink>
      <w:r w:rsidR="00E30ED5">
        <w:rPr>
          <w:rFonts w:eastAsia="Times New Roman" w:cs="Times New Roman"/>
          <w:lang w:val="en-US"/>
        </w:rPr>
        <w:t xml:space="preserve"> </w:t>
      </w:r>
      <w:r w:rsidRPr="00532E39">
        <w:rPr>
          <w:rFonts w:eastAsia="Times New Roman" w:cs="Times New Roman"/>
          <w:lang w:val="en-US"/>
        </w:rPr>
        <w:t>tags</w:t>
      </w:r>
      <w:r w:rsidR="00E30ED5">
        <w:rPr>
          <w:rFonts w:eastAsia="Times New Roman" w:cs="Times New Roman"/>
          <w:lang w:val="en-US"/>
        </w:rPr>
        <w:t xml:space="preserve"> </w:t>
      </w:r>
      <w:r w:rsidRPr="00532E39">
        <w:rPr>
          <w:rFonts w:eastAsia="Times New Roman" w:cs="Times New Roman"/>
          <w:lang w:val="en-US"/>
        </w:rPr>
        <w:t>do</w:t>
      </w:r>
      <w:r w:rsidR="00E30ED5">
        <w:rPr>
          <w:rFonts w:eastAsia="Times New Roman" w:cs="Times New Roman"/>
          <w:lang w:val="en-US"/>
        </w:rPr>
        <w:t xml:space="preserve"> </w:t>
      </w:r>
      <w:r w:rsidRPr="00532E39">
        <w:rPr>
          <w:rFonts w:eastAsia="Times New Roman" w:cs="Times New Roman"/>
          <w:lang w:val="en-US"/>
        </w:rPr>
        <w:t>not</w:t>
      </w:r>
      <w:r w:rsidR="00E30ED5">
        <w:rPr>
          <w:rFonts w:eastAsia="Times New Roman" w:cs="Times New Roman"/>
          <w:lang w:val="en-US"/>
        </w:rPr>
        <w:t xml:space="preserve"> </w:t>
      </w:r>
      <w:r w:rsidRPr="00532E39">
        <w:rPr>
          <w:rFonts w:eastAsia="Times New Roman" w:cs="Times New Roman"/>
          <w:lang w:val="en-US"/>
        </w:rPr>
        <w:t>carry</w:t>
      </w:r>
      <w:r w:rsidR="00E30ED5">
        <w:rPr>
          <w:rFonts w:eastAsia="Times New Roman" w:cs="Times New Roman"/>
          <w:lang w:val="en-US"/>
        </w:rPr>
        <w:t xml:space="preserve"> </w:t>
      </w:r>
      <w:r w:rsidRPr="00532E39">
        <w:rPr>
          <w:rFonts w:eastAsia="Times New Roman" w:cs="Times New Roman"/>
          <w:lang w:val="en-US"/>
        </w:rPr>
        <w:t>over</w:t>
      </w:r>
      <w:r w:rsidR="00E30ED5">
        <w:rPr>
          <w:rFonts w:eastAsia="Times New Roman" w:cs="Times New Roman"/>
          <w:lang w:val="en-US"/>
        </w:rPr>
        <w:t xml:space="preserve"> </w:t>
      </w:r>
      <w:r w:rsidRPr="00532E39">
        <w:rPr>
          <w:rFonts w:eastAsia="Times New Roman" w:cs="Times New Roman"/>
          <w:lang w:val="en-US"/>
        </w:rPr>
        <w:t>structural</w:t>
      </w:r>
      <w:r w:rsidR="00E30ED5">
        <w:rPr>
          <w:rFonts w:eastAsia="Times New Roman" w:cs="Times New Roman"/>
          <w:lang w:val="en-US"/>
        </w:rPr>
        <w:t xml:space="preserve"> </w:t>
      </w:r>
      <w:r w:rsidRPr="00532E39">
        <w:rPr>
          <w:rFonts w:eastAsia="Times New Roman" w:cs="Times New Roman"/>
          <w:lang w:val="en-US"/>
        </w:rPr>
        <w:t>boundaries</w:t>
      </w:r>
      <w:r w:rsidR="00E30ED5">
        <w:rPr>
          <w:rFonts w:eastAsia="Times New Roman" w:cs="Times New Roman"/>
          <w:lang w:val="en-US"/>
        </w:rPr>
        <w:t xml:space="preserve"> </w:t>
      </w:r>
      <w:r w:rsidRPr="00532E39">
        <w:rPr>
          <w:rFonts w:eastAsia="Times New Roman" w:cs="Times New Roman"/>
          <w:lang w:val="en-US"/>
        </w:rPr>
        <w:t>like</w:t>
      </w:r>
      <w:r w:rsidR="00E30ED5">
        <w:rPr>
          <w:rFonts w:eastAsia="Times New Roman" w:cs="Times New Roman"/>
          <w:lang w:val="en-US"/>
        </w:rPr>
        <w:t xml:space="preserve"> </w:t>
      </w:r>
      <w:hyperlink r:id="rId326" w:history="1">
        <w:r w:rsidRPr="003056AE">
          <w:rPr>
            <w:rStyle w:val="Hyperlink"/>
            <w:rFonts w:ascii="Consolas" w:hAnsi="Consolas"/>
          </w:rPr>
          <w:t>&lt;/l&gt;</w:t>
        </w:r>
      </w:hyperlink>
      <w:r w:rsidRPr="00532E39">
        <w:rPr>
          <w:rFonts w:eastAsia="Times New Roman" w:cs="Times New Roman"/>
          <w:lang w:val="en-US"/>
        </w:rPr>
        <w:t>.</w:t>
      </w:r>
      <w:r w:rsidR="00E30ED5">
        <w:rPr>
          <w:rFonts w:eastAsia="Times New Roman" w:cs="Times New Roman"/>
          <w:lang w:val="en-US"/>
        </w:rPr>
        <w:t xml:space="preserve"> </w:t>
      </w:r>
      <w:hyperlink r:id="rId327" w:history="1">
        <w:r w:rsidRPr="003056AE">
          <w:rPr>
            <w:rStyle w:val="Hyperlink"/>
            <w:rFonts w:ascii="Consolas" w:hAnsi="Consolas"/>
          </w:rPr>
          <w:t>&lt;</w:t>
        </w:r>
        <w:proofErr w:type="spellStart"/>
        <w:r w:rsidRPr="003056AE">
          <w:rPr>
            <w:rStyle w:val="Hyperlink"/>
            <w:rFonts w:ascii="Consolas" w:hAnsi="Consolas"/>
          </w:rPr>
          <w:t>addSpan</w:t>
        </w:r>
        <w:proofErr w:type="spellEnd"/>
        <w:r>
          <w:rPr>
            <w:rStyle w:val="Hyperlink"/>
            <w:rFonts w:ascii="Consolas" w:hAnsi="Consolas"/>
          </w:rPr>
          <w:t>/</w:t>
        </w:r>
        <w:r w:rsidRPr="003056AE">
          <w:rPr>
            <w:rStyle w:val="Hyperlink"/>
            <w:rFonts w:ascii="Consolas" w:hAnsi="Consolas"/>
          </w:rPr>
          <w:t>&gt;</w:t>
        </w:r>
      </w:hyperlink>
      <w:r w:rsidR="00E30ED5">
        <w:rPr>
          <w:rFonts w:eastAsia="Times New Roman" w:cs="Times New Roman"/>
          <w:lang w:val="en-US"/>
        </w:rPr>
        <w:t xml:space="preserve"> </w:t>
      </w:r>
      <w:r w:rsidRPr="00532E39">
        <w:rPr>
          <w:rFonts w:eastAsia="Times New Roman" w:cs="Times New Roman"/>
          <w:lang w:val="en-US"/>
        </w:rPr>
        <w:t>has</w:t>
      </w:r>
      <w:r w:rsidR="00E30ED5">
        <w:rPr>
          <w:rFonts w:eastAsia="Times New Roman" w:cs="Times New Roman"/>
          <w:lang w:val="en-US"/>
        </w:rPr>
        <w:t xml:space="preserve"> </w:t>
      </w:r>
      <w:r w:rsidRPr="00532E39">
        <w:rPr>
          <w:rFonts w:eastAsia="Times New Roman" w:cs="Times New Roman"/>
          <w:lang w:val="en-US"/>
        </w:rPr>
        <w:t>the</w:t>
      </w:r>
      <w:r w:rsidR="00E30ED5">
        <w:rPr>
          <w:rFonts w:eastAsia="Times New Roman" w:cs="Times New Roman"/>
          <w:lang w:val="en-US"/>
        </w:rPr>
        <w:t xml:space="preserve"> </w:t>
      </w:r>
      <w:r w:rsidRPr="00532E39">
        <w:rPr>
          <w:rFonts w:eastAsia="Times New Roman" w:cs="Times New Roman"/>
          <w:lang w:val="en-US"/>
        </w:rPr>
        <w:t>same</w:t>
      </w:r>
      <w:r w:rsidR="00E30ED5">
        <w:rPr>
          <w:rFonts w:eastAsia="Times New Roman" w:cs="Times New Roman"/>
          <w:lang w:val="en-US"/>
        </w:rPr>
        <w:t xml:space="preserve"> </w:t>
      </w:r>
      <w:r w:rsidRPr="00532E39">
        <w:rPr>
          <w:rFonts w:eastAsia="Times New Roman" w:cs="Times New Roman"/>
          <w:lang w:val="en-US"/>
        </w:rPr>
        <w:t>attributes</w:t>
      </w:r>
      <w:r w:rsidR="00E30ED5">
        <w:rPr>
          <w:rFonts w:eastAsia="Times New Roman" w:cs="Times New Roman"/>
          <w:lang w:val="en-US"/>
        </w:rPr>
        <w:t xml:space="preserve"> </w:t>
      </w:r>
      <w:r w:rsidRPr="00532E39">
        <w:rPr>
          <w:rFonts w:eastAsia="Times New Roman" w:cs="Times New Roman"/>
          <w:lang w:val="en-US"/>
        </w:rPr>
        <w:t>as</w:t>
      </w:r>
      <w:r w:rsidR="00E30ED5">
        <w:rPr>
          <w:rFonts w:eastAsia="Times New Roman" w:cs="Times New Roman"/>
          <w:lang w:val="en-US"/>
        </w:rPr>
        <w:t xml:space="preserve"> </w:t>
      </w:r>
      <w:hyperlink r:id="rId328" w:history="1">
        <w:r w:rsidRPr="005876BE">
          <w:rPr>
            <w:rStyle w:val="Hyperlink"/>
            <w:rFonts w:ascii="Consolas" w:hAnsi="Consolas"/>
          </w:rPr>
          <w:t>&lt;add&gt;</w:t>
        </w:r>
      </w:hyperlink>
      <w:r>
        <w:rPr>
          <w:rFonts w:eastAsia="Times New Roman" w:cs="Times New Roman"/>
          <w:lang w:val="en-US"/>
        </w:rPr>
        <w:t>,</w:t>
      </w:r>
      <w:r w:rsidR="00E30ED5">
        <w:rPr>
          <w:rFonts w:eastAsia="Times New Roman" w:cs="Times New Roman"/>
          <w:lang w:val="en-US"/>
        </w:rPr>
        <w:t xml:space="preserve"> </w:t>
      </w:r>
      <w:r w:rsidRPr="00532E39">
        <w:rPr>
          <w:rFonts w:eastAsia="Times New Roman" w:cs="Times New Roman"/>
          <w:lang w:val="en-US"/>
        </w:rPr>
        <w:t>with</w:t>
      </w:r>
      <w:r w:rsidR="00E30ED5">
        <w:rPr>
          <w:rFonts w:eastAsia="Times New Roman" w:cs="Times New Roman"/>
          <w:lang w:val="en-US"/>
        </w:rPr>
        <w:t xml:space="preserve"> </w:t>
      </w:r>
      <w:r w:rsidRPr="00532E39">
        <w:rPr>
          <w:rFonts w:eastAsia="Times New Roman" w:cs="Times New Roman"/>
          <w:lang w:val="en-US"/>
        </w:rPr>
        <w:t>the</w:t>
      </w:r>
      <w:r w:rsidR="00E30ED5">
        <w:rPr>
          <w:rFonts w:eastAsia="Times New Roman" w:cs="Times New Roman"/>
          <w:lang w:val="en-US"/>
        </w:rPr>
        <w:t xml:space="preserve"> </w:t>
      </w:r>
      <w:r w:rsidRPr="00532E39">
        <w:rPr>
          <w:rFonts w:eastAsia="Times New Roman" w:cs="Times New Roman"/>
          <w:lang w:val="en-US"/>
        </w:rPr>
        <w:t>addition</w:t>
      </w:r>
      <w:r w:rsidR="00E30ED5">
        <w:rPr>
          <w:rFonts w:eastAsia="Times New Roman" w:cs="Times New Roman"/>
          <w:lang w:val="en-US"/>
        </w:rPr>
        <w:t xml:space="preserve"> </w:t>
      </w:r>
      <w:r w:rsidRPr="00532E39">
        <w:rPr>
          <w:rFonts w:eastAsia="Times New Roman" w:cs="Times New Roman"/>
          <w:lang w:val="en-US"/>
        </w:rPr>
        <w:t>of</w:t>
      </w:r>
      <w:r w:rsidR="00E30ED5">
        <w:rPr>
          <w:rFonts w:eastAsia="Times New Roman" w:cs="Times New Roman"/>
          <w:lang w:val="en-US"/>
        </w:rPr>
        <w:t xml:space="preserve"> </w:t>
      </w:r>
      <w:r w:rsidRPr="00532E39">
        <w:rPr>
          <w:rFonts w:eastAsia="Times New Roman" w:cs="Times New Roman"/>
          <w:lang w:val="en-US"/>
        </w:rPr>
        <w:t>the</w:t>
      </w:r>
      <w:r w:rsidR="00E30ED5">
        <w:rPr>
          <w:rFonts w:eastAsia="Times New Roman" w:cs="Times New Roman"/>
          <w:lang w:val="en-US"/>
        </w:rPr>
        <w:t xml:space="preserve"> </w:t>
      </w:r>
      <w:r w:rsidRPr="00532E39">
        <w:rPr>
          <w:rFonts w:eastAsia="Times New Roman" w:cs="Times New Roman"/>
          <w:lang w:val="en-US"/>
        </w:rPr>
        <w:t>attribute</w:t>
      </w:r>
      <w:r w:rsidR="00E30ED5">
        <w:rPr>
          <w:rFonts w:eastAsia="Times New Roman" w:cs="Times New Roman"/>
          <w:lang w:val="en-US"/>
        </w:rPr>
        <w:t xml:space="preserve"> </w:t>
      </w:r>
      <w:r w:rsidRPr="003056AE">
        <w:rPr>
          <w:rStyle w:val="XMLCodeChar"/>
        </w:rPr>
        <w:t>@to</w:t>
      </w:r>
      <w:r>
        <w:rPr>
          <w:rFonts w:eastAsia="Times New Roman" w:cs="Times New Roman"/>
          <w:lang w:val="en-US"/>
        </w:rPr>
        <w:t>,</w:t>
      </w:r>
      <w:r w:rsidR="00E30ED5">
        <w:rPr>
          <w:rFonts w:eastAsia="Times New Roman" w:cs="Times New Roman"/>
          <w:lang w:val="en-US"/>
        </w:rPr>
        <w:t xml:space="preserve"> </w:t>
      </w:r>
      <w:r w:rsidRPr="00532E39">
        <w:rPr>
          <w:rFonts w:eastAsia="Times New Roman" w:cs="Times New Roman"/>
          <w:lang w:val="en-US"/>
        </w:rPr>
        <w:t>which</w:t>
      </w:r>
      <w:r w:rsidR="00E30ED5">
        <w:rPr>
          <w:rFonts w:eastAsia="Times New Roman" w:cs="Times New Roman"/>
          <w:lang w:val="en-US"/>
        </w:rPr>
        <w:t xml:space="preserve"> </w:t>
      </w:r>
      <w:r w:rsidRPr="00532E39">
        <w:rPr>
          <w:rFonts w:eastAsia="Times New Roman" w:cs="Times New Roman"/>
          <w:lang w:val="en-US"/>
        </w:rPr>
        <w:t>refers</w:t>
      </w:r>
      <w:r w:rsidR="00E30ED5">
        <w:rPr>
          <w:rFonts w:eastAsia="Times New Roman" w:cs="Times New Roman"/>
          <w:lang w:val="en-US"/>
        </w:rPr>
        <w:t xml:space="preserve"> </w:t>
      </w:r>
      <w:r w:rsidRPr="00532E39">
        <w:rPr>
          <w:rFonts w:eastAsia="Times New Roman" w:cs="Times New Roman"/>
          <w:lang w:val="en-US"/>
        </w:rPr>
        <w:t>to</w:t>
      </w:r>
      <w:r w:rsidR="00E30ED5">
        <w:rPr>
          <w:rFonts w:eastAsia="Times New Roman" w:cs="Times New Roman"/>
          <w:lang w:val="en-US"/>
        </w:rPr>
        <w:t xml:space="preserve"> </w:t>
      </w:r>
      <w:r w:rsidRPr="00532E39">
        <w:rPr>
          <w:rFonts w:eastAsia="Times New Roman" w:cs="Times New Roman"/>
          <w:lang w:val="en-US"/>
        </w:rPr>
        <w:t>the</w:t>
      </w:r>
      <w:r w:rsidR="00E30ED5">
        <w:rPr>
          <w:rFonts w:eastAsia="Times New Roman" w:cs="Times New Roman"/>
          <w:lang w:val="en-US"/>
        </w:rPr>
        <w:t xml:space="preserve"> </w:t>
      </w:r>
      <w:r w:rsidRPr="00532E39">
        <w:rPr>
          <w:rFonts w:eastAsia="Times New Roman" w:cs="Times New Roman"/>
          <w:lang w:val="en-US"/>
        </w:rPr>
        <w:t>spot</w:t>
      </w:r>
      <w:r w:rsidR="00E30ED5">
        <w:rPr>
          <w:rFonts w:eastAsia="Times New Roman" w:cs="Times New Roman"/>
          <w:lang w:val="en-US"/>
        </w:rPr>
        <w:t xml:space="preserve"> </w:t>
      </w:r>
      <w:r w:rsidRPr="00532E39">
        <w:rPr>
          <w:rFonts w:eastAsia="Times New Roman" w:cs="Times New Roman"/>
          <w:lang w:val="en-US"/>
        </w:rPr>
        <w:t>where</w:t>
      </w:r>
      <w:r w:rsidR="00E30ED5">
        <w:rPr>
          <w:rFonts w:eastAsia="Times New Roman" w:cs="Times New Roman"/>
          <w:lang w:val="en-US"/>
        </w:rPr>
        <w:t xml:space="preserve"> </w:t>
      </w:r>
      <w:r w:rsidRPr="00532E39">
        <w:rPr>
          <w:rFonts w:eastAsia="Times New Roman" w:cs="Times New Roman"/>
          <w:lang w:val="en-US"/>
        </w:rPr>
        <w:t>the</w:t>
      </w:r>
      <w:r w:rsidR="00E30ED5">
        <w:rPr>
          <w:rFonts w:eastAsia="Times New Roman" w:cs="Times New Roman"/>
          <w:lang w:val="en-US"/>
        </w:rPr>
        <w:t xml:space="preserve"> </w:t>
      </w:r>
      <w:r w:rsidRPr="00532E39">
        <w:rPr>
          <w:rFonts w:eastAsia="Times New Roman" w:cs="Times New Roman"/>
          <w:lang w:val="en-US"/>
        </w:rPr>
        <w:t>added</w:t>
      </w:r>
      <w:r w:rsidR="00E30ED5">
        <w:rPr>
          <w:rFonts w:eastAsia="Times New Roman" w:cs="Times New Roman"/>
          <w:lang w:val="en-US"/>
        </w:rPr>
        <w:t xml:space="preserve"> </w:t>
      </w:r>
      <w:r w:rsidRPr="00532E39">
        <w:rPr>
          <w:rFonts w:eastAsia="Times New Roman" w:cs="Times New Roman"/>
          <w:lang w:val="en-US"/>
        </w:rPr>
        <w:t>material</w:t>
      </w:r>
      <w:r w:rsidR="00E30ED5">
        <w:rPr>
          <w:rFonts w:eastAsia="Times New Roman" w:cs="Times New Roman"/>
          <w:lang w:val="en-US"/>
        </w:rPr>
        <w:t xml:space="preserve"> </w:t>
      </w:r>
      <w:r w:rsidRPr="00532E39">
        <w:rPr>
          <w:rFonts w:eastAsia="Times New Roman" w:cs="Times New Roman"/>
          <w:lang w:val="en-US"/>
        </w:rPr>
        <w:t>ends.</w:t>
      </w:r>
      <w:r w:rsidR="00E30ED5">
        <w:rPr>
          <w:rFonts w:eastAsia="Times New Roman" w:cs="Times New Roman"/>
          <w:lang w:val="en-US"/>
        </w:rPr>
        <w:t xml:space="preserve"> </w:t>
      </w:r>
      <w:r w:rsidRPr="00532E39">
        <w:rPr>
          <w:rFonts w:eastAsia="Times New Roman" w:cs="Times New Roman"/>
          <w:lang w:val="en-US"/>
        </w:rPr>
        <w:t>(There</w:t>
      </w:r>
      <w:r w:rsidR="00E30ED5">
        <w:rPr>
          <w:rFonts w:eastAsia="Times New Roman" w:cs="Times New Roman"/>
          <w:lang w:val="en-US"/>
        </w:rPr>
        <w:t xml:space="preserve"> </w:t>
      </w:r>
      <w:r w:rsidRPr="00532E39">
        <w:rPr>
          <w:rFonts w:eastAsia="Times New Roman" w:cs="Times New Roman"/>
          <w:lang w:val="en-US"/>
        </w:rPr>
        <w:t>is</w:t>
      </w:r>
      <w:r w:rsidR="00E30ED5">
        <w:rPr>
          <w:rFonts w:eastAsia="Times New Roman" w:cs="Times New Roman"/>
          <w:lang w:val="en-US"/>
        </w:rPr>
        <w:t xml:space="preserve"> </w:t>
      </w:r>
      <w:r w:rsidRPr="00532E39">
        <w:rPr>
          <w:rFonts w:eastAsia="Times New Roman" w:cs="Times New Roman"/>
          <w:lang w:val="en-US"/>
        </w:rPr>
        <w:t>also</w:t>
      </w:r>
      <w:r w:rsidR="00E30ED5">
        <w:rPr>
          <w:rFonts w:eastAsia="Times New Roman" w:cs="Times New Roman"/>
          <w:lang w:val="en-US"/>
        </w:rPr>
        <w:t xml:space="preserve"> </w:t>
      </w:r>
      <w:r w:rsidRPr="00532E39">
        <w:rPr>
          <w:rFonts w:eastAsia="Times New Roman" w:cs="Times New Roman"/>
          <w:lang w:val="en-US"/>
        </w:rPr>
        <w:t>the</w:t>
      </w:r>
      <w:r w:rsidR="00E30ED5">
        <w:rPr>
          <w:rFonts w:eastAsia="Times New Roman" w:cs="Times New Roman"/>
          <w:lang w:val="en-US"/>
        </w:rPr>
        <w:t xml:space="preserve"> </w:t>
      </w:r>
      <w:r w:rsidRPr="00532E39">
        <w:rPr>
          <w:rFonts w:eastAsia="Times New Roman" w:cs="Times New Roman"/>
          <w:lang w:val="en-US"/>
        </w:rPr>
        <w:t>possibility</w:t>
      </w:r>
      <w:r w:rsidR="00E30ED5">
        <w:rPr>
          <w:rFonts w:eastAsia="Times New Roman" w:cs="Times New Roman"/>
          <w:lang w:val="en-US"/>
        </w:rPr>
        <w:t xml:space="preserve"> </w:t>
      </w:r>
      <w:r w:rsidRPr="00532E39">
        <w:rPr>
          <w:rFonts w:eastAsia="Times New Roman" w:cs="Times New Roman"/>
          <w:lang w:val="en-US"/>
        </w:rPr>
        <w:t>of</w:t>
      </w:r>
      <w:r w:rsidR="00E30ED5">
        <w:rPr>
          <w:rFonts w:eastAsia="Times New Roman" w:cs="Times New Roman"/>
          <w:lang w:val="en-US"/>
        </w:rPr>
        <w:t xml:space="preserve"> </w:t>
      </w:r>
      <w:r w:rsidRPr="00532E39">
        <w:rPr>
          <w:rFonts w:eastAsia="Times New Roman" w:cs="Times New Roman"/>
          <w:lang w:val="en-US"/>
        </w:rPr>
        <w:t>using</w:t>
      </w:r>
      <w:r w:rsidR="00E30ED5">
        <w:rPr>
          <w:rFonts w:eastAsia="Times New Roman" w:cs="Times New Roman"/>
          <w:lang w:val="en-US"/>
        </w:rPr>
        <w:t xml:space="preserve"> </w:t>
      </w:r>
      <w:r w:rsidRPr="00532E39">
        <w:rPr>
          <w:rFonts w:eastAsia="Times New Roman" w:cs="Times New Roman"/>
          <w:lang w:val="en-US"/>
        </w:rPr>
        <w:t>the</w:t>
      </w:r>
      <w:r w:rsidR="00E30ED5">
        <w:rPr>
          <w:rFonts w:eastAsia="Times New Roman" w:cs="Times New Roman"/>
          <w:lang w:val="en-US"/>
        </w:rPr>
        <w:t xml:space="preserve"> </w:t>
      </w:r>
      <w:r w:rsidRPr="00532E39">
        <w:rPr>
          <w:rFonts w:eastAsia="Times New Roman" w:cs="Times New Roman"/>
          <w:lang w:val="en-US"/>
        </w:rPr>
        <w:t>attribute</w:t>
      </w:r>
      <w:r w:rsidR="00E30ED5">
        <w:rPr>
          <w:rFonts w:eastAsia="Times New Roman" w:cs="Times New Roman"/>
          <w:lang w:val="en-US"/>
        </w:rPr>
        <w:t xml:space="preserve"> </w:t>
      </w:r>
      <w:r w:rsidRPr="003056AE">
        <w:rPr>
          <w:rStyle w:val="XMLCodeChar"/>
        </w:rPr>
        <w:t>@type</w:t>
      </w:r>
      <w:r w:rsidRPr="00532E39">
        <w:rPr>
          <w:rFonts w:eastAsia="Times New Roman" w:cs="Times New Roman"/>
          <w:lang w:val="en-US"/>
        </w:rPr>
        <w:t>,</w:t>
      </w:r>
      <w:r w:rsidR="00E30ED5">
        <w:rPr>
          <w:rFonts w:eastAsia="Times New Roman" w:cs="Times New Roman"/>
          <w:lang w:val="en-US"/>
        </w:rPr>
        <w:t xml:space="preserve"> </w:t>
      </w:r>
      <w:r w:rsidRPr="00532E39">
        <w:rPr>
          <w:rFonts w:eastAsia="Times New Roman" w:cs="Times New Roman"/>
          <w:lang w:val="en-US"/>
        </w:rPr>
        <w:t>but</w:t>
      </w:r>
      <w:r w:rsidR="00E30ED5">
        <w:rPr>
          <w:rFonts w:eastAsia="Times New Roman" w:cs="Times New Roman"/>
          <w:lang w:val="en-US"/>
        </w:rPr>
        <w:t xml:space="preserve"> </w:t>
      </w:r>
      <w:r w:rsidRPr="00532E39">
        <w:rPr>
          <w:rFonts w:eastAsia="Times New Roman" w:cs="Times New Roman"/>
          <w:lang w:val="en-US"/>
        </w:rPr>
        <w:t>that</w:t>
      </w:r>
      <w:r w:rsidR="00E30ED5">
        <w:rPr>
          <w:rFonts w:eastAsia="Times New Roman" w:cs="Times New Roman"/>
          <w:lang w:val="en-US"/>
        </w:rPr>
        <w:t xml:space="preserve"> </w:t>
      </w:r>
      <w:r w:rsidRPr="00532E39">
        <w:rPr>
          <w:rFonts w:eastAsia="Times New Roman" w:cs="Times New Roman"/>
          <w:lang w:val="en-US"/>
        </w:rPr>
        <w:t>would</w:t>
      </w:r>
      <w:r w:rsidR="00E30ED5">
        <w:rPr>
          <w:rFonts w:eastAsia="Times New Roman" w:cs="Times New Roman"/>
          <w:lang w:val="en-US"/>
        </w:rPr>
        <w:t xml:space="preserve"> </w:t>
      </w:r>
      <w:r w:rsidRPr="00532E39">
        <w:rPr>
          <w:rFonts w:eastAsia="Times New Roman" w:cs="Times New Roman"/>
          <w:lang w:val="en-US"/>
        </w:rPr>
        <w:t>be</w:t>
      </w:r>
      <w:r w:rsidR="00E30ED5">
        <w:rPr>
          <w:rFonts w:eastAsia="Times New Roman" w:cs="Times New Roman"/>
          <w:lang w:val="en-US"/>
        </w:rPr>
        <w:t xml:space="preserve"> </w:t>
      </w:r>
      <w:r w:rsidRPr="00532E39">
        <w:rPr>
          <w:rFonts w:eastAsia="Times New Roman" w:cs="Times New Roman"/>
          <w:lang w:val="en-US"/>
        </w:rPr>
        <w:t>used</w:t>
      </w:r>
      <w:r w:rsidR="00E30ED5">
        <w:rPr>
          <w:rFonts w:eastAsia="Times New Roman" w:cs="Times New Roman"/>
          <w:lang w:val="en-US"/>
        </w:rPr>
        <w:t xml:space="preserve"> </w:t>
      </w:r>
      <w:r w:rsidRPr="00532E39">
        <w:rPr>
          <w:rFonts w:eastAsia="Times New Roman" w:cs="Times New Roman"/>
          <w:lang w:val="en-US"/>
        </w:rPr>
        <w:t>only</w:t>
      </w:r>
      <w:r w:rsidR="00E30ED5">
        <w:rPr>
          <w:rFonts w:eastAsia="Times New Roman" w:cs="Times New Roman"/>
          <w:lang w:val="en-US"/>
        </w:rPr>
        <w:t xml:space="preserve"> </w:t>
      </w:r>
      <w:r w:rsidRPr="00532E39">
        <w:rPr>
          <w:rFonts w:eastAsia="Times New Roman" w:cs="Times New Roman"/>
          <w:lang w:val="en-US"/>
        </w:rPr>
        <w:t>if</w:t>
      </w:r>
      <w:r w:rsidR="00E30ED5">
        <w:rPr>
          <w:rFonts w:eastAsia="Times New Roman" w:cs="Times New Roman"/>
          <w:lang w:val="en-US"/>
        </w:rPr>
        <w:t xml:space="preserve"> </w:t>
      </w:r>
      <w:r w:rsidRPr="00532E39">
        <w:rPr>
          <w:rFonts w:eastAsia="Times New Roman" w:cs="Times New Roman"/>
          <w:lang w:val="en-US"/>
        </w:rPr>
        <w:t>the</w:t>
      </w:r>
      <w:r w:rsidR="00E30ED5">
        <w:rPr>
          <w:rFonts w:eastAsia="Times New Roman" w:cs="Times New Roman"/>
          <w:lang w:val="en-US"/>
        </w:rPr>
        <w:t xml:space="preserve"> </w:t>
      </w:r>
      <w:r w:rsidRPr="00532E39">
        <w:rPr>
          <w:rFonts w:eastAsia="Times New Roman" w:cs="Times New Roman"/>
          <w:lang w:val="en-US"/>
        </w:rPr>
        <w:t>added</w:t>
      </w:r>
      <w:r w:rsidR="00E30ED5">
        <w:rPr>
          <w:rFonts w:eastAsia="Times New Roman" w:cs="Times New Roman"/>
          <w:lang w:val="en-US"/>
        </w:rPr>
        <w:t xml:space="preserve"> </w:t>
      </w:r>
      <w:r w:rsidRPr="00532E39">
        <w:rPr>
          <w:rFonts w:eastAsia="Times New Roman" w:cs="Times New Roman"/>
          <w:lang w:val="en-US"/>
        </w:rPr>
        <w:t>text</w:t>
      </w:r>
      <w:r w:rsidR="00E30ED5">
        <w:rPr>
          <w:rFonts w:eastAsia="Times New Roman" w:cs="Times New Roman"/>
          <w:lang w:val="en-US"/>
        </w:rPr>
        <w:t xml:space="preserve"> </w:t>
      </w:r>
      <w:r w:rsidRPr="00532E39">
        <w:rPr>
          <w:rFonts w:eastAsia="Times New Roman" w:cs="Times New Roman"/>
          <w:lang w:val="en-US"/>
        </w:rPr>
        <w:t>is</w:t>
      </w:r>
      <w:r w:rsidR="00E30ED5">
        <w:rPr>
          <w:rFonts w:eastAsia="Times New Roman" w:cs="Times New Roman"/>
          <w:lang w:val="en-US"/>
        </w:rPr>
        <w:t xml:space="preserve"> </w:t>
      </w:r>
      <w:r w:rsidRPr="00532E39">
        <w:rPr>
          <w:rFonts w:eastAsia="Times New Roman" w:cs="Times New Roman"/>
          <w:lang w:val="en-US"/>
        </w:rPr>
        <w:t>not</w:t>
      </w:r>
      <w:r w:rsidR="00E30ED5">
        <w:rPr>
          <w:rFonts w:eastAsia="Times New Roman" w:cs="Times New Roman"/>
          <w:lang w:val="en-US"/>
        </w:rPr>
        <w:t xml:space="preserve"> </w:t>
      </w:r>
      <w:r w:rsidRPr="00532E39">
        <w:rPr>
          <w:rFonts w:eastAsia="Times New Roman" w:cs="Times New Roman"/>
          <w:lang w:val="en-US"/>
        </w:rPr>
        <w:t>on</w:t>
      </w:r>
      <w:r w:rsidR="00E30ED5">
        <w:rPr>
          <w:rFonts w:eastAsia="Times New Roman" w:cs="Times New Roman"/>
          <w:lang w:val="en-US"/>
        </w:rPr>
        <w:t xml:space="preserve"> </w:t>
      </w:r>
      <w:r w:rsidRPr="00532E39">
        <w:rPr>
          <w:rFonts w:eastAsia="Times New Roman" w:cs="Times New Roman"/>
          <w:lang w:val="en-US"/>
        </w:rPr>
        <w:t>an</w:t>
      </w:r>
      <w:r w:rsidR="00E30ED5">
        <w:rPr>
          <w:rFonts w:eastAsia="Times New Roman" w:cs="Times New Roman"/>
          <w:lang w:val="en-US"/>
        </w:rPr>
        <w:t xml:space="preserve"> </w:t>
      </w:r>
      <w:r w:rsidRPr="00532E39">
        <w:rPr>
          <w:rFonts w:eastAsia="Times New Roman" w:cs="Times New Roman"/>
          <w:lang w:val="en-US"/>
        </w:rPr>
        <w:t>original</w:t>
      </w:r>
      <w:r w:rsidR="00E30ED5">
        <w:rPr>
          <w:rFonts w:eastAsia="Times New Roman" w:cs="Times New Roman"/>
          <w:lang w:val="en-US"/>
        </w:rPr>
        <w:t xml:space="preserve"> </w:t>
      </w:r>
      <w:r w:rsidRPr="00532E39">
        <w:rPr>
          <w:rFonts w:eastAsia="Times New Roman" w:cs="Times New Roman"/>
          <w:lang w:val="en-US"/>
        </w:rPr>
        <w:t>manuscript</w:t>
      </w:r>
      <w:r w:rsidR="00E30ED5">
        <w:rPr>
          <w:rFonts w:eastAsia="Times New Roman" w:cs="Times New Roman"/>
          <w:lang w:val="en-US"/>
        </w:rPr>
        <w:t xml:space="preserve"> </w:t>
      </w:r>
      <w:r w:rsidRPr="00532E39">
        <w:rPr>
          <w:rFonts w:eastAsia="Times New Roman" w:cs="Times New Roman"/>
          <w:lang w:val="en-US"/>
        </w:rPr>
        <w:t>page.)</w:t>
      </w:r>
      <w:r w:rsidR="00E30ED5">
        <w:rPr>
          <w:rFonts w:eastAsia="Times New Roman" w:cs="Times New Roman"/>
          <w:lang w:val="en-US"/>
        </w:rPr>
        <w:t xml:space="preserve"> </w:t>
      </w:r>
      <w:r w:rsidRPr="00532E39">
        <w:rPr>
          <w:rFonts w:eastAsia="Times New Roman" w:cs="Times New Roman"/>
          <w:lang w:val="en-US"/>
        </w:rPr>
        <w:t>Instead</w:t>
      </w:r>
      <w:r w:rsidR="00E30ED5">
        <w:rPr>
          <w:rFonts w:eastAsia="Times New Roman" w:cs="Times New Roman"/>
          <w:lang w:val="en-US"/>
        </w:rPr>
        <w:t xml:space="preserve"> </w:t>
      </w:r>
      <w:r w:rsidRPr="00532E39">
        <w:rPr>
          <w:rFonts w:eastAsia="Times New Roman" w:cs="Times New Roman"/>
          <w:lang w:val="en-US"/>
        </w:rPr>
        <w:t>of</w:t>
      </w:r>
      <w:r w:rsidR="00E30ED5">
        <w:rPr>
          <w:rFonts w:eastAsia="Times New Roman" w:cs="Times New Roman"/>
          <w:lang w:val="en-US"/>
        </w:rPr>
        <w:t xml:space="preserve"> </w:t>
      </w:r>
      <w:r w:rsidRPr="00532E39">
        <w:rPr>
          <w:rFonts w:eastAsia="Times New Roman" w:cs="Times New Roman"/>
          <w:lang w:val="en-US"/>
        </w:rPr>
        <w:t>the</w:t>
      </w:r>
      <w:r w:rsidR="00E30ED5">
        <w:rPr>
          <w:rFonts w:eastAsia="Times New Roman" w:cs="Times New Roman"/>
          <w:lang w:val="en-US"/>
        </w:rPr>
        <w:t xml:space="preserve"> </w:t>
      </w:r>
      <w:r w:rsidRPr="00532E39">
        <w:rPr>
          <w:rFonts w:eastAsia="Times New Roman" w:cs="Times New Roman"/>
          <w:lang w:val="en-US"/>
        </w:rPr>
        <w:t>expected</w:t>
      </w:r>
      <w:r w:rsidR="00E30ED5">
        <w:rPr>
          <w:rFonts w:eastAsia="Times New Roman" w:cs="Times New Roman"/>
          <w:lang w:val="en-US"/>
        </w:rPr>
        <w:t xml:space="preserve"> </w:t>
      </w:r>
      <w:r w:rsidRPr="00532E39">
        <w:rPr>
          <w:rFonts w:eastAsia="Times New Roman" w:cs="Times New Roman"/>
          <w:lang w:val="en-US"/>
        </w:rPr>
        <w:t>closing</w:t>
      </w:r>
      <w:r w:rsidR="00E30ED5">
        <w:rPr>
          <w:rFonts w:eastAsia="Times New Roman" w:cs="Times New Roman"/>
          <w:lang w:val="en-US"/>
        </w:rPr>
        <w:t xml:space="preserve"> </w:t>
      </w:r>
      <w:r w:rsidRPr="00532E39">
        <w:rPr>
          <w:rFonts w:eastAsia="Times New Roman" w:cs="Times New Roman"/>
          <w:lang w:val="en-US"/>
        </w:rPr>
        <w:t>tag,</w:t>
      </w:r>
      <w:r w:rsidR="00E30ED5">
        <w:rPr>
          <w:rFonts w:eastAsia="Times New Roman" w:cs="Times New Roman"/>
          <w:lang w:val="en-US"/>
        </w:rPr>
        <w:t xml:space="preserve"> </w:t>
      </w:r>
      <w:hyperlink r:id="rId329" w:history="1">
        <w:r w:rsidRPr="003056AE">
          <w:rPr>
            <w:rStyle w:val="Hyperlink"/>
            <w:rFonts w:ascii="Consolas" w:hAnsi="Consolas"/>
          </w:rPr>
          <w:t>&lt;</w:t>
        </w:r>
        <w:proofErr w:type="spellStart"/>
        <w:r w:rsidRPr="003056AE">
          <w:rPr>
            <w:rStyle w:val="Hyperlink"/>
            <w:rFonts w:ascii="Consolas" w:hAnsi="Consolas"/>
          </w:rPr>
          <w:t>addSpan</w:t>
        </w:r>
        <w:proofErr w:type="spellEnd"/>
        <w:r>
          <w:rPr>
            <w:rStyle w:val="Hyperlink"/>
            <w:rFonts w:ascii="Consolas" w:hAnsi="Consolas"/>
          </w:rPr>
          <w:t>/</w:t>
        </w:r>
        <w:r w:rsidRPr="003056AE">
          <w:rPr>
            <w:rStyle w:val="Hyperlink"/>
            <w:rFonts w:ascii="Consolas" w:hAnsi="Consolas"/>
          </w:rPr>
          <w:t>&gt;</w:t>
        </w:r>
      </w:hyperlink>
      <w:r w:rsidR="00E30ED5">
        <w:rPr>
          <w:rFonts w:eastAsia="Times New Roman" w:cs="Times New Roman"/>
          <w:lang w:val="en-US"/>
        </w:rPr>
        <w:t xml:space="preserve"> </w:t>
      </w:r>
      <w:r w:rsidRPr="00532E39">
        <w:rPr>
          <w:rFonts w:eastAsia="Times New Roman" w:cs="Times New Roman"/>
          <w:lang w:val="en-US"/>
        </w:rPr>
        <w:t>tags</w:t>
      </w:r>
      <w:r w:rsidR="00E30ED5">
        <w:rPr>
          <w:rFonts w:eastAsia="Times New Roman" w:cs="Times New Roman"/>
          <w:lang w:val="en-US"/>
        </w:rPr>
        <w:t xml:space="preserve"> </w:t>
      </w:r>
      <w:r w:rsidRPr="00532E39">
        <w:rPr>
          <w:rFonts w:eastAsia="Times New Roman" w:cs="Times New Roman"/>
          <w:lang w:val="en-US"/>
        </w:rPr>
        <w:t>are</w:t>
      </w:r>
      <w:r w:rsidR="00E30ED5">
        <w:rPr>
          <w:rFonts w:eastAsia="Times New Roman" w:cs="Times New Roman"/>
          <w:lang w:val="en-US"/>
        </w:rPr>
        <w:t xml:space="preserve"> </w:t>
      </w:r>
      <w:r>
        <w:rPr>
          <w:rFonts w:eastAsia="Times New Roman" w:cs="Times New Roman"/>
          <w:lang w:val="en-US"/>
        </w:rPr>
        <w:t>bounded</w:t>
      </w:r>
      <w:r w:rsidR="00E30ED5">
        <w:rPr>
          <w:rFonts w:eastAsia="Times New Roman" w:cs="Times New Roman"/>
          <w:lang w:val="en-US"/>
        </w:rPr>
        <w:t xml:space="preserve"> </w:t>
      </w:r>
      <w:r w:rsidRPr="00532E39">
        <w:rPr>
          <w:rFonts w:eastAsia="Times New Roman" w:cs="Times New Roman"/>
          <w:lang w:val="en-US"/>
        </w:rPr>
        <w:t>by</w:t>
      </w:r>
      <w:r w:rsidR="00E30ED5">
        <w:rPr>
          <w:rFonts w:eastAsia="Times New Roman" w:cs="Times New Roman"/>
          <w:lang w:val="en-US"/>
        </w:rPr>
        <w:t xml:space="preserve"> </w:t>
      </w:r>
      <w:r w:rsidRPr="00532E39">
        <w:rPr>
          <w:rFonts w:eastAsia="Times New Roman" w:cs="Times New Roman"/>
          <w:lang w:val="en-US"/>
        </w:rPr>
        <w:t>an</w:t>
      </w:r>
      <w:r w:rsidR="00E30ED5">
        <w:rPr>
          <w:rFonts w:eastAsia="Times New Roman" w:cs="Times New Roman"/>
          <w:lang w:val="en-US"/>
        </w:rPr>
        <w:t xml:space="preserve"> </w:t>
      </w:r>
      <w:hyperlink r:id="rId330" w:history="1">
        <w:r w:rsidRPr="003056AE">
          <w:rPr>
            <w:rStyle w:val="Hyperlink"/>
            <w:rFonts w:eastAsia="Times New Roman" w:cs="Times New Roman"/>
            <w:lang w:val="en-US"/>
          </w:rPr>
          <w:t>&lt;anchor</w:t>
        </w:r>
        <w:r>
          <w:rPr>
            <w:rStyle w:val="Hyperlink"/>
            <w:rFonts w:eastAsia="Times New Roman" w:cs="Times New Roman"/>
            <w:lang w:val="en-US"/>
          </w:rPr>
          <w:t>/</w:t>
        </w:r>
        <w:r w:rsidRPr="003056AE">
          <w:rPr>
            <w:rStyle w:val="Hyperlink"/>
            <w:rFonts w:eastAsia="Times New Roman" w:cs="Times New Roman"/>
            <w:lang w:val="en-US"/>
          </w:rPr>
          <w:t>&gt;</w:t>
        </w:r>
      </w:hyperlink>
      <w:r w:rsidR="00E30ED5">
        <w:rPr>
          <w:rFonts w:eastAsia="Times New Roman" w:cs="Times New Roman"/>
          <w:lang w:val="en-US"/>
        </w:rPr>
        <w:t xml:space="preserve"> </w:t>
      </w:r>
      <w:r w:rsidRPr="00532E39">
        <w:rPr>
          <w:rFonts w:eastAsia="Times New Roman" w:cs="Times New Roman"/>
          <w:lang w:val="en-US"/>
        </w:rPr>
        <w:t>tag</w:t>
      </w:r>
      <w:r w:rsidR="00E30ED5">
        <w:rPr>
          <w:rFonts w:eastAsia="Times New Roman" w:cs="Times New Roman"/>
          <w:lang w:val="en-US"/>
        </w:rPr>
        <w:t xml:space="preserve"> </w:t>
      </w:r>
      <w:r w:rsidRPr="00532E39">
        <w:rPr>
          <w:rFonts w:eastAsia="Times New Roman" w:cs="Times New Roman"/>
          <w:lang w:val="en-US"/>
        </w:rPr>
        <w:t>placed</w:t>
      </w:r>
      <w:r w:rsidR="00E30ED5">
        <w:rPr>
          <w:rFonts w:eastAsia="Times New Roman" w:cs="Times New Roman"/>
          <w:lang w:val="en-US"/>
        </w:rPr>
        <w:t xml:space="preserve"> </w:t>
      </w:r>
      <w:r w:rsidRPr="00532E39">
        <w:rPr>
          <w:rFonts w:eastAsia="Times New Roman" w:cs="Times New Roman"/>
          <w:lang w:val="en-US"/>
        </w:rPr>
        <w:t>at</w:t>
      </w:r>
      <w:r w:rsidR="00E30ED5">
        <w:rPr>
          <w:rFonts w:eastAsia="Times New Roman" w:cs="Times New Roman"/>
          <w:lang w:val="en-US"/>
        </w:rPr>
        <w:t xml:space="preserve"> </w:t>
      </w:r>
      <w:r w:rsidRPr="00532E39">
        <w:rPr>
          <w:rFonts w:eastAsia="Times New Roman" w:cs="Times New Roman"/>
          <w:lang w:val="en-US"/>
        </w:rPr>
        <w:t>the</w:t>
      </w:r>
      <w:r w:rsidR="00E30ED5">
        <w:rPr>
          <w:rFonts w:eastAsia="Times New Roman" w:cs="Times New Roman"/>
          <w:lang w:val="en-US"/>
        </w:rPr>
        <w:t xml:space="preserve"> </w:t>
      </w:r>
      <w:r w:rsidRPr="00532E39">
        <w:rPr>
          <w:rFonts w:eastAsia="Times New Roman" w:cs="Times New Roman"/>
          <w:lang w:val="en-US"/>
        </w:rPr>
        <w:t>end</w:t>
      </w:r>
      <w:r w:rsidR="00E30ED5">
        <w:rPr>
          <w:rFonts w:eastAsia="Times New Roman" w:cs="Times New Roman"/>
          <w:lang w:val="en-US"/>
        </w:rPr>
        <w:t xml:space="preserve"> </w:t>
      </w:r>
      <w:r w:rsidRPr="00532E39">
        <w:rPr>
          <w:rFonts w:eastAsia="Times New Roman" w:cs="Times New Roman"/>
          <w:lang w:val="en-US"/>
        </w:rPr>
        <w:t>of</w:t>
      </w:r>
      <w:r w:rsidR="00E30ED5">
        <w:rPr>
          <w:rFonts w:eastAsia="Times New Roman" w:cs="Times New Roman"/>
          <w:lang w:val="en-US"/>
        </w:rPr>
        <w:t xml:space="preserve"> </w:t>
      </w:r>
      <w:r w:rsidRPr="00532E39">
        <w:rPr>
          <w:rFonts w:eastAsia="Times New Roman" w:cs="Times New Roman"/>
          <w:lang w:val="en-US"/>
        </w:rPr>
        <w:t>the</w:t>
      </w:r>
      <w:r w:rsidR="00E30ED5">
        <w:rPr>
          <w:rFonts w:eastAsia="Times New Roman" w:cs="Times New Roman"/>
          <w:lang w:val="en-US"/>
        </w:rPr>
        <w:t xml:space="preserve"> </w:t>
      </w:r>
      <w:r w:rsidRPr="00532E39">
        <w:rPr>
          <w:rFonts w:eastAsia="Times New Roman" w:cs="Times New Roman"/>
          <w:lang w:val="en-US"/>
        </w:rPr>
        <w:t>span</w:t>
      </w:r>
      <w:r w:rsidR="00E30ED5">
        <w:rPr>
          <w:rFonts w:eastAsia="Times New Roman" w:cs="Times New Roman"/>
          <w:lang w:val="en-US"/>
        </w:rPr>
        <w:t xml:space="preserve"> </w:t>
      </w:r>
      <w:r w:rsidRPr="00532E39">
        <w:rPr>
          <w:rFonts w:eastAsia="Times New Roman" w:cs="Times New Roman"/>
          <w:lang w:val="en-US"/>
        </w:rPr>
        <w:t>of</w:t>
      </w:r>
      <w:r w:rsidR="00E30ED5">
        <w:rPr>
          <w:rFonts w:eastAsia="Times New Roman" w:cs="Times New Roman"/>
          <w:lang w:val="en-US"/>
        </w:rPr>
        <w:t xml:space="preserve"> </w:t>
      </w:r>
      <w:r w:rsidRPr="00532E39">
        <w:rPr>
          <w:rFonts w:eastAsia="Times New Roman" w:cs="Times New Roman"/>
          <w:lang w:val="en-US"/>
        </w:rPr>
        <w:t>added</w:t>
      </w:r>
      <w:r w:rsidR="00E30ED5">
        <w:rPr>
          <w:rFonts w:eastAsia="Times New Roman" w:cs="Times New Roman"/>
          <w:lang w:val="en-US"/>
        </w:rPr>
        <w:t xml:space="preserve"> </w:t>
      </w:r>
      <w:r w:rsidRPr="00532E39">
        <w:rPr>
          <w:rFonts w:eastAsia="Times New Roman" w:cs="Times New Roman"/>
          <w:lang w:val="en-US"/>
        </w:rPr>
        <w:t>text.</w:t>
      </w:r>
    </w:p>
    <w:p w:rsidR="00681CCB" w:rsidRPr="00532E39" w:rsidRDefault="00681CCB" w:rsidP="00681CCB">
      <w:pPr>
        <w:pStyle w:val="Heading3"/>
        <w:rPr>
          <w:lang w:val="en-US"/>
        </w:rPr>
      </w:pPr>
      <w:r w:rsidRPr="00532E39">
        <w:rPr>
          <w:lang w:val="en-US"/>
        </w:rPr>
        <w:t>Deletions</w:t>
      </w:r>
    </w:p>
    <w:p w:rsidR="00681CCB" w:rsidRPr="00532E39" w:rsidRDefault="003F667B" w:rsidP="00681CCB">
      <w:pPr>
        <w:spacing w:before="100" w:beforeAutospacing="1" w:after="100" w:afterAutospacing="1" w:line="240" w:lineRule="auto"/>
        <w:rPr>
          <w:rFonts w:eastAsia="Times New Roman" w:cs="Times New Roman"/>
          <w:lang w:val="en-US"/>
        </w:rPr>
      </w:pPr>
      <w:hyperlink r:id="rId331" w:history="1">
        <w:r w:rsidR="00681CCB" w:rsidRPr="00CE1E1D">
          <w:rPr>
            <w:rStyle w:val="Hyperlink"/>
            <w:rFonts w:ascii="Consolas" w:hAnsi="Consolas"/>
          </w:rPr>
          <w:t>&lt;</w:t>
        </w:r>
        <w:proofErr w:type="gramStart"/>
        <w:r w:rsidR="00681CCB" w:rsidRPr="00CE1E1D">
          <w:rPr>
            <w:rStyle w:val="Hyperlink"/>
            <w:rFonts w:ascii="Consolas" w:hAnsi="Consolas"/>
          </w:rPr>
          <w:t>del</w:t>
        </w:r>
        <w:proofErr w:type="gramEnd"/>
        <w:r w:rsidR="00681CCB" w:rsidRPr="00CE1E1D">
          <w:rPr>
            <w:rStyle w:val="Hyperlink"/>
            <w:rFonts w:ascii="Consolas" w:hAnsi="Consolas"/>
          </w:rPr>
          <w:t>&gt;</w:t>
        </w:r>
      </w:hyperlink>
      <w:r w:rsidR="00E30ED5">
        <w:rPr>
          <w:rFonts w:eastAsia="Times New Roman" w:cs="Times New Roman"/>
          <w:lang w:val="en-US"/>
        </w:rPr>
        <w:t xml:space="preserve"> </w:t>
      </w:r>
      <w:r w:rsidR="00681CCB">
        <w:rPr>
          <w:rFonts w:eastAsia="Times New Roman" w:cs="Times New Roman"/>
          <w:lang w:val="en-US"/>
        </w:rPr>
        <w:t>serves</w:t>
      </w:r>
      <w:r w:rsidR="00E30ED5">
        <w:rPr>
          <w:rFonts w:eastAsia="Times New Roman" w:cs="Times New Roman"/>
          <w:lang w:val="en-US"/>
        </w:rPr>
        <w:t xml:space="preserve"> </w:t>
      </w:r>
      <w:r w:rsidR="00681CCB">
        <w:rPr>
          <w:rFonts w:eastAsia="Times New Roman" w:cs="Times New Roman"/>
          <w:lang w:val="en-US"/>
        </w:rPr>
        <w:t>to</w:t>
      </w:r>
      <w:r w:rsidR="00E30ED5">
        <w:rPr>
          <w:rFonts w:eastAsia="Times New Roman" w:cs="Times New Roman"/>
          <w:lang w:val="en-US"/>
        </w:rPr>
        <w:t xml:space="preserve"> </w:t>
      </w:r>
      <w:r w:rsidR="00681CCB">
        <w:rPr>
          <w:rFonts w:eastAsia="Times New Roman" w:cs="Times New Roman"/>
          <w:lang w:val="en-US"/>
        </w:rPr>
        <w:t>mark</w:t>
      </w:r>
      <w:r w:rsidR="00E30ED5">
        <w:rPr>
          <w:rFonts w:eastAsia="Times New Roman" w:cs="Times New Roman"/>
          <w:lang w:val="en-US"/>
        </w:rPr>
        <w:t xml:space="preserve"> </w:t>
      </w:r>
      <w:r w:rsidR="00681CCB">
        <w:rPr>
          <w:rFonts w:eastAsia="Times New Roman" w:cs="Times New Roman"/>
          <w:lang w:val="en-US"/>
        </w:rPr>
        <w:t>up</w:t>
      </w:r>
      <w:r w:rsidR="00E30ED5">
        <w:rPr>
          <w:rFonts w:eastAsia="Times New Roman" w:cs="Times New Roman"/>
          <w:lang w:val="en-US"/>
        </w:rPr>
        <w:t xml:space="preserve"> </w:t>
      </w:r>
      <w:r w:rsidR="00681CCB">
        <w:rPr>
          <w:rFonts w:eastAsia="Times New Roman" w:cs="Times New Roman"/>
          <w:lang w:val="en-US"/>
        </w:rPr>
        <w:t>phrase-</w:t>
      </w:r>
      <w:r w:rsidR="00681CCB" w:rsidRPr="00532E39">
        <w:rPr>
          <w:rFonts w:eastAsia="Times New Roman" w:cs="Times New Roman"/>
          <w:lang w:val="en-US"/>
        </w:rPr>
        <w:t>level</w:t>
      </w:r>
      <w:r w:rsidR="00E30ED5">
        <w:rPr>
          <w:rFonts w:eastAsia="Times New Roman" w:cs="Times New Roman"/>
          <w:lang w:val="en-US"/>
        </w:rPr>
        <w:t xml:space="preserve"> </w:t>
      </w:r>
      <w:r w:rsidR="00681CCB">
        <w:rPr>
          <w:rFonts w:eastAsia="Times New Roman" w:cs="Times New Roman"/>
          <w:lang w:val="en-US"/>
        </w:rPr>
        <w:t>deletions,</w:t>
      </w:r>
      <w:r w:rsidR="00E30ED5">
        <w:rPr>
          <w:rFonts w:eastAsia="Times New Roman" w:cs="Times New Roman"/>
          <w:lang w:val="en-US"/>
        </w:rPr>
        <w:t xml:space="preserve"> </w:t>
      </w:r>
      <w:r w:rsidR="00681CCB" w:rsidRPr="00532E39">
        <w:rPr>
          <w:rFonts w:eastAsia="Times New Roman" w:cs="Times New Roman"/>
          <w:lang w:val="en-US"/>
        </w:rPr>
        <w:t>and</w:t>
      </w:r>
      <w:r w:rsidR="00E30ED5">
        <w:rPr>
          <w:rFonts w:eastAsia="Times New Roman" w:cs="Times New Roman"/>
          <w:lang w:val="en-US"/>
        </w:rPr>
        <w:t xml:space="preserve"> </w:t>
      </w:r>
      <w:hyperlink r:id="rId332" w:history="1">
        <w:r w:rsidR="00681CCB">
          <w:rPr>
            <w:rStyle w:val="Hyperlink"/>
            <w:rFonts w:ascii="Consolas" w:hAnsi="Consolas"/>
          </w:rPr>
          <w:t>&lt;</w:t>
        </w:r>
        <w:proofErr w:type="spellStart"/>
        <w:r w:rsidR="00681CCB" w:rsidRPr="003056AE">
          <w:rPr>
            <w:rStyle w:val="Hyperlink"/>
            <w:rFonts w:ascii="Consolas" w:hAnsi="Consolas"/>
          </w:rPr>
          <w:t>d</w:t>
        </w:r>
        <w:r w:rsidR="00681CCB">
          <w:rPr>
            <w:rStyle w:val="Hyperlink"/>
            <w:rFonts w:ascii="Consolas" w:hAnsi="Consolas"/>
          </w:rPr>
          <w:t>el</w:t>
        </w:r>
        <w:r w:rsidR="00681CCB" w:rsidRPr="003056AE">
          <w:rPr>
            <w:rStyle w:val="Hyperlink"/>
            <w:rFonts w:ascii="Consolas" w:hAnsi="Consolas"/>
          </w:rPr>
          <w:t>Span</w:t>
        </w:r>
        <w:proofErr w:type="spellEnd"/>
        <w:r w:rsidR="00681CCB">
          <w:rPr>
            <w:rStyle w:val="Hyperlink"/>
            <w:rFonts w:ascii="Consolas" w:hAnsi="Consolas"/>
          </w:rPr>
          <w:t>/</w:t>
        </w:r>
        <w:r w:rsidR="00681CCB" w:rsidRPr="003056AE">
          <w:rPr>
            <w:rStyle w:val="Hyperlink"/>
            <w:rFonts w:ascii="Consolas" w:hAnsi="Consolas"/>
          </w:rPr>
          <w:t>&gt;</w:t>
        </w:r>
      </w:hyperlink>
      <w:r w:rsidR="00E30ED5">
        <w:rPr>
          <w:rFonts w:eastAsia="Times New Roman" w:cs="Times New Roman"/>
          <w:lang w:val="en-US"/>
        </w:rPr>
        <w:t xml:space="preserve"> </w:t>
      </w:r>
      <w:r w:rsidR="00681CCB" w:rsidRPr="00532E39">
        <w:rPr>
          <w:rFonts w:eastAsia="Times New Roman" w:cs="Times New Roman"/>
          <w:lang w:val="en-US"/>
        </w:rPr>
        <w:t>mark</w:t>
      </w:r>
      <w:r w:rsidR="00681CCB">
        <w:rPr>
          <w:rFonts w:eastAsia="Times New Roman" w:cs="Times New Roman"/>
          <w:lang w:val="en-US"/>
        </w:rPr>
        <w:t>s</w:t>
      </w:r>
      <w:r w:rsidR="00E30ED5">
        <w:rPr>
          <w:rFonts w:eastAsia="Times New Roman" w:cs="Times New Roman"/>
          <w:lang w:val="en-US"/>
        </w:rPr>
        <w:t xml:space="preserve"> </w:t>
      </w:r>
      <w:r w:rsidR="00681CCB" w:rsidRPr="00532E39">
        <w:rPr>
          <w:rFonts w:eastAsia="Times New Roman" w:cs="Times New Roman"/>
          <w:lang w:val="en-US"/>
        </w:rPr>
        <w:t>up</w:t>
      </w:r>
      <w:r w:rsidR="00E30ED5">
        <w:rPr>
          <w:rFonts w:eastAsia="Times New Roman" w:cs="Times New Roman"/>
          <w:lang w:val="en-US"/>
        </w:rPr>
        <w:t xml:space="preserve"> </w:t>
      </w:r>
      <w:r w:rsidR="00681CCB" w:rsidRPr="00532E39">
        <w:rPr>
          <w:rFonts w:eastAsia="Times New Roman" w:cs="Times New Roman"/>
          <w:lang w:val="en-US"/>
        </w:rPr>
        <w:t>larger</w:t>
      </w:r>
      <w:r w:rsidR="00E30ED5">
        <w:rPr>
          <w:rFonts w:eastAsia="Times New Roman" w:cs="Times New Roman"/>
          <w:lang w:val="en-US"/>
        </w:rPr>
        <w:t xml:space="preserve"> </w:t>
      </w:r>
      <w:r w:rsidR="00681CCB" w:rsidRPr="00532E39">
        <w:rPr>
          <w:rFonts w:eastAsia="Times New Roman" w:cs="Times New Roman"/>
          <w:lang w:val="en-US"/>
        </w:rPr>
        <w:t>blocks.</w:t>
      </w:r>
      <w:r w:rsidR="00E30ED5">
        <w:rPr>
          <w:rFonts w:eastAsia="Times New Roman" w:cs="Times New Roman"/>
          <w:lang w:val="en-US"/>
        </w:rPr>
        <w:t xml:space="preserve"> </w:t>
      </w:r>
      <w:r w:rsidR="00681CCB" w:rsidRPr="00F54BA3">
        <w:rPr>
          <w:rFonts w:eastAsia="Times New Roman" w:cs="Times New Roman"/>
          <w:lang w:val="en-US"/>
        </w:rPr>
        <w:t>The</w:t>
      </w:r>
      <w:r w:rsidR="00E30ED5">
        <w:rPr>
          <w:rFonts w:eastAsia="Times New Roman" w:cs="Times New Roman"/>
          <w:lang w:val="en-US"/>
        </w:rPr>
        <w:t xml:space="preserve"> </w:t>
      </w:r>
      <w:hyperlink r:id="rId333" w:history="1">
        <w:r w:rsidR="00681CCB" w:rsidRPr="00CE1E1D">
          <w:rPr>
            <w:rStyle w:val="Hyperlink"/>
            <w:rFonts w:ascii="Consolas" w:hAnsi="Consolas"/>
          </w:rPr>
          <w:t>&lt;</w:t>
        </w:r>
        <w:proofErr w:type="gramStart"/>
        <w:r w:rsidR="00681CCB" w:rsidRPr="00CE1E1D">
          <w:rPr>
            <w:rStyle w:val="Hyperlink"/>
            <w:rFonts w:ascii="Consolas" w:hAnsi="Consolas"/>
          </w:rPr>
          <w:t>del</w:t>
        </w:r>
        <w:proofErr w:type="gramEnd"/>
        <w:r w:rsidR="00681CCB" w:rsidRPr="00CE1E1D">
          <w:rPr>
            <w:rStyle w:val="Hyperlink"/>
            <w:rFonts w:ascii="Consolas" w:hAnsi="Consolas"/>
          </w:rPr>
          <w:t>&gt;</w:t>
        </w:r>
      </w:hyperlink>
      <w:r w:rsidR="00E30ED5">
        <w:rPr>
          <w:rFonts w:eastAsia="Times New Roman" w:cs="Times New Roman"/>
          <w:lang w:val="en-US"/>
        </w:rPr>
        <w:t xml:space="preserve"> </w:t>
      </w:r>
      <w:r w:rsidR="00681CCB" w:rsidRPr="00532E39">
        <w:rPr>
          <w:rFonts w:eastAsia="Times New Roman" w:cs="Times New Roman"/>
          <w:lang w:val="en-US"/>
        </w:rPr>
        <w:t>tag</w:t>
      </w:r>
      <w:r w:rsidR="00E30ED5">
        <w:rPr>
          <w:rFonts w:eastAsia="Times New Roman" w:cs="Times New Roman"/>
          <w:lang w:val="en-US"/>
        </w:rPr>
        <w:t xml:space="preserve"> </w:t>
      </w:r>
      <w:r w:rsidR="00681CCB" w:rsidRPr="00532E39">
        <w:rPr>
          <w:rFonts w:eastAsia="Times New Roman" w:cs="Times New Roman"/>
          <w:lang w:val="en-US"/>
        </w:rPr>
        <w:t>is</w:t>
      </w:r>
      <w:r w:rsidR="00E30ED5">
        <w:rPr>
          <w:rFonts w:eastAsia="Times New Roman" w:cs="Times New Roman"/>
          <w:lang w:val="en-US"/>
        </w:rPr>
        <w:t xml:space="preserve"> </w:t>
      </w:r>
      <w:r w:rsidR="00681CCB" w:rsidRPr="00532E39">
        <w:rPr>
          <w:rFonts w:eastAsia="Times New Roman" w:cs="Times New Roman"/>
          <w:lang w:val="en-US"/>
        </w:rPr>
        <w:t>used</w:t>
      </w:r>
      <w:r w:rsidR="00E30ED5">
        <w:rPr>
          <w:rFonts w:eastAsia="Times New Roman" w:cs="Times New Roman"/>
          <w:lang w:val="en-US"/>
        </w:rPr>
        <w:t xml:space="preserve"> </w:t>
      </w:r>
      <w:r w:rsidR="00681CCB" w:rsidRPr="00532E39">
        <w:rPr>
          <w:rFonts w:eastAsia="Times New Roman" w:cs="Times New Roman"/>
          <w:lang w:val="en-US"/>
        </w:rPr>
        <w:t>for</w:t>
      </w:r>
      <w:r w:rsidR="00E30ED5">
        <w:rPr>
          <w:rFonts w:eastAsia="Times New Roman" w:cs="Times New Roman"/>
          <w:lang w:val="en-US"/>
        </w:rPr>
        <w:t xml:space="preserve"> </w:t>
      </w:r>
      <w:r w:rsidR="00681CCB" w:rsidRPr="00532E39">
        <w:rPr>
          <w:rFonts w:eastAsia="Times New Roman" w:cs="Times New Roman"/>
          <w:lang w:val="en-US"/>
        </w:rPr>
        <w:t>short</w:t>
      </w:r>
      <w:r w:rsidR="00E30ED5">
        <w:rPr>
          <w:rFonts w:eastAsia="Times New Roman" w:cs="Times New Roman"/>
          <w:lang w:val="en-US"/>
        </w:rPr>
        <w:t xml:space="preserve"> </w:t>
      </w:r>
      <w:r w:rsidR="00681CCB" w:rsidRPr="00532E39">
        <w:rPr>
          <w:rFonts w:eastAsia="Times New Roman" w:cs="Times New Roman"/>
          <w:lang w:val="en-US"/>
        </w:rPr>
        <w:t>sequences</w:t>
      </w:r>
      <w:r w:rsidR="00E30ED5">
        <w:rPr>
          <w:rFonts w:eastAsia="Times New Roman" w:cs="Times New Roman"/>
          <w:lang w:val="en-US"/>
        </w:rPr>
        <w:t xml:space="preserve"> </w:t>
      </w:r>
      <w:r w:rsidR="00681CCB" w:rsidRPr="00532E39">
        <w:rPr>
          <w:rFonts w:eastAsia="Times New Roman" w:cs="Times New Roman"/>
          <w:lang w:val="en-US"/>
        </w:rPr>
        <w:t>of</w:t>
      </w:r>
      <w:r w:rsidR="00E30ED5">
        <w:rPr>
          <w:rFonts w:eastAsia="Times New Roman" w:cs="Times New Roman"/>
          <w:lang w:val="en-US"/>
        </w:rPr>
        <w:t xml:space="preserve"> </w:t>
      </w:r>
      <w:r w:rsidR="00681CCB" w:rsidRPr="00532E39">
        <w:rPr>
          <w:rFonts w:eastAsia="Times New Roman" w:cs="Times New Roman"/>
          <w:lang w:val="en-US"/>
        </w:rPr>
        <w:t>text,</w:t>
      </w:r>
      <w:r w:rsidR="00E30ED5">
        <w:rPr>
          <w:rFonts w:eastAsia="Times New Roman" w:cs="Times New Roman"/>
          <w:lang w:val="en-US"/>
        </w:rPr>
        <w:t xml:space="preserve"> </w:t>
      </w:r>
      <w:r w:rsidR="00681CCB" w:rsidRPr="00532E39">
        <w:rPr>
          <w:rFonts w:eastAsia="Times New Roman" w:cs="Times New Roman"/>
          <w:lang w:val="en-US"/>
        </w:rPr>
        <w:t>single</w:t>
      </w:r>
      <w:r w:rsidR="00E30ED5">
        <w:rPr>
          <w:rFonts w:eastAsia="Times New Roman" w:cs="Times New Roman"/>
          <w:lang w:val="en-US"/>
        </w:rPr>
        <w:t xml:space="preserve"> </w:t>
      </w:r>
      <w:r w:rsidR="00681CCB" w:rsidRPr="00532E39">
        <w:rPr>
          <w:rFonts w:eastAsia="Times New Roman" w:cs="Times New Roman"/>
          <w:lang w:val="en-US"/>
        </w:rPr>
        <w:t>words,</w:t>
      </w:r>
      <w:r w:rsidR="00E30ED5">
        <w:rPr>
          <w:rFonts w:eastAsia="Times New Roman" w:cs="Times New Roman"/>
          <w:lang w:val="en-US"/>
        </w:rPr>
        <w:t xml:space="preserve"> </w:t>
      </w:r>
      <w:r w:rsidR="00681CCB" w:rsidRPr="00532E39">
        <w:rPr>
          <w:rFonts w:eastAsia="Times New Roman" w:cs="Times New Roman"/>
          <w:lang w:val="en-US"/>
        </w:rPr>
        <w:t>or</w:t>
      </w:r>
      <w:r w:rsidR="00E30ED5">
        <w:rPr>
          <w:rFonts w:eastAsia="Times New Roman" w:cs="Times New Roman"/>
          <w:lang w:val="en-US"/>
        </w:rPr>
        <w:t xml:space="preserve"> </w:t>
      </w:r>
      <w:r w:rsidR="00681CCB" w:rsidRPr="00532E39">
        <w:rPr>
          <w:rFonts w:eastAsia="Times New Roman" w:cs="Times New Roman"/>
          <w:lang w:val="en-US"/>
        </w:rPr>
        <w:t>phrases.</w:t>
      </w:r>
      <w:r w:rsidR="00E30ED5">
        <w:rPr>
          <w:rFonts w:eastAsia="Times New Roman" w:cs="Times New Roman"/>
          <w:lang w:val="en-US"/>
        </w:rPr>
        <w:t xml:space="preserve"> </w:t>
      </w:r>
      <w:hyperlink r:id="rId334" w:history="1">
        <w:r w:rsidR="00681CCB">
          <w:rPr>
            <w:rStyle w:val="Hyperlink"/>
            <w:rFonts w:ascii="Consolas" w:hAnsi="Consolas"/>
          </w:rPr>
          <w:t>&lt;</w:t>
        </w:r>
        <w:proofErr w:type="spellStart"/>
        <w:r w:rsidR="00681CCB" w:rsidRPr="003056AE">
          <w:rPr>
            <w:rStyle w:val="Hyperlink"/>
            <w:rFonts w:ascii="Consolas" w:hAnsi="Consolas"/>
          </w:rPr>
          <w:t>d</w:t>
        </w:r>
        <w:r w:rsidR="00681CCB">
          <w:rPr>
            <w:rStyle w:val="Hyperlink"/>
            <w:rFonts w:ascii="Consolas" w:hAnsi="Consolas"/>
          </w:rPr>
          <w:t>el</w:t>
        </w:r>
        <w:r w:rsidR="00681CCB" w:rsidRPr="003056AE">
          <w:rPr>
            <w:rStyle w:val="Hyperlink"/>
            <w:rFonts w:ascii="Consolas" w:hAnsi="Consolas"/>
          </w:rPr>
          <w:t>Span</w:t>
        </w:r>
        <w:proofErr w:type="spellEnd"/>
        <w:r w:rsidR="00681CCB">
          <w:rPr>
            <w:rStyle w:val="Hyperlink"/>
            <w:rFonts w:ascii="Consolas" w:hAnsi="Consolas"/>
          </w:rPr>
          <w:t>/</w:t>
        </w:r>
        <w:r w:rsidR="00681CCB" w:rsidRPr="003056AE">
          <w:rPr>
            <w:rStyle w:val="Hyperlink"/>
            <w:rFonts w:ascii="Consolas" w:hAnsi="Consolas"/>
          </w:rPr>
          <w:t>&gt;</w:t>
        </w:r>
      </w:hyperlink>
      <w:r w:rsidR="00E30ED5">
        <w:rPr>
          <w:rFonts w:eastAsia="Times New Roman" w:cs="Times New Roman"/>
          <w:lang w:val="en-US"/>
        </w:rPr>
        <w:t xml:space="preserve"> </w:t>
      </w:r>
      <w:r w:rsidR="00681CCB" w:rsidRPr="00532E39">
        <w:rPr>
          <w:rFonts w:eastAsia="Times New Roman" w:cs="Times New Roman"/>
          <w:lang w:val="en-US"/>
        </w:rPr>
        <w:t>must</w:t>
      </w:r>
      <w:r w:rsidR="00E30ED5">
        <w:rPr>
          <w:rFonts w:eastAsia="Times New Roman" w:cs="Times New Roman"/>
          <w:lang w:val="en-US"/>
        </w:rPr>
        <w:t xml:space="preserve"> </w:t>
      </w:r>
      <w:r w:rsidR="00681CCB" w:rsidRPr="00532E39">
        <w:rPr>
          <w:rFonts w:eastAsia="Times New Roman" w:cs="Times New Roman"/>
          <w:lang w:val="en-US"/>
        </w:rPr>
        <w:t>be</w:t>
      </w:r>
      <w:r w:rsidR="00E30ED5">
        <w:rPr>
          <w:rFonts w:eastAsia="Times New Roman" w:cs="Times New Roman"/>
          <w:lang w:val="en-US"/>
        </w:rPr>
        <w:t xml:space="preserve"> </w:t>
      </w:r>
      <w:r w:rsidR="00681CCB" w:rsidRPr="00532E39">
        <w:rPr>
          <w:rFonts w:eastAsia="Times New Roman" w:cs="Times New Roman"/>
          <w:lang w:val="en-US"/>
        </w:rPr>
        <w:t>used</w:t>
      </w:r>
      <w:r w:rsidR="00E30ED5">
        <w:rPr>
          <w:rFonts w:eastAsia="Times New Roman" w:cs="Times New Roman"/>
          <w:lang w:val="en-US"/>
        </w:rPr>
        <w:t xml:space="preserve"> </w:t>
      </w:r>
      <w:r w:rsidR="00681CCB" w:rsidRPr="00532E39">
        <w:rPr>
          <w:rFonts w:eastAsia="Times New Roman" w:cs="Times New Roman"/>
          <w:lang w:val="en-US"/>
        </w:rPr>
        <w:t>for</w:t>
      </w:r>
      <w:r w:rsidR="00E30ED5">
        <w:rPr>
          <w:rFonts w:eastAsia="Times New Roman" w:cs="Times New Roman"/>
          <w:lang w:val="en-US"/>
        </w:rPr>
        <w:t xml:space="preserve"> </w:t>
      </w:r>
      <w:r w:rsidR="00681CCB" w:rsidRPr="00532E39">
        <w:rPr>
          <w:rFonts w:eastAsia="Times New Roman" w:cs="Times New Roman"/>
          <w:lang w:val="en-US"/>
        </w:rPr>
        <w:t>larger</w:t>
      </w:r>
      <w:r w:rsidR="00E30ED5">
        <w:rPr>
          <w:rFonts w:eastAsia="Times New Roman" w:cs="Times New Roman"/>
          <w:lang w:val="en-US"/>
        </w:rPr>
        <w:t xml:space="preserve"> </w:t>
      </w:r>
      <w:r w:rsidR="00681CCB" w:rsidRPr="00532E39">
        <w:rPr>
          <w:rFonts w:eastAsia="Times New Roman" w:cs="Times New Roman"/>
          <w:lang w:val="en-US"/>
        </w:rPr>
        <w:t>level</w:t>
      </w:r>
      <w:r w:rsidR="00E30ED5">
        <w:rPr>
          <w:rFonts w:eastAsia="Times New Roman" w:cs="Times New Roman"/>
          <w:lang w:val="en-US"/>
        </w:rPr>
        <w:t xml:space="preserve"> </w:t>
      </w:r>
      <w:r w:rsidR="00681CCB" w:rsidRPr="00532E39">
        <w:rPr>
          <w:rFonts w:eastAsia="Times New Roman" w:cs="Times New Roman"/>
          <w:lang w:val="en-US"/>
        </w:rPr>
        <w:t>deletions</w:t>
      </w:r>
      <w:r w:rsidR="00E30ED5">
        <w:rPr>
          <w:rFonts w:eastAsia="Times New Roman" w:cs="Times New Roman"/>
          <w:lang w:val="en-US"/>
        </w:rPr>
        <w:t xml:space="preserve"> </w:t>
      </w:r>
      <w:r w:rsidR="00681CCB" w:rsidRPr="00532E39">
        <w:rPr>
          <w:rFonts w:eastAsia="Times New Roman" w:cs="Times New Roman"/>
          <w:lang w:val="en-US"/>
        </w:rPr>
        <w:t>because</w:t>
      </w:r>
      <w:r w:rsidR="00E30ED5">
        <w:rPr>
          <w:rFonts w:eastAsia="Times New Roman" w:cs="Times New Roman"/>
          <w:lang w:val="en-US"/>
        </w:rPr>
        <w:t xml:space="preserve"> </w:t>
      </w:r>
      <w:hyperlink r:id="rId335" w:history="1">
        <w:r w:rsidR="00681CCB" w:rsidRPr="00CE1E1D">
          <w:rPr>
            <w:rStyle w:val="Hyperlink"/>
            <w:rFonts w:ascii="Consolas" w:hAnsi="Consolas"/>
          </w:rPr>
          <w:t>&lt;</w:t>
        </w:r>
        <w:proofErr w:type="gramStart"/>
        <w:r w:rsidR="00681CCB" w:rsidRPr="00CE1E1D">
          <w:rPr>
            <w:rStyle w:val="Hyperlink"/>
            <w:rFonts w:ascii="Consolas" w:hAnsi="Consolas"/>
          </w:rPr>
          <w:t>del</w:t>
        </w:r>
        <w:proofErr w:type="gramEnd"/>
        <w:r w:rsidR="00681CCB" w:rsidRPr="00CE1E1D">
          <w:rPr>
            <w:rStyle w:val="Hyperlink"/>
            <w:rFonts w:ascii="Consolas" w:hAnsi="Consolas"/>
          </w:rPr>
          <w:t>&gt;</w:t>
        </w:r>
      </w:hyperlink>
      <w:r w:rsidR="00E30ED5">
        <w:rPr>
          <w:rFonts w:eastAsia="Times New Roman" w:cs="Times New Roman"/>
          <w:lang w:val="en-US"/>
        </w:rPr>
        <w:t xml:space="preserve"> </w:t>
      </w:r>
      <w:r w:rsidR="00681CCB" w:rsidRPr="00532E39">
        <w:rPr>
          <w:rFonts w:eastAsia="Times New Roman" w:cs="Times New Roman"/>
          <w:lang w:val="en-US"/>
        </w:rPr>
        <w:t>tags</w:t>
      </w:r>
      <w:r w:rsidR="00E30ED5">
        <w:rPr>
          <w:rFonts w:eastAsia="Times New Roman" w:cs="Times New Roman"/>
          <w:lang w:val="en-US"/>
        </w:rPr>
        <w:t xml:space="preserve"> </w:t>
      </w:r>
      <w:r w:rsidR="00681CCB" w:rsidRPr="00532E39">
        <w:rPr>
          <w:rFonts w:eastAsia="Times New Roman" w:cs="Times New Roman"/>
          <w:lang w:val="en-US"/>
        </w:rPr>
        <w:t>do</w:t>
      </w:r>
      <w:r w:rsidR="00E30ED5">
        <w:rPr>
          <w:rFonts w:eastAsia="Times New Roman" w:cs="Times New Roman"/>
          <w:lang w:val="en-US"/>
        </w:rPr>
        <w:t xml:space="preserve"> </w:t>
      </w:r>
      <w:r w:rsidR="00681CCB" w:rsidRPr="00532E39">
        <w:rPr>
          <w:rFonts w:eastAsia="Times New Roman" w:cs="Times New Roman"/>
          <w:lang w:val="en-US"/>
        </w:rPr>
        <w:t>not</w:t>
      </w:r>
      <w:r w:rsidR="00E30ED5">
        <w:rPr>
          <w:rFonts w:eastAsia="Times New Roman" w:cs="Times New Roman"/>
          <w:lang w:val="en-US"/>
        </w:rPr>
        <w:t xml:space="preserve"> </w:t>
      </w:r>
      <w:r w:rsidR="00681CCB" w:rsidRPr="00532E39">
        <w:rPr>
          <w:rFonts w:eastAsia="Times New Roman" w:cs="Times New Roman"/>
          <w:lang w:val="en-US"/>
        </w:rPr>
        <w:t>carry</w:t>
      </w:r>
      <w:r w:rsidR="00E30ED5">
        <w:rPr>
          <w:rFonts w:eastAsia="Times New Roman" w:cs="Times New Roman"/>
          <w:lang w:val="en-US"/>
        </w:rPr>
        <w:t xml:space="preserve"> </w:t>
      </w:r>
      <w:r w:rsidR="00681CCB" w:rsidRPr="00532E39">
        <w:rPr>
          <w:rFonts w:eastAsia="Times New Roman" w:cs="Times New Roman"/>
          <w:lang w:val="en-US"/>
        </w:rPr>
        <w:t>over</w:t>
      </w:r>
      <w:r w:rsidR="00E30ED5">
        <w:rPr>
          <w:rFonts w:eastAsia="Times New Roman" w:cs="Times New Roman"/>
          <w:lang w:val="en-US"/>
        </w:rPr>
        <w:t xml:space="preserve"> </w:t>
      </w:r>
      <w:r w:rsidR="00681CCB" w:rsidRPr="00532E39">
        <w:rPr>
          <w:rFonts w:eastAsia="Times New Roman" w:cs="Times New Roman"/>
          <w:lang w:val="en-US"/>
        </w:rPr>
        <w:t>structural</w:t>
      </w:r>
      <w:r w:rsidR="00E30ED5">
        <w:rPr>
          <w:rFonts w:eastAsia="Times New Roman" w:cs="Times New Roman"/>
          <w:lang w:val="en-US"/>
        </w:rPr>
        <w:t xml:space="preserve"> </w:t>
      </w:r>
      <w:r w:rsidR="00681CCB" w:rsidRPr="00532E39">
        <w:rPr>
          <w:rFonts w:eastAsia="Times New Roman" w:cs="Times New Roman"/>
          <w:lang w:val="en-US"/>
        </w:rPr>
        <w:t>boundaries</w:t>
      </w:r>
      <w:r w:rsidR="00E30ED5">
        <w:rPr>
          <w:rFonts w:eastAsia="Times New Roman" w:cs="Times New Roman"/>
          <w:lang w:val="en-US"/>
        </w:rPr>
        <w:t xml:space="preserve"> </w:t>
      </w:r>
      <w:r w:rsidR="00681CCB" w:rsidRPr="00532E39">
        <w:rPr>
          <w:rFonts w:eastAsia="Times New Roman" w:cs="Times New Roman"/>
          <w:lang w:val="en-US"/>
        </w:rPr>
        <w:t>like</w:t>
      </w:r>
      <w:r w:rsidR="00E30ED5">
        <w:rPr>
          <w:rFonts w:eastAsia="Times New Roman" w:cs="Times New Roman"/>
          <w:lang w:val="en-US"/>
        </w:rPr>
        <w:t xml:space="preserve"> </w:t>
      </w:r>
      <w:hyperlink r:id="rId336" w:history="1">
        <w:r w:rsidR="00681CCB" w:rsidRPr="003056AE">
          <w:rPr>
            <w:rStyle w:val="Hyperlink"/>
            <w:rFonts w:ascii="Consolas" w:hAnsi="Consolas"/>
          </w:rPr>
          <w:t>&lt;/l&gt;</w:t>
        </w:r>
      </w:hyperlink>
      <w:r w:rsidR="00681CCB" w:rsidRPr="00532E39">
        <w:rPr>
          <w:rFonts w:eastAsia="Times New Roman" w:cs="Times New Roman"/>
          <w:lang w:val="en-US"/>
        </w:rPr>
        <w:t>.</w:t>
      </w:r>
      <w:r w:rsidR="00E30ED5">
        <w:rPr>
          <w:rFonts w:eastAsia="Times New Roman" w:cs="Times New Roman"/>
          <w:lang w:val="en-US"/>
        </w:rPr>
        <w:t xml:space="preserve"> </w:t>
      </w:r>
      <w:hyperlink r:id="rId337" w:history="1">
        <w:r w:rsidR="00681CCB">
          <w:rPr>
            <w:rStyle w:val="Hyperlink"/>
            <w:rFonts w:ascii="Consolas" w:hAnsi="Consolas"/>
          </w:rPr>
          <w:t>&lt;</w:t>
        </w:r>
        <w:proofErr w:type="spellStart"/>
        <w:r w:rsidR="00681CCB" w:rsidRPr="003056AE">
          <w:rPr>
            <w:rStyle w:val="Hyperlink"/>
            <w:rFonts w:ascii="Consolas" w:hAnsi="Consolas"/>
          </w:rPr>
          <w:t>d</w:t>
        </w:r>
        <w:r w:rsidR="00681CCB">
          <w:rPr>
            <w:rStyle w:val="Hyperlink"/>
            <w:rFonts w:ascii="Consolas" w:hAnsi="Consolas"/>
          </w:rPr>
          <w:t>el</w:t>
        </w:r>
        <w:r w:rsidR="00681CCB" w:rsidRPr="003056AE">
          <w:rPr>
            <w:rStyle w:val="Hyperlink"/>
            <w:rFonts w:ascii="Consolas" w:hAnsi="Consolas"/>
          </w:rPr>
          <w:t>Span</w:t>
        </w:r>
        <w:proofErr w:type="spellEnd"/>
        <w:r w:rsidR="00681CCB">
          <w:rPr>
            <w:rStyle w:val="Hyperlink"/>
            <w:rFonts w:ascii="Consolas" w:hAnsi="Consolas"/>
          </w:rPr>
          <w:t>/</w:t>
        </w:r>
        <w:r w:rsidR="00681CCB" w:rsidRPr="003056AE">
          <w:rPr>
            <w:rStyle w:val="Hyperlink"/>
            <w:rFonts w:ascii="Consolas" w:hAnsi="Consolas"/>
          </w:rPr>
          <w:t>&gt;</w:t>
        </w:r>
      </w:hyperlink>
      <w:r w:rsidR="00E30ED5">
        <w:rPr>
          <w:rFonts w:eastAsia="Times New Roman" w:cs="Times New Roman"/>
          <w:lang w:val="en-US"/>
        </w:rPr>
        <w:t xml:space="preserve"> </w:t>
      </w:r>
      <w:r w:rsidR="00681CCB" w:rsidRPr="00532E39">
        <w:rPr>
          <w:rFonts w:eastAsia="Times New Roman" w:cs="Times New Roman"/>
          <w:lang w:val="en-US"/>
        </w:rPr>
        <w:t>has</w:t>
      </w:r>
      <w:r w:rsidR="00E30ED5">
        <w:rPr>
          <w:rFonts w:eastAsia="Times New Roman" w:cs="Times New Roman"/>
          <w:lang w:val="en-US"/>
        </w:rPr>
        <w:t xml:space="preserve"> </w:t>
      </w:r>
      <w:r w:rsidR="00681CCB" w:rsidRPr="00532E39">
        <w:rPr>
          <w:rFonts w:eastAsia="Times New Roman" w:cs="Times New Roman"/>
          <w:lang w:val="en-US"/>
        </w:rPr>
        <w:t>the</w:t>
      </w:r>
      <w:r w:rsidR="00E30ED5">
        <w:rPr>
          <w:rFonts w:eastAsia="Times New Roman" w:cs="Times New Roman"/>
          <w:lang w:val="en-US"/>
        </w:rPr>
        <w:t xml:space="preserve"> </w:t>
      </w:r>
      <w:r w:rsidR="00681CCB" w:rsidRPr="00532E39">
        <w:rPr>
          <w:rFonts w:eastAsia="Times New Roman" w:cs="Times New Roman"/>
          <w:lang w:val="en-US"/>
        </w:rPr>
        <w:t>same</w:t>
      </w:r>
      <w:r w:rsidR="00E30ED5">
        <w:rPr>
          <w:rFonts w:eastAsia="Times New Roman" w:cs="Times New Roman"/>
          <w:lang w:val="en-US"/>
        </w:rPr>
        <w:t xml:space="preserve"> </w:t>
      </w:r>
      <w:r w:rsidR="00681CCB" w:rsidRPr="00532E39">
        <w:rPr>
          <w:rFonts w:eastAsia="Times New Roman" w:cs="Times New Roman"/>
          <w:lang w:val="en-US"/>
        </w:rPr>
        <w:t>attributes</w:t>
      </w:r>
      <w:r w:rsidR="00E30ED5">
        <w:rPr>
          <w:rFonts w:eastAsia="Times New Roman" w:cs="Times New Roman"/>
          <w:lang w:val="en-US"/>
        </w:rPr>
        <w:t xml:space="preserve"> </w:t>
      </w:r>
      <w:r w:rsidR="00681CCB" w:rsidRPr="00532E39">
        <w:rPr>
          <w:rFonts w:eastAsia="Times New Roman" w:cs="Times New Roman"/>
          <w:lang w:val="en-US"/>
        </w:rPr>
        <w:t>as</w:t>
      </w:r>
      <w:r w:rsidR="00E30ED5">
        <w:rPr>
          <w:rFonts w:eastAsia="Times New Roman" w:cs="Times New Roman"/>
          <w:lang w:val="en-US"/>
        </w:rPr>
        <w:t xml:space="preserve"> </w:t>
      </w:r>
      <w:hyperlink r:id="rId338" w:history="1">
        <w:r w:rsidR="00681CCB" w:rsidRPr="00CE1E1D">
          <w:rPr>
            <w:rStyle w:val="Hyperlink"/>
            <w:rFonts w:ascii="Consolas" w:hAnsi="Consolas"/>
          </w:rPr>
          <w:t>&lt;</w:t>
        </w:r>
        <w:proofErr w:type="gramStart"/>
        <w:r w:rsidR="00681CCB" w:rsidRPr="00CE1E1D">
          <w:rPr>
            <w:rStyle w:val="Hyperlink"/>
            <w:rFonts w:ascii="Consolas" w:hAnsi="Consolas"/>
          </w:rPr>
          <w:t>del</w:t>
        </w:r>
        <w:proofErr w:type="gramEnd"/>
        <w:r w:rsidR="00681CCB" w:rsidRPr="00CE1E1D">
          <w:rPr>
            <w:rStyle w:val="Hyperlink"/>
            <w:rFonts w:ascii="Consolas" w:hAnsi="Consolas"/>
          </w:rPr>
          <w:t>&gt;</w:t>
        </w:r>
      </w:hyperlink>
      <w:r w:rsidR="00681CCB" w:rsidRPr="00532E39">
        <w:rPr>
          <w:rFonts w:eastAsia="Times New Roman" w:cs="Times New Roman"/>
          <w:lang w:val="en-US"/>
        </w:rPr>
        <w:t>,</w:t>
      </w:r>
      <w:r w:rsidR="00E30ED5">
        <w:rPr>
          <w:rFonts w:eastAsia="Times New Roman" w:cs="Times New Roman"/>
          <w:lang w:val="en-US"/>
        </w:rPr>
        <w:t xml:space="preserve"> </w:t>
      </w:r>
      <w:r w:rsidR="00681CCB" w:rsidRPr="00532E39">
        <w:rPr>
          <w:rFonts w:eastAsia="Times New Roman" w:cs="Times New Roman"/>
          <w:lang w:val="en-US"/>
        </w:rPr>
        <w:t>with</w:t>
      </w:r>
      <w:r w:rsidR="00E30ED5">
        <w:rPr>
          <w:rFonts w:eastAsia="Times New Roman" w:cs="Times New Roman"/>
          <w:lang w:val="en-US"/>
        </w:rPr>
        <w:t xml:space="preserve"> </w:t>
      </w:r>
      <w:r w:rsidR="00681CCB" w:rsidRPr="00532E39">
        <w:rPr>
          <w:rFonts w:eastAsia="Times New Roman" w:cs="Times New Roman"/>
          <w:lang w:val="en-US"/>
        </w:rPr>
        <w:t>the</w:t>
      </w:r>
      <w:r w:rsidR="00E30ED5">
        <w:rPr>
          <w:rFonts w:eastAsia="Times New Roman" w:cs="Times New Roman"/>
          <w:lang w:val="en-US"/>
        </w:rPr>
        <w:t xml:space="preserve"> </w:t>
      </w:r>
      <w:r w:rsidR="00681CCB" w:rsidRPr="00532E39">
        <w:rPr>
          <w:rFonts w:eastAsia="Times New Roman" w:cs="Times New Roman"/>
          <w:lang w:val="en-US"/>
        </w:rPr>
        <w:t>addition</w:t>
      </w:r>
      <w:r w:rsidR="00E30ED5">
        <w:rPr>
          <w:rFonts w:eastAsia="Times New Roman" w:cs="Times New Roman"/>
          <w:lang w:val="en-US"/>
        </w:rPr>
        <w:t xml:space="preserve"> </w:t>
      </w:r>
      <w:r w:rsidR="00681CCB" w:rsidRPr="00532E39">
        <w:rPr>
          <w:rFonts w:eastAsia="Times New Roman" w:cs="Times New Roman"/>
          <w:lang w:val="en-US"/>
        </w:rPr>
        <w:t>of</w:t>
      </w:r>
      <w:r w:rsidR="00E30ED5">
        <w:rPr>
          <w:rFonts w:eastAsia="Times New Roman" w:cs="Times New Roman"/>
          <w:lang w:val="en-US"/>
        </w:rPr>
        <w:t xml:space="preserve"> </w:t>
      </w:r>
      <w:r w:rsidR="00681CCB" w:rsidRPr="00532E39">
        <w:rPr>
          <w:rFonts w:eastAsia="Times New Roman" w:cs="Times New Roman"/>
          <w:lang w:val="en-US"/>
        </w:rPr>
        <w:t>the</w:t>
      </w:r>
      <w:r w:rsidR="00E30ED5">
        <w:rPr>
          <w:rFonts w:eastAsia="Times New Roman" w:cs="Times New Roman"/>
          <w:lang w:val="en-US"/>
        </w:rPr>
        <w:t xml:space="preserve"> </w:t>
      </w:r>
      <w:r w:rsidR="00681CCB" w:rsidRPr="00D91A1B">
        <w:rPr>
          <w:rStyle w:val="XMLCodeChar"/>
        </w:rPr>
        <w:t>@to</w:t>
      </w:r>
      <w:r w:rsidR="00E30ED5">
        <w:rPr>
          <w:rFonts w:eastAsia="Times New Roman" w:cs="Times New Roman"/>
          <w:lang w:val="en-US"/>
        </w:rPr>
        <w:t xml:space="preserve"> </w:t>
      </w:r>
      <w:r w:rsidR="00681CCB" w:rsidRPr="00532E39">
        <w:rPr>
          <w:rFonts w:eastAsia="Times New Roman" w:cs="Times New Roman"/>
          <w:lang w:val="en-US"/>
        </w:rPr>
        <w:t>attribute,</w:t>
      </w:r>
      <w:r w:rsidR="00E30ED5">
        <w:rPr>
          <w:rFonts w:eastAsia="Times New Roman" w:cs="Times New Roman"/>
          <w:lang w:val="en-US"/>
        </w:rPr>
        <w:t xml:space="preserve"> </w:t>
      </w:r>
      <w:r w:rsidR="00681CCB" w:rsidRPr="00532E39">
        <w:rPr>
          <w:rFonts w:eastAsia="Times New Roman" w:cs="Times New Roman"/>
          <w:lang w:val="en-US"/>
        </w:rPr>
        <w:t>which</w:t>
      </w:r>
      <w:r w:rsidR="00E30ED5">
        <w:rPr>
          <w:rFonts w:eastAsia="Times New Roman" w:cs="Times New Roman"/>
          <w:lang w:val="en-US"/>
        </w:rPr>
        <w:t xml:space="preserve"> </w:t>
      </w:r>
      <w:r w:rsidR="00681CCB" w:rsidRPr="00532E39">
        <w:rPr>
          <w:rFonts w:eastAsia="Times New Roman" w:cs="Times New Roman"/>
          <w:lang w:val="en-US"/>
        </w:rPr>
        <w:t>refers</w:t>
      </w:r>
      <w:r w:rsidR="00E30ED5">
        <w:rPr>
          <w:rFonts w:eastAsia="Times New Roman" w:cs="Times New Roman"/>
          <w:lang w:val="en-US"/>
        </w:rPr>
        <w:t xml:space="preserve"> </w:t>
      </w:r>
      <w:r w:rsidR="00681CCB" w:rsidRPr="00532E39">
        <w:rPr>
          <w:rFonts w:eastAsia="Times New Roman" w:cs="Times New Roman"/>
          <w:lang w:val="en-US"/>
        </w:rPr>
        <w:t>to</w:t>
      </w:r>
      <w:r w:rsidR="00E30ED5">
        <w:rPr>
          <w:rFonts w:eastAsia="Times New Roman" w:cs="Times New Roman"/>
          <w:lang w:val="en-US"/>
        </w:rPr>
        <w:t xml:space="preserve"> </w:t>
      </w:r>
      <w:r w:rsidR="00681CCB" w:rsidRPr="00532E39">
        <w:rPr>
          <w:rFonts w:eastAsia="Times New Roman" w:cs="Times New Roman"/>
          <w:lang w:val="en-US"/>
        </w:rPr>
        <w:t>the</w:t>
      </w:r>
      <w:r w:rsidR="00E30ED5">
        <w:rPr>
          <w:rFonts w:eastAsia="Times New Roman" w:cs="Times New Roman"/>
          <w:lang w:val="en-US"/>
        </w:rPr>
        <w:t xml:space="preserve"> </w:t>
      </w:r>
      <w:r w:rsidR="00681CCB" w:rsidRPr="00532E39">
        <w:rPr>
          <w:rFonts w:eastAsia="Times New Roman" w:cs="Times New Roman"/>
          <w:lang w:val="en-US"/>
        </w:rPr>
        <w:t>spot</w:t>
      </w:r>
      <w:r w:rsidR="00E30ED5">
        <w:rPr>
          <w:rFonts w:eastAsia="Times New Roman" w:cs="Times New Roman"/>
          <w:lang w:val="en-US"/>
        </w:rPr>
        <w:t xml:space="preserve"> </w:t>
      </w:r>
      <w:r w:rsidR="00681CCB" w:rsidRPr="00532E39">
        <w:rPr>
          <w:rFonts w:eastAsia="Times New Roman" w:cs="Times New Roman"/>
          <w:lang w:val="en-US"/>
        </w:rPr>
        <w:t>where</w:t>
      </w:r>
      <w:r w:rsidR="00E30ED5">
        <w:rPr>
          <w:rFonts w:eastAsia="Times New Roman" w:cs="Times New Roman"/>
          <w:lang w:val="en-US"/>
        </w:rPr>
        <w:t xml:space="preserve"> </w:t>
      </w:r>
      <w:r w:rsidR="00681CCB" w:rsidRPr="00532E39">
        <w:rPr>
          <w:rFonts w:eastAsia="Times New Roman" w:cs="Times New Roman"/>
          <w:lang w:val="en-US"/>
        </w:rPr>
        <w:t>the</w:t>
      </w:r>
      <w:r w:rsidR="00E30ED5">
        <w:rPr>
          <w:rFonts w:eastAsia="Times New Roman" w:cs="Times New Roman"/>
          <w:lang w:val="en-US"/>
        </w:rPr>
        <w:t xml:space="preserve"> </w:t>
      </w:r>
      <w:r w:rsidR="00681CCB" w:rsidRPr="00532E39">
        <w:rPr>
          <w:rFonts w:eastAsia="Times New Roman" w:cs="Times New Roman"/>
          <w:lang w:val="en-US"/>
        </w:rPr>
        <w:t>deletion</w:t>
      </w:r>
      <w:r w:rsidR="00E30ED5">
        <w:rPr>
          <w:rFonts w:eastAsia="Times New Roman" w:cs="Times New Roman"/>
          <w:lang w:val="en-US"/>
        </w:rPr>
        <w:t xml:space="preserve"> </w:t>
      </w:r>
      <w:r w:rsidR="00681CCB" w:rsidRPr="00532E39">
        <w:rPr>
          <w:rFonts w:eastAsia="Times New Roman" w:cs="Times New Roman"/>
          <w:lang w:val="en-US"/>
        </w:rPr>
        <w:t>ends.</w:t>
      </w:r>
      <w:r w:rsidR="00E30ED5">
        <w:rPr>
          <w:rFonts w:eastAsia="Times New Roman" w:cs="Times New Roman"/>
          <w:lang w:val="en-US"/>
        </w:rPr>
        <w:t xml:space="preserve"> </w:t>
      </w:r>
      <w:r w:rsidR="00681CCB" w:rsidRPr="00532E39">
        <w:rPr>
          <w:rFonts w:eastAsia="Times New Roman" w:cs="Times New Roman"/>
          <w:lang w:val="en-US"/>
        </w:rPr>
        <w:t>Instead</w:t>
      </w:r>
      <w:r w:rsidR="00E30ED5">
        <w:rPr>
          <w:rFonts w:eastAsia="Times New Roman" w:cs="Times New Roman"/>
          <w:lang w:val="en-US"/>
        </w:rPr>
        <w:t xml:space="preserve"> </w:t>
      </w:r>
      <w:r w:rsidR="00681CCB" w:rsidRPr="00532E39">
        <w:rPr>
          <w:rFonts w:eastAsia="Times New Roman" w:cs="Times New Roman"/>
          <w:lang w:val="en-US"/>
        </w:rPr>
        <w:t>of</w:t>
      </w:r>
      <w:r w:rsidR="00E30ED5">
        <w:rPr>
          <w:rFonts w:eastAsia="Times New Roman" w:cs="Times New Roman"/>
          <w:lang w:val="en-US"/>
        </w:rPr>
        <w:t xml:space="preserve"> </w:t>
      </w:r>
      <w:r w:rsidR="00681CCB" w:rsidRPr="00532E39">
        <w:rPr>
          <w:rFonts w:eastAsia="Times New Roman" w:cs="Times New Roman"/>
          <w:lang w:val="en-US"/>
        </w:rPr>
        <w:t>the</w:t>
      </w:r>
      <w:r w:rsidR="00E30ED5">
        <w:rPr>
          <w:rFonts w:eastAsia="Times New Roman" w:cs="Times New Roman"/>
          <w:lang w:val="en-US"/>
        </w:rPr>
        <w:t xml:space="preserve"> </w:t>
      </w:r>
      <w:r w:rsidR="00681CCB" w:rsidRPr="00532E39">
        <w:rPr>
          <w:rFonts w:eastAsia="Times New Roman" w:cs="Times New Roman"/>
          <w:lang w:val="en-US"/>
        </w:rPr>
        <w:t>expected</w:t>
      </w:r>
      <w:r w:rsidR="00E30ED5">
        <w:rPr>
          <w:rFonts w:eastAsia="Times New Roman" w:cs="Times New Roman"/>
          <w:lang w:val="en-US"/>
        </w:rPr>
        <w:t xml:space="preserve"> </w:t>
      </w:r>
      <w:r w:rsidR="00681CCB" w:rsidRPr="00532E39">
        <w:rPr>
          <w:rFonts w:eastAsia="Times New Roman" w:cs="Times New Roman"/>
          <w:lang w:val="en-US"/>
        </w:rPr>
        <w:t>closing</w:t>
      </w:r>
      <w:r w:rsidR="00E30ED5">
        <w:rPr>
          <w:rFonts w:eastAsia="Times New Roman" w:cs="Times New Roman"/>
          <w:lang w:val="en-US"/>
        </w:rPr>
        <w:t xml:space="preserve"> </w:t>
      </w:r>
      <w:r w:rsidR="00681CCB" w:rsidRPr="00532E39">
        <w:rPr>
          <w:rFonts w:eastAsia="Times New Roman" w:cs="Times New Roman"/>
          <w:lang w:val="en-US"/>
        </w:rPr>
        <w:t>tag,</w:t>
      </w:r>
      <w:r w:rsidR="00E30ED5">
        <w:rPr>
          <w:rFonts w:eastAsia="Times New Roman" w:cs="Times New Roman"/>
          <w:lang w:val="en-US"/>
        </w:rPr>
        <w:t xml:space="preserve"> </w:t>
      </w:r>
      <w:hyperlink r:id="rId339" w:history="1">
        <w:r w:rsidR="00681CCB">
          <w:rPr>
            <w:rStyle w:val="Hyperlink"/>
            <w:rFonts w:ascii="Consolas" w:hAnsi="Consolas"/>
          </w:rPr>
          <w:t>&lt;</w:t>
        </w:r>
        <w:proofErr w:type="spellStart"/>
        <w:r w:rsidR="00681CCB" w:rsidRPr="003056AE">
          <w:rPr>
            <w:rStyle w:val="Hyperlink"/>
            <w:rFonts w:ascii="Consolas" w:hAnsi="Consolas"/>
          </w:rPr>
          <w:t>d</w:t>
        </w:r>
        <w:r w:rsidR="00681CCB">
          <w:rPr>
            <w:rStyle w:val="Hyperlink"/>
            <w:rFonts w:ascii="Consolas" w:hAnsi="Consolas"/>
          </w:rPr>
          <w:t>el</w:t>
        </w:r>
        <w:r w:rsidR="00681CCB" w:rsidRPr="003056AE">
          <w:rPr>
            <w:rStyle w:val="Hyperlink"/>
            <w:rFonts w:ascii="Consolas" w:hAnsi="Consolas"/>
          </w:rPr>
          <w:t>Span</w:t>
        </w:r>
        <w:proofErr w:type="spellEnd"/>
        <w:r w:rsidR="00681CCB">
          <w:rPr>
            <w:rStyle w:val="Hyperlink"/>
            <w:rFonts w:ascii="Consolas" w:hAnsi="Consolas"/>
          </w:rPr>
          <w:t>/</w:t>
        </w:r>
        <w:r w:rsidR="00681CCB" w:rsidRPr="003056AE">
          <w:rPr>
            <w:rStyle w:val="Hyperlink"/>
            <w:rFonts w:ascii="Consolas" w:hAnsi="Consolas"/>
          </w:rPr>
          <w:t>&gt;</w:t>
        </w:r>
      </w:hyperlink>
      <w:r w:rsidR="00E30ED5">
        <w:rPr>
          <w:rFonts w:eastAsia="Times New Roman" w:cs="Times New Roman"/>
          <w:lang w:val="en-US"/>
        </w:rPr>
        <w:t xml:space="preserve"> </w:t>
      </w:r>
      <w:r w:rsidR="00681CCB" w:rsidRPr="00532E39">
        <w:rPr>
          <w:rFonts w:eastAsia="Times New Roman" w:cs="Times New Roman"/>
          <w:lang w:val="en-US"/>
        </w:rPr>
        <w:t>tags</w:t>
      </w:r>
      <w:r w:rsidR="00E30ED5">
        <w:rPr>
          <w:rFonts w:eastAsia="Times New Roman" w:cs="Times New Roman"/>
          <w:lang w:val="en-US"/>
        </w:rPr>
        <w:t xml:space="preserve"> </w:t>
      </w:r>
      <w:r w:rsidR="00681CCB" w:rsidRPr="00532E39">
        <w:rPr>
          <w:rFonts w:eastAsia="Times New Roman" w:cs="Times New Roman"/>
          <w:lang w:val="en-US"/>
        </w:rPr>
        <w:t>are</w:t>
      </w:r>
      <w:r w:rsidR="00E30ED5">
        <w:rPr>
          <w:rFonts w:eastAsia="Times New Roman" w:cs="Times New Roman"/>
          <w:lang w:val="en-US"/>
        </w:rPr>
        <w:t xml:space="preserve"> </w:t>
      </w:r>
      <w:r w:rsidR="00681CCB">
        <w:rPr>
          <w:rFonts w:eastAsia="Times New Roman" w:cs="Times New Roman"/>
          <w:lang w:val="en-US"/>
        </w:rPr>
        <w:t>bounded</w:t>
      </w:r>
      <w:r w:rsidR="00E30ED5">
        <w:rPr>
          <w:rFonts w:eastAsia="Times New Roman" w:cs="Times New Roman"/>
          <w:lang w:val="en-US"/>
        </w:rPr>
        <w:t xml:space="preserve"> </w:t>
      </w:r>
      <w:r w:rsidR="00681CCB" w:rsidRPr="00532E39">
        <w:rPr>
          <w:rFonts w:eastAsia="Times New Roman" w:cs="Times New Roman"/>
          <w:lang w:val="en-US"/>
        </w:rPr>
        <w:t>by</w:t>
      </w:r>
      <w:r w:rsidR="00E30ED5">
        <w:rPr>
          <w:rFonts w:eastAsia="Times New Roman" w:cs="Times New Roman"/>
          <w:lang w:val="en-US"/>
        </w:rPr>
        <w:t xml:space="preserve"> </w:t>
      </w:r>
      <w:r w:rsidR="00681CCB" w:rsidRPr="00532E39">
        <w:rPr>
          <w:rFonts w:eastAsia="Times New Roman" w:cs="Times New Roman"/>
          <w:lang w:val="en-US"/>
        </w:rPr>
        <w:t>an</w:t>
      </w:r>
      <w:r w:rsidR="00E30ED5">
        <w:rPr>
          <w:rFonts w:eastAsia="Times New Roman" w:cs="Times New Roman"/>
          <w:lang w:val="en-US"/>
        </w:rPr>
        <w:t xml:space="preserve"> </w:t>
      </w:r>
      <w:hyperlink r:id="rId340" w:history="1">
        <w:r w:rsidR="00681CCB" w:rsidRPr="003056AE">
          <w:rPr>
            <w:rStyle w:val="Hyperlink"/>
            <w:rFonts w:eastAsia="Times New Roman" w:cs="Times New Roman"/>
            <w:lang w:val="en-US"/>
          </w:rPr>
          <w:t>&lt;anchor</w:t>
        </w:r>
        <w:r w:rsidR="00681CCB">
          <w:rPr>
            <w:rStyle w:val="Hyperlink"/>
            <w:rFonts w:eastAsia="Times New Roman" w:cs="Times New Roman"/>
            <w:lang w:val="en-US"/>
          </w:rPr>
          <w:t>/</w:t>
        </w:r>
        <w:r w:rsidR="00681CCB" w:rsidRPr="003056AE">
          <w:rPr>
            <w:rStyle w:val="Hyperlink"/>
            <w:rFonts w:eastAsia="Times New Roman" w:cs="Times New Roman"/>
            <w:lang w:val="en-US"/>
          </w:rPr>
          <w:t>&gt;</w:t>
        </w:r>
      </w:hyperlink>
      <w:r w:rsidR="00E30ED5">
        <w:rPr>
          <w:rFonts w:eastAsia="Times New Roman" w:cs="Times New Roman"/>
          <w:lang w:val="en-US"/>
        </w:rPr>
        <w:t xml:space="preserve"> </w:t>
      </w:r>
      <w:r w:rsidR="00681CCB" w:rsidRPr="00532E39">
        <w:rPr>
          <w:rFonts w:eastAsia="Times New Roman" w:cs="Times New Roman"/>
          <w:lang w:val="en-US"/>
        </w:rPr>
        <w:t>tag</w:t>
      </w:r>
      <w:r w:rsidR="00E30ED5">
        <w:rPr>
          <w:rFonts w:eastAsia="Times New Roman" w:cs="Times New Roman"/>
          <w:lang w:val="en-US"/>
        </w:rPr>
        <w:t xml:space="preserve"> </w:t>
      </w:r>
      <w:r w:rsidR="00681CCB" w:rsidRPr="00532E39">
        <w:rPr>
          <w:rFonts w:eastAsia="Times New Roman" w:cs="Times New Roman"/>
          <w:lang w:val="en-US"/>
        </w:rPr>
        <w:t>placed</w:t>
      </w:r>
      <w:r w:rsidR="00E30ED5">
        <w:rPr>
          <w:rFonts w:eastAsia="Times New Roman" w:cs="Times New Roman"/>
          <w:lang w:val="en-US"/>
        </w:rPr>
        <w:t xml:space="preserve"> </w:t>
      </w:r>
      <w:r w:rsidR="00681CCB" w:rsidRPr="00532E39">
        <w:rPr>
          <w:rFonts w:eastAsia="Times New Roman" w:cs="Times New Roman"/>
          <w:lang w:val="en-US"/>
        </w:rPr>
        <w:t>at</w:t>
      </w:r>
      <w:r w:rsidR="00E30ED5">
        <w:rPr>
          <w:rFonts w:eastAsia="Times New Roman" w:cs="Times New Roman"/>
          <w:lang w:val="en-US"/>
        </w:rPr>
        <w:t xml:space="preserve"> </w:t>
      </w:r>
      <w:r w:rsidR="00681CCB" w:rsidRPr="00532E39">
        <w:rPr>
          <w:rFonts w:eastAsia="Times New Roman" w:cs="Times New Roman"/>
          <w:lang w:val="en-US"/>
        </w:rPr>
        <w:t>the</w:t>
      </w:r>
      <w:r w:rsidR="00E30ED5">
        <w:rPr>
          <w:rFonts w:eastAsia="Times New Roman" w:cs="Times New Roman"/>
          <w:lang w:val="en-US"/>
        </w:rPr>
        <w:t xml:space="preserve"> </w:t>
      </w:r>
      <w:r w:rsidR="00681CCB" w:rsidRPr="00532E39">
        <w:rPr>
          <w:rFonts w:eastAsia="Times New Roman" w:cs="Times New Roman"/>
          <w:lang w:val="en-US"/>
        </w:rPr>
        <w:t>end</w:t>
      </w:r>
      <w:r w:rsidR="00E30ED5">
        <w:rPr>
          <w:rFonts w:eastAsia="Times New Roman" w:cs="Times New Roman"/>
          <w:lang w:val="en-US"/>
        </w:rPr>
        <w:t xml:space="preserve"> </w:t>
      </w:r>
      <w:r w:rsidR="00681CCB" w:rsidRPr="00532E39">
        <w:rPr>
          <w:rFonts w:eastAsia="Times New Roman" w:cs="Times New Roman"/>
          <w:lang w:val="en-US"/>
        </w:rPr>
        <w:t>of</w:t>
      </w:r>
      <w:r w:rsidR="00E30ED5">
        <w:rPr>
          <w:rFonts w:eastAsia="Times New Roman" w:cs="Times New Roman"/>
          <w:lang w:val="en-US"/>
        </w:rPr>
        <w:t xml:space="preserve"> </w:t>
      </w:r>
      <w:r w:rsidR="00681CCB" w:rsidRPr="00532E39">
        <w:rPr>
          <w:rFonts w:eastAsia="Times New Roman" w:cs="Times New Roman"/>
          <w:lang w:val="en-US"/>
        </w:rPr>
        <w:t>the</w:t>
      </w:r>
      <w:r w:rsidR="00E30ED5">
        <w:rPr>
          <w:rFonts w:eastAsia="Times New Roman" w:cs="Times New Roman"/>
          <w:lang w:val="en-US"/>
        </w:rPr>
        <w:t xml:space="preserve"> </w:t>
      </w:r>
      <w:r w:rsidR="00681CCB" w:rsidRPr="00532E39">
        <w:rPr>
          <w:rFonts w:eastAsia="Times New Roman" w:cs="Times New Roman"/>
          <w:lang w:val="en-US"/>
        </w:rPr>
        <w:t>span</w:t>
      </w:r>
      <w:r w:rsidR="00E30ED5">
        <w:rPr>
          <w:rFonts w:eastAsia="Times New Roman" w:cs="Times New Roman"/>
          <w:lang w:val="en-US"/>
        </w:rPr>
        <w:t xml:space="preserve"> </w:t>
      </w:r>
      <w:r w:rsidR="00681CCB" w:rsidRPr="00532E39">
        <w:rPr>
          <w:rFonts w:eastAsia="Times New Roman" w:cs="Times New Roman"/>
          <w:lang w:val="en-US"/>
        </w:rPr>
        <w:t>of</w:t>
      </w:r>
      <w:r w:rsidR="00E30ED5">
        <w:rPr>
          <w:rFonts w:eastAsia="Times New Roman" w:cs="Times New Roman"/>
          <w:lang w:val="en-US"/>
        </w:rPr>
        <w:t xml:space="preserve"> </w:t>
      </w:r>
      <w:r w:rsidR="00681CCB" w:rsidRPr="00532E39">
        <w:rPr>
          <w:rFonts w:eastAsia="Times New Roman" w:cs="Times New Roman"/>
          <w:lang w:val="en-US"/>
        </w:rPr>
        <w:t>added</w:t>
      </w:r>
      <w:r w:rsidR="00E30ED5">
        <w:rPr>
          <w:rFonts w:eastAsia="Times New Roman" w:cs="Times New Roman"/>
          <w:lang w:val="en-US"/>
        </w:rPr>
        <w:t xml:space="preserve"> </w:t>
      </w:r>
      <w:r w:rsidR="00681CCB" w:rsidRPr="00532E39">
        <w:rPr>
          <w:rFonts w:eastAsia="Times New Roman" w:cs="Times New Roman"/>
          <w:lang w:val="en-US"/>
        </w:rPr>
        <w:t>text.</w:t>
      </w:r>
    </w:p>
    <w:p w:rsidR="00681CCB" w:rsidRPr="00532E39" w:rsidRDefault="003F667B" w:rsidP="00681CCB">
      <w:pPr>
        <w:spacing w:before="100" w:beforeAutospacing="1" w:after="100" w:afterAutospacing="1" w:line="240" w:lineRule="auto"/>
        <w:rPr>
          <w:rFonts w:eastAsia="Times New Roman" w:cs="Times New Roman"/>
          <w:lang w:val="en-US"/>
        </w:rPr>
      </w:pPr>
      <w:hyperlink r:id="rId341" w:history="1">
        <w:r w:rsidR="00681CCB" w:rsidRPr="00CE1E1D">
          <w:rPr>
            <w:rStyle w:val="Hyperlink"/>
            <w:rFonts w:ascii="Consolas" w:hAnsi="Consolas"/>
          </w:rPr>
          <w:t>&lt;</w:t>
        </w:r>
        <w:proofErr w:type="gramStart"/>
        <w:r w:rsidR="00681CCB" w:rsidRPr="00CE1E1D">
          <w:rPr>
            <w:rStyle w:val="Hyperlink"/>
            <w:rFonts w:ascii="Consolas" w:hAnsi="Consolas"/>
          </w:rPr>
          <w:t>del</w:t>
        </w:r>
        <w:proofErr w:type="gramEnd"/>
        <w:r w:rsidR="00681CCB" w:rsidRPr="00CE1E1D">
          <w:rPr>
            <w:rStyle w:val="Hyperlink"/>
            <w:rFonts w:ascii="Consolas" w:hAnsi="Consolas"/>
          </w:rPr>
          <w:t>&gt;</w:t>
        </w:r>
      </w:hyperlink>
      <w:r w:rsidR="00E30ED5">
        <w:rPr>
          <w:rFonts w:eastAsia="Times New Roman" w:cs="Times New Roman"/>
          <w:lang w:val="en-US"/>
        </w:rPr>
        <w:t xml:space="preserve"> </w:t>
      </w:r>
      <w:r w:rsidR="00681CCB" w:rsidRPr="00532E39">
        <w:rPr>
          <w:rFonts w:eastAsia="Times New Roman" w:cs="Times New Roman"/>
          <w:lang w:val="en-US"/>
        </w:rPr>
        <w:t>tags</w:t>
      </w:r>
      <w:r w:rsidR="00E30ED5">
        <w:rPr>
          <w:rFonts w:eastAsia="Times New Roman" w:cs="Times New Roman"/>
          <w:lang w:val="en-US"/>
        </w:rPr>
        <w:t xml:space="preserve"> </w:t>
      </w:r>
      <w:r w:rsidR="00681CCB">
        <w:rPr>
          <w:rFonts w:eastAsia="Times New Roman" w:cs="Times New Roman"/>
          <w:lang w:val="en-US"/>
        </w:rPr>
        <w:t>should</w:t>
      </w:r>
      <w:r w:rsidR="00E30ED5">
        <w:rPr>
          <w:rFonts w:eastAsia="Times New Roman" w:cs="Times New Roman"/>
          <w:lang w:val="en-US"/>
        </w:rPr>
        <w:t xml:space="preserve"> </w:t>
      </w:r>
      <w:r w:rsidR="00681CCB">
        <w:rPr>
          <w:rFonts w:eastAsia="Times New Roman" w:cs="Times New Roman"/>
          <w:lang w:val="en-US"/>
        </w:rPr>
        <w:t>be</w:t>
      </w:r>
      <w:r w:rsidR="00E30ED5">
        <w:rPr>
          <w:rFonts w:eastAsia="Times New Roman" w:cs="Times New Roman"/>
          <w:lang w:val="en-US"/>
        </w:rPr>
        <w:t xml:space="preserve"> </w:t>
      </w:r>
      <w:r w:rsidR="00681CCB">
        <w:rPr>
          <w:rFonts w:eastAsia="Times New Roman" w:cs="Times New Roman"/>
          <w:lang w:val="en-US"/>
        </w:rPr>
        <w:t>used</w:t>
      </w:r>
      <w:r w:rsidR="00E30ED5">
        <w:rPr>
          <w:rFonts w:eastAsia="Times New Roman" w:cs="Times New Roman"/>
          <w:lang w:val="en-US"/>
        </w:rPr>
        <w:t xml:space="preserve"> </w:t>
      </w:r>
      <w:r w:rsidR="00681CCB" w:rsidRPr="00532E39">
        <w:rPr>
          <w:rFonts w:eastAsia="Times New Roman" w:cs="Times New Roman"/>
          <w:lang w:val="en-US"/>
        </w:rPr>
        <w:t>where</w:t>
      </w:r>
      <w:r w:rsidR="00E30ED5">
        <w:rPr>
          <w:rFonts w:eastAsia="Times New Roman" w:cs="Times New Roman"/>
          <w:lang w:val="en-US"/>
        </w:rPr>
        <w:t xml:space="preserve"> </w:t>
      </w:r>
      <w:r w:rsidR="00681CCB" w:rsidRPr="00532E39">
        <w:rPr>
          <w:rFonts w:eastAsia="Times New Roman" w:cs="Times New Roman"/>
          <w:lang w:val="en-US"/>
        </w:rPr>
        <w:t>a</w:t>
      </w:r>
      <w:r w:rsidR="00E30ED5">
        <w:rPr>
          <w:rFonts w:eastAsia="Times New Roman" w:cs="Times New Roman"/>
          <w:lang w:val="en-US"/>
        </w:rPr>
        <w:t xml:space="preserve"> </w:t>
      </w:r>
      <w:r w:rsidR="00681CCB" w:rsidRPr="00532E39">
        <w:rPr>
          <w:rFonts w:eastAsia="Times New Roman" w:cs="Times New Roman"/>
          <w:lang w:val="en-US"/>
        </w:rPr>
        <w:t>word</w:t>
      </w:r>
      <w:r w:rsidR="00E30ED5">
        <w:rPr>
          <w:rFonts w:eastAsia="Times New Roman" w:cs="Times New Roman"/>
          <w:lang w:val="en-US"/>
        </w:rPr>
        <w:t xml:space="preserve"> </w:t>
      </w:r>
      <w:r w:rsidR="00681CCB" w:rsidRPr="00532E39">
        <w:rPr>
          <w:rFonts w:eastAsia="Times New Roman" w:cs="Times New Roman"/>
          <w:lang w:val="en-US"/>
        </w:rPr>
        <w:t>or</w:t>
      </w:r>
      <w:r w:rsidR="00E30ED5">
        <w:rPr>
          <w:rFonts w:eastAsia="Times New Roman" w:cs="Times New Roman"/>
          <w:lang w:val="en-US"/>
        </w:rPr>
        <w:t xml:space="preserve"> </w:t>
      </w:r>
      <w:r w:rsidR="00681CCB" w:rsidRPr="00532E39">
        <w:rPr>
          <w:rFonts w:eastAsia="Times New Roman" w:cs="Times New Roman"/>
          <w:lang w:val="en-US"/>
        </w:rPr>
        <w:t>passage</w:t>
      </w:r>
      <w:r w:rsidR="00E30ED5">
        <w:rPr>
          <w:rFonts w:eastAsia="Times New Roman" w:cs="Times New Roman"/>
          <w:lang w:val="en-US"/>
        </w:rPr>
        <w:t xml:space="preserve"> </w:t>
      </w:r>
      <w:r w:rsidR="00681CCB" w:rsidRPr="00532E39">
        <w:rPr>
          <w:rFonts w:eastAsia="Times New Roman" w:cs="Times New Roman"/>
          <w:lang w:val="en-US"/>
        </w:rPr>
        <w:t>is</w:t>
      </w:r>
      <w:r w:rsidR="00E30ED5">
        <w:rPr>
          <w:rFonts w:eastAsia="Times New Roman" w:cs="Times New Roman"/>
          <w:lang w:val="en-US"/>
        </w:rPr>
        <w:t xml:space="preserve"> </w:t>
      </w:r>
      <w:r w:rsidR="00681CCB" w:rsidRPr="00532E39">
        <w:rPr>
          <w:rFonts w:eastAsia="Times New Roman" w:cs="Times New Roman"/>
          <w:lang w:val="en-US"/>
        </w:rPr>
        <w:t>deleted</w:t>
      </w:r>
      <w:r w:rsidR="00E30ED5">
        <w:rPr>
          <w:rFonts w:eastAsia="Times New Roman" w:cs="Times New Roman"/>
          <w:lang w:val="en-US"/>
        </w:rPr>
        <w:t xml:space="preserve"> </w:t>
      </w:r>
      <w:r w:rsidR="00681CCB" w:rsidRPr="00532E39">
        <w:rPr>
          <w:rFonts w:eastAsia="Times New Roman" w:cs="Times New Roman"/>
          <w:lang w:val="en-US"/>
        </w:rPr>
        <w:t>or</w:t>
      </w:r>
      <w:r w:rsidR="00E30ED5">
        <w:rPr>
          <w:rFonts w:eastAsia="Times New Roman" w:cs="Times New Roman"/>
          <w:lang w:val="en-US"/>
        </w:rPr>
        <w:t xml:space="preserve"> </w:t>
      </w:r>
      <w:r w:rsidR="00681CCB" w:rsidRPr="00532E39">
        <w:rPr>
          <w:rFonts w:eastAsia="Times New Roman" w:cs="Times New Roman"/>
          <w:lang w:val="en-US"/>
        </w:rPr>
        <w:t>marked</w:t>
      </w:r>
      <w:r w:rsidR="00E30ED5">
        <w:rPr>
          <w:rFonts w:eastAsia="Times New Roman" w:cs="Times New Roman"/>
          <w:lang w:val="en-US"/>
        </w:rPr>
        <w:t xml:space="preserve"> </w:t>
      </w:r>
      <w:r w:rsidR="00681CCB" w:rsidRPr="00532E39">
        <w:rPr>
          <w:rFonts w:eastAsia="Times New Roman" w:cs="Times New Roman"/>
          <w:lang w:val="en-US"/>
        </w:rPr>
        <w:t>for</w:t>
      </w:r>
      <w:r w:rsidR="00E30ED5">
        <w:rPr>
          <w:rFonts w:eastAsia="Times New Roman" w:cs="Times New Roman"/>
          <w:lang w:val="en-US"/>
        </w:rPr>
        <w:t xml:space="preserve"> </w:t>
      </w:r>
      <w:r w:rsidR="00681CCB" w:rsidRPr="00532E39">
        <w:rPr>
          <w:rFonts w:eastAsia="Times New Roman" w:cs="Times New Roman"/>
          <w:lang w:val="en-US"/>
        </w:rPr>
        <w:t>deletion</w:t>
      </w:r>
      <w:r w:rsidR="00E30ED5">
        <w:rPr>
          <w:rFonts w:eastAsia="Times New Roman" w:cs="Times New Roman"/>
          <w:lang w:val="en-US"/>
        </w:rPr>
        <w:t xml:space="preserve"> </w:t>
      </w:r>
      <w:r w:rsidR="00681CCB" w:rsidRPr="00532E39">
        <w:rPr>
          <w:rFonts w:eastAsia="Times New Roman" w:cs="Times New Roman"/>
          <w:lang w:val="en-US"/>
        </w:rPr>
        <w:t>by</w:t>
      </w:r>
      <w:r w:rsidR="00E30ED5">
        <w:rPr>
          <w:rFonts w:eastAsia="Times New Roman" w:cs="Times New Roman"/>
          <w:lang w:val="en-US"/>
        </w:rPr>
        <w:t xml:space="preserve"> </w:t>
      </w:r>
      <w:r w:rsidR="00681CCB" w:rsidRPr="00532E39">
        <w:rPr>
          <w:rFonts w:eastAsia="Times New Roman" w:cs="Times New Roman"/>
          <w:lang w:val="en-US"/>
        </w:rPr>
        <w:t>a</w:t>
      </w:r>
      <w:r w:rsidR="00E30ED5">
        <w:rPr>
          <w:rFonts w:eastAsia="Times New Roman" w:cs="Times New Roman"/>
          <w:lang w:val="en-US"/>
        </w:rPr>
        <w:t xml:space="preserve"> </w:t>
      </w:r>
      <w:r w:rsidR="00681CCB" w:rsidRPr="00532E39">
        <w:rPr>
          <w:rFonts w:eastAsia="Times New Roman" w:cs="Times New Roman"/>
          <w:lang w:val="en-US"/>
        </w:rPr>
        <w:t>scribe,</w:t>
      </w:r>
      <w:r w:rsidR="00E30ED5">
        <w:rPr>
          <w:rFonts w:eastAsia="Times New Roman" w:cs="Times New Roman"/>
          <w:lang w:val="en-US"/>
        </w:rPr>
        <w:t xml:space="preserve"> </w:t>
      </w:r>
      <w:r w:rsidR="00681CCB" w:rsidRPr="00532E39">
        <w:rPr>
          <w:rFonts w:eastAsia="Times New Roman" w:cs="Times New Roman"/>
          <w:lang w:val="en-US"/>
        </w:rPr>
        <w:t>annotator,</w:t>
      </w:r>
      <w:r w:rsidR="00E30ED5">
        <w:rPr>
          <w:rFonts w:eastAsia="Times New Roman" w:cs="Times New Roman"/>
          <w:lang w:val="en-US"/>
        </w:rPr>
        <w:t xml:space="preserve"> </w:t>
      </w:r>
      <w:r w:rsidR="00681CCB" w:rsidRPr="00532E39">
        <w:rPr>
          <w:rFonts w:eastAsia="Times New Roman" w:cs="Times New Roman"/>
          <w:lang w:val="en-US"/>
        </w:rPr>
        <w:t>or</w:t>
      </w:r>
      <w:r w:rsidR="00E30ED5">
        <w:rPr>
          <w:rFonts w:eastAsia="Times New Roman" w:cs="Times New Roman"/>
          <w:lang w:val="en-US"/>
        </w:rPr>
        <w:t xml:space="preserve"> </w:t>
      </w:r>
      <w:r w:rsidR="00681CCB" w:rsidRPr="00532E39">
        <w:rPr>
          <w:rFonts w:eastAsia="Times New Roman" w:cs="Times New Roman"/>
          <w:lang w:val="en-US"/>
        </w:rPr>
        <w:t>corrector.</w:t>
      </w:r>
      <w:r w:rsidR="00E30ED5">
        <w:rPr>
          <w:rFonts w:eastAsia="Times New Roman" w:cs="Times New Roman"/>
          <w:lang w:val="en-US"/>
        </w:rPr>
        <w:t xml:space="preserve"> </w:t>
      </w:r>
      <w:r w:rsidR="00681CCB" w:rsidRPr="00532E39">
        <w:rPr>
          <w:rFonts w:eastAsia="Times New Roman" w:cs="Times New Roman"/>
          <w:lang w:val="en-US"/>
        </w:rPr>
        <w:t>The</w:t>
      </w:r>
      <w:r w:rsidR="00E30ED5">
        <w:rPr>
          <w:rFonts w:eastAsia="Times New Roman" w:cs="Times New Roman"/>
          <w:lang w:val="en-US"/>
        </w:rPr>
        <w:t xml:space="preserve"> </w:t>
      </w:r>
      <w:r w:rsidR="00681CCB" w:rsidRPr="00532E39">
        <w:rPr>
          <w:rFonts w:eastAsia="Times New Roman" w:cs="Times New Roman"/>
          <w:lang w:val="en-US"/>
        </w:rPr>
        <w:t>content</w:t>
      </w:r>
      <w:r w:rsidR="00E30ED5">
        <w:rPr>
          <w:rFonts w:eastAsia="Times New Roman" w:cs="Times New Roman"/>
          <w:lang w:val="en-US"/>
        </w:rPr>
        <w:t xml:space="preserve"> </w:t>
      </w:r>
      <w:r w:rsidR="00681CCB" w:rsidRPr="00532E39">
        <w:rPr>
          <w:rFonts w:eastAsia="Times New Roman" w:cs="Times New Roman"/>
          <w:lang w:val="en-US"/>
        </w:rPr>
        <w:t>of</w:t>
      </w:r>
      <w:r w:rsidR="00E30ED5">
        <w:rPr>
          <w:rFonts w:eastAsia="Times New Roman" w:cs="Times New Roman"/>
          <w:lang w:val="en-US"/>
        </w:rPr>
        <w:t xml:space="preserve"> </w:t>
      </w:r>
      <w:r w:rsidR="00681CCB" w:rsidRPr="00532E39">
        <w:rPr>
          <w:rFonts w:eastAsia="Times New Roman" w:cs="Times New Roman"/>
          <w:lang w:val="en-US"/>
        </w:rPr>
        <w:t>these</w:t>
      </w:r>
      <w:r w:rsidR="00E30ED5">
        <w:rPr>
          <w:rFonts w:eastAsia="Times New Roman" w:cs="Times New Roman"/>
          <w:lang w:val="en-US"/>
        </w:rPr>
        <w:t xml:space="preserve"> </w:t>
      </w:r>
      <w:r w:rsidR="00681CCB" w:rsidRPr="00532E39">
        <w:rPr>
          <w:rFonts w:eastAsia="Times New Roman" w:cs="Times New Roman"/>
          <w:lang w:val="en-US"/>
        </w:rPr>
        <w:t>tags</w:t>
      </w:r>
      <w:r w:rsidR="00E30ED5">
        <w:rPr>
          <w:rFonts w:eastAsia="Times New Roman" w:cs="Times New Roman"/>
          <w:lang w:val="en-US"/>
        </w:rPr>
        <w:t xml:space="preserve"> </w:t>
      </w:r>
      <w:r w:rsidR="00681CCB" w:rsidRPr="00532E39">
        <w:rPr>
          <w:rFonts w:eastAsia="Times New Roman" w:cs="Times New Roman"/>
          <w:lang w:val="en-US"/>
        </w:rPr>
        <w:t>may</w:t>
      </w:r>
      <w:r w:rsidR="00E30ED5">
        <w:rPr>
          <w:rFonts w:eastAsia="Times New Roman" w:cs="Times New Roman"/>
          <w:lang w:val="en-US"/>
        </w:rPr>
        <w:t xml:space="preserve"> </w:t>
      </w:r>
      <w:r w:rsidR="00681CCB" w:rsidRPr="00532E39">
        <w:rPr>
          <w:rFonts w:eastAsia="Times New Roman" w:cs="Times New Roman"/>
          <w:lang w:val="en-US"/>
        </w:rPr>
        <w:t>be</w:t>
      </w:r>
      <w:r w:rsidR="00E30ED5">
        <w:rPr>
          <w:rFonts w:eastAsia="Times New Roman" w:cs="Times New Roman"/>
          <w:lang w:val="en-US"/>
        </w:rPr>
        <w:t xml:space="preserve"> </w:t>
      </w:r>
      <w:r w:rsidR="00681CCB" w:rsidRPr="00532E39">
        <w:rPr>
          <w:rFonts w:eastAsia="Times New Roman" w:cs="Times New Roman"/>
          <w:lang w:val="en-US"/>
        </w:rPr>
        <w:t>either</w:t>
      </w:r>
      <w:r w:rsidR="00E30ED5">
        <w:rPr>
          <w:rFonts w:eastAsia="Times New Roman" w:cs="Times New Roman"/>
          <w:lang w:val="en-US"/>
        </w:rPr>
        <w:t xml:space="preserve"> </w:t>
      </w:r>
      <w:r w:rsidR="00681CCB" w:rsidRPr="00532E39">
        <w:rPr>
          <w:rFonts w:eastAsia="Times New Roman" w:cs="Times New Roman"/>
          <w:lang w:val="en-US"/>
        </w:rPr>
        <w:t>the</w:t>
      </w:r>
      <w:r w:rsidR="00E30ED5">
        <w:rPr>
          <w:rFonts w:eastAsia="Times New Roman" w:cs="Times New Roman"/>
          <w:lang w:val="en-US"/>
        </w:rPr>
        <w:t xml:space="preserve"> </w:t>
      </w:r>
      <w:r w:rsidR="00681CCB" w:rsidRPr="00532E39">
        <w:rPr>
          <w:rFonts w:eastAsia="Times New Roman" w:cs="Times New Roman"/>
          <w:lang w:val="en-US"/>
        </w:rPr>
        <w:t>characters</w:t>
      </w:r>
      <w:r w:rsidR="00E30ED5">
        <w:rPr>
          <w:rFonts w:eastAsia="Times New Roman" w:cs="Times New Roman"/>
          <w:lang w:val="en-US"/>
        </w:rPr>
        <w:t xml:space="preserve"> </w:t>
      </w:r>
      <w:r w:rsidR="00681CCB" w:rsidRPr="00532E39">
        <w:rPr>
          <w:rFonts w:eastAsia="Times New Roman" w:cs="Times New Roman"/>
          <w:lang w:val="en-US"/>
        </w:rPr>
        <w:t>that</w:t>
      </w:r>
      <w:r w:rsidR="00E30ED5">
        <w:rPr>
          <w:rFonts w:eastAsia="Times New Roman" w:cs="Times New Roman"/>
          <w:lang w:val="en-US"/>
        </w:rPr>
        <w:t xml:space="preserve"> </w:t>
      </w:r>
      <w:r w:rsidR="00681CCB" w:rsidRPr="00532E39">
        <w:rPr>
          <w:rFonts w:eastAsia="Times New Roman" w:cs="Times New Roman"/>
          <w:lang w:val="en-US"/>
        </w:rPr>
        <w:t>were</w:t>
      </w:r>
      <w:r w:rsidR="00E30ED5">
        <w:rPr>
          <w:rFonts w:eastAsia="Times New Roman" w:cs="Times New Roman"/>
          <w:lang w:val="en-US"/>
        </w:rPr>
        <w:t xml:space="preserve"> </w:t>
      </w:r>
      <w:r w:rsidR="00681CCB" w:rsidRPr="00532E39">
        <w:rPr>
          <w:rFonts w:eastAsia="Times New Roman" w:cs="Times New Roman"/>
          <w:lang w:val="en-US"/>
        </w:rPr>
        <w:t>deleted,</w:t>
      </w:r>
      <w:r w:rsidR="00E30ED5">
        <w:rPr>
          <w:rFonts w:eastAsia="Times New Roman" w:cs="Times New Roman"/>
          <w:lang w:val="en-US"/>
        </w:rPr>
        <w:t xml:space="preserve"> </w:t>
      </w:r>
      <w:r w:rsidR="00681CCB" w:rsidRPr="00532E39">
        <w:rPr>
          <w:rFonts w:eastAsia="Times New Roman" w:cs="Times New Roman"/>
          <w:lang w:val="en-US"/>
        </w:rPr>
        <w:t>if</w:t>
      </w:r>
      <w:r w:rsidR="00E30ED5">
        <w:rPr>
          <w:rFonts w:eastAsia="Times New Roman" w:cs="Times New Roman"/>
          <w:lang w:val="en-US"/>
        </w:rPr>
        <w:t xml:space="preserve"> </w:t>
      </w:r>
      <w:r w:rsidR="00681CCB" w:rsidRPr="00532E39">
        <w:rPr>
          <w:rFonts w:eastAsia="Times New Roman" w:cs="Times New Roman"/>
          <w:lang w:val="en-US"/>
        </w:rPr>
        <w:t>they</w:t>
      </w:r>
      <w:r w:rsidR="00E30ED5">
        <w:rPr>
          <w:rFonts w:eastAsia="Times New Roman" w:cs="Times New Roman"/>
          <w:lang w:val="en-US"/>
        </w:rPr>
        <w:t xml:space="preserve"> </w:t>
      </w:r>
      <w:r w:rsidR="00681CCB" w:rsidRPr="00532E39">
        <w:rPr>
          <w:rFonts w:eastAsia="Times New Roman" w:cs="Times New Roman"/>
          <w:lang w:val="en-US"/>
        </w:rPr>
        <w:t>are</w:t>
      </w:r>
      <w:r w:rsidR="00E30ED5">
        <w:rPr>
          <w:rFonts w:eastAsia="Times New Roman" w:cs="Times New Roman"/>
          <w:lang w:val="en-US"/>
        </w:rPr>
        <w:t xml:space="preserve"> </w:t>
      </w:r>
      <w:r w:rsidR="00681CCB" w:rsidRPr="00532E39">
        <w:rPr>
          <w:rFonts w:eastAsia="Times New Roman" w:cs="Times New Roman"/>
          <w:lang w:val="en-US"/>
        </w:rPr>
        <w:t>legible</w:t>
      </w:r>
      <w:r w:rsidR="00E30ED5">
        <w:rPr>
          <w:rFonts w:eastAsia="Times New Roman" w:cs="Times New Roman"/>
          <w:lang w:val="en-US"/>
        </w:rPr>
        <w:t xml:space="preserve"> </w:t>
      </w:r>
      <w:r w:rsidR="00681CCB" w:rsidRPr="00532E39">
        <w:rPr>
          <w:rFonts w:eastAsia="Times New Roman" w:cs="Times New Roman"/>
          <w:lang w:val="en-US"/>
        </w:rPr>
        <w:t>either</w:t>
      </w:r>
      <w:r w:rsidR="00E30ED5">
        <w:rPr>
          <w:rFonts w:eastAsia="Times New Roman" w:cs="Times New Roman"/>
          <w:lang w:val="en-US"/>
        </w:rPr>
        <w:t xml:space="preserve"> </w:t>
      </w:r>
      <w:r w:rsidR="00681CCB" w:rsidRPr="00532E39">
        <w:rPr>
          <w:rFonts w:eastAsia="Times New Roman" w:cs="Times New Roman"/>
          <w:lang w:val="en-US"/>
        </w:rPr>
        <w:t>under</w:t>
      </w:r>
      <w:r w:rsidR="00E30ED5">
        <w:rPr>
          <w:rFonts w:eastAsia="Times New Roman" w:cs="Times New Roman"/>
          <w:lang w:val="en-US"/>
        </w:rPr>
        <w:t xml:space="preserve"> </w:t>
      </w:r>
      <w:r w:rsidR="00681CCB" w:rsidRPr="00532E39">
        <w:rPr>
          <w:rFonts w:eastAsia="Times New Roman" w:cs="Times New Roman"/>
          <w:lang w:val="en-US"/>
        </w:rPr>
        <w:t>white</w:t>
      </w:r>
      <w:r w:rsidR="00E30ED5">
        <w:rPr>
          <w:rFonts w:eastAsia="Times New Roman" w:cs="Times New Roman"/>
          <w:lang w:val="en-US"/>
        </w:rPr>
        <w:t xml:space="preserve"> </w:t>
      </w:r>
      <w:r w:rsidR="00681CCB" w:rsidRPr="00532E39">
        <w:rPr>
          <w:rFonts w:eastAsia="Times New Roman" w:cs="Times New Roman"/>
          <w:lang w:val="en-US"/>
        </w:rPr>
        <w:t>or</w:t>
      </w:r>
      <w:r w:rsidR="00E30ED5">
        <w:rPr>
          <w:rFonts w:eastAsia="Times New Roman" w:cs="Times New Roman"/>
          <w:lang w:val="en-US"/>
        </w:rPr>
        <w:t xml:space="preserve"> </w:t>
      </w:r>
      <w:r w:rsidR="00681CCB" w:rsidRPr="00532E39">
        <w:rPr>
          <w:rFonts w:eastAsia="Times New Roman" w:cs="Times New Roman"/>
          <w:lang w:val="en-US"/>
        </w:rPr>
        <w:t>ultraviolet</w:t>
      </w:r>
      <w:r w:rsidR="00E30ED5">
        <w:rPr>
          <w:rFonts w:eastAsia="Times New Roman" w:cs="Times New Roman"/>
          <w:lang w:val="en-US"/>
        </w:rPr>
        <w:t xml:space="preserve"> </w:t>
      </w:r>
      <w:r w:rsidR="00681CCB" w:rsidRPr="00532E39">
        <w:rPr>
          <w:rFonts w:eastAsia="Times New Roman" w:cs="Times New Roman"/>
          <w:lang w:val="en-US"/>
        </w:rPr>
        <w:t>light,</w:t>
      </w:r>
      <w:r w:rsidR="00E30ED5">
        <w:rPr>
          <w:rFonts w:eastAsia="Times New Roman" w:cs="Times New Roman"/>
          <w:lang w:val="en-US"/>
        </w:rPr>
        <w:t xml:space="preserve"> </w:t>
      </w:r>
      <w:r w:rsidR="00681CCB" w:rsidRPr="00532E39">
        <w:rPr>
          <w:rFonts w:eastAsia="Times New Roman" w:cs="Times New Roman"/>
          <w:lang w:val="en-US"/>
        </w:rPr>
        <w:t>or</w:t>
      </w:r>
      <w:r w:rsidR="00E30ED5">
        <w:rPr>
          <w:rFonts w:eastAsia="Times New Roman" w:cs="Times New Roman"/>
          <w:lang w:val="en-US"/>
        </w:rPr>
        <w:t xml:space="preserve"> </w:t>
      </w:r>
      <w:r w:rsidR="00681CCB" w:rsidRPr="00532E39">
        <w:rPr>
          <w:rFonts w:eastAsia="Times New Roman" w:cs="Times New Roman"/>
          <w:lang w:val="en-US"/>
        </w:rPr>
        <w:t>symbolic</w:t>
      </w:r>
      <w:r w:rsidR="00E30ED5">
        <w:rPr>
          <w:rFonts w:eastAsia="Times New Roman" w:cs="Times New Roman"/>
          <w:lang w:val="en-US"/>
        </w:rPr>
        <w:t xml:space="preserve"> </w:t>
      </w:r>
      <w:r w:rsidR="00681CCB" w:rsidRPr="00532E39">
        <w:rPr>
          <w:rFonts w:eastAsia="Times New Roman" w:cs="Times New Roman"/>
          <w:lang w:val="en-US"/>
        </w:rPr>
        <w:t>if</w:t>
      </w:r>
      <w:r w:rsidR="00E30ED5">
        <w:rPr>
          <w:rFonts w:eastAsia="Times New Roman" w:cs="Times New Roman"/>
          <w:lang w:val="en-US"/>
        </w:rPr>
        <w:t xml:space="preserve"> </w:t>
      </w:r>
      <w:r w:rsidR="00681CCB" w:rsidRPr="00532E39">
        <w:rPr>
          <w:rFonts w:eastAsia="Times New Roman" w:cs="Times New Roman"/>
          <w:lang w:val="en-US"/>
        </w:rPr>
        <w:t>they</w:t>
      </w:r>
      <w:r w:rsidR="00E30ED5">
        <w:rPr>
          <w:rFonts w:eastAsia="Times New Roman" w:cs="Times New Roman"/>
          <w:lang w:val="en-US"/>
        </w:rPr>
        <w:t xml:space="preserve"> </w:t>
      </w:r>
      <w:r w:rsidR="00681CCB" w:rsidRPr="00532E39">
        <w:rPr>
          <w:rFonts w:eastAsia="Times New Roman" w:cs="Times New Roman"/>
          <w:lang w:val="en-US"/>
        </w:rPr>
        <w:t>are</w:t>
      </w:r>
      <w:r w:rsidR="00E30ED5">
        <w:rPr>
          <w:rFonts w:eastAsia="Times New Roman" w:cs="Times New Roman"/>
          <w:lang w:val="en-US"/>
        </w:rPr>
        <w:t xml:space="preserve"> </w:t>
      </w:r>
      <w:r w:rsidR="00681CCB" w:rsidRPr="00532E39">
        <w:rPr>
          <w:rFonts w:eastAsia="Times New Roman" w:cs="Times New Roman"/>
          <w:lang w:val="en-US"/>
        </w:rPr>
        <w:t>not</w:t>
      </w:r>
      <w:r w:rsidR="00E30ED5">
        <w:rPr>
          <w:rFonts w:eastAsia="Times New Roman" w:cs="Times New Roman"/>
          <w:lang w:val="en-US"/>
        </w:rPr>
        <w:t xml:space="preserve"> </w:t>
      </w:r>
      <w:r w:rsidR="00681CCB" w:rsidRPr="00532E39">
        <w:rPr>
          <w:rFonts w:eastAsia="Times New Roman" w:cs="Times New Roman"/>
          <w:lang w:val="en-US"/>
        </w:rPr>
        <w:t>legible.</w:t>
      </w:r>
      <w:r w:rsidR="00E30ED5">
        <w:rPr>
          <w:rFonts w:eastAsia="Times New Roman" w:cs="Times New Roman"/>
          <w:lang w:val="en-US"/>
        </w:rPr>
        <w:t xml:space="preserve"> </w:t>
      </w:r>
      <w:r w:rsidR="00681CCB" w:rsidRPr="00532E39">
        <w:rPr>
          <w:rFonts w:eastAsia="Times New Roman" w:cs="Times New Roman"/>
          <w:lang w:val="en-US"/>
        </w:rPr>
        <w:t>Symbolic</w:t>
      </w:r>
      <w:r w:rsidR="00E30ED5">
        <w:rPr>
          <w:rFonts w:eastAsia="Times New Roman" w:cs="Times New Roman"/>
          <w:lang w:val="en-US"/>
        </w:rPr>
        <w:t xml:space="preserve"> </w:t>
      </w:r>
      <w:r w:rsidR="00681CCB" w:rsidRPr="00532E39">
        <w:rPr>
          <w:rFonts w:eastAsia="Times New Roman" w:cs="Times New Roman"/>
          <w:lang w:val="en-US"/>
        </w:rPr>
        <w:t>representations</w:t>
      </w:r>
      <w:r w:rsidR="00E30ED5">
        <w:rPr>
          <w:rFonts w:eastAsia="Times New Roman" w:cs="Times New Roman"/>
          <w:lang w:val="en-US"/>
        </w:rPr>
        <w:t xml:space="preserve"> </w:t>
      </w:r>
      <w:r w:rsidR="00681CCB" w:rsidRPr="00532E39">
        <w:rPr>
          <w:rFonts w:eastAsia="Times New Roman" w:cs="Times New Roman"/>
          <w:lang w:val="en-US"/>
        </w:rPr>
        <w:t>of</w:t>
      </w:r>
      <w:r w:rsidR="00E30ED5">
        <w:rPr>
          <w:rFonts w:eastAsia="Times New Roman" w:cs="Times New Roman"/>
          <w:lang w:val="en-US"/>
        </w:rPr>
        <w:t xml:space="preserve"> </w:t>
      </w:r>
      <w:r w:rsidR="00681CCB" w:rsidRPr="00532E39">
        <w:rPr>
          <w:rFonts w:eastAsia="Times New Roman" w:cs="Times New Roman"/>
          <w:lang w:val="en-US"/>
        </w:rPr>
        <w:t>deleted</w:t>
      </w:r>
      <w:r w:rsidR="00E30ED5">
        <w:rPr>
          <w:rFonts w:eastAsia="Times New Roman" w:cs="Times New Roman"/>
          <w:lang w:val="en-US"/>
        </w:rPr>
        <w:t xml:space="preserve"> </w:t>
      </w:r>
      <w:r w:rsidR="00681CCB" w:rsidRPr="00532E39">
        <w:rPr>
          <w:rFonts w:eastAsia="Times New Roman" w:cs="Times New Roman"/>
          <w:lang w:val="en-US"/>
        </w:rPr>
        <w:t>characters</w:t>
      </w:r>
      <w:r w:rsidR="00E30ED5">
        <w:rPr>
          <w:rFonts w:eastAsia="Times New Roman" w:cs="Times New Roman"/>
          <w:lang w:val="en-US"/>
        </w:rPr>
        <w:t xml:space="preserve"> </w:t>
      </w:r>
      <w:r w:rsidR="00681CCB" w:rsidRPr="00532E39">
        <w:rPr>
          <w:rFonts w:eastAsia="Times New Roman" w:cs="Times New Roman"/>
          <w:lang w:val="en-US"/>
        </w:rPr>
        <w:t>should</w:t>
      </w:r>
      <w:r w:rsidR="00E30ED5">
        <w:rPr>
          <w:rFonts w:eastAsia="Times New Roman" w:cs="Times New Roman"/>
          <w:lang w:val="en-US"/>
        </w:rPr>
        <w:t xml:space="preserve"> </w:t>
      </w:r>
      <w:r w:rsidR="00681CCB" w:rsidRPr="00532E39">
        <w:rPr>
          <w:rFonts w:eastAsia="Times New Roman" w:cs="Times New Roman"/>
          <w:lang w:val="en-US"/>
        </w:rPr>
        <w:t>be</w:t>
      </w:r>
      <w:r w:rsidR="00E30ED5">
        <w:rPr>
          <w:rFonts w:eastAsia="Times New Roman" w:cs="Times New Roman"/>
          <w:lang w:val="en-US"/>
        </w:rPr>
        <w:t xml:space="preserve"> </w:t>
      </w:r>
      <w:r w:rsidR="00681CCB" w:rsidRPr="00532E39">
        <w:rPr>
          <w:rFonts w:eastAsia="Times New Roman" w:cs="Times New Roman"/>
          <w:lang w:val="en-US"/>
        </w:rPr>
        <w:t>supplied</w:t>
      </w:r>
      <w:r w:rsidR="00E30ED5">
        <w:rPr>
          <w:rFonts w:eastAsia="Times New Roman" w:cs="Times New Roman"/>
          <w:lang w:val="en-US"/>
        </w:rPr>
        <w:t xml:space="preserve"> </w:t>
      </w:r>
      <w:r w:rsidR="00681CCB" w:rsidRPr="00532E39">
        <w:rPr>
          <w:rFonts w:eastAsia="Times New Roman" w:cs="Times New Roman"/>
          <w:lang w:val="en-US"/>
        </w:rPr>
        <w:t>as</w:t>
      </w:r>
      <w:r w:rsidR="00E30ED5">
        <w:rPr>
          <w:rFonts w:eastAsia="Times New Roman" w:cs="Times New Roman"/>
          <w:lang w:val="en-US"/>
        </w:rPr>
        <w:t xml:space="preserve"> </w:t>
      </w:r>
      <w:r w:rsidR="00681CCB" w:rsidRPr="00532E39">
        <w:rPr>
          <w:rFonts w:eastAsia="Times New Roman" w:cs="Times New Roman"/>
          <w:lang w:val="en-US"/>
        </w:rPr>
        <w:t>follows:</w:t>
      </w:r>
      <w:r w:rsidR="00E30ED5">
        <w:rPr>
          <w:rFonts w:eastAsia="Times New Roman" w:cs="Times New Roman"/>
          <w:lang w:val="en-US"/>
        </w:rPr>
        <w:t xml:space="preserve"> </w:t>
      </w:r>
      <w:r w:rsidR="00681CCB" w:rsidRPr="00532E39">
        <w:rPr>
          <w:rFonts w:eastAsia="Times New Roman" w:cs="Times New Roman"/>
          <w:lang w:val="en-US"/>
        </w:rPr>
        <w:t>one</w:t>
      </w:r>
      <w:r w:rsidR="00E30ED5">
        <w:rPr>
          <w:rFonts w:eastAsia="Times New Roman" w:cs="Times New Roman"/>
          <w:lang w:val="en-US"/>
        </w:rPr>
        <w:t xml:space="preserve"> </w:t>
      </w:r>
      <w:r w:rsidR="00681CCB" w:rsidRPr="00532E39">
        <w:rPr>
          <w:rFonts w:eastAsia="Times New Roman" w:cs="Times New Roman"/>
          <w:lang w:val="en-US"/>
        </w:rPr>
        <w:t>period</w:t>
      </w:r>
      <w:r w:rsidR="00E30ED5">
        <w:rPr>
          <w:rFonts w:eastAsia="Times New Roman" w:cs="Times New Roman"/>
          <w:lang w:val="en-US"/>
        </w:rPr>
        <w:t xml:space="preserve"> </w:t>
      </w:r>
      <w:r w:rsidR="00681CCB" w:rsidRPr="00532E39">
        <w:rPr>
          <w:rFonts w:eastAsia="Times New Roman" w:cs="Times New Roman"/>
          <w:lang w:val="en-US"/>
        </w:rPr>
        <w:t>(</w:t>
      </w:r>
      <w:r w:rsidR="00681CCB" w:rsidRPr="007926EE">
        <w:rPr>
          <w:rStyle w:val="XMLCodeChar"/>
        </w:rPr>
        <w:t>.</w:t>
      </w:r>
      <w:r w:rsidR="00681CCB" w:rsidRPr="00532E39">
        <w:rPr>
          <w:rFonts w:eastAsia="Times New Roman" w:cs="Times New Roman"/>
          <w:lang w:val="en-US"/>
        </w:rPr>
        <w:t>)</w:t>
      </w:r>
      <w:r w:rsidR="00E30ED5">
        <w:rPr>
          <w:rFonts w:eastAsia="Times New Roman" w:cs="Times New Roman"/>
          <w:lang w:val="en-US"/>
        </w:rPr>
        <w:t xml:space="preserve"> </w:t>
      </w:r>
      <w:r w:rsidR="00681CCB" w:rsidRPr="00532E39">
        <w:rPr>
          <w:rFonts w:eastAsia="Times New Roman" w:cs="Times New Roman"/>
          <w:lang w:val="en-US"/>
        </w:rPr>
        <w:t>per</w:t>
      </w:r>
      <w:r w:rsidR="00E30ED5">
        <w:rPr>
          <w:rFonts w:eastAsia="Times New Roman" w:cs="Times New Roman"/>
          <w:lang w:val="en-US"/>
        </w:rPr>
        <w:t xml:space="preserve"> </w:t>
      </w:r>
      <w:r w:rsidR="00681CCB" w:rsidRPr="00532E39">
        <w:rPr>
          <w:rFonts w:eastAsia="Times New Roman" w:cs="Times New Roman"/>
          <w:lang w:val="en-US"/>
        </w:rPr>
        <w:t>character</w:t>
      </w:r>
      <w:r w:rsidR="00E30ED5">
        <w:rPr>
          <w:rFonts w:eastAsia="Times New Roman" w:cs="Times New Roman"/>
          <w:lang w:val="en-US"/>
        </w:rPr>
        <w:t xml:space="preserve"> </w:t>
      </w:r>
      <w:r w:rsidR="00681CCB" w:rsidRPr="00532E39">
        <w:rPr>
          <w:rFonts w:eastAsia="Times New Roman" w:cs="Times New Roman"/>
          <w:lang w:val="en-US"/>
        </w:rPr>
        <w:t>up</w:t>
      </w:r>
      <w:r w:rsidR="00E30ED5">
        <w:rPr>
          <w:rFonts w:eastAsia="Times New Roman" w:cs="Times New Roman"/>
          <w:lang w:val="en-US"/>
        </w:rPr>
        <w:t xml:space="preserve"> </w:t>
      </w:r>
      <w:r w:rsidR="00681CCB" w:rsidRPr="00532E39">
        <w:rPr>
          <w:rFonts w:eastAsia="Times New Roman" w:cs="Times New Roman"/>
          <w:lang w:val="en-US"/>
        </w:rPr>
        <w:t>to</w:t>
      </w:r>
      <w:r w:rsidR="00E30ED5">
        <w:rPr>
          <w:rFonts w:eastAsia="Times New Roman" w:cs="Times New Roman"/>
          <w:lang w:val="en-US"/>
        </w:rPr>
        <w:t xml:space="preserve"> </w:t>
      </w:r>
      <w:r w:rsidR="00681CCB" w:rsidRPr="00532E39">
        <w:rPr>
          <w:rFonts w:eastAsia="Times New Roman" w:cs="Times New Roman"/>
          <w:lang w:val="en-US"/>
        </w:rPr>
        <w:t>five</w:t>
      </w:r>
      <w:r w:rsidR="00E30ED5">
        <w:rPr>
          <w:rFonts w:eastAsia="Times New Roman" w:cs="Times New Roman"/>
          <w:lang w:val="en-US"/>
        </w:rPr>
        <w:t xml:space="preserve"> </w:t>
      </w:r>
      <w:r w:rsidR="00681CCB" w:rsidRPr="00532E39">
        <w:rPr>
          <w:rFonts w:eastAsia="Times New Roman" w:cs="Times New Roman"/>
          <w:lang w:val="en-US"/>
        </w:rPr>
        <w:t>characters</w:t>
      </w:r>
      <w:r w:rsidR="00E30ED5">
        <w:rPr>
          <w:rFonts w:eastAsia="Times New Roman" w:cs="Times New Roman"/>
          <w:lang w:val="en-US"/>
        </w:rPr>
        <w:t xml:space="preserve"> </w:t>
      </w:r>
      <w:r w:rsidR="00681CCB" w:rsidRPr="00532E39">
        <w:rPr>
          <w:rFonts w:eastAsia="Times New Roman" w:cs="Times New Roman"/>
          <w:lang w:val="en-US"/>
        </w:rPr>
        <w:t>when</w:t>
      </w:r>
      <w:r w:rsidR="00E30ED5">
        <w:rPr>
          <w:rFonts w:eastAsia="Times New Roman" w:cs="Times New Roman"/>
          <w:lang w:val="en-US"/>
        </w:rPr>
        <w:t xml:space="preserve"> </w:t>
      </w:r>
      <w:r w:rsidR="00681CCB" w:rsidRPr="00532E39">
        <w:rPr>
          <w:rFonts w:eastAsia="Times New Roman" w:cs="Times New Roman"/>
          <w:lang w:val="en-US"/>
        </w:rPr>
        <w:t>it</w:t>
      </w:r>
      <w:r w:rsidR="00E30ED5">
        <w:rPr>
          <w:rFonts w:eastAsia="Times New Roman" w:cs="Times New Roman"/>
          <w:lang w:val="en-US"/>
        </w:rPr>
        <w:t xml:space="preserve"> </w:t>
      </w:r>
      <w:r w:rsidR="00681CCB" w:rsidRPr="00532E39">
        <w:rPr>
          <w:rFonts w:eastAsia="Times New Roman" w:cs="Times New Roman"/>
          <w:lang w:val="en-US"/>
        </w:rPr>
        <w:t>is</w:t>
      </w:r>
      <w:r w:rsidR="00E30ED5">
        <w:rPr>
          <w:rFonts w:eastAsia="Times New Roman" w:cs="Times New Roman"/>
          <w:lang w:val="en-US"/>
        </w:rPr>
        <w:t xml:space="preserve"> </w:t>
      </w:r>
      <w:r w:rsidR="00681CCB" w:rsidRPr="00532E39">
        <w:rPr>
          <w:rFonts w:eastAsia="Times New Roman" w:cs="Times New Roman"/>
          <w:lang w:val="en-US"/>
        </w:rPr>
        <w:t>possible</w:t>
      </w:r>
      <w:r w:rsidR="00E30ED5">
        <w:rPr>
          <w:rFonts w:eastAsia="Times New Roman" w:cs="Times New Roman"/>
          <w:lang w:val="en-US"/>
        </w:rPr>
        <w:t xml:space="preserve"> </w:t>
      </w:r>
      <w:r w:rsidR="00681CCB" w:rsidRPr="00532E39">
        <w:rPr>
          <w:rFonts w:eastAsia="Times New Roman" w:cs="Times New Roman"/>
          <w:lang w:val="en-US"/>
        </w:rPr>
        <w:t>to</w:t>
      </w:r>
      <w:r w:rsidR="00E30ED5">
        <w:rPr>
          <w:rFonts w:eastAsia="Times New Roman" w:cs="Times New Roman"/>
          <w:lang w:val="en-US"/>
        </w:rPr>
        <w:t xml:space="preserve"> </w:t>
      </w:r>
      <w:r w:rsidR="00681CCB" w:rsidRPr="00532E39">
        <w:rPr>
          <w:rFonts w:eastAsia="Times New Roman" w:cs="Times New Roman"/>
          <w:lang w:val="en-US"/>
        </w:rPr>
        <w:t>determine</w:t>
      </w:r>
      <w:r w:rsidR="00E30ED5">
        <w:rPr>
          <w:rFonts w:eastAsia="Times New Roman" w:cs="Times New Roman"/>
          <w:lang w:val="en-US"/>
        </w:rPr>
        <w:t xml:space="preserve"> </w:t>
      </w:r>
      <w:r w:rsidR="00681CCB" w:rsidRPr="00532E39">
        <w:rPr>
          <w:rFonts w:eastAsia="Times New Roman" w:cs="Times New Roman"/>
          <w:lang w:val="en-US"/>
        </w:rPr>
        <w:t>or</w:t>
      </w:r>
      <w:r w:rsidR="00E30ED5">
        <w:rPr>
          <w:rFonts w:eastAsia="Times New Roman" w:cs="Times New Roman"/>
          <w:lang w:val="en-US"/>
        </w:rPr>
        <w:t xml:space="preserve"> </w:t>
      </w:r>
      <w:r w:rsidR="00681CCB" w:rsidRPr="00532E39">
        <w:rPr>
          <w:rFonts w:eastAsia="Times New Roman" w:cs="Times New Roman"/>
          <w:lang w:val="en-US"/>
        </w:rPr>
        <w:t>guess</w:t>
      </w:r>
      <w:r w:rsidR="00E30ED5">
        <w:rPr>
          <w:rFonts w:eastAsia="Times New Roman" w:cs="Times New Roman"/>
          <w:lang w:val="en-US"/>
        </w:rPr>
        <w:t xml:space="preserve"> </w:t>
      </w:r>
      <w:r w:rsidR="00681CCB" w:rsidRPr="00532E39">
        <w:rPr>
          <w:rFonts w:eastAsia="Times New Roman" w:cs="Times New Roman"/>
          <w:lang w:val="en-US"/>
        </w:rPr>
        <w:t>the</w:t>
      </w:r>
      <w:r w:rsidR="00E30ED5">
        <w:rPr>
          <w:rFonts w:eastAsia="Times New Roman" w:cs="Times New Roman"/>
          <w:lang w:val="en-US"/>
        </w:rPr>
        <w:t xml:space="preserve"> </w:t>
      </w:r>
      <w:r w:rsidR="00681CCB" w:rsidRPr="00532E39">
        <w:rPr>
          <w:rFonts w:eastAsia="Times New Roman" w:cs="Times New Roman"/>
          <w:lang w:val="en-US"/>
        </w:rPr>
        <w:t>number</w:t>
      </w:r>
      <w:r w:rsidR="00E30ED5">
        <w:rPr>
          <w:rFonts w:eastAsia="Times New Roman" w:cs="Times New Roman"/>
          <w:lang w:val="en-US"/>
        </w:rPr>
        <w:t xml:space="preserve"> </w:t>
      </w:r>
      <w:r w:rsidR="00681CCB" w:rsidRPr="00532E39">
        <w:rPr>
          <w:rFonts w:eastAsia="Times New Roman" w:cs="Times New Roman"/>
          <w:lang w:val="en-US"/>
        </w:rPr>
        <w:t>of</w:t>
      </w:r>
      <w:r w:rsidR="00E30ED5">
        <w:rPr>
          <w:rFonts w:eastAsia="Times New Roman" w:cs="Times New Roman"/>
          <w:lang w:val="en-US"/>
        </w:rPr>
        <w:t xml:space="preserve"> </w:t>
      </w:r>
      <w:r w:rsidR="00681CCB" w:rsidRPr="00532E39">
        <w:rPr>
          <w:rFonts w:eastAsia="Times New Roman" w:cs="Times New Roman"/>
          <w:lang w:val="en-US"/>
        </w:rPr>
        <w:t>characters</w:t>
      </w:r>
      <w:r w:rsidR="00E30ED5">
        <w:rPr>
          <w:rFonts w:eastAsia="Times New Roman" w:cs="Times New Roman"/>
          <w:lang w:val="en-US"/>
        </w:rPr>
        <w:t xml:space="preserve"> </w:t>
      </w:r>
      <w:proofErr w:type="gramStart"/>
      <w:r w:rsidR="00681CCB" w:rsidRPr="00532E39">
        <w:rPr>
          <w:rFonts w:eastAsia="Times New Roman" w:cs="Times New Roman"/>
          <w:lang w:val="en-US"/>
        </w:rPr>
        <w:t>deleted,</w:t>
      </w:r>
      <w:r w:rsidR="00E30ED5">
        <w:rPr>
          <w:rFonts w:eastAsia="Times New Roman" w:cs="Times New Roman"/>
          <w:lang w:val="en-US"/>
        </w:rPr>
        <w:t xml:space="preserve"> </w:t>
      </w:r>
      <w:r w:rsidR="00681CCB" w:rsidRPr="007926EE">
        <w:rPr>
          <w:rStyle w:val="XMLCodeChar"/>
        </w:rPr>
        <w:t>...?...</w:t>
      </w:r>
      <w:proofErr w:type="gramEnd"/>
      <w:r w:rsidR="00E30ED5">
        <w:rPr>
          <w:rFonts w:eastAsia="Times New Roman" w:cs="Times New Roman"/>
          <w:lang w:val="en-US"/>
        </w:rPr>
        <w:t xml:space="preserve"> </w:t>
      </w:r>
      <w:r w:rsidR="00681CCB" w:rsidRPr="00532E39">
        <w:rPr>
          <w:rFonts w:eastAsia="Times New Roman" w:cs="Times New Roman"/>
          <w:lang w:val="en-US"/>
        </w:rPr>
        <w:t>for</w:t>
      </w:r>
      <w:r w:rsidR="00E30ED5">
        <w:rPr>
          <w:rFonts w:eastAsia="Times New Roman" w:cs="Times New Roman"/>
          <w:lang w:val="en-US"/>
        </w:rPr>
        <w:t xml:space="preserve"> </w:t>
      </w:r>
      <w:r w:rsidR="00681CCB" w:rsidRPr="00532E39">
        <w:rPr>
          <w:rFonts w:eastAsia="Times New Roman" w:cs="Times New Roman"/>
          <w:lang w:val="en-US"/>
        </w:rPr>
        <w:t>deletions</w:t>
      </w:r>
      <w:r w:rsidR="00E30ED5">
        <w:rPr>
          <w:rFonts w:eastAsia="Times New Roman" w:cs="Times New Roman"/>
          <w:lang w:val="en-US"/>
        </w:rPr>
        <w:t xml:space="preserve"> </w:t>
      </w:r>
      <w:r w:rsidR="00681CCB" w:rsidRPr="00532E39">
        <w:rPr>
          <w:rFonts w:eastAsia="Times New Roman" w:cs="Times New Roman"/>
          <w:lang w:val="en-US"/>
        </w:rPr>
        <w:t>of</w:t>
      </w:r>
      <w:r w:rsidR="00E30ED5">
        <w:rPr>
          <w:rFonts w:eastAsia="Times New Roman" w:cs="Times New Roman"/>
          <w:lang w:val="en-US"/>
        </w:rPr>
        <w:t xml:space="preserve"> </w:t>
      </w:r>
      <w:r w:rsidR="00681CCB" w:rsidRPr="00532E39">
        <w:rPr>
          <w:rFonts w:eastAsia="Times New Roman" w:cs="Times New Roman"/>
          <w:lang w:val="en-US"/>
        </w:rPr>
        <w:t>six</w:t>
      </w:r>
      <w:r w:rsidR="00E30ED5">
        <w:rPr>
          <w:rFonts w:eastAsia="Times New Roman" w:cs="Times New Roman"/>
          <w:lang w:val="en-US"/>
        </w:rPr>
        <w:t xml:space="preserve"> </w:t>
      </w:r>
      <w:r w:rsidR="00681CCB" w:rsidRPr="00532E39">
        <w:rPr>
          <w:rFonts w:eastAsia="Times New Roman" w:cs="Times New Roman"/>
          <w:lang w:val="en-US"/>
        </w:rPr>
        <w:t>to</w:t>
      </w:r>
      <w:r w:rsidR="00E30ED5">
        <w:rPr>
          <w:rFonts w:eastAsia="Times New Roman" w:cs="Times New Roman"/>
          <w:lang w:val="en-US"/>
        </w:rPr>
        <w:t xml:space="preserve"> </w:t>
      </w:r>
      <w:r w:rsidR="00681CCB" w:rsidRPr="00532E39">
        <w:rPr>
          <w:rFonts w:eastAsia="Times New Roman" w:cs="Times New Roman"/>
          <w:lang w:val="en-US"/>
        </w:rPr>
        <w:t>a</w:t>
      </w:r>
      <w:r w:rsidR="00E30ED5">
        <w:rPr>
          <w:rFonts w:eastAsia="Times New Roman" w:cs="Times New Roman"/>
          <w:lang w:val="en-US"/>
        </w:rPr>
        <w:t xml:space="preserve"> </w:t>
      </w:r>
      <w:r w:rsidR="00681CCB" w:rsidRPr="00532E39">
        <w:rPr>
          <w:rFonts w:eastAsia="Times New Roman" w:cs="Times New Roman"/>
          <w:lang w:val="en-US"/>
        </w:rPr>
        <w:t>dozen</w:t>
      </w:r>
      <w:r w:rsidR="00E30ED5">
        <w:rPr>
          <w:rFonts w:eastAsia="Times New Roman" w:cs="Times New Roman"/>
          <w:lang w:val="en-US"/>
        </w:rPr>
        <w:t xml:space="preserve"> </w:t>
      </w:r>
      <w:r w:rsidR="00681CCB" w:rsidRPr="00532E39">
        <w:rPr>
          <w:rFonts w:eastAsia="Times New Roman" w:cs="Times New Roman"/>
          <w:lang w:val="en-US"/>
        </w:rPr>
        <w:t>characters,</w:t>
      </w:r>
      <w:r w:rsidR="00E30ED5">
        <w:rPr>
          <w:rFonts w:eastAsia="Times New Roman" w:cs="Times New Roman"/>
          <w:lang w:val="en-US"/>
        </w:rPr>
        <w:t xml:space="preserve"> </w:t>
      </w:r>
      <w:r w:rsidR="00681CCB" w:rsidRPr="00532E39">
        <w:rPr>
          <w:rFonts w:eastAsia="Times New Roman" w:cs="Times New Roman"/>
          <w:lang w:val="en-US"/>
        </w:rPr>
        <w:t>and</w:t>
      </w:r>
      <w:r w:rsidR="00E30ED5">
        <w:rPr>
          <w:rFonts w:eastAsia="Times New Roman" w:cs="Times New Roman"/>
          <w:lang w:val="en-US"/>
        </w:rPr>
        <w:t xml:space="preserve"> </w:t>
      </w:r>
      <w:r w:rsidR="00681CCB" w:rsidRPr="007926EE">
        <w:rPr>
          <w:rStyle w:val="XMLCodeChar"/>
        </w:rPr>
        <w:t>...?...?...</w:t>
      </w:r>
      <w:r w:rsidR="00E30ED5">
        <w:rPr>
          <w:rFonts w:eastAsia="Times New Roman" w:cs="Times New Roman"/>
          <w:lang w:val="en-US"/>
        </w:rPr>
        <w:t xml:space="preserve"> </w:t>
      </w:r>
      <w:r w:rsidR="00681CCB" w:rsidRPr="00532E39">
        <w:rPr>
          <w:rFonts w:eastAsia="Times New Roman" w:cs="Times New Roman"/>
          <w:lang w:val="en-US"/>
        </w:rPr>
        <w:t>for</w:t>
      </w:r>
      <w:r w:rsidR="00E30ED5">
        <w:rPr>
          <w:rFonts w:eastAsia="Times New Roman" w:cs="Times New Roman"/>
          <w:lang w:val="en-US"/>
        </w:rPr>
        <w:t xml:space="preserve"> </w:t>
      </w:r>
      <w:r w:rsidR="00681CCB" w:rsidRPr="00532E39">
        <w:rPr>
          <w:rFonts w:eastAsia="Times New Roman" w:cs="Times New Roman"/>
          <w:lang w:val="en-US"/>
        </w:rPr>
        <w:t>deletions</w:t>
      </w:r>
      <w:r w:rsidR="00E30ED5">
        <w:rPr>
          <w:rFonts w:eastAsia="Times New Roman" w:cs="Times New Roman"/>
          <w:lang w:val="en-US"/>
        </w:rPr>
        <w:t xml:space="preserve"> </w:t>
      </w:r>
      <w:r w:rsidR="00681CCB" w:rsidRPr="00532E39">
        <w:rPr>
          <w:rFonts w:eastAsia="Times New Roman" w:cs="Times New Roman"/>
          <w:lang w:val="en-US"/>
        </w:rPr>
        <w:t>of</w:t>
      </w:r>
      <w:r w:rsidR="00E30ED5">
        <w:rPr>
          <w:rFonts w:eastAsia="Times New Roman" w:cs="Times New Roman"/>
          <w:lang w:val="en-US"/>
        </w:rPr>
        <w:t xml:space="preserve"> </w:t>
      </w:r>
      <w:r w:rsidR="00681CCB" w:rsidRPr="00532E39">
        <w:rPr>
          <w:rFonts w:eastAsia="Times New Roman" w:cs="Times New Roman"/>
          <w:lang w:val="en-US"/>
        </w:rPr>
        <w:t>one</w:t>
      </w:r>
      <w:r w:rsidR="00E30ED5">
        <w:rPr>
          <w:rFonts w:eastAsia="Times New Roman" w:cs="Times New Roman"/>
          <w:lang w:val="en-US"/>
        </w:rPr>
        <w:t xml:space="preserve"> </w:t>
      </w:r>
      <w:r w:rsidR="00681CCB" w:rsidRPr="00532E39">
        <w:rPr>
          <w:rFonts w:eastAsia="Times New Roman" w:cs="Times New Roman"/>
          <w:lang w:val="en-US"/>
        </w:rPr>
        <w:t>half-line</w:t>
      </w:r>
      <w:r w:rsidR="00E30ED5">
        <w:rPr>
          <w:rFonts w:eastAsia="Times New Roman" w:cs="Times New Roman"/>
          <w:lang w:val="en-US"/>
        </w:rPr>
        <w:t xml:space="preserve"> </w:t>
      </w:r>
      <w:r w:rsidR="00681CCB" w:rsidRPr="00532E39">
        <w:rPr>
          <w:rFonts w:eastAsia="Times New Roman" w:cs="Times New Roman"/>
          <w:lang w:val="en-US"/>
        </w:rPr>
        <w:t>or</w:t>
      </w:r>
      <w:r w:rsidR="00E30ED5">
        <w:rPr>
          <w:rFonts w:eastAsia="Times New Roman" w:cs="Times New Roman"/>
          <w:lang w:val="en-US"/>
        </w:rPr>
        <w:t xml:space="preserve"> </w:t>
      </w:r>
      <w:r w:rsidR="00681CCB" w:rsidRPr="00532E39">
        <w:rPr>
          <w:rFonts w:eastAsia="Times New Roman" w:cs="Times New Roman"/>
          <w:lang w:val="en-US"/>
        </w:rPr>
        <w:t>more.</w:t>
      </w:r>
      <w:r w:rsidR="00E30ED5">
        <w:rPr>
          <w:rFonts w:eastAsia="Times New Roman" w:cs="Times New Roman"/>
          <w:lang w:val="en-US"/>
        </w:rPr>
        <w:t xml:space="preserve"> </w:t>
      </w:r>
      <w:r w:rsidR="00681CCB">
        <w:rPr>
          <w:rFonts w:eastAsia="Times New Roman" w:cs="Times New Roman"/>
          <w:lang w:val="en-US"/>
        </w:rPr>
        <w:t>Where</w:t>
      </w:r>
      <w:r w:rsidR="00E30ED5">
        <w:rPr>
          <w:rFonts w:eastAsia="Times New Roman" w:cs="Times New Roman"/>
          <w:lang w:val="en-US"/>
        </w:rPr>
        <w:t xml:space="preserve"> </w:t>
      </w:r>
      <w:r w:rsidR="00681CCB">
        <w:rPr>
          <w:rFonts w:eastAsia="Times New Roman" w:cs="Times New Roman"/>
          <w:lang w:val="en-US"/>
        </w:rPr>
        <w:t>multiple</w:t>
      </w:r>
      <w:r w:rsidR="00E30ED5">
        <w:rPr>
          <w:rFonts w:eastAsia="Times New Roman" w:cs="Times New Roman"/>
          <w:lang w:val="en-US"/>
        </w:rPr>
        <w:t xml:space="preserve"> </w:t>
      </w:r>
      <w:r w:rsidR="00681CCB">
        <w:rPr>
          <w:rFonts w:eastAsia="Times New Roman" w:cs="Times New Roman"/>
          <w:lang w:val="en-US"/>
        </w:rPr>
        <w:t>characters</w:t>
      </w:r>
      <w:r w:rsidR="00E30ED5">
        <w:rPr>
          <w:rFonts w:eastAsia="Times New Roman" w:cs="Times New Roman"/>
          <w:lang w:val="en-US"/>
        </w:rPr>
        <w:t xml:space="preserve"> </w:t>
      </w:r>
      <w:r w:rsidR="00681CCB">
        <w:rPr>
          <w:rFonts w:eastAsia="Times New Roman" w:cs="Times New Roman"/>
          <w:lang w:val="en-US"/>
        </w:rPr>
        <w:t>have</w:t>
      </w:r>
      <w:r w:rsidR="00E30ED5">
        <w:rPr>
          <w:rFonts w:eastAsia="Times New Roman" w:cs="Times New Roman"/>
          <w:lang w:val="en-US"/>
        </w:rPr>
        <w:t xml:space="preserve"> </w:t>
      </w:r>
      <w:r w:rsidR="00681CCB">
        <w:rPr>
          <w:rFonts w:eastAsia="Times New Roman" w:cs="Times New Roman"/>
          <w:lang w:val="en-US"/>
        </w:rPr>
        <w:t>been</w:t>
      </w:r>
      <w:r w:rsidR="00E30ED5">
        <w:rPr>
          <w:rFonts w:eastAsia="Times New Roman" w:cs="Times New Roman"/>
          <w:lang w:val="en-US"/>
        </w:rPr>
        <w:t xml:space="preserve"> </w:t>
      </w:r>
      <w:proofErr w:type="spellStart"/>
      <w:r w:rsidR="00681CCB">
        <w:rPr>
          <w:rFonts w:eastAsia="Times New Roman" w:cs="Times New Roman"/>
          <w:lang w:val="en-US"/>
        </w:rPr>
        <w:t>underdotted</w:t>
      </w:r>
      <w:proofErr w:type="spellEnd"/>
      <w:r w:rsidR="00E30ED5">
        <w:rPr>
          <w:rFonts w:eastAsia="Times New Roman" w:cs="Times New Roman"/>
          <w:lang w:val="en-US"/>
        </w:rPr>
        <w:t xml:space="preserve"> </w:t>
      </w:r>
      <w:r w:rsidR="00681CCB">
        <w:rPr>
          <w:rFonts w:eastAsia="Times New Roman" w:cs="Times New Roman"/>
          <w:lang w:val="en-US"/>
        </w:rPr>
        <w:t>in</w:t>
      </w:r>
      <w:r w:rsidR="00E30ED5">
        <w:rPr>
          <w:rFonts w:eastAsia="Times New Roman" w:cs="Times New Roman"/>
          <w:lang w:val="en-US"/>
        </w:rPr>
        <w:t xml:space="preserve"> </w:t>
      </w:r>
      <w:r w:rsidR="00681CCB">
        <w:rPr>
          <w:rFonts w:eastAsia="Times New Roman" w:cs="Times New Roman"/>
          <w:lang w:val="en-US"/>
        </w:rPr>
        <w:t>the</w:t>
      </w:r>
      <w:r w:rsidR="00E30ED5">
        <w:rPr>
          <w:rFonts w:eastAsia="Times New Roman" w:cs="Times New Roman"/>
          <w:lang w:val="en-US"/>
        </w:rPr>
        <w:t xml:space="preserve"> </w:t>
      </w:r>
      <w:r w:rsidR="00681CCB">
        <w:rPr>
          <w:rFonts w:eastAsia="Times New Roman" w:cs="Times New Roman"/>
          <w:lang w:val="en-US"/>
        </w:rPr>
        <w:t>manuscript,</w:t>
      </w:r>
      <w:r w:rsidR="00E30ED5">
        <w:rPr>
          <w:rFonts w:eastAsia="Times New Roman" w:cs="Times New Roman"/>
          <w:lang w:val="en-US"/>
        </w:rPr>
        <w:t xml:space="preserve"> </w:t>
      </w:r>
      <w:r w:rsidR="00681CCB">
        <w:rPr>
          <w:rFonts w:eastAsia="Times New Roman" w:cs="Times New Roman"/>
          <w:lang w:val="en-US"/>
        </w:rPr>
        <w:t>only</w:t>
      </w:r>
      <w:r w:rsidR="00E30ED5">
        <w:rPr>
          <w:rFonts w:eastAsia="Times New Roman" w:cs="Times New Roman"/>
          <w:lang w:val="en-US"/>
        </w:rPr>
        <w:t xml:space="preserve"> </w:t>
      </w:r>
      <w:r w:rsidR="00681CCB">
        <w:rPr>
          <w:rFonts w:eastAsia="Times New Roman" w:cs="Times New Roman"/>
          <w:lang w:val="en-US"/>
        </w:rPr>
        <w:t>one</w:t>
      </w:r>
      <w:r w:rsidR="00E30ED5">
        <w:rPr>
          <w:rFonts w:eastAsia="Times New Roman" w:cs="Times New Roman"/>
          <w:lang w:val="en-US"/>
        </w:rPr>
        <w:t xml:space="preserve"> </w:t>
      </w:r>
      <w:hyperlink r:id="rId342" w:history="1">
        <w:r w:rsidR="00681CCB" w:rsidRPr="00CE1E1D">
          <w:rPr>
            <w:rStyle w:val="Hyperlink"/>
            <w:rFonts w:ascii="Consolas" w:hAnsi="Consolas"/>
          </w:rPr>
          <w:t>&lt;</w:t>
        </w:r>
        <w:proofErr w:type="gramStart"/>
        <w:r w:rsidR="00681CCB" w:rsidRPr="00CE1E1D">
          <w:rPr>
            <w:rStyle w:val="Hyperlink"/>
            <w:rFonts w:ascii="Consolas" w:hAnsi="Consolas"/>
          </w:rPr>
          <w:t>del</w:t>
        </w:r>
        <w:proofErr w:type="gramEnd"/>
        <w:r w:rsidR="00681CCB" w:rsidRPr="00CE1E1D">
          <w:rPr>
            <w:rStyle w:val="Hyperlink"/>
            <w:rFonts w:ascii="Consolas" w:hAnsi="Consolas"/>
          </w:rPr>
          <w:t>&gt;</w:t>
        </w:r>
      </w:hyperlink>
      <w:r w:rsidR="00E30ED5">
        <w:rPr>
          <w:rFonts w:eastAsia="Times New Roman" w:cs="Times New Roman"/>
          <w:lang w:val="en-US"/>
        </w:rPr>
        <w:t xml:space="preserve"> </w:t>
      </w:r>
      <w:r w:rsidR="00681CCB">
        <w:rPr>
          <w:rFonts w:eastAsia="Times New Roman" w:cs="Times New Roman"/>
          <w:lang w:val="en-US"/>
        </w:rPr>
        <w:t>element</w:t>
      </w:r>
      <w:r w:rsidR="00E30ED5">
        <w:rPr>
          <w:rFonts w:eastAsia="Times New Roman" w:cs="Times New Roman"/>
          <w:lang w:val="en-US"/>
        </w:rPr>
        <w:t xml:space="preserve"> </w:t>
      </w:r>
      <w:r w:rsidR="00681CCB">
        <w:rPr>
          <w:rFonts w:eastAsia="Times New Roman" w:cs="Times New Roman"/>
          <w:lang w:val="en-US"/>
        </w:rPr>
        <w:t>is</w:t>
      </w:r>
      <w:r w:rsidR="00E30ED5">
        <w:rPr>
          <w:rFonts w:eastAsia="Times New Roman" w:cs="Times New Roman"/>
          <w:lang w:val="en-US"/>
        </w:rPr>
        <w:t xml:space="preserve"> </w:t>
      </w:r>
      <w:r w:rsidR="00681CCB">
        <w:rPr>
          <w:rFonts w:eastAsia="Times New Roman" w:cs="Times New Roman"/>
          <w:lang w:val="en-US"/>
        </w:rPr>
        <w:t>needed,</w:t>
      </w:r>
      <w:r w:rsidR="00E30ED5">
        <w:rPr>
          <w:rFonts w:eastAsia="Times New Roman" w:cs="Times New Roman"/>
          <w:lang w:val="en-US"/>
        </w:rPr>
        <w:t xml:space="preserve"> </w:t>
      </w:r>
      <w:r w:rsidR="00681CCB">
        <w:rPr>
          <w:rFonts w:eastAsia="Times New Roman" w:cs="Times New Roman"/>
          <w:lang w:val="en-US"/>
        </w:rPr>
        <w:t>unless</w:t>
      </w:r>
      <w:r w:rsidR="00E30ED5">
        <w:rPr>
          <w:rFonts w:eastAsia="Times New Roman" w:cs="Times New Roman"/>
          <w:lang w:val="en-US"/>
        </w:rPr>
        <w:t xml:space="preserve"> </w:t>
      </w:r>
      <w:r w:rsidR="00681CCB">
        <w:rPr>
          <w:rFonts w:eastAsia="Times New Roman" w:cs="Times New Roman"/>
          <w:lang w:val="en-US"/>
        </w:rPr>
        <w:t>the</w:t>
      </w:r>
      <w:r w:rsidR="00E30ED5">
        <w:rPr>
          <w:rFonts w:eastAsia="Times New Roman" w:cs="Times New Roman"/>
          <w:lang w:val="en-US"/>
        </w:rPr>
        <w:t xml:space="preserve"> </w:t>
      </w:r>
      <w:r w:rsidR="00681CCB">
        <w:rPr>
          <w:rFonts w:eastAsia="Times New Roman" w:cs="Times New Roman"/>
          <w:lang w:val="en-US"/>
        </w:rPr>
        <w:t>dotting</w:t>
      </w:r>
      <w:r w:rsidR="00E30ED5">
        <w:rPr>
          <w:rFonts w:eastAsia="Times New Roman" w:cs="Times New Roman"/>
          <w:lang w:val="en-US"/>
        </w:rPr>
        <w:t xml:space="preserve"> </w:t>
      </w:r>
      <w:r w:rsidR="00681CCB">
        <w:rPr>
          <w:rFonts w:eastAsia="Times New Roman" w:cs="Times New Roman"/>
          <w:lang w:val="en-US"/>
        </w:rPr>
        <w:t>represents</w:t>
      </w:r>
      <w:r w:rsidR="00E30ED5">
        <w:rPr>
          <w:rFonts w:eastAsia="Times New Roman" w:cs="Times New Roman"/>
          <w:lang w:val="en-US"/>
        </w:rPr>
        <w:t xml:space="preserve"> </w:t>
      </w:r>
      <w:r w:rsidR="00681CCB">
        <w:rPr>
          <w:rFonts w:eastAsia="Times New Roman" w:cs="Times New Roman"/>
          <w:lang w:val="en-US"/>
        </w:rPr>
        <w:t>separate</w:t>
      </w:r>
      <w:r w:rsidR="00E30ED5">
        <w:rPr>
          <w:rFonts w:eastAsia="Times New Roman" w:cs="Times New Roman"/>
          <w:lang w:val="en-US"/>
        </w:rPr>
        <w:t xml:space="preserve"> </w:t>
      </w:r>
      <w:r w:rsidR="00681CCB">
        <w:rPr>
          <w:rFonts w:eastAsia="Times New Roman" w:cs="Times New Roman"/>
          <w:lang w:val="en-US"/>
        </w:rPr>
        <w:t>acts</w:t>
      </w:r>
      <w:r w:rsidR="00E30ED5">
        <w:rPr>
          <w:rFonts w:eastAsia="Times New Roman" w:cs="Times New Roman"/>
          <w:lang w:val="en-US"/>
        </w:rPr>
        <w:t xml:space="preserve"> </w:t>
      </w:r>
      <w:r w:rsidR="00681CCB">
        <w:rPr>
          <w:rFonts w:eastAsia="Times New Roman" w:cs="Times New Roman"/>
          <w:lang w:val="en-US"/>
        </w:rPr>
        <w:t>of</w:t>
      </w:r>
      <w:r w:rsidR="00E30ED5">
        <w:rPr>
          <w:rFonts w:eastAsia="Times New Roman" w:cs="Times New Roman"/>
          <w:lang w:val="en-US"/>
        </w:rPr>
        <w:t xml:space="preserve"> </w:t>
      </w:r>
      <w:r w:rsidR="00681CCB">
        <w:rPr>
          <w:rFonts w:eastAsia="Times New Roman" w:cs="Times New Roman"/>
          <w:lang w:val="en-US"/>
        </w:rPr>
        <w:t>deletion.</w:t>
      </w:r>
    </w:p>
    <w:p w:rsidR="00681CCB" w:rsidRPr="00532E39" w:rsidRDefault="00681CCB" w:rsidP="00681CCB">
      <w:pPr>
        <w:spacing w:before="100" w:beforeAutospacing="1" w:after="100" w:afterAutospacing="1" w:line="240" w:lineRule="auto"/>
        <w:rPr>
          <w:rFonts w:eastAsia="Times New Roman" w:cs="Times New Roman"/>
          <w:lang w:val="en-US"/>
        </w:rPr>
      </w:pPr>
      <w:r w:rsidRPr="00532E39">
        <w:rPr>
          <w:rFonts w:eastAsia="Times New Roman" w:cs="Times New Roman"/>
          <w:lang w:val="en-US"/>
        </w:rPr>
        <w:lastRenderedPageBreak/>
        <w:t>If</w:t>
      </w:r>
      <w:r w:rsidR="00E30ED5">
        <w:rPr>
          <w:rFonts w:eastAsia="Times New Roman" w:cs="Times New Roman"/>
          <w:lang w:val="en-US"/>
        </w:rPr>
        <w:t xml:space="preserve"> </w:t>
      </w:r>
      <w:r w:rsidRPr="00532E39">
        <w:rPr>
          <w:rFonts w:eastAsia="Times New Roman" w:cs="Times New Roman"/>
          <w:lang w:val="en-US"/>
        </w:rPr>
        <w:t>the</w:t>
      </w:r>
      <w:r w:rsidR="00E30ED5">
        <w:rPr>
          <w:rFonts w:eastAsia="Times New Roman" w:cs="Times New Roman"/>
          <w:lang w:val="en-US"/>
        </w:rPr>
        <w:t xml:space="preserve"> </w:t>
      </w:r>
      <w:r w:rsidRPr="00532E39">
        <w:rPr>
          <w:rFonts w:eastAsia="Times New Roman" w:cs="Times New Roman"/>
          <w:lang w:val="en-US"/>
        </w:rPr>
        <w:t>d</w:t>
      </w:r>
      <w:r w:rsidRPr="00F54BA3">
        <w:rPr>
          <w:rFonts w:eastAsia="Times New Roman" w:cs="Times New Roman"/>
          <w:lang w:val="en-US"/>
        </w:rPr>
        <w:t>eleted</w:t>
      </w:r>
      <w:r w:rsidR="00E30ED5">
        <w:rPr>
          <w:rFonts w:eastAsia="Times New Roman" w:cs="Times New Roman"/>
          <w:lang w:val="en-US"/>
        </w:rPr>
        <w:t xml:space="preserve"> </w:t>
      </w:r>
      <w:r w:rsidRPr="00F54BA3">
        <w:rPr>
          <w:rFonts w:eastAsia="Times New Roman" w:cs="Times New Roman"/>
          <w:lang w:val="en-US"/>
        </w:rPr>
        <w:t>text</w:t>
      </w:r>
      <w:r w:rsidR="00E30ED5">
        <w:rPr>
          <w:rFonts w:eastAsia="Times New Roman" w:cs="Times New Roman"/>
          <w:lang w:val="en-US"/>
        </w:rPr>
        <w:t xml:space="preserve"> </w:t>
      </w:r>
      <w:r w:rsidRPr="00F54BA3">
        <w:rPr>
          <w:rFonts w:eastAsia="Times New Roman" w:cs="Times New Roman"/>
          <w:lang w:val="en-US"/>
        </w:rPr>
        <w:t>is</w:t>
      </w:r>
      <w:r w:rsidR="00E30ED5">
        <w:rPr>
          <w:rFonts w:eastAsia="Times New Roman" w:cs="Times New Roman"/>
          <w:lang w:val="en-US"/>
        </w:rPr>
        <w:t xml:space="preserve"> </w:t>
      </w:r>
      <w:r w:rsidRPr="00F54BA3">
        <w:rPr>
          <w:rFonts w:eastAsia="Times New Roman" w:cs="Times New Roman"/>
          <w:lang w:val="en-US"/>
        </w:rPr>
        <w:t>unclear,</w:t>
      </w:r>
      <w:r w:rsidR="00E30ED5">
        <w:rPr>
          <w:rFonts w:eastAsia="Times New Roman" w:cs="Times New Roman"/>
          <w:lang w:val="en-US"/>
        </w:rPr>
        <w:t xml:space="preserve"> </w:t>
      </w:r>
      <w:hyperlink r:id="rId343" w:history="1">
        <w:r w:rsidRPr="0094728E">
          <w:rPr>
            <w:rStyle w:val="Hyperlink"/>
            <w:rFonts w:ascii="Consolas" w:hAnsi="Consolas"/>
          </w:rPr>
          <w:t>&lt;unclear&gt;</w:t>
        </w:r>
      </w:hyperlink>
      <w:r w:rsidR="00E30ED5">
        <w:rPr>
          <w:rFonts w:eastAsia="Times New Roman" w:cs="Times New Roman"/>
          <w:lang w:val="en-US"/>
        </w:rPr>
        <w:t xml:space="preserve"> </w:t>
      </w:r>
      <w:r>
        <w:rPr>
          <w:rFonts w:eastAsia="Times New Roman" w:cs="Times New Roman"/>
          <w:lang w:val="en-US"/>
        </w:rPr>
        <w:t>tags</w:t>
      </w:r>
      <w:r w:rsidR="00E30ED5">
        <w:rPr>
          <w:rFonts w:eastAsia="Times New Roman" w:cs="Times New Roman"/>
          <w:lang w:val="en-US"/>
        </w:rPr>
        <w:t xml:space="preserve"> </w:t>
      </w:r>
      <w:r>
        <w:rPr>
          <w:rFonts w:eastAsia="Times New Roman" w:cs="Times New Roman"/>
          <w:lang w:val="en-US"/>
        </w:rPr>
        <w:t>ma</w:t>
      </w:r>
      <w:r w:rsidRPr="00F54BA3">
        <w:rPr>
          <w:rFonts w:eastAsia="Times New Roman" w:cs="Times New Roman"/>
          <w:lang w:val="en-US"/>
        </w:rPr>
        <w:t>y</w:t>
      </w:r>
      <w:r w:rsidR="00E30ED5">
        <w:rPr>
          <w:rFonts w:eastAsia="Times New Roman" w:cs="Times New Roman"/>
          <w:lang w:val="en-US"/>
        </w:rPr>
        <w:t xml:space="preserve"> </w:t>
      </w:r>
      <w:r w:rsidRPr="00F54BA3">
        <w:rPr>
          <w:rFonts w:eastAsia="Times New Roman" w:cs="Times New Roman"/>
          <w:lang w:val="en-US"/>
        </w:rPr>
        <w:t>be</w:t>
      </w:r>
      <w:r w:rsidR="00E30ED5">
        <w:rPr>
          <w:rFonts w:eastAsia="Times New Roman" w:cs="Times New Roman"/>
          <w:lang w:val="en-US"/>
        </w:rPr>
        <w:t xml:space="preserve"> </w:t>
      </w:r>
      <w:r w:rsidRPr="00F54BA3">
        <w:rPr>
          <w:rFonts w:eastAsia="Times New Roman" w:cs="Times New Roman"/>
          <w:lang w:val="en-US"/>
        </w:rPr>
        <w:t>nested</w:t>
      </w:r>
      <w:r w:rsidR="00E30ED5">
        <w:rPr>
          <w:rFonts w:eastAsia="Times New Roman" w:cs="Times New Roman"/>
          <w:lang w:val="en-US"/>
        </w:rPr>
        <w:t xml:space="preserve"> </w:t>
      </w:r>
      <w:r w:rsidRPr="00F54BA3">
        <w:rPr>
          <w:rFonts w:eastAsia="Times New Roman" w:cs="Times New Roman"/>
          <w:lang w:val="en-US"/>
        </w:rPr>
        <w:t>within</w:t>
      </w:r>
      <w:r w:rsidR="00E30ED5">
        <w:rPr>
          <w:rFonts w:eastAsia="Times New Roman" w:cs="Times New Roman"/>
          <w:lang w:val="en-US"/>
        </w:rPr>
        <w:t xml:space="preserve"> </w:t>
      </w:r>
      <w:hyperlink r:id="rId344" w:history="1">
        <w:r w:rsidRPr="00CE1E1D">
          <w:rPr>
            <w:rStyle w:val="Hyperlink"/>
            <w:rFonts w:ascii="Consolas" w:hAnsi="Consolas"/>
          </w:rPr>
          <w:t>&lt;</w:t>
        </w:r>
        <w:proofErr w:type="gramStart"/>
        <w:r w:rsidRPr="00CE1E1D">
          <w:rPr>
            <w:rStyle w:val="Hyperlink"/>
            <w:rFonts w:ascii="Consolas" w:hAnsi="Consolas"/>
          </w:rPr>
          <w:t>del</w:t>
        </w:r>
        <w:proofErr w:type="gramEnd"/>
        <w:r w:rsidRPr="00CE1E1D">
          <w:rPr>
            <w:rStyle w:val="Hyperlink"/>
            <w:rFonts w:ascii="Consolas" w:hAnsi="Consolas"/>
          </w:rPr>
          <w:t>&gt;</w:t>
        </w:r>
      </w:hyperlink>
      <w:r w:rsidR="00E30ED5">
        <w:rPr>
          <w:rFonts w:eastAsia="Times New Roman" w:cs="Times New Roman"/>
          <w:lang w:val="en-US"/>
        </w:rPr>
        <w:t xml:space="preserve"> </w:t>
      </w:r>
      <w:r w:rsidRPr="00F54BA3">
        <w:rPr>
          <w:rFonts w:eastAsia="Times New Roman" w:cs="Times New Roman"/>
          <w:lang w:val="en-US"/>
        </w:rPr>
        <w:t>tags.</w:t>
      </w:r>
      <w:r w:rsidR="00E30ED5">
        <w:rPr>
          <w:rFonts w:eastAsia="Times New Roman" w:cs="Times New Roman"/>
          <w:lang w:val="en-US"/>
        </w:rPr>
        <w:t xml:space="preserve"> </w:t>
      </w:r>
      <w:hyperlink r:id="rId345" w:history="1">
        <w:r w:rsidRPr="0094728E">
          <w:rPr>
            <w:rStyle w:val="Hyperlink"/>
            <w:rFonts w:ascii="Consolas" w:hAnsi="Consolas"/>
          </w:rPr>
          <w:t>&lt;</w:t>
        </w:r>
        <w:proofErr w:type="gramStart"/>
        <w:r w:rsidRPr="0094728E">
          <w:rPr>
            <w:rStyle w:val="Hyperlink"/>
            <w:rFonts w:ascii="Consolas" w:hAnsi="Consolas"/>
          </w:rPr>
          <w:t>unclear</w:t>
        </w:r>
        <w:proofErr w:type="gramEnd"/>
        <w:r w:rsidRPr="0094728E">
          <w:rPr>
            <w:rStyle w:val="Hyperlink"/>
            <w:rFonts w:ascii="Consolas" w:hAnsi="Consolas"/>
          </w:rPr>
          <w:t>&gt;</w:t>
        </w:r>
      </w:hyperlink>
      <w:r w:rsidR="00E30ED5">
        <w:rPr>
          <w:rFonts w:eastAsia="Times New Roman" w:cs="Times New Roman"/>
          <w:lang w:val="en-US"/>
        </w:rPr>
        <w:t xml:space="preserve"> </w:t>
      </w:r>
      <w:r w:rsidRPr="00F54BA3">
        <w:rPr>
          <w:rFonts w:eastAsia="Times New Roman" w:cs="Times New Roman"/>
          <w:lang w:val="en-US"/>
        </w:rPr>
        <w:t>tags</w:t>
      </w:r>
      <w:r w:rsidR="00E30ED5">
        <w:rPr>
          <w:rFonts w:eastAsia="Times New Roman" w:cs="Times New Roman"/>
          <w:lang w:val="en-US"/>
        </w:rPr>
        <w:t xml:space="preserve"> </w:t>
      </w:r>
      <w:r w:rsidRPr="00F54BA3">
        <w:rPr>
          <w:rFonts w:eastAsia="Times New Roman" w:cs="Times New Roman"/>
          <w:lang w:val="en-US"/>
        </w:rPr>
        <w:t>give</w:t>
      </w:r>
      <w:r w:rsidR="00E30ED5">
        <w:rPr>
          <w:rFonts w:eastAsia="Times New Roman" w:cs="Times New Roman"/>
          <w:lang w:val="en-US"/>
        </w:rPr>
        <w:t xml:space="preserve"> </w:t>
      </w:r>
      <w:r w:rsidRPr="00F54BA3">
        <w:rPr>
          <w:rFonts w:eastAsia="Times New Roman" w:cs="Times New Roman"/>
          <w:lang w:val="en-US"/>
        </w:rPr>
        <w:t>the</w:t>
      </w:r>
      <w:r w:rsidR="00E30ED5">
        <w:rPr>
          <w:rFonts w:eastAsia="Times New Roman" w:cs="Times New Roman"/>
          <w:lang w:val="en-US"/>
        </w:rPr>
        <w:t xml:space="preserve"> </w:t>
      </w:r>
      <w:r w:rsidRPr="00F54BA3">
        <w:rPr>
          <w:rFonts w:eastAsia="Times New Roman" w:cs="Times New Roman"/>
          <w:lang w:val="en-US"/>
        </w:rPr>
        <w:t>option</w:t>
      </w:r>
      <w:r w:rsidR="00E30ED5">
        <w:rPr>
          <w:rFonts w:eastAsia="Times New Roman" w:cs="Times New Roman"/>
          <w:lang w:val="en-US"/>
        </w:rPr>
        <w:t xml:space="preserve"> </w:t>
      </w:r>
      <w:r w:rsidRPr="00532E39">
        <w:rPr>
          <w:rFonts w:eastAsia="Times New Roman" w:cs="Times New Roman"/>
          <w:lang w:val="en-US"/>
        </w:rPr>
        <w:t>of</w:t>
      </w:r>
      <w:r w:rsidR="00E30ED5">
        <w:rPr>
          <w:rFonts w:eastAsia="Times New Roman" w:cs="Times New Roman"/>
          <w:lang w:val="en-US"/>
        </w:rPr>
        <w:t xml:space="preserve"> </w:t>
      </w:r>
      <w:r w:rsidRPr="00532E39">
        <w:rPr>
          <w:rFonts w:eastAsia="Times New Roman" w:cs="Times New Roman"/>
          <w:lang w:val="en-US"/>
        </w:rPr>
        <w:t>expressing</w:t>
      </w:r>
      <w:r w:rsidR="00E30ED5">
        <w:rPr>
          <w:rFonts w:eastAsia="Times New Roman" w:cs="Times New Roman"/>
          <w:lang w:val="en-US"/>
        </w:rPr>
        <w:t xml:space="preserve"> </w:t>
      </w:r>
      <w:r w:rsidRPr="00532E39">
        <w:rPr>
          <w:rFonts w:eastAsia="Times New Roman" w:cs="Times New Roman"/>
          <w:lang w:val="en-US"/>
        </w:rPr>
        <w:t>your</w:t>
      </w:r>
      <w:r w:rsidR="00E30ED5">
        <w:rPr>
          <w:rFonts w:eastAsia="Times New Roman" w:cs="Times New Roman"/>
          <w:lang w:val="en-US"/>
        </w:rPr>
        <w:t xml:space="preserve"> </w:t>
      </w:r>
      <w:r w:rsidRPr="00532E39">
        <w:rPr>
          <w:rFonts w:eastAsia="Times New Roman" w:cs="Times New Roman"/>
          <w:lang w:val="en-US"/>
        </w:rPr>
        <w:t>degree</w:t>
      </w:r>
      <w:r w:rsidR="00E30ED5">
        <w:rPr>
          <w:rFonts w:eastAsia="Times New Roman" w:cs="Times New Roman"/>
          <w:lang w:val="en-US"/>
        </w:rPr>
        <w:t xml:space="preserve"> </w:t>
      </w:r>
      <w:r w:rsidRPr="00532E39">
        <w:rPr>
          <w:rFonts w:eastAsia="Times New Roman" w:cs="Times New Roman"/>
          <w:lang w:val="en-US"/>
        </w:rPr>
        <w:t>of</w:t>
      </w:r>
      <w:r w:rsidR="00E30ED5">
        <w:rPr>
          <w:rFonts w:eastAsia="Times New Roman" w:cs="Times New Roman"/>
          <w:lang w:val="en-US"/>
        </w:rPr>
        <w:t xml:space="preserve"> </w:t>
      </w:r>
      <w:r w:rsidRPr="00532E39">
        <w:rPr>
          <w:rFonts w:eastAsia="Times New Roman" w:cs="Times New Roman"/>
          <w:lang w:val="en-US"/>
        </w:rPr>
        <w:t>confidence</w:t>
      </w:r>
      <w:r w:rsidR="00E30ED5">
        <w:rPr>
          <w:rFonts w:eastAsia="Times New Roman" w:cs="Times New Roman"/>
          <w:lang w:val="en-US"/>
        </w:rPr>
        <w:t xml:space="preserve"> </w:t>
      </w:r>
      <w:r w:rsidRPr="00532E39">
        <w:rPr>
          <w:rFonts w:eastAsia="Times New Roman" w:cs="Times New Roman"/>
          <w:lang w:val="en-US"/>
        </w:rPr>
        <w:t>in</w:t>
      </w:r>
      <w:r w:rsidR="00E30ED5">
        <w:rPr>
          <w:rFonts w:eastAsia="Times New Roman" w:cs="Times New Roman"/>
          <w:lang w:val="en-US"/>
        </w:rPr>
        <w:t xml:space="preserve"> </w:t>
      </w:r>
      <w:r w:rsidRPr="00532E39">
        <w:rPr>
          <w:rFonts w:eastAsia="Times New Roman" w:cs="Times New Roman"/>
          <w:lang w:val="en-US"/>
        </w:rPr>
        <w:t>the</w:t>
      </w:r>
      <w:r w:rsidR="00E30ED5">
        <w:rPr>
          <w:rFonts w:eastAsia="Times New Roman" w:cs="Times New Roman"/>
          <w:lang w:val="en-US"/>
        </w:rPr>
        <w:t xml:space="preserve"> </w:t>
      </w:r>
      <w:r w:rsidRPr="00532E39">
        <w:rPr>
          <w:rFonts w:eastAsia="Times New Roman" w:cs="Times New Roman"/>
          <w:lang w:val="en-US"/>
        </w:rPr>
        <w:t>reading.</w:t>
      </w:r>
      <w:r w:rsidR="00E30ED5">
        <w:rPr>
          <w:rFonts w:eastAsia="Times New Roman" w:cs="Times New Roman"/>
          <w:lang w:val="en-US"/>
        </w:rPr>
        <w:t xml:space="preserve"> </w:t>
      </w:r>
      <w:r w:rsidRPr="00532E39">
        <w:rPr>
          <w:rFonts w:eastAsia="Times New Roman" w:cs="Times New Roman"/>
          <w:lang w:val="en-US"/>
        </w:rPr>
        <w:t>If</w:t>
      </w:r>
      <w:r w:rsidR="00E30ED5">
        <w:rPr>
          <w:rFonts w:eastAsia="Times New Roman" w:cs="Times New Roman"/>
          <w:lang w:val="en-US"/>
        </w:rPr>
        <w:t xml:space="preserve"> </w:t>
      </w:r>
      <w:r w:rsidRPr="00532E39">
        <w:rPr>
          <w:rFonts w:eastAsia="Times New Roman" w:cs="Times New Roman"/>
          <w:lang w:val="en-US"/>
        </w:rPr>
        <w:t>the</w:t>
      </w:r>
      <w:r w:rsidR="00E30ED5">
        <w:rPr>
          <w:rFonts w:eastAsia="Times New Roman" w:cs="Times New Roman"/>
          <w:lang w:val="en-US"/>
        </w:rPr>
        <w:t xml:space="preserve"> </w:t>
      </w:r>
      <w:r w:rsidRPr="00532E39">
        <w:rPr>
          <w:rFonts w:eastAsia="Times New Roman" w:cs="Times New Roman"/>
          <w:lang w:val="en-US"/>
        </w:rPr>
        <w:t>deleted</w:t>
      </w:r>
      <w:r w:rsidR="00E30ED5">
        <w:rPr>
          <w:rFonts w:eastAsia="Times New Roman" w:cs="Times New Roman"/>
          <w:lang w:val="en-US"/>
        </w:rPr>
        <w:t xml:space="preserve"> </w:t>
      </w:r>
      <w:r w:rsidRPr="00532E39">
        <w:rPr>
          <w:rFonts w:eastAsia="Times New Roman" w:cs="Times New Roman"/>
          <w:lang w:val="en-US"/>
        </w:rPr>
        <w:t>text</w:t>
      </w:r>
      <w:r w:rsidR="00E30ED5">
        <w:rPr>
          <w:rFonts w:eastAsia="Times New Roman" w:cs="Times New Roman"/>
          <w:lang w:val="en-US"/>
        </w:rPr>
        <w:t xml:space="preserve"> </w:t>
      </w:r>
      <w:r w:rsidRPr="00532E39">
        <w:rPr>
          <w:rFonts w:eastAsia="Times New Roman" w:cs="Times New Roman"/>
          <w:lang w:val="en-US"/>
        </w:rPr>
        <w:t>can</w:t>
      </w:r>
      <w:r w:rsidR="00E30ED5">
        <w:rPr>
          <w:rFonts w:eastAsia="Times New Roman" w:cs="Times New Roman"/>
          <w:lang w:val="en-US"/>
        </w:rPr>
        <w:t xml:space="preserve"> </w:t>
      </w:r>
      <w:r w:rsidRPr="00532E39">
        <w:rPr>
          <w:rFonts w:eastAsia="Times New Roman" w:cs="Times New Roman"/>
          <w:lang w:val="en-US"/>
        </w:rPr>
        <w:t>be</w:t>
      </w:r>
      <w:r w:rsidR="00E30ED5">
        <w:rPr>
          <w:rFonts w:eastAsia="Times New Roman" w:cs="Times New Roman"/>
          <w:lang w:val="en-US"/>
        </w:rPr>
        <w:t xml:space="preserve"> </w:t>
      </w:r>
      <w:r w:rsidRPr="00532E39">
        <w:rPr>
          <w:rFonts w:eastAsia="Times New Roman" w:cs="Times New Roman"/>
          <w:lang w:val="en-US"/>
        </w:rPr>
        <w:t>easily</w:t>
      </w:r>
      <w:r w:rsidR="00E30ED5">
        <w:rPr>
          <w:rFonts w:eastAsia="Times New Roman" w:cs="Times New Roman"/>
          <w:lang w:val="en-US"/>
        </w:rPr>
        <w:t xml:space="preserve"> </w:t>
      </w:r>
      <w:r w:rsidRPr="00532E39">
        <w:rPr>
          <w:rFonts w:eastAsia="Times New Roman" w:cs="Times New Roman"/>
          <w:lang w:val="en-US"/>
        </w:rPr>
        <w:t>read,</w:t>
      </w:r>
      <w:r w:rsidR="00E30ED5">
        <w:rPr>
          <w:rFonts w:eastAsia="Times New Roman" w:cs="Times New Roman"/>
          <w:lang w:val="en-US"/>
        </w:rPr>
        <w:t xml:space="preserve"> </w:t>
      </w:r>
      <w:r w:rsidRPr="00532E39">
        <w:rPr>
          <w:rFonts w:eastAsia="Times New Roman" w:cs="Times New Roman"/>
          <w:lang w:val="en-US"/>
        </w:rPr>
        <w:t>or,</w:t>
      </w:r>
      <w:r w:rsidR="00E30ED5">
        <w:rPr>
          <w:rFonts w:eastAsia="Times New Roman" w:cs="Times New Roman"/>
          <w:lang w:val="en-US"/>
        </w:rPr>
        <w:t xml:space="preserve"> </w:t>
      </w:r>
      <w:r w:rsidRPr="00532E39">
        <w:rPr>
          <w:rFonts w:eastAsia="Times New Roman" w:cs="Times New Roman"/>
          <w:lang w:val="en-US"/>
        </w:rPr>
        <w:t>at</w:t>
      </w:r>
      <w:r w:rsidR="00E30ED5">
        <w:rPr>
          <w:rFonts w:eastAsia="Times New Roman" w:cs="Times New Roman"/>
          <w:lang w:val="en-US"/>
        </w:rPr>
        <w:t xml:space="preserve"> </w:t>
      </w:r>
      <w:r w:rsidRPr="00532E39">
        <w:rPr>
          <w:rFonts w:eastAsia="Times New Roman" w:cs="Times New Roman"/>
          <w:lang w:val="en-US"/>
        </w:rPr>
        <w:t>the</w:t>
      </w:r>
      <w:r w:rsidR="00E30ED5">
        <w:rPr>
          <w:rFonts w:eastAsia="Times New Roman" w:cs="Times New Roman"/>
          <w:lang w:val="en-US"/>
        </w:rPr>
        <w:t xml:space="preserve"> </w:t>
      </w:r>
      <w:r w:rsidRPr="00532E39">
        <w:rPr>
          <w:rFonts w:eastAsia="Times New Roman" w:cs="Times New Roman"/>
          <w:lang w:val="en-US"/>
        </w:rPr>
        <w:t>opposite</w:t>
      </w:r>
      <w:r w:rsidR="00E30ED5">
        <w:rPr>
          <w:rFonts w:eastAsia="Times New Roman" w:cs="Times New Roman"/>
          <w:lang w:val="en-US"/>
        </w:rPr>
        <w:t xml:space="preserve"> </w:t>
      </w:r>
      <w:r w:rsidRPr="00532E39">
        <w:rPr>
          <w:rFonts w:eastAsia="Times New Roman" w:cs="Times New Roman"/>
          <w:lang w:val="en-US"/>
        </w:rPr>
        <w:t>extreme,</w:t>
      </w:r>
      <w:r w:rsidR="00E30ED5">
        <w:rPr>
          <w:rFonts w:eastAsia="Times New Roman" w:cs="Times New Roman"/>
          <w:lang w:val="en-US"/>
        </w:rPr>
        <w:t xml:space="preserve"> </w:t>
      </w:r>
      <w:r w:rsidRPr="00532E39">
        <w:rPr>
          <w:rFonts w:eastAsia="Times New Roman" w:cs="Times New Roman"/>
          <w:lang w:val="en-US"/>
        </w:rPr>
        <w:t>cannot</w:t>
      </w:r>
      <w:r w:rsidR="00E30ED5">
        <w:rPr>
          <w:rFonts w:eastAsia="Times New Roman" w:cs="Times New Roman"/>
          <w:lang w:val="en-US"/>
        </w:rPr>
        <w:t xml:space="preserve"> </w:t>
      </w:r>
      <w:r w:rsidRPr="00532E39">
        <w:rPr>
          <w:rFonts w:eastAsia="Times New Roman" w:cs="Times New Roman"/>
          <w:lang w:val="en-US"/>
        </w:rPr>
        <w:t>be</w:t>
      </w:r>
      <w:r w:rsidR="00E30ED5">
        <w:rPr>
          <w:rFonts w:eastAsia="Times New Roman" w:cs="Times New Roman"/>
          <w:lang w:val="en-US"/>
        </w:rPr>
        <w:t xml:space="preserve"> </w:t>
      </w:r>
      <w:r w:rsidRPr="00532E39">
        <w:rPr>
          <w:rFonts w:eastAsia="Times New Roman" w:cs="Times New Roman"/>
          <w:lang w:val="en-US"/>
        </w:rPr>
        <w:t>read</w:t>
      </w:r>
      <w:r w:rsidR="00E30ED5">
        <w:rPr>
          <w:rFonts w:eastAsia="Times New Roman" w:cs="Times New Roman"/>
          <w:lang w:val="en-US"/>
        </w:rPr>
        <w:t xml:space="preserve"> </w:t>
      </w:r>
      <w:r w:rsidRPr="00532E39">
        <w:rPr>
          <w:rFonts w:eastAsia="Times New Roman" w:cs="Times New Roman"/>
          <w:lang w:val="en-US"/>
        </w:rPr>
        <w:t>at</w:t>
      </w:r>
      <w:r w:rsidR="00E30ED5">
        <w:rPr>
          <w:rFonts w:eastAsia="Times New Roman" w:cs="Times New Roman"/>
          <w:lang w:val="en-US"/>
        </w:rPr>
        <w:t xml:space="preserve"> </w:t>
      </w:r>
      <w:r w:rsidRPr="00532E39">
        <w:rPr>
          <w:rFonts w:eastAsia="Times New Roman" w:cs="Times New Roman"/>
          <w:lang w:val="en-US"/>
        </w:rPr>
        <w:t>all,</w:t>
      </w:r>
      <w:r w:rsidR="00E30ED5">
        <w:rPr>
          <w:rFonts w:eastAsia="Times New Roman" w:cs="Times New Roman"/>
          <w:lang w:val="en-US"/>
        </w:rPr>
        <w:t xml:space="preserve"> </w:t>
      </w:r>
      <w:r w:rsidRPr="00532E39">
        <w:rPr>
          <w:rFonts w:eastAsia="Times New Roman" w:cs="Times New Roman"/>
          <w:lang w:val="en-US"/>
        </w:rPr>
        <w:t>there</w:t>
      </w:r>
      <w:r w:rsidR="00E30ED5">
        <w:rPr>
          <w:rFonts w:eastAsia="Times New Roman" w:cs="Times New Roman"/>
          <w:lang w:val="en-US"/>
        </w:rPr>
        <w:t xml:space="preserve"> </w:t>
      </w:r>
      <w:r w:rsidRPr="00532E39">
        <w:rPr>
          <w:rFonts w:eastAsia="Times New Roman" w:cs="Times New Roman"/>
          <w:lang w:val="en-US"/>
        </w:rPr>
        <w:t>is</w:t>
      </w:r>
      <w:r w:rsidR="00E30ED5">
        <w:rPr>
          <w:rFonts w:eastAsia="Times New Roman" w:cs="Times New Roman"/>
          <w:lang w:val="en-US"/>
        </w:rPr>
        <w:t xml:space="preserve"> </w:t>
      </w:r>
      <w:r w:rsidRPr="00532E39">
        <w:rPr>
          <w:rFonts w:eastAsia="Times New Roman" w:cs="Times New Roman"/>
          <w:lang w:val="en-US"/>
        </w:rPr>
        <w:t>no</w:t>
      </w:r>
      <w:r w:rsidR="00E30ED5">
        <w:rPr>
          <w:rFonts w:eastAsia="Times New Roman" w:cs="Times New Roman"/>
          <w:lang w:val="en-US"/>
        </w:rPr>
        <w:t xml:space="preserve"> </w:t>
      </w:r>
      <w:r w:rsidRPr="00532E39">
        <w:rPr>
          <w:rFonts w:eastAsia="Times New Roman" w:cs="Times New Roman"/>
          <w:lang w:val="en-US"/>
        </w:rPr>
        <w:t>need</w:t>
      </w:r>
      <w:r w:rsidR="00E30ED5">
        <w:rPr>
          <w:rFonts w:eastAsia="Times New Roman" w:cs="Times New Roman"/>
          <w:lang w:val="en-US"/>
        </w:rPr>
        <w:t xml:space="preserve"> </w:t>
      </w:r>
      <w:r w:rsidRPr="00532E39">
        <w:rPr>
          <w:rFonts w:eastAsia="Times New Roman" w:cs="Times New Roman"/>
          <w:lang w:val="en-US"/>
        </w:rPr>
        <w:t>to</w:t>
      </w:r>
      <w:r w:rsidR="00E30ED5">
        <w:rPr>
          <w:rFonts w:eastAsia="Times New Roman" w:cs="Times New Roman"/>
          <w:lang w:val="en-US"/>
        </w:rPr>
        <w:t xml:space="preserve"> </w:t>
      </w:r>
      <w:r w:rsidRPr="00532E39">
        <w:rPr>
          <w:rFonts w:eastAsia="Times New Roman" w:cs="Times New Roman"/>
          <w:lang w:val="en-US"/>
        </w:rPr>
        <w:t>insert</w:t>
      </w:r>
      <w:r w:rsidR="00E30ED5">
        <w:rPr>
          <w:rFonts w:eastAsia="Times New Roman" w:cs="Times New Roman"/>
          <w:lang w:val="en-US"/>
        </w:rPr>
        <w:t xml:space="preserve"> </w:t>
      </w:r>
      <w:hyperlink r:id="rId346" w:history="1">
        <w:r w:rsidRPr="0094728E">
          <w:rPr>
            <w:rStyle w:val="Hyperlink"/>
            <w:rFonts w:ascii="Consolas" w:hAnsi="Consolas"/>
          </w:rPr>
          <w:t>&lt;unclear&gt;</w:t>
        </w:r>
      </w:hyperlink>
      <w:r w:rsidR="00E30ED5">
        <w:rPr>
          <w:rFonts w:eastAsia="Times New Roman" w:cs="Times New Roman"/>
          <w:lang w:val="en-US"/>
        </w:rPr>
        <w:t xml:space="preserve"> </w:t>
      </w:r>
      <w:r w:rsidRPr="00532E39">
        <w:rPr>
          <w:rFonts w:eastAsia="Times New Roman" w:cs="Times New Roman"/>
          <w:lang w:val="en-US"/>
        </w:rPr>
        <w:t>tags.</w:t>
      </w:r>
    </w:p>
    <w:p w:rsidR="00681CCB" w:rsidRDefault="00681CCB" w:rsidP="00681CCB">
      <w:pPr>
        <w:rPr>
          <w:rFonts w:eastAsia="Times New Roman" w:cs="Times New Roman"/>
          <w:lang w:val="en-US"/>
        </w:rPr>
      </w:pPr>
      <w:r w:rsidRPr="00532E39">
        <w:rPr>
          <w:rFonts w:eastAsia="Times New Roman" w:cs="Times New Roman"/>
          <w:lang w:val="en-US"/>
        </w:rPr>
        <w:t>Note:</w:t>
      </w:r>
      <w:r w:rsidR="00E30ED5">
        <w:rPr>
          <w:rFonts w:eastAsia="Times New Roman" w:cs="Times New Roman"/>
          <w:lang w:val="en-US"/>
        </w:rPr>
        <w:t xml:space="preserve"> </w:t>
      </w:r>
      <w:r w:rsidRPr="00532E39">
        <w:rPr>
          <w:rFonts w:eastAsia="Times New Roman" w:cs="Times New Roman"/>
          <w:lang w:val="en-US"/>
        </w:rPr>
        <w:t>The</w:t>
      </w:r>
      <w:r w:rsidR="00E30ED5">
        <w:rPr>
          <w:rFonts w:eastAsia="Times New Roman" w:cs="Times New Roman"/>
          <w:lang w:val="en-US"/>
        </w:rPr>
        <w:t xml:space="preserve"> </w:t>
      </w:r>
      <w:hyperlink r:id="rId347" w:history="1">
        <w:r w:rsidRPr="00CE1E1D">
          <w:rPr>
            <w:rStyle w:val="Hyperlink"/>
            <w:rFonts w:ascii="Consolas" w:hAnsi="Consolas"/>
          </w:rPr>
          <w:t>&lt;</w:t>
        </w:r>
        <w:proofErr w:type="gramStart"/>
        <w:r w:rsidRPr="00CE1E1D">
          <w:rPr>
            <w:rStyle w:val="Hyperlink"/>
            <w:rFonts w:ascii="Consolas" w:hAnsi="Consolas"/>
          </w:rPr>
          <w:t>del</w:t>
        </w:r>
        <w:proofErr w:type="gramEnd"/>
        <w:r w:rsidRPr="00CE1E1D">
          <w:rPr>
            <w:rStyle w:val="Hyperlink"/>
            <w:rFonts w:ascii="Consolas" w:hAnsi="Consolas"/>
          </w:rPr>
          <w:t>&gt;</w:t>
        </w:r>
      </w:hyperlink>
      <w:r w:rsidR="00E30ED5">
        <w:rPr>
          <w:rFonts w:eastAsia="Times New Roman" w:cs="Times New Roman"/>
          <w:lang w:val="en-US"/>
        </w:rPr>
        <w:t xml:space="preserve"> </w:t>
      </w:r>
      <w:r w:rsidRPr="00532E39">
        <w:rPr>
          <w:rFonts w:eastAsia="Times New Roman" w:cs="Times New Roman"/>
          <w:lang w:val="en-US"/>
        </w:rPr>
        <w:t>tag</w:t>
      </w:r>
      <w:r w:rsidR="00E30ED5">
        <w:rPr>
          <w:rFonts w:eastAsia="Times New Roman" w:cs="Times New Roman"/>
          <w:lang w:val="en-US"/>
        </w:rPr>
        <w:t xml:space="preserve"> </w:t>
      </w:r>
      <w:r w:rsidRPr="00532E39">
        <w:rPr>
          <w:rFonts w:eastAsia="Times New Roman" w:cs="Times New Roman"/>
          <w:lang w:val="en-US"/>
        </w:rPr>
        <w:t>will</w:t>
      </w:r>
      <w:r w:rsidR="00E30ED5">
        <w:rPr>
          <w:rFonts w:eastAsia="Times New Roman" w:cs="Times New Roman"/>
          <w:lang w:val="en-US"/>
        </w:rPr>
        <w:t xml:space="preserve"> </w:t>
      </w:r>
      <w:r w:rsidRPr="00532E39">
        <w:rPr>
          <w:rFonts w:eastAsia="Times New Roman" w:cs="Times New Roman"/>
          <w:lang w:val="en-US"/>
        </w:rPr>
        <w:t>be</w:t>
      </w:r>
      <w:r w:rsidR="00E30ED5">
        <w:rPr>
          <w:rFonts w:eastAsia="Times New Roman" w:cs="Times New Roman"/>
          <w:lang w:val="en-US"/>
        </w:rPr>
        <w:t xml:space="preserve"> </w:t>
      </w:r>
      <w:r w:rsidRPr="00532E39">
        <w:rPr>
          <w:rFonts w:eastAsia="Times New Roman" w:cs="Times New Roman"/>
          <w:lang w:val="en-US"/>
        </w:rPr>
        <w:t>followed</w:t>
      </w:r>
      <w:r w:rsidR="00E30ED5">
        <w:rPr>
          <w:rFonts w:eastAsia="Times New Roman" w:cs="Times New Roman"/>
          <w:lang w:val="en-US"/>
        </w:rPr>
        <w:t xml:space="preserve"> </w:t>
      </w:r>
      <w:r w:rsidRPr="00532E39">
        <w:rPr>
          <w:rFonts w:eastAsia="Times New Roman" w:cs="Times New Roman"/>
          <w:lang w:val="en-US"/>
        </w:rPr>
        <w:t>by</w:t>
      </w:r>
      <w:r w:rsidR="00E30ED5">
        <w:rPr>
          <w:rFonts w:eastAsia="Times New Roman" w:cs="Times New Roman"/>
          <w:lang w:val="en-US"/>
        </w:rPr>
        <w:t xml:space="preserve"> </w:t>
      </w:r>
      <w:hyperlink r:id="rId348" w:history="1">
        <w:r w:rsidRPr="005876BE">
          <w:rPr>
            <w:rStyle w:val="Hyperlink"/>
            <w:rFonts w:ascii="Consolas" w:hAnsi="Consolas"/>
          </w:rPr>
          <w:t>&lt;add&gt;</w:t>
        </w:r>
      </w:hyperlink>
      <w:r w:rsidR="00E30ED5">
        <w:rPr>
          <w:rFonts w:eastAsia="Times New Roman" w:cs="Times New Roman"/>
          <w:lang w:val="en-US"/>
        </w:rPr>
        <w:t xml:space="preserve"> </w:t>
      </w:r>
      <w:r w:rsidRPr="00532E39">
        <w:rPr>
          <w:rFonts w:eastAsia="Times New Roman" w:cs="Times New Roman"/>
          <w:lang w:val="en-US"/>
        </w:rPr>
        <w:t>tags</w:t>
      </w:r>
      <w:r w:rsidR="00E30ED5">
        <w:rPr>
          <w:rFonts w:eastAsia="Times New Roman" w:cs="Times New Roman"/>
          <w:lang w:val="en-US"/>
        </w:rPr>
        <w:t xml:space="preserve"> </w:t>
      </w:r>
      <w:r w:rsidRPr="00532E39">
        <w:rPr>
          <w:rFonts w:eastAsia="Times New Roman" w:cs="Times New Roman"/>
          <w:lang w:val="en-US"/>
        </w:rPr>
        <w:t>where</w:t>
      </w:r>
      <w:r w:rsidR="00E30ED5">
        <w:rPr>
          <w:rFonts w:eastAsia="Times New Roman" w:cs="Times New Roman"/>
          <w:lang w:val="en-US"/>
        </w:rPr>
        <w:t xml:space="preserve"> </w:t>
      </w:r>
      <w:r w:rsidRPr="00532E39">
        <w:rPr>
          <w:rFonts w:eastAsia="Times New Roman" w:cs="Times New Roman"/>
          <w:lang w:val="en-US"/>
        </w:rPr>
        <w:t>a</w:t>
      </w:r>
      <w:r w:rsidR="00E30ED5">
        <w:rPr>
          <w:rFonts w:eastAsia="Times New Roman" w:cs="Times New Roman"/>
          <w:lang w:val="en-US"/>
        </w:rPr>
        <w:t xml:space="preserve"> </w:t>
      </w:r>
      <w:r w:rsidRPr="00532E39">
        <w:rPr>
          <w:rFonts w:eastAsia="Times New Roman" w:cs="Times New Roman"/>
          <w:lang w:val="en-US"/>
        </w:rPr>
        <w:t>scribe</w:t>
      </w:r>
      <w:r w:rsidR="00E30ED5">
        <w:rPr>
          <w:rFonts w:eastAsia="Times New Roman" w:cs="Times New Roman"/>
          <w:lang w:val="en-US"/>
        </w:rPr>
        <w:t xml:space="preserve"> </w:t>
      </w:r>
      <w:r w:rsidRPr="00532E39">
        <w:rPr>
          <w:rFonts w:eastAsia="Times New Roman" w:cs="Times New Roman"/>
          <w:lang w:val="en-US"/>
        </w:rPr>
        <w:t>has</w:t>
      </w:r>
      <w:r w:rsidR="00E30ED5">
        <w:rPr>
          <w:rFonts w:eastAsia="Times New Roman" w:cs="Times New Roman"/>
          <w:lang w:val="en-US"/>
        </w:rPr>
        <w:t xml:space="preserve"> </w:t>
      </w:r>
      <w:r w:rsidRPr="00532E39">
        <w:rPr>
          <w:rFonts w:eastAsia="Times New Roman" w:cs="Times New Roman"/>
          <w:lang w:val="en-US"/>
        </w:rPr>
        <w:t>deleted</w:t>
      </w:r>
      <w:r w:rsidR="00E30ED5">
        <w:rPr>
          <w:rFonts w:eastAsia="Times New Roman" w:cs="Times New Roman"/>
          <w:lang w:val="en-US"/>
        </w:rPr>
        <w:t xml:space="preserve"> </w:t>
      </w:r>
      <w:r w:rsidRPr="00532E39">
        <w:rPr>
          <w:rFonts w:eastAsia="Times New Roman" w:cs="Times New Roman"/>
          <w:lang w:val="en-US"/>
        </w:rPr>
        <w:t>and</w:t>
      </w:r>
      <w:r w:rsidR="00E30ED5">
        <w:rPr>
          <w:rFonts w:eastAsia="Times New Roman" w:cs="Times New Roman"/>
          <w:lang w:val="en-US"/>
        </w:rPr>
        <w:t xml:space="preserve"> </w:t>
      </w:r>
      <w:r w:rsidRPr="00532E39">
        <w:rPr>
          <w:rFonts w:eastAsia="Times New Roman" w:cs="Times New Roman"/>
          <w:lang w:val="en-US"/>
        </w:rPr>
        <w:t>then</w:t>
      </w:r>
      <w:r w:rsidR="00E30ED5">
        <w:rPr>
          <w:rFonts w:eastAsia="Times New Roman" w:cs="Times New Roman"/>
          <w:lang w:val="en-US"/>
        </w:rPr>
        <w:t xml:space="preserve"> </w:t>
      </w:r>
      <w:r w:rsidRPr="00532E39">
        <w:rPr>
          <w:rFonts w:eastAsia="Times New Roman" w:cs="Times New Roman"/>
          <w:lang w:val="en-US"/>
        </w:rPr>
        <w:t>substituted</w:t>
      </w:r>
      <w:r w:rsidR="00E30ED5">
        <w:rPr>
          <w:rFonts w:eastAsia="Times New Roman" w:cs="Times New Roman"/>
          <w:lang w:val="en-US"/>
        </w:rPr>
        <w:t xml:space="preserve"> </w:t>
      </w:r>
      <w:r w:rsidRPr="00532E39">
        <w:rPr>
          <w:rFonts w:eastAsia="Times New Roman" w:cs="Times New Roman"/>
          <w:lang w:val="en-US"/>
        </w:rPr>
        <w:t>text.</w:t>
      </w:r>
    </w:p>
    <w:p w:rsidR="00681CCB" w:rsidRPr="00532E39" w:rsidRDefault="00681CCB" w:rsidP="00681CCB">
      <w:pPr>
        <w:rPr>
          <w:rFonts w:eastAsia="Times New Roman" w:cs="Times New Roman"/>
          <w:lang w:val="en-US"/>
        </w:rPr>
      </w:pPr>
      <w:r>
        <w:rPr>
          <w:rFonts w:eastAsia="Times New Roman" w:cs="Times New Roman"/>
          <w:lang w:val="en-US"/>
        </w:rPr>
        <w:t>For</w:t>
      </w:r>
      <w:r w:rsidR="00E30ED5">
        <w:rPr>
          <w:rFonts w:eastAsia="Times New Roman" w:cs="Times New Roman"/>
          <w:lang w:val="en-US"/>
        </w:rPr>
        <w:t xml:space="preserve"> </w:t>
      </w:r>
      <w:r>
        <w:rPr>
          <w:rFonts w:eastAsia="Times New Roman" w:cs="Times New Roman"/>
          <w:lang w:val="en-US"/>
        </w:rPr>
        <w:t>standard</w:t>
      </w:r>
      <w:r w:rsidR="00E30ED5">
        <w:rPr>
          <w:rFonts w:eastAsia="Times New Roman" w:cs="Times New Roman"/>
          <w:lang w:val="en-US"/>
        </w:rPr>
        <w:t xml:space="preserve"> </w:t>
      </w:r>
      <w:r>
        <w:rPr>
          <w:rFonts w:eastAsia="Times New Roman" w:cs="Times New Roman"/>
          <w:lang w:val="en-US"/>
        </w:rPr>
        <w:t>attributes</w:t>
      </w:r>
      <w:r w:rsidR="00E30ED5">
        <w:rPr>
          <w:rFonts w:eastAsia="Times New Roman" w:cs="Times New Roman"/>
          <w:lang w:val="en-US"/>
        </w:rPr>
        <w:t xml:space="preserve"> </w:t>
      </w:r>
      <w:r>
        <w:rPr>
          <w:rFonts w:eastAsia="Times New Roman" w:cs="Times New Roman"/>
          <w:lang w:val="en-US"/>
        </w:rPr>
        <w:t>used</w:t>
      </w:r>
      <w:r w:rsidR="00E30ED5">
        <w:rPr>
          <w:rFonts w:eastAsia="Times New Roman" w:cs="Times New Roman"/>
          <w:lang w:val="en-US"/>
        </w:rPr>
        <w:t xml:space="preserve"> </w:t>
      </w:r>
      <w:r>
        <w:rPr>
          <w:rFonts w:eastAsia="Times New Roman" w:cs="Times New Roman"/>
          <w:lang w:val="en-US"/>
        </w:rPr>
        <w:t>with</w:t>
      </w:r>
      <w:r w:rsidR="00E30ED5">
        <w:rPr>
          <w:rFonts w:eastAsia="Times New Roman" w:cs="Times New Roman"/>
          <w:lang w:val="en-US"/>
        </w:rPr>
        <w:t xml:space="preserve"> </w:t>
      </w:r>
      <w:hyperlink r:id="rId349" w:history="1">
        <w:r w:rsidRPr="00CE1E1D">
          <w:rPr>
            <w:rStyle w:val="Hyperlink"/>
            <w:rFonts w:ascii="Consolas" w:hAnsi="Consolas"/>
          </w:rPr>
          <w:t>&lt;</w:t>
        </w:r>
        <w:proofErr w:type="gramStart"/>
        <w:r w:rsidRPr="00CE1E1D">
          <w:rPr>
            <w:rStyle w:val="Hyperlink"/>
            <w:rFonts w:ascii="Consolas" w:hAnsi="Consolas"/>
          </w:rPr>
          <w:t>del</w:t>
        </w:r>
        <w:proofErr w:type="gramEnd"/>
        <w:r w:rsidRPr="00CE1E1D">
          <w:rPr>
            <w:rStyle w:val="Hyperlink"/>
            <w:rFonts w:ascii="Consolas" w:hAnsi="Consolas"/>
          </w:rPr>
          <w:t>&gt;</w:t>
        </w:r>
      </w:hyperlink>
      <w:r>
        <w:rPr>
          <w:rFonts w:eastAsia="Times New Roman" w:cs="Times New Roman"/>
          <w:lang w:val="en-US"/>
        </w:rPr>
        <w:t>,</w:t>
      </w:r>
      <w:r w:rsidR="00E30ED5">
        <w:rPr>
          <w:rFonts w:eastAsia="Times New Roman" w:cs="Times New Roman"/>
          <w:lang w:val="en-US"/>
        </w:rPr>
        <w:t xml:space="preserve"> </w:t>
      </w:r>
      <w:r>
        <w:rPr>
          <w:rFonts w:eastAsia="Times New Roman" w:cs="Times New Roman"/>
          <w:lang w:val="en-US"/>
        </w:rPr>
        <w:t>see</w:t>
      </w:r>
      <w:r w:rsidR="00E30ED5">
        <w:rPr>
          <w:rFonts w:eastAsia="Times New Roman" w:cs="Times New Roman"/>
          <w:lang w:val="en-US"/>
        </w:rPr>
        <w:t xml:space="preserve"> </w:t>
      </w:r>
      <w:r>
        <w:rPr>
          <w:rFonts w:eastAsia="Times New Roman" w:cs="Times New Roman"/>
          <w:lang w:val="en-US"/>
        </w:rPr>
        <w:t>the</w:t>
      </w:r>
      <w:r w:rsidR="00E30ED5">
        <w:rPr>
          <w:rFonts w:eastAsia="Times New Roman" w:cs="Times New Roman"/>
          <w:lang w:val="en-US"/>
        </w:rPr>
        <w:t xml:space="preserve"> </w:t>
      </w:r>
      <w:r>
        <w:rPr>
          <w:rFonts w:eastAsia="Times New Roman" w:cs="Times New Roman"/>
          <w:lang w:val="en-US"/>
        </w:rPr>
        <w:t>section</w:t>
      </w:r>
      <w:r w:rsidR="00E30ED5">
        <w:rPr>
          <w:rFonts w:eastAsia="Times New Roman" w:cs="Times New Roman"/>
          <w:lang w:val="en-US"/>
        </w:rPr>
        <w:t xml:space="preserve"> </w:t>
      </w:r>
      <w:r>
        <w:rPr>
          <w:rFonts w:eastAsia="Times New Roman" w:cs="Times New Roman"/>
          <w:lang w:val="en-US"/>
        </w:rPr>
        <w:t>under</w:t>
      </w:r>
      <w:r w:rsidR="00E30ED5">
        <w:rPr>
          <w:rFonts w:eastAsia="Times New Roman" w:cs="Times New Roman"/>
          <w:lang w:val="en-US"/>
        </w:rPr>
        <w:t xml:space="preserve"> </w:t>
      </w:r>
      <w:r w:rsidRPr="009418C4">
        <w:rPr>
          <w:rFonts w:eastAsia="Times New Roman" w:cs="Times New Roman"/>
          <w:b/>
          <w:lang w:val="en-US"/>
        </w:rPr>
        <w:fldChar w:fldCharType="begin"/>
      </w:r>
      <w:r w:rsidRPr="009418C4">
        <w:rPr>
          <w:rFonts w:eastAsia="Times New Roman" w:cs="Times New Roman"/>
          <w:b/>
          <w:lang w:val="en-US"/>
        </w:rPr>
        <w:instrText xml:space="preserve"> REF _Ref396508633 \h </w:instrText>
      </w:r>
      <w:r w:rsidR="009418C4" w:rsidRPr="009418C4">
        <w:rPr>
          <w:rFonts w:eastAsia="Times New Roman" w:cs="Times New Roman"/>
          <w:b/>
          <w:lang w:val="en-US"/>
        </w:rPr>
        <w:instrText xml:space="preserve"> \* MERGEFORMAT </w:instrText>
      </w:r>
      <w:r w:rsidRPr="009418C4">
        <w:rPr>
          <w:rFonts w:eastAsia="Times New Roman" w:cs="Times New Roman"/>
          <w:b/>
          <w:lang w:val="en-US"/>
        </w:rPr>
      </w:r>
      <w:r w:rsidRPr="009418C4">
        <w:rPr>
          <w:rFonts w:eastAsia="Times New Roman" w:cs="Times New Roman"/>
          <w:b/>
          <w:lang w:val="en-US"/>
        </w:rPr>
        <w:fldChar w:fldCharType="separate"/>
      </w:r>
      <w:r w:rsidRPr="009418C4">
        <w:rPr>
          <w:b/>
          <w:lang w:val="en-US"/>
        </w:rPr>
        <w:t>Unclear</w:t>
      </w:r>
      <w:r w:rsidR="00E30ED5" w:rsidRPr="009418C4">
        <w:rPr>
          <w:b/>
          <w:lang w:val="en-US"/>
        </w:rPr>
        <w:t xml:space="preserve"> </w:t>
      </w:r>
      <w:r w:rsidRPr="009418C4">
        <w:rPr>
          <w:b/>
          <w:lang w:val="en-US"/>
        </w:rPr>
        <w:t>or</w:t>
      </w:r>
      <w:r w:rsidR="00E30ED5" w:rsidRPr="009418C4">
        <w:rPr>
          <w:b/>
          <w:lang w:val="en-US"/>
        </w:rPr>
        <w:t xml:space="preserve"> </w:t>
      </w:r>
      <w:r w:rsidRPr="009418C4">
        <w:rPr>
          <w:b/>
          <w:lang w:val="en-US"/>
        </w:rPr>
        <w:t>Illegible</w:t>
      </w:r>
      <w:r w:rsidR="00E30ED5" w:rsidRPr="009418C4">
        <w:rPr>
          <w:b/>
          <w:lang w:val="en-US"/>
        </w:rPr>
        <w:t xml:space="preserve"> </w:t>
      </w:r>
      <w:r w:rsidRPr="009418C4">
        <w:rPr>
          <w:b/>
          <w:lang w:val="en-US"/>
        </w:rPr>
        <w:t>Characters</w:t>
      </w:r>
      <w:r w:rsidRPr="009418C4">
        <w:rPr>
          <w:rFonts w:eastAsia="Times New Roman" w:cs="Times New Roman"/>
          <w:b/>
          <w:lang w:val="en-US"/>
        </w:rPr>
        <w:fldChar w:fldCharType="end"/>
      </w:r>
      <w:r>
        <w:rPr>
          <w:rFonts w:eastAsia="Times New Roman" w:cs="Times New Roman"/>
          <w:lang w:val="en-US"/>
        </w:rPr>
        <w:t>.</w:t>
      </w:r>
    </w:p>
    <w:p w:rsidR="00681CCB" w:rsidRPr="00532E39" w:rsidRDefault="00681CCB" w:rsidP="00681CCB">
      <w:pPr>
        <w:spacing w:before="100" w:beforeAutospacing="1" w:after="100" w:afterAutospacing="1" w:line="240" w:lineRule="auto"/>
        <w:rPr>
          <w:rFonts w:eastAsia="Times New Roman" w:cs="Times New Roman"/>
          <w:lang w:val="en-US"/>
        </w:rPr>
      </w:pPr>
    </w:p>
    <w:p w:rsidR="00681CCB" w:rsidRDefault="00681CCB" w:rsidP="00681CCB">
      <w:pPr>
        <w:pStyle w:val="Heading2"/>
        <w:rPr>
          <w:rFonts w:eastAsia="Times New Roman"/>
          <w:lang w:val="en-US"/>
        </w:rPr>
      </w:pPr>
      <w:r>
        <w:rPr>
          <w:rFonts w:eastAsia="Times New Roman"/>
          <w:lang w:val="en-US"/>
        </w:rPr>
        <w:t>Editorial</w:t>
      </w:r>
      <w:r w:rsidR="00E30ED5">
        <w:rPr>
          <w:rFonts w:eastAsia="Times New Roman"/>
          <w:lang w:val="en-US"/>
        </w:rPr>
        <w:t xml:space="preserve"> </w:t>
      </w:r>
      <w:r>
        <w:rPr>
          <w:rFonts w:eastAsia="Times New Roman"/>
          <w:lang w:val="en-US"/>
        </w:rPr>
        <w:t>Interventions</w:t>
      </w:r>
    </w:p>
    <w:p w:rsidR="00D063BE" w:rsidRPr="00D063BE" w:rsidRDefault="00D063BE" w:rsidP="00D063BE">
      <w:pPr>
        <w:rPr>
          <w:lang w:val="en-US"/>
        </w:rPr>
      </w:pPr>
      <w:r w:rsidRPr="00D063BE">
        <w:rPr>
          <w:lang w:val="en-US"/>
        </w:rPr>
        <w:t xml:space="preserve">Corrections and supplied text are assumed to be the responsibility of the editor(s) listed in the </w:t>
      </w:r>
      <w:hyperlink r:id="rId350" w:history="1">
        <w:r w:rsidRPr="00D91A1B">
          <w:rPr>
            <w:rStyle w:val="Hyperlink"/>
            <w:rFonts w:ascii="Consolas" w:hAnsi="Consolas"/>
          </w:rPr>
          <w:t>&lt;</w:t>
        </w:r>
        <w:proofErr w:type="spellStart"/>
        <w:r>
          <w:rPr>
            <w:rStyle w:val="Hyperlink"/>
            <w:rFonts w:ascii="Consolas" w:hAnsi="Consolas"/>
          </w:rPr>
          <w:t>teiHeader</w:t>
        </w:r>
        <w:proofErr w:type="spellEnd"/>
        <w:r w:rsidRPr="00D91A1B">
          <w:rPr>
            <w:rStyle w:val="Hyperlink"/>
            <w:rFonts w:ascii="Consolas" w:hAnsi="Consolas"/>
          </w:rPr>
          <w:t>&gt;</w:t>
        </w:r>
      </w:hyperlink>
      <w:r w:rsidRPr="00D063BE">
        <w:rPr>
          <w:lang w:val="en-US"/>
        </w:rPr>
        <w:t xml:space="preserve">. Interventions involving significant points of interpretation by past editors should be appropriately credited using </w:t>
      </w:r>
      <w:r w:rsidRPr="00D063BE">
        <w:rPr>
          <w:rStyle w:val="XMLCodeChar"/>
          <w:lang w:val="en-US"/>
        </w:rPr>
        <w:t>@</w:t>
      </w:r>
      <w:proofErr w:type="spellStart"/>
      <w:r w:rsidRPr="00D063BE">
        <w:rPr>
          <w:rStyle w:val="XMLCodeChar"/>
          <w:lang w:val="en-US"/>
        </w:rPr>
        <w:t>resp</w:t>
      </w:r>
      <w:proofErr w:type="spellEnd"/>
      <w:r w:rsidRPr="00D063BE">
        <w:rPr>
          <w:lang w:val="en-US"/>
        </w:rPr>
        <w:t xml:space="preserve"> </w:t>
      </w:r>
      <w:r>
        <w:rPr>
          <w:lang w:val="en-US"/>
        </w:rPr>
        <w:t>in the followin</w:t>
      </w:r>
      <w:bookmarkStart w:id="11" w:name="_GoBack"/>
      <w:bookmarkEnd w:id="11"/>
      <w:r>
        <w:rPr>
          <w:lang w:val="en-US"/>
        </w:rPr>
        <w:t>g circumstances:</w:t>
      </w:r>
    </w:p>
    <w:p w:rsidR="00D063BE" w:rsidRPr="00D063BE" w:rsidRDefault="00D063BE" w:rsidP="003F667B">
      <w:pPr>
        <w:pStyle w:val="ListParagraph"/>
        <w:numPr>
          <w:ilvl w:val="0"/>
          <w:numId w:val="20"/>
        </w:numPr>
        <w:rPr>
          <w:lang w:val="en-US"/>
        </w:rPr>
      </w:pPr>
      <w:r w:rsidRPr="00D063BE">
        <w:rPr>
          <w:lang w:val="en-US"/>
        </w:rPr>
        <w:t>The current editor(s) have co</w:t>
      </w:r>
      <w:r w:rsidRPr="00D063BE">
        <w:rPr>
          <w:lang w:val="en-US"/>
        </w:rPr>
        <w:t>nsciously adopted a past editor’</w:t>
      </w:r>
      <w:r w:rsidRPr="00D063BE">
        <w:rPr>
          <w:lang w:val="en-US"/>
        </w:rPr>
        <w:t>s reading in preference to readings by previous editors/commenters.</w:t>
      </w:r>
    </w:p>
    <w:p w:rsidR="00D063BE" w:rsidRPr="00D063BE" w:rsidRDefault="00D063BE" w:rsidP="003F667B">
      <w:pPr>
        <w:pStyle w:val="ListParagraph"/>
        <w:numPr>
          <w:ilvl w:val="0"/>
          <w:numId w:val="20"/>
        </w:numPr>
        <w:rPr>
          <w:lang w:val="en-US"/>
        </w:rPr>
      </w:pPr>
      <w:r w:rsidRPr="00D063BE">
        <w:rPr>
          <w:lang w:val="en-US"/>
        </w:rPr>
        <w:t>The past editor’</w:t>
      </w:r>
      <w:r w:rsidRPr="00D063BE">
        <w:rPr>
          <w:lang w:val="en-US"/>
        </w:rPr>
        <w:t>s reading is not one that the current editor(s) would h</w:t>
      </w:r>
      <w:r>
        <w:rPr>
          <w:lang w:val="en-US"/>
        </w:rPr>
        <w:t>ave come up with on their own.</w:t>
      </w:r>
    </w:p>
    <w:p w:rsidR="00D063BE" w:rsidRDefault="00D063BE" w:rsidP="00D063BE">
      <w:pPr>
        <w:rPr>
          <w:lang w:val="en-US"/>
        </w:rPr>
      </w:pPr>
      <w:r w:rsidRPr="00D063BE">
        <w:rPr>
          <w:lang w:val="en-US"/>
        </w:rPr>
        <w:t xml:space="preserve">There is some ambiguity in what constitutes </w:t>
      </w:r>
      <w:r>
        <w:rPr>
          <w:lang w:val="en-US"/>
        </w:rPr>
        <w:t>“</w:t>
      </w:r>
      <w:r w:rsidRPr="00D063BE">
        <w:rPr>
          <w:lang w:val="en-US"/>
        </w:rPr>
        <w:t>significant points of interpretation</w:t>
      </w:r>
      <w:r>
        <w:rPr>
          <w:lang w:val="en-US"/>
        </w:rPr>
        <w:t>”</w:t>
      </w:r>
      <w:r w:rsidRPr="00D063BE">
        <w:rPr>
          <w:lang w:val="en-US"/>
        </w:rPr>
        <w:t xml:space="preserve">. If there is doubt, the interpretation should be discussed in a </w:t>
      </w:r>
      <w:hyperlink r:id="rId351" w:history="1">
        <w:r w:rsidRPr="00D91A1B">
          <w:rPr>
            <w:rStyle w:val="Hyperlink"/>
            <w:rFonts w:ascii="Consolas" w:hAnsi="Consolas"/>
          </w:rPr>
          <w:t>&lt;</w:t>
        </w:r>
        <w:r>
          <w:rPr>
            <w:rStyle w:val="Hyperlink"/>
            <w:rFonts w:ascii="Consolas" w:hAnsi="Consolas"/>
          </w:rPr>
          <w:t>note</w:t>
        </w:r>
        <w:r w:rsidRPr="00D91A1B">
          <w:rPr>
            <w:rStyle w:val="Hyperlink"/>
            <w:rFonts w:ascii="Consolas" w:hAnsi="Consolas"/>
          </w:rPr>
          <w:t>&gt;</w:t>
        </w:r>
      </w:hyperlink>
      <w:r w:rsidRPr="00D063BE">
        <w:rPr>
          <w:lang w:val="en-US"/>
        </w:rPr>
        <w:t>.</w:t>
      </w:r>
    </w:p>
    <w:p w:rsidR="00D063BE" w:rsidRPr="00D063BE" w:rsidRDefault="00D063BE" w:rsidP="00D063BE">
      <w:pPr>
        <w:rPr>
          <w:lang w:val="en-US"/>
        </w:rPr>
      </w:pPr>
    </w:p>
    <w:p w:rsidR="00681CCB" w:rsidRPr="00532E39" w:rsidRDefault="00681CCB" w:rsidP="00681CCB">
      <w:pPr>
        <w:pStyle w:val="Heading3"/>
        <w:rPr>
          <w:lang w:val="en-US"/>
        </w:rPr>
      </w:pPr>
      <w:r>
        <w:rPr>
          <w:lang w:val="en-US"/>
        </w:rPr>
        <w:t>Distinguishing</w:t>
      </w:r>
      <w:r w:rsidR="00E30ED5">
        <w:rPr>
          <w:lang w:val="en-US"/>
        </w:rPr>
        <w:t xml:space="preserve"> </w:t>
      </w:r>
      <w:r>
        <w:rPr>
          <w:lang w:val="en-US"/>
        </w:rPr>
        <w:t>the</w:t>
      </w:r>
      <w:r w:rsidR="00E30ED5">
        <w:rPr>
          <w:lang w:val="en-US"/>
        </w:rPr>
        <w:t xml:space="preserve"> </w:t>
      </w:r>
      <w:r>
        <w:rPr>
          <w:lang w:val="en-US"/>
        </w:rPr>
        <w:t>Diplomatic</w:t>
      </w:r>
      <w:r w:rsidR="00E30ED5">
        <w:rPr>
          <w:lang w:val="en-US"/>
        </w:rPr>
        <w:t xml:space="preserve"> </w:t>
      </w:r>
      <w:r>
        <w:rPr>
          <w:lang w:val="en-US"/>
        </w:rPr>
        <w:t>and</w:t>
      </w:r>
      <w:r w:rsidR="00E30ED5">
        <w:rPr>
          <w:lang w:val="en-US"/>
        </w:rPr>
        <w:t xml:space="preserve"> </w:t>
      </w:r>
      <w:r>
        <w:rPr>
          <w:lang w:val="en-US"/>
        </w:rPr>
        <w:t>Critical</w:t>
      </w:r>
      <w:r w:rsidR="00E30ED5">
        <w:rPr>
          <w:lang w:val="en-US"/>
        </w:rPr>
        <w:t xml:space="preserve"> </w:t>
      </w:r>
      <w:r>
        <w:rPr>
          <w:lang w:val="en-US"/>
        </w:rPr>
        <w:t>Markup</w:t>
      </w:r>
    </w:p>
    <w:p w:rsidR="00681CCB" w:rsidRDefault="00681CCB" w:rsidP="00681CCB">
      <w:r>
        <w:t>Tags</w:t>
      </w:r>
      <w:r w:rsidR="00E30ED5">
        <w:t xml:space="preserve"> </w:t>
      </w:r>
      <w:r>
        <w:t>like</w:t>
      </w:r>
      <w:r w:rsidR="00E30ED5">
        <w:t xml:space="preserve"> </w:t>
      </w:r>
      <w:hyperlink r:id="rId352" w:history="1">
        <w:r w:rsidRPr="0094728E">
          <w:rPr>
            <w:rStyle w:val="Hyperlink"/>
            <w:rFonts w:ascii="Consolas" w:hAnsi="Consolas"/>
          </w:rPr>
          <w:t>&lt;</w:t>
        </w:r>
        <w:r>
          <w:rPr>
            <w:rStyle w:val="Hyperlink"/>
            <w:rFonts w:ascii="Consolas" w:hAnsi="Consolas"/>
          </w:rPr>
          <w:t>supplied</w:t>
        </w:r>
        <w:r w:rsidRPr="0094728E">
          <w:rPr>
            <w:rStyle w:val="Hyperlink"/>
            <w:rFonts w:ascii="Consolas" w:hAnsi="Consolas"/>
          </w:rPr>
          <w:t>&gt;</w:t>
        </w:r>
      </w:hyperlink>
      <w:r>
        <w:rPr>
          <w:rFonts w:eastAsia="Times New Roman" w:cs="Times New Roman"/>
          <w:lang w:val="en-US"/>
        </w:rPr>
        <w:t>,</w:t>
      </w:r>
      <w:r w:rsidR="00E30ED5">
        <w:rPr>
          <w:rFonts w:eastAsia="Times New Roman" w:cs="Times New Roman"/>
          <w:lang w:val="en-US"/>
        </w:rPr>
        <w:t xml:space="preserve"> </w:t>
      </w:r>
      <w:hyperlink r:id="rId353" w:history="1">
        <w:r w:rsidRPr="00D91A1B">
          <w:rPr>
            <w:rStyle w:val="Hyperlink"/>
            <w:rFonts w:ascii="Consolas" w:hAnsi="Consolas"/>
          </w:rPr>
          <w:t>&lt;sic&gt;</w:t>
        </w:r>
      </w:hyperlink>
      <w:r>
        <w:rPr>
          <w:rFonts w:eastAsia="Times New Roman" w:cs="Times New Roman"/>
          <w:lang w:val="en-US"/>
        </w:rPr>
        <w:t>,</w:t>
      </w:r>
      <w:r w:rsidR="00E30ED5">
        <w:rPr>
          <w:rFonts w:eastAsia="Times New Roman" w:cs="Times New Roman"/>
          <w:lang w:val="en-US"/>
        </w:rPr>
        <w:t xml:space="preserve"> </w:t>
      </w:r>
      <w:r w:rsidRPr="00532E39">
        <w:rPr>
          <w:rFonts w:eastAsia="Times New Roman" w:cs="Times New Roman"/>
          <w:lang w:val="en-US"/>
        </w:rPr>
        <w:t>a</w:t>
      </w:r>
      <w:r>
        <w:rPr>
          <w:rFonts w:eastAsia="Times New Roman" w:cs="Times New Roman"/>
          <w:lang w:val="en-US"/>
        </w:rPr>
        <w:t>nd</w:t>
      </w:r>
      <w:r w:rsidR="00E30ED5">
        <w:rPr>
          <w:rFonts w:eastAsia="Times New Roman" w:cs="Times New Roman"/>
          <w:lang w:val="en-US"/>
        </w:rPr>
        <w:t xml:space="preserve"> </w:t>
      </w:r>
      <w:hyperlink r:id="rId354" w:history="1">
        <w:r w:rsidRPr="00D91A1B">
          <w:rPr>
            <w:rStyle w:val="Hyperlink"/>
            <w:rFonts w:ascii="Consolas" w:hAnsi="Consolas"/>
          </w:rPr>
          <w:t>&lt;</w:t>
        </w:r>
        <w:proofErr w:type="spellStart"/>
        <w:r w:rsidRPr="00D91A1B">
          <w:rPr>
            <w:rStyle w:val="Hyperlink"/>
            <w:rFonts w:ascii="Consolas" w:hAnsi="Consolas"/>
          </w:rPr>
          <w:t>corr</w:t>
        </w:r>
        <w:proofErr w:type="spellEnd"/>
        <w:r w:rsidRPr="00D91A1B">
          <w:rPr>
            <w:rStyle w:val="Hyperlink"/>
            <w:rFonts w:ascii="Consolas" w:hAnsi="Consolas"/>
          </w:rPr>
          <w:t>&gt;</w:t>
        </w:r>
      </w:hyperlink>
      <w:r w:rsidR="00E30ED5">
        <w:rPr>
          <w:rFonts w:eastAsia="Times New Roman" w:cs="Times New Roman"/>
          <w:lang w:val="en-US"/>
        </w:rPr>
        <w:t xml:space="preserve"> </w:t>
      </w:r>
      <w:r>
        <w:rPr>
          <w:rFonts w:eastAsia="Times New Roman" w:cs="Times New Roman"/>
          <w:lang w:val="en-US"/>
        </w:rPr>
        <w:t>inherently</w:t>
      </w:r>
      <w:r w:rsidR="00E30ED5">
        <w:rPr>
          <w:rFonts w:eastAsia="Times New Roman" w:cs="Times New Roman"/>
          <w:lang w:val="en-US"/>
        </w:rPr>
        <w:t xml:space="preserve"> </w:t>
      </w:r>
      <w:r>
        <w:rPr>
          <w:rFonts w:eastAsia="Times New Roman" w:cs="Times New Roman"/>
          <w:lang w:val="en-US"/>
        </w:rPr>
        <w:t>indicate</w:t>
      </w:r>
      <w:r w:rsidR="00E30ED5">
        <w:rPr>
          <w:rFonts w:eastAsia="Times New Roman" w:cs="Times New Roman"/>
          <w:lang w:val="en-US"/>
        </w:rPr>
        <w:t xml:space="preserve"> </w:t>
      </w:r>
      <w:r>
        <w:rPr>
          <w:rFonts w:eastAsia="Times New Roman" w:cs="Times New Roman"/>
          <w:lang w:val="en-US"/>
        </w:rPr>
        <w:t>editorial</w:t>
      </w:r>
      <w:r w:rsidR="00E30ED5">
        <w:rPr>
          <w:rFonts w:eastAsia="Times New Roman" w:cs="Times New Roman"/>
          <w:lang w:val="en-US"/>
        </w:rPr>
        <w:t xml:space="preserve"> </w:t>
      </w:r>
      <w:r>
        <w:rPr>
          <w:rFonts w:eastAsia="Times New Roman" w:cs="Times New Roman"/>
          <w:lang w:val="en-US"/>
        </w:rPr>
        <w:t>interventions,</w:t>
      </w:r>
      <w:r w:rsidR="00E30ED5">
        <w:rPr>
          <w:rFonts w:eastAsia="Times New Roman" w:cs="Times New Roman"/>
          <w:lang w:val="en-US"/>
        </w:rPr>
        <w:t xml:space="preserve"> </w:t>
      </w:r>
      <w:r>
        <w:rPr>
          <w:rFonts w:eastAsia="Times New Roman" w:cs="Times New Roman"/>
          <w:lang w:val="en-US"/>
        </w:rPr>
        <w:t>and</w:t>
      </w:r>
      <w:r w:rsidR="00E30ED5">
        <w:rPr>
          <w:rFonts w:eastAsia="Times New Roman" w:cs="Times New Roman"/>
          <w:lang w:val="en-US"/>
        </w:rPr>
        <w:t xml:space="preserve"> </w:t>
      </w:r>
      <w:r>
        <w:rPr>
          <w:rFonts w:eastAsia="Times New Roman" w:cs="Times New Roman"/>
          <w:lang w:val="en-US"/>
        </w:rPr>
        <w:t>their</w:t>
      </w:r>
      <w:r w:rsidR="00E30ED5">
        <w:rPr>
          <w:rFonts w:eastAsia="Times New Roman" w:cs="Times New Roman"/>
          <w:lang w:val="en-US"/>
        </w:rPr>
        <w:t xml:space="preserve"> </w:t>
      </w:r>
      <w:r>
        <w:rPr>
          <w:rFonts w:eastAsia="Times New Roman" w:cs="Times New Roman"/>
          <w:lang w:val="en-US"/>
        </w:rPr>
        <w:t>content</w:t>
      </w:r>
      <w:r w:rsidR="00E30ED5">
        <w:rPr>
          <w:rFonts w:eastAsia="Times New Roman" w:cs="Times New Roman"/>
          <w:lang w:val="en-US"/>
        </w:rPr>
        <w:t xml:space="preserve"> </w:t>
      </w:r>
      <w:r>
        <w:rPr>
          <w:rFonts w:eastAsia="Times New Roman" w:cs="Times New Roman"/>
          <w:lang w:val="en-US"/>
        </w:rPr>
        <w:t>will</w:t>
      </w:r>
      <w:r w:rsidR="00E30ED5">
        <w:rPr>
          <w:rFonts w:eastAsia="Times New Roman" w:cs="Times New Roman"/>
          <w:lang w:val="en-US"/>
        </w:rPr>
        <w:t xml:space="preserve"> </w:t>
      </w:r>
      <w:r>
        <w:rPr>
          <w:rFonts w:eastAsia="Times New Roman" w:cs="Times New Roman"/>
          <w:lang w:val="en-US"/>
        </w:rPr>
        <w:t>be</w:t>
      </w:r>
      <w:r w:rsidR="00E30ED5">
        <w:rPr>
          <w:rFonts w:eastAsia="Times New Roman" w:cs="Times New Roman"/>
          <w:lang w:val="en-US"/>
        </w:rPr>
        <w:t xml:space="preserve"> </w:t>
      </w:r>
      <w:r>
        <w:rPr>
          <w:rFonts w:eastAsia="Times New Roman" w:cs="Times New Roman"/>
          <w:lang w:val="en-US"/>
        </w:rPr>
        <w:t>displayed</w:t>
      </w:r>
      <w:r w:rsidR="00E30ED5">
        <w:rPr>
          <w:rFonts w:eastAsia="Times New Roman" w:cs="Times New Roman"/>
          <w:lang w:val="en-US"/>
        </w:rPr>
        <w:t xml:space="preserve"> </w:t>
      </w:r>
      <w:r>
        <w:rPr>
          <w:rFonts w:eastAsia="Times New Roman" w:cs="Times New Roman"/>
          <w:lang w:val="en-US"/>
        </w:rPr>
        <w:t>only</w:t>
      </w:r>
      <w:r w:rsidR="00E30ED5">
        <w:rPr>
          <w:rFonts w:eastAsia="Times New Roman" w:cs="Times New Roman"/>
          <w:lang w:val="en-US"/>
        </w:rPr>
        <w:t xml:space="preserve"> </w:t>
      </w:r>
      <w:r>
        <w:rPr>
          <w:rFonts w:eastAsia="Times New Roman" w:cs="Times New Roman"/>
          <w:lang w:val="en-US"/>
        </w:rPr>
        <w:t>in</w:t>
      </w:r>
      <w:r w:rsidR="00E30ED5">
        <w:rPr>
          <w:rFonts w:eastAsia="Times New Roman" w:cs="Times New Roman"/>
          <w:lang w:val="en-US"/>
        </w:rPr>
        <w:t xml:space="preserve"> </w:t>
      </w:r>
      <w:r>
        <w:rPr>
          <w:rFonts w:eastAsia="Times New Roman" w:cs="Times New Roman"/>
          <w:lang w:val="en-US"/>
        </w:rPr>
        <w:t>the</w:t>
      </w:r>
      <w:r w:rsidR="00E30ED5">
        <w:rPr>
          <w:rFonts w:eastAsia="Times New Roman" w:cs="Times New Roman"/>
          <w:lang w:val="en-US"/>
        </w:rPr>
        <w:t xml:space="preserve"> </w:t>
      </w:r>
      <w:r>
        <w:rPr>
          <w:rFonts w:eastAsia="Times New Roman" w:cs="Times New Roman"/>
          <w:lang w:val="en-US"/>
        </w:rPr>
        <w:t>critical</w:t>
      </w:r>
      <w:r w:rsidR="00E30ED5">
        <w:rPr>
          <w:rFonts w:eastAsia="Times New Roman" w:cs="Times New Roman"/>
          <w:lang w:val="en-US"/>
        </w:rPr>
        <w:t xml:space="preserve"> </w:t>
      </w:r>
      <w:r>
        <w:rPr>
          <w:rFonts w:eastAsia="Times New Roman" w:cs="Times New Roman"/>
          <w:lang w:val="en-US"/>
        </w:rPr>
        <w:t>view.</w:t>
      </w:r>
      <w:r w:rsidR="00E30ED5">
        <w:rPr>
          <w:rFonts w:eastAsia="Times New Roman" w:cs="Times New Roman"/>
          <w:lang w:val="en-US"/>
        </w:rPr>
        <w:t xml:space="preserve"> </w:t>
      </w:r>
      <w:r>
        <w:rPr>
          <w:rFonts w:eastAsia="Times New Roman" w:cs="Times New Roman"/>
          <w:lang w:val="en-US"/>
        </w:rPr>
        <w:t>Other</w:t>
      </w:r>
      <w:r w:rsidR="00E30ED5">
        <w:rPr>
          <w:rFonts w:eastAsia="Times New Roman" w:cs="Times New Roman"/>
          <w:lang w:val="en-US"/>
        </w:rPr>
        <w:t xml:space="preserve"> </w:t>
      </w:r>
      <w:r>
        <w:rPr>
          <w:rFonts w:eastAsia="Times New Roman" w:cs="Times New Roman"/>
          <w:lang w:val="en-US"/>
        </w:rPr>
        <w:t>types</w:t>
      </w:r>
      <w:r w:rsidR="00E30ED5">
        <w:rPr>
          <w:rFonts w:eastAsia="Times New Roman" w:cs="Times New Roman"/>
          <w:lang w:val="en-US"/>
        </w:rPr>
        <w:t xml:space="preserve"> </w:t>
      </w:r>
      <w:r>
        <w:rPr>
          <w:rFonts w:eastAsia="Times New Roman" w:cs="Times New Roman"/>
          <w:lang w:val="en-US"/>
        </w:rPr>
        <w:t>of</w:t>
      </w:r>
      <w:r w:rsidR="00E30ED5">
        <w:rPr>
          <w:rFonts w:eastAsia="Times New Roman" w:cs="Times New Roman"/>
          <w:lang w:val="en-US"/>
        </w:rPr>
        <w:t xml:space="preserve"> </w:t>
      </w:r>
      <w:r>
        <w:rPr>
          <w:rFonts w:eastAsia="Times New Roman" w:cs="Times New Roman"/>
          <w:lang w:val="en-US"/>
        </w:rPr>
        <w:t>content</w:t>
      </w:r>
      <w:r w:rsidR="00E30ED5">
        <w:rPr>
          <w:rFonts w:eastAsia="Times New Roman" w:cs="Times New Roman"/>
          <w:lang w:val="en-US"/>
        </w:rPr>
        <w:t xml:space="preserve"> </w:t>
      </w:r>
      <w:r>
        <w:rPr>
          <w:rFonts w:eastAsia="Times New Roman" w:cs="Times New Roman"/>
          <w:lang w:val="en-US"/>
        </w:rPr>
        <w:t>require</w:t>
      </w:r>
      <w:r w:rsidR="00E30ED5">
        <w:rPr>
          <w:rFonts w:eastAsia="Times New Roman" w:cs="Times New Roman"/>
          <w:lang w:val="en-US"/>
        </w:rPr>
        <w:t xml:space="preserve"> </w:t>
      </w:r>
      <w:r>
        <w:rPr>
          <w:rFonts w:eastAsia="Times New Roman" w:cs="Times New Roman"/>
          <w:lang w:val="en-US"/>
        </w:rPr>
        <w:t>a</w:t>
      </w:r>
      <w:r w:rsidR="00E30ED5">
        <w:rPr>
          <w:rFonts w:eastAsia="Times New Roman" w:cs="Times New Roman"/>
          <w:lang w:val="en-US"/>
        </w:rPr>
        <w:t xml:space="preserve"> </w:t>
      </w:r>
      <w:r>
        <w:rPr>
          <w:rFonts w:eastAsia="Times New Roman" w:cs="Times New Roman"/>
          <w:lang w:val="en-US"/>
        </w:rPr>
        <w:t>more</w:t>
      </w:r>
      <w:r w:rsidR="00E30ED5">
        <w:rPr>
          <w:rFonts w:eastAsia="Times New Roman" w:cs="Times New Roman"/>
          <w:lang w:val="en-US"/>
        </w:rPr>
        <w:t xml:space="preserve"> </w:t>
      </w:r>
      <w:r>
        <w:rPr>
          <w:rFonts w:eastAsia="Times New Roman" w:cs="Times New Roman"/>
          <w:lang w:val="en-US"/>
        </w:rPr>
        <w:t>nuanced</w:t>
      </w:r>
      <w:r w:rsidR="00E30ED5">
        <w:rPr>
          <w:rFonts w:eastAsia="Times New Roman" w:cs="Times New Roman"/>
          <w:lang w:val="en-US"/>
        </w:rPr>
        <w:t xml:space="preserve"> </w:t>
      </w:r>
      <w:r>
        <w:rPr>
          <w:rFonts w:eastAsia="Times New Roman" w:cs="Times New Roman"/>
          <w:lang w:val="en-US"/>
        </w:rPr>
        <w:t>approach.</w:t>
      </w:r>
      <w:r w:rsidR="00E30ED5">
        <w:rPr>
          <w:rFonts w:eastAsia="Times New Roman" w:cs="Times New Roman"/>
          <w:lang w:val="en-US"/>
        </w:rPr>
        <w:t xml:space="preserve"> </w:t>
      </w:r>
      <w:r>
        <w:rPr>
          <w:rFonts w:eastAsia="Times New Roman" w:cs="Times New Roman"/>
          <w:lang w:val="en-US"/>
        </w:rPr>
        <w:t>The</w:t>
      </w:r>
      <w:r w:rsidR="00E30ED5">
        <w:rPr>
          <w:rFonts w:eastAsia="Times New Roman" w:cs="Times New Roman"/>
          <w:lang w:val="en-US"/>
        </w:rPr>
        <w:t xml:space="preserve"> </w:t>
      </w:r>
      <w:hyperlink r:id="rId355" w:history="1">
        <w:r w:rsidRPr="0094728E">
          <w:rPr>
            <w:rStyle w:val="Hyperlink"/>
            <w:rFonts w:ascii="Consolas" w:hAnsi="Consolas"/>
          </w:rPr>
          <w:t>&lt;</w:t>
        </w:r>
        <w:r>
          <w:rPr>
            <w:rStyle w:val="Hyperlink"/>
            <w:rFonts w:ascii="Consolas" w:hAnsi="Consolas"/>
          </w:rPr>
          <w:t>choice</w:t>
        </w:r>
        <w:r w:rsidRPr="0094728E">
          <w:rPr>
            <w:rStyle w:val="Hyperlink"/>
            <w:rFonts w:ascii="Consolas" w:hAnsi="Consolas"/>
          </w:rPr>
          <w:t>&gt;</w:t>
        </w:r>
      </w:hyperlink>
      <w:r w:rsidR="00E30ED5">
        <w:rPr>
          <w:rFonts w:eastAsia="Times New Roman" w:cs="Times New Roman"/>
          <w:lang w:val="en-US"/>
        </w:rPr>
        <w:t xml:space="preserve"> </w:t>
      </w:r>
      <w:r>
        <w:rPr>
          <w:rFonts w:eastAsia="Times New Roman" w:cs="Times New Roman"/>
          <w:lang w:val="en-US"/>
        </w:rPr>
        <w:t>element</w:t>
      </w:r>
      <w:r w:rsidR="00E30ED5">
        <w:rPr>
          <w:rFonts w:eastAsia="Times New Roman" w:cs="Times New Roman"/>
          <w:lang w:val="en-US"/>
        </w:rPr>
        <w:t xml:space="preserve"> </w:t>
      </w:r>
      <w:r>
        <w:rPr>
          <w:rFonts w:eastAsia="Times New Roman" w:cs="Times New Roman"/>
          <w:lang w:val="en-US"/>
        </w:rPr>
        <w:t>allows</w:t>
      </w:r>
      <w:r w:rsidR="00E30ED5">
        <w:rPr>
          <w:rFonts w:eastAsia="Times New Roman" w:cs="Times New Roman"/>
          <w:lang w:val="en-US"/>
        </w:rPr>
        <w:t xml:space="preserve"> </w:t>
      </w:r>
      <w:r>
        <w:rPr>
          <w:rFonts w:eastAsia="Times New Roman" w:cs="Times New Roman"/>
          <w:lang w:val="en-US"/>
        </w:rPr>
        <w:t>the</w:t>
      </w:r>
      <w:r w:rsidR="00E30ED5">
        <w:rPr>
          <w:rFonts w:eastAsia="Times New Roman" w:cs="Times New Roman"/>
          <w:lang w:val="en-US"/>
        </w:rPr>
        <w:t xml:space="preserve"> </w:t>
      </w:r>
      <w:r>
        <w:rPr>
          <w:rFonts w:eastAsia="Times New Roman" w:cs="Times New Roman"/>
          <w:lang w:val="en-US"/>
        </w:rPr>
        <w:t>two</w:t>
      </w:r>
      <w:r w:rsidR="00E30ED5">
        <w:rPr>
          <w:rFonts w:eastAsia="Times New Roman" w:cs="Times New Roman"/>
          <w:lang w:val="en-US"/>
        </w:rPr>
        <w:t xml:space="preserve"> </w:t>
      </w:r>
      <w:r>
        <w:rPr>
          <w:rFonts w:eastAsia="Times New Roman" w:cs="Times New Roman"/>
          <w:lang w:val="en-US"/>
        </w:rPr>
        <w:t>views</w:t>
      </w:r>
      <w:r w:rsidR="00E30ED5">
        <w:rPr>
          <w:rFonts w:eastAsia="Times New Roman" w:cs="Times New Roman"/>
          <w:lang w:val="en-US"/>
        </w:rPr>
        <w:t xml:space="preserve"> </w:t>
      </w:r>
      <w:r>
        <w:rPr>
          <w:rFonts w:eastAsia="Times New Roman" w:cs="Times New Roman"/>
          <w:lang w:val="en-US"/>
        </w:rPr>
        <w:t>to</w:t>
      </w:r>
      <w:r w:rsidR="00E30ED5">
        <w:rPr>
          <w:rFonts w:eastAsia="Times New Roman" w:cs="Times New Roman"/>
          <w:lang w:val="en-US"/>
        </w:rPr>
        <w:t xml:space="preserve"> </w:t>
      </w:r>
      <w:r>
        <w:rPr>
          <w:rFonts w:eastAsia="Times New Roman" w:cs="Times New Roman"/>
          <w:lang w:val="en-US"/>
        </w:rPr>
        <w:t>be</w:t>
      </w:r>
      <w:r w:rsidR="00E30ED5">
        <w:rPr>
          <w:rFonts w:eastAsia="Times New Roman" w:cs="Times New Roman"/>
          <w:lang w:val="en-US"/>
        </w:rPr>
        <w:t xml:space="preserve"> </w:t>
      </w:r>
      <w:r>
        <w:rPr>
          <w:rFonts w:eastAsia="Times New Roman" w:cs="Times New Roman"/>
          <w:lang w:val="en-US"/>
        </w:rPr>
        <w:t>formally</w:t>
      </w:r>
      <w:r w:rsidR="00E30ED5">
        <w:rPr>
          <w:rFonts w:eastAsia="Times New Roman" w:cs="Times New Roman"/>
          <w:lang w:val="en-US"/>
        </w:rPr>
        <w:t xml:space="preserve"> </w:t>
      </w:r>
      <w:r>
        <w:rPr>
          <w:rFonts w:eastAsia="Times New Roman" w:cs="Times New Roman"/>
          <w:lang w:val="en-US"/>
        </w:rPr>
        <w:t>separated</w:t>
      </w:r>
      <w:r w:rsidRPr="00045077">
        <w:rPr>
          <w:rFonts w:eastAsia="Times New Roman" w:cs="Courier New"/>
          <w:lang w:val="en-US"/>
        </w:rPr>
        <w:t>.</w:t>
      </w:r>
      <w:r w:rsidR="00E30ED5">
        <w:rPr>
          <w:rFonts w:eastAsia="Times New Roman" w:cs="Courier New"/>
          <w:lang w:val="en-US"/>
        </w:rPr>
        <w:t xml:space="preserve"> </w:t>
      </w:r>
      <w:r>
        <w:rPr>
          <w:rFonts w:eastAsia="Times New Roman" w:cs="Courier New"/>
          <w:lang w:val="en-US"/>
        </w:rPr>
        <w:t>Typically,</w:t>
      </w:r>
      <w:r w:rsidR="00E30ED5">
        <w:rPr>
          <w:rFonts w:eastAsia="Times New Roman" w:cs="Courier New"/>
          <w:lang w:val="en-US"/>
        </w:rPr>
        <w:t xml:space="preserve"> </w:t>
      </w:r>
      <w:hyperlink r:id="rId356" w:history="1">
        <w:r w:rsidRPr="0094728E">
          <w:rPr>
            <w:rStyle w:val="Hyperlink"/>
            <w:rFonts w:ascii="Consolas" w:hAnsi="Consolas"/>
          </w:rPr>
          <w:t>&lt;</w:t>
        </w:r>
        <w:r>
          <w:rPr>
            <w:rStyle w:val="Hyperlink"/>
            <w:rFonts w:ascii="Consolas" w:hAnsi="Consolas"/>
          </w:rPr>
          <w:t>choice</w:t>
        </w:r>
        <w:r w:rsidRPr="0094728E">
          <w:rPr>
            <w:rStyle w:val="Hyperlink"/>
            <w:rFonts w:ascii="Consolas" w:hAnsi="Consolas"/>
          </w:rPr>
          <w:t>&gt;</w:t>
        </w:r>
      </w:hyperlink>
      <w:r w:rsidR="00E30ED5">
        <w:rPr>
          <w:rFonts w:eastAsia="Times New Roman" w:cs="Courier New"/>
          <w:lang w:val="en-US"/>
        </w:rPr>
        <w:t xml:space="preserve"> </w:t>
      </w:r>
      <w:r>
        <w:rPr>
          <w:rFonts w:eastAsia="Times New Roman" w:cs="Courier New"/>
          <w:lang w:val="en-US"/>
        </w:rPr>
        <w:t>will</w:t>
      </w:r>
      <w:r w:rsidR="00E30ED5">
        <w:rPr>
          <w:rFonts w:eastAsia="Times New Roman" w:cs="Courier New"/>
          <w:lang w:val="en-US"/>
        </w:rPr>
        <w:t xml:space="preserve"> </w:t>
      </w:r>
      <w:r>
        <w:rPr>
          <w:rFonts w:eastAsia="Times New Roman" w:cs="Courier New"/>
          <w:lang w:val="en-US"/>
        </w:rPr>
        <w:t>contain</w:t>
      </w:r>
      <w:r w:rsidR="00E30ED5">
        <w:rPr>
          <w:rFonts w:eastAsia="Times New Roman" w:cs="Courier New"/>
          <w:lang w:val="en-US"/>
        </w:rPr>
        <w:t xml:space="preserve"> </w:t>
      </w:r>
      <w:r>
        <w:rPr>
          <w:rFonts w:eastAsia="Times New Roman" w:cs="Courier New"/>
          <w:lang w:val="en-US"/>
        </w:rPr>
        <w:t>an</w:t>
      </w:r>
      <w:r w:rsidR="00E30ED5">
        <w:rPr>
          <w:rFonts w:eastAsia="Times New Roman" w:cs="Courier New"/>
          <w:lang w:val="en-US"/>
        </w:rPr>
        <w:t xml:space="preserve"> </w:t>
      </w:r>
      <w:hyperlink r:id="rId357" w:history="1">
        <w:r w:rsidRPr="0094728E">
          <w:rPr>
            <w:rStyle w:val="Hyperlink"/>
            <w:rFonts w:ascii="Consolas" w:hAnsi="Consolas"/>
          </w:rPr>
          <w:t>&lt;</w:t>
        </w:r>
        <w:proofErr w:type="spellStart"/>
        <w:r>
          <w:rPr>
            <w:rStyle w:val="Hyperlink"/>
            <w:rFonts w:ascii="Consolas" w:hAnsi="Consolas"/>
          </w:rPr>
          <w:t>orig</w:t>
        </w:r>
        <w:proofErr w:type="spellEnd"/>
        <w:r w:rsidRPr="0094728E">
          <w:rPr>
            <w:rStyle w:val="Hyperlink"/>
            <w:rFonts w:ascii="Consolas" w:hAnsi="Consolas"/>
          </w:rPr>
          <w:t>&gt;</w:t>
        </w:r>
      </w:hyperlink>
      <w:r w:rsidR="00E30ED5">
        <w:rPr>
          <w:rFonts w:eastAsia="Times New Roman" w:cs="Courier New"/>
          <w:lang w:val="en-US"/>
        </w:rPr>
        <w:t xml:space="preserve"> </w:t>
      </w:r>
      <w:r>
        <w:rPr>
          <w:rFonts w:eastAsia="Times New Roman" w:cs="Courier New"/>
          <w:lang w:val="en-US"/>
        </w:rPr>
        <w:t>element,</w:t>
      </w:r>
      <w:r w:rsidR="00E30ED5">
        <w:rPr>
          <w:rFonts w:eastAsia="Times New Roman" w:cs="Courier New"/>
          <w:lang w:val="en-US"/>
        </w:rPr>
        <w:t xml:space="preserve"> </w:t>
      </w:r>
      <w:r>
        <w:rPr>
          <w:rFonts w:eastAsia="Times New Roman" w:cs="Courier New"/>
          <w:lang w:val="en-US"/>
        </w:rPr>
        <w:t>the</w:t>
      </w:r>
      <w:r w:rsidR="00E30ED5">
        <w:rPr>
          <w:rFonts w:eastAsia="Times New Roman" w:cs="Courier New"/>
          <w:lang w:val="en-US"/>
        </w:rPr>
        <w:t xml:space="preserve"> </w:t>
      </w:r>
      <w:r>
        <w:rPr>
          <w:rFonts w:eastAsia="Times New Roman" w:cs="Courier New"/>
          <w:lang w:val="en-US"/>
        </w:rPr>
        <w:t>content</w:t>
      </w:r>
      <w:r w:rsidR="00E30ED5">
        <w:rPr>
          <w:rFonts w:eastAsia="Times New Roman" w:cs="Courier New"/>
          <w:lang w:val="en-US"/>
        </w:rPr>
        <w:t xml:space="preserve"> </w:t>
      </w:r>
      <w:r>
        <w:rPr>
          <w:rFonts w:eastAsia="Times New Roman" w:cs="Courier New"/>
          <w:lang w:val="en-US"/>
        </w:rPr>
        <w:t>of</w:t>
      </w:r>
      <w:r w:rsidR="00E30ED5">
        <w:rPr>
          <w:rFonts w:eastAsia="Times New Roman" w:cs="Courier New"/>
          <w:lang w:val="en-US"/>
        </w:rPr>
        <w:t xml:space="preserve"> </w:t>
      </w:r>
      <w:r>
        <w:rPr>
          <w:rFonts w:eastAsia="Times New Roman" w:cs="Courier New"/>
          <w:lang w:val="en-US"/>
        </w:rPr>
        <w:t>which</w:t>
      </w:r>
      <w:r w:rsidR="00E30ED5">
        <w:rPr>
          <w:rFonts w:eastAsia="Times New Roman" w:cs="Courier New"/>
          <w:lang w:val="en-US"/>
        </w:rPr>
        <w:t xml:space="preserve"> </w:t>
      </w:r>
      <w:r>
        <w:rPr>
          <w:rFonts w:eastAsia="Times New Roman" w:cs="Courier New"/>
          <w:lang w:val="en-US"/>
        </w:rPr>
        <w:t>is</w:t>
      </w:r>
      <w:r w:rsidR="00E30ED5">
        <w:rPr>
          <w:rFonts w:eastAsia="Times New Roman" w:cs="Courier New"/>
          <w:lang w:val="en-US"/>
        </w:rPr>
        <w:t xml:space="preserve"> </w:t>
      </w:r>
      <w:r>
        <w:rPr>
          <w:rFonts w:eastAsia="Times New Roman" w:cs="Courier New"/>
          <w:lang w:val="en-US"/>
        </w:rPr>
        <w:t>the</w:t>
      </w:r>
      <w:r w:rsidR="00E30ED5">
        <w:rPr>
          <w:rFonts w:eastAsia="Times New Roman" w:cs="Courier New"/>
          <w:lang w:val="en-US"/>
        </w:rPr>
        <w:t xml:space="preserve"> </w:t>
      </w:r>
      <w:r>
        <w:rPr>
          <w:rFonts w:eastAsia="Times New Roman" w:cs="Courier New"/>
          <w:lang w:val="en-US"/>
        </w:rPr>
        <w:t>diplomatic</w:t>
      </w:r>
      <w:r w:rsidR="00E30ED5">
        <w:rPr>
          <w:rFonts w:eastAsia="Times New Roman" w:cs="Courier New"/>
          <w:lang w:val="en-US"/>
        </w:rPr>
        <w:t xml:space="preserve"> </w:t>
      </w:r>
      <w:r>
        <w:rPr>
          <w:rFonts w:eastAsia="Times New Roman" w:cs="Courier New"/>
          <w:lang w:val="en-US"/>
        </w:rPr>
        <w:t>representation,</w:t>
      </w:r>
      <w:r w:rsidR="00E30ED5">
        <w:rPr>
          <w:rFonts w:eastAsia="Times New Roman" w:cs="Courier New"/>
          <w:lang w:val="en-US"/>
        </w:rPr>
        <w:t xml:space="preserve"> </w:t>
      </w:r>
      <w:r>
        <w:rPr>
          <w:rFonts w:eastAsia="Times New Roman" w:cs="Courier New"/>
          <w:lang w:val="en-US"/>
        </w:rPr>
        <w:t>and</w:t>
      </w:r>
      <w:r w:rsidR="00E30ED5">
        <w:rPr>
          <w:rFonts w:eastAsia="Times New Roman" w:cs="Courier New"/>
          <w:lang w:val="en-US"/>
        </w:rPr>
        <w:t xml:space="preserve"> </w:t>
      </w:r>
      <w:r>
        <w:rPr>
          <w:rFonts w:eastAsia="Times New Roman" w:cs="Courier New"/>
          <w:lang w:val="en-US"/>
        </w:rPr>
        <w:t>a</w:t>
      </w:r>
      <w:r w:rsidR="00E30ED5">
        <w:rPr>
          <w:rFonts w:eastAsia="Times New Roman" w:cs="Courier New"/>
          <w:lang w:val="en-US"/>
        </w:rPr>
        <w:t xml:space="preserve"> </w:t>
      </w:r>
      <w:hyperlink r:id="rId358" w:history="1">
        <w:r w:rsidRPr="0094728E">
          <w:rPr>
            <w:rStyle w:val="Hyperlink"/>
            <w:rFonts w:ascii="Consolas" w:hAnsi="Consolas"/>
          </w:rPr>
          <w:t>&lt;</w:t>
        </w:r>
        <w:proofErr w:type="spellStart"/>
        <w:r>
          <w:rPr>
            <w:rStyle w:val="Hyperlink"/>
            <w:rFonts w:ascii="Consolas" w:hAnsi="Consolas"/>
          </w:rPr>
          <w:t>reg</w:t>
        </w:r>
        <w:proofErr w:type="spellEnd"/>
        <w:r w:rsidRPr="0094728E">
          <w:rPr>
            <w:rStyle w:val="Hyperlink"/>
            <w:rFonts w:ascii="Consolas" w:hAnsi="Consolas"/>
          </w:rPr>
          <w:t>&gt;</w:t>
        </w:r>
      </w:hyperlink>
      <w:r w:rsidR="00E30ED5">
        <w:rPr>
          <w:rStyle w:val="XMLCodeChar"/>
        </w:rPr>
        <w:t xml:space="preserve"> </w:t>
      </w:r>
      <w:r>
        <w:rPr>
          <w:rFonts w:eastAsia="Times New Roman" w:cs="Courier New"/>
          <w:lang w:val="en-US"/>
        </w:rPr>
        <w:t>element,</w:t>
      </w:r>
      <w:r w:rsidR="00E30ED5">
        <w:rPr>
          <w:rFonts w:eastAsia="Times New Roman" w:cs="Courier New"/>
          <w:lang w:val="en-US"/>
        </w:rPr>
        <w:t xml:space="preserve"> </w:t>
      </w:r>
      <w:r>
        <w:rPr>
          <w:rFonts w:eastAsia="Times New Roman" w:cs="Courier New"/>
          <w:lang w:val="en-US"/>
        </w:rPr>
        <w:t>which</w:t>
      </w:r>
      <w:r w:rsidR="00E30ED5">
        <w:rPr>
          <w:rFonts w:eastAsia="Times New Roman" w:cs="Courier New"/>
          <w:lang w:val="en-US"/>
        </w:rPr>
        <w:t xml:space="preserve"> </w:t>
      </w:r>
      <w:r>
        <w:rPr>
          <w:rFonts w:eastAsia="Times New Roman" w:cs="Courier New"/>
          <w:lang w:val="en-US"/>
        </w:rPr>
        <w:t>represents</w:t>
      </w:r>
      <w:r w:rsidR="00E30ED5">
        <w:rPr>
          <w:rFonts w:eastAsia="Times New Roman" w:cs="Courier New"/>
          <w:lang w:val="en-US"/>
        </w:rPr>
        <w:t xml:space="preserve"> </w:t>
      </w:r>
      <w:r>
        <w:rPr>
          <w:rFonts w:eastAsia="Times New Roman" w:cs="Courier New"/>
          <w:lang w:val="en-US"/>
        </w:rPr>
        <w:t>the</w:t>
      </w:r>
      <w:r w:rsidR="00E30ED5">
        <w:rPr>
          <w:rFonts w:eastAsia="Times New Roman" w:cs="Courier New"/>
          <w:lang w:val="en-US"/>
        </w:rPr>
        <w:t xml:space="preserve"> </w:t>
      </w:r>
      <w:r>
        <w:rPr>
          <w:rFonts w:eastAsia="Times New Roman" w:cs="Courier New"/>
          <w:lang w:val="en-US"/>
        </w:rPr>
        <w:t>critical</w:t>
      </w:r>
      <w:r w:rsidR="00E30ED5">
        <w:rPr>
          <w:rFonts w:eastAsia="Times New Roman" w:cs="Courier New"/>
          <w:lang w:val="en-US"/>
        </w:rPr>
        <w:t xml:space="preserve"> </w:t>
      </w:r>
      <w:r>
        <w:rPr>
          <w:rFonts w:eastAsia="Times New Roman" w:cs="Courier New"/>
          <w:lang w:val="en-US"/>
        </w:rPr>
        <w:t>representation.</w:t>
      </w:r>
      <w:r w:rsidR="00E30ED5">
        <w:rPr>
          <w:rFonts w:eastAsia="Times New Roman" w:cs="Courier New"/>
          <w:lang w:val="en-US"/>
        </w:rPr>
        <w:t xml:space="preserve"> </w:t>
      </w:r>
      <w:r>
        <w:rPr>
          <w:rFonts w:eastAsia="Times New Roman" w:cs="Courier New"/>
          <w:lang w:val="en-US"/>
        </w:rPr>
        <w:t>In</w:t>
      </w:r>
      <w:r w:rsidR="00E30ED5">
        <w:rPr>
          <w:rFonts w:eastAsia="Times New Roman" w:cs="Courier New"/>
          <w:lang w:val="en-US"/>
        </w:rPr>
        <w:t xml:space="preserve"> </w:t>
      </w:r>
      <w:r>
        <w:rPr>
          <w:rFonts w:eastAsia="Times New Roman" w:cs="Courier New"/>
          <w:lang w:val="en-US"/>
        </w:rPr>
        <w:t>some</w:t>
      </w:r>
      <w:r w:rsidR="00E30ED5">
        <w:rPr>
          <w:rFonts w:eastAsia="Times New Roman" w:cs="Courier New"/>
          <w:lang w:val="en-US"/>
        </w:rPr>
        <w:t xml:space="preserve"> </w:t>
      </w:r>
      <w:r>
        <w:rPr>
          <w:rFonts w:eastAsia="Times New Roman" w:cs="Courier New"/>
          <w:lang w:val="en-US"/>
        </w:rPr>
        <w:t>cases,</w:t>
      </w:r>
      <w:r w:rsidR="00E30ED5">
        <w:rPr>
          <w:rFonts w:eastAsia="Times New Roman" w:cs="Courier New"/>
          <w:lang w:val="en-US"/>
        </w:rPr>
        <w:t xml:space="preserve"> </w:t>
      </w:r>
      <w:r>
        <w:rPr>
          <w:rFonts w:eastAsia="Times New Roman" w:cs="Courier New"/>
          <w:lang w:val="en-US"/>
        </w:rPr>
        <w:t>this</w:t>
      </w:r>
      <w:r w:rsidR="00E30ED5">
        <w:rPr>
          <w:rFonts w:eastAsia="Times New Roman" w:cs="Courier New"/>
          <w:lang w:val="en-US"/>
        </w:rPr>
        <w:t xml:space="preserve"> </w:t>
      </w:r>
      <w:r>
        <w:rPr>
          <w:rFonts w:eastAsia="Times New Roman" w:cs="Courier New"/>
          <w:lang w:val="en-US"/>
        </w:rPr>
        <w:t>formal</w:t>
      </w:r>
      <w:r w:rsidR="00E30ED5">
        <w:rPr>
          <w:rFonts w:eastAsia="Times New Roman" w:cs="Courier New"/>
          <w:lang w:val="en-US"/>
        </w:rPr>
        <w:t xml:space="preserve"> </w:t>
      </w:r>
      <w:r>
        <w:rPr>
          <w:rFonts w:eastAsia="Times New Roman" w:cs="Courier New"/>
          <w:lang w:val="en-US"/>
        </w:rPr>
        <w:t>separation</w:t>
      </w:r>
      <w:r w:rsidR="00E30ED5">
        <w:rPr>
          <w:rFonts w:eastAsia="Times New Roman" w:cs="Courier New"/>
          <w:lang w:val="en-US"/>
        </w:rPr>
        <w:t xml:space="preserve"> </w:t>
      </w:r>
      <w:r>
        <w:rPr>
          <w:rFonts w:eastAsia="Times New Roman" w:cs="Courier New"/>
          <w:lang w:val="en-US"/>
        </w:rPr>
        <w:t>requires</w:t>
      </w:r>
      <w:r w:rsidR="00E30ED5">
        <w:rPr>
          <w:rFonts w:eastAsia="Times New Roman" w:cs="Courier New"/>
          <w:lang w:val="en-US"/>
        </w:rPr>
        <w:t xml:space="preserve"> </w:t>
      </w:r>
      <w:r>
        <w:rPr>
          <w:rFonts w:eastAsia="Times New Roman" w:cs="Courier New"/>
          <w:lang w:val="en-US"/>
        </w:rPr>
        <w:t>some</w:t>
      </w:r>
      <w:r w:rsidR="00E30ED5">
        <w:rPr>
          <w:rFonts w:eastAsia="Times New Roman" w:cs="Courier New"/>
          <w:lang w:val="en-US"/>
        </w:rPr>
        <w:t xml:space="preserve"> </w:t>
      </w:r>
      <w:r>
        <w:rPr>
          <w:rFonts w:eastAsia="Times New Roman" w:cs="Courier New"/>
          <w:lang w:val="en-US"/>
        </w:rPr>
        <w:t>editorial</w:t>
      </w:r>
      <w:r w:rsidR="00E30ED5">
        <w:rPr>
          <w:rFonts w:eastAsia="Times New Roman" w:cs="Courier New"/>
          <w:lang w:val="en-US"/>
        </w:rPr>
        <w:t xml:space="preserve"> </w:t>
      </w:r>
      <w:r>
        <w:rPr>
          <w:rFonts w:eastAsia="Times New Roman" w:cs="Courier New"/>
          <w:lang w:val="en-US"/>
        </w:rPr>
        <w:t>decision-making.</w:t>
      </w:r>
      <w:r w:rsidR="00E30ED5">
        <w:rPr>
          <w:rFonts w:eastAsia="Times New Roman" w:cs="Courier New"/>
          <w:lang w:val="en-US"/>
        </w:rPr>
        <w:t xml:space="preserve"> </w:t>
      </w:r>
      <w:r>
        <w:rPr>
          <w:rFonts w:eastAsia="Times New Roman" w:cs="Courier New"/>
          <w:lang w:val="en-US"/>
        </w:rPr>
        <w:t>For</w:t>
      </w:r>
      <w:r w:rsidR="00E30ED5">
        <w:rPr>
          <w:rFonts w:eastAsia="Times New Roman" w:cs="Courier New"/>
          <w:lang w:val="en-US"/>
        </w:rPr>
        <w:t xml:space="preserve"> </w:t>
      </w:r>
      <w:r>
        <w:rPr>
          <w:rFonts w:eastAsia="Times New Roman" w:cs="Courier New"/>
          <w:lang w:val="en-US"/>
        </w:rPr>
        <w:t>instance,</w:t>
      </w:r>
      <w:r w:rsidR="00E30ED5">
        <w:rPr>
          <w:rFonts w:eastAsia="Times New Roman" w:cs="Courier New"/>
          <w:lang w:val="en-US"/>
        </w:rPr>
        <w:t xml:space="preserve"> </w:t>
      </w:r>
      <w:r>
        <w:t>the</w:t>
      </w:r>
      <w:r w:rsidR="00E30ED5">
        <w:t xml:space="preserve"> </w:t>
      </w:r>
      <w:r>
        <w:t>word</w:t>
      </w:r>
      <w:r w:rsidR="00E30ED5">
        <w:t xml:space="preserve"> </w:t>
      </w:r>
      <w:r>
        <w:t>“Man”,</w:t>
      </w:r>
      <w:r w:rsidR="00E30ED5">
        <w:t xml:space="preserve"> </w:t>
      </w:r>
      <w:r>
        <w:t>when</w:t>
      </w:r>
      <w:r w:rsidR="00E30ED5">
        <w:t xml:space="preserve"> </w:t>
      </w:r>
      <w:r>
        <w:t>not</w:t>
      </w:r>
      <w:r w:rsidR="00E30ED5">
        <w:t xml:space="preserve"> </w:t>
      </w:r>
      <w:r>
        <w:t>at</w:t>
      </w:r>
      <w:r w:rsidR="00E30ED5">
        <w:t xml:space="preserve"> </w:t>
      </w:r>
      <w:r>
        <w:t>the</w:t>
      </w:r>
      <w:r w:rsidR="00E30ED5">
        <w:t xml:space="preserve"> </w:t>
      </w:r>
      <w:r>
        <w:t>beginning</w:t>
      </w:r>
      <w:r w:rsidR="00E30ED5">
        <w:t xml:space="preserve"> </w:t>
      </w:r>
      <w:r>
        <w:t>of</w:t>
      </w:r>
      <w:r w:rsidR="00E30ED5">
        <w:t xml:space="preserve"> </w:t>
      </w:r>
      <w:r>
        <w:t>a</w:t>
      </w:r>
      <w:r w:rsidR="00E30ED5">
        <w:t xml:space="preserve"> </w:t>
      </w:r>
      <w:r>
        <w:t>sentence</w:t>
      </w:r>
      <w:r w:rsidR="00E30ED5">
        <w:t xml:space="preserve"> </w:t>
      </w:r>
      <w:r>
        <w:t>or</w:t>
      </w:r>
      <w:r w:rsidR="00E30ED5">
        <w:t xml:space="preserve"> </w:t>
      </w:r>
      <w:r>
        <w:t>verse-line,</w:t>
      </w:r>
      <w:r w:rsidR="00E30ED5">
        <w:t xml:space="preserve"> </w:t>
      </w:r>
      <w:r>
        <w:t>may</w:t>
      </w:r>
      <w:r w:rsidR="00E30ED5">
        <w:t xml:space="preserve"> </w:t>
      </w:r>
      <w:r>
        <w:t>be</w:t>
      </w:r>
      <w:r w:rsidR="00E30ED5">
        <w:t xml:space="preserve"> </w:t>
      </w:r>
      <w:r>
        <w:t>tagged:</w:t>
      </w:r>
    </w:p>
    <w:p w:rsidR="00681CCB" w:rsidRDefault="00681CCB" w:rsidP="00681CCB">
      <w:pPr>
        <w:pStyle w:val="XMLSnippet"/>
      </w:pPr>
      <w:r>
        <w:t>&lt;</w:t>
      </w:r>
      <w:proofErr w:type="gramStart"/>
      <w:r>
        <w:t>choice</w:t>
      </w:r>
      <w:proofErr w:type="gramEnd"/>
      <w:r>
        <w:t>&gt;</w:t>
      </w:r>
    </w:p>
    <w:p w:rsidR="00681CCB" w:rsidRDefault="00681CCB" w:rsidP="00681CCB">
      <w:pPr>
        <w:pStyle w:val="XMLSnippet"/>
      </w:pPr>
      <w:r>
        <w:tab/>
        <w:t>&lt;</w:t>
      </w:r>
      <w:proofErr w:type="spellStart"/>
      <w:proofErr w:type="gramStart"/>
      <w:r>
        <w:t>orig</w:t>
      </w:r>
      <w:proofErr w:type="spellEnd"/>
      <w:r>
        <w:t>&gt;</w:t>
      </w:r>
      <w:proofErr w:type="gramEnd"/>
      <w:r>
        <w:t>M&lt;/</w:t>
      </w:r>
      <w:proofErr w:type="spellStart"/>
      <w:r>
        <w:t>orig</w:t>
      </w:r>
      <w:proofErr w:type="spellEnd"/>
      <w:r>
        <w:t>&gt;</w:t>
      </w:r>
    </w:p>
    <w:p w:rsidR="00681CCB" w:rsidRDefault="00681CCB" w:rsidP="00681CCB">
      <w:pPr>
        <w:pStyle w:val="XMLSnippet"/>
      </w:pPr>
      <w:r>
        <w:tab/>
        <w:t>&lt;</w:t>
      </w:r>
      <w:proofErr w:type="spellStart"/>
      <w:proofErr w:type="gramStart"/>
      <w:r>
        <w:t>reg</w:t>
      </w:r>
      <w:proofErr w:type="spellEnd"/>
      <w:r>
        <w:t>&gt;</w:t>
      </w:r>
      <w:proofErr w:type="gramEnd"/>
      <w:r>
        <w:t>m&lt;/</w:t>
      </w:r>
      <w:proofErr w:type="spellStart"/>
      <w:r>
        <w:t>reg</w:t>
      </w:r>
      <w:proofErr w:type="spellEnd"/>
      <w:r>
        <w:t>&gt;</w:t>
      </w:r>
    </w:p>
    <w:p w:rsidR="00681CCB" w:rsidRDefault="00681CCB" w:rsidP="00681CCB">
      <w:pPr>
        <w:pStyle w:val="XMLSnippet"/>
      </w:pPr>
      <w:r>
        <w:t>&lt;/choice&gt;an</w:t>
      </w:r>
    </w:p>
    <w:p w:rsidR="00681CCB" w:rsidRDefault="00681CCB" w:rsidP="00681CCB">
      <w:proofErr w:type="gramStart"/>
      <w:r>
        <w:t>or</w:t>
      </w:r>
      <w:proofErr w:type="gramEnd"/>
      <w:r w:rsidR="00E30ED5">
        <w:t xml:space="preserve"> </w:t>
      </w:r>
    </w:p>
    <w:p w:rsidR="00681CCB" w:rsidRDefault="00681CCB" w:rsidP="00681CCB">
      <w:pPr>
        <w:pStyle w:val="XMLSnippet"/>
      </w:pPr>
      <w:r>
        <w:t>&lt;</w:t>
      </w:r>
      <w:proofErr w:type="gramStart"/>
      <w:r>
        <w:t>choice</w:t>
      </w:r>
      <w:proofErr w:type="gramEnd"/>
      <w:r>
        <w:t>&gt;</w:t>
      </w:r>
    </w:p>
    <w:p w:rsidR="00681CCB" w:rsidRDefault="00681CCB" w:rsidP="00681CCB">
      <w:pPr>
        <w:pStyle w:val="XMLSnippet"/>
      </w:pPr>
      <w:r>
        <w:tab/>
        <w:t>&lt;</w:t>
      </w:r>
      <w:proofErr w:type="spellStart"/>
      <w:proofErr w:type="gramStart"/>
      <w:r>
        <w:t>orig</w:t>
      </w:r>
      <w:proofErr w:type="spellEnd"/>
      <w:r>
        <w:t>&gt;</w:t>
      </w:r>
      <w:proofErr w:type="gramEnd"/>
      <w:r>
        <w:t>Man&lt;/</w:t>
      </w:r>
      <w:proofErr w:type="spellStart"/>
      <w:r>
        <w:t>orig</w:t>
      </w:r>
      <w:proofErr w:type="spellEnd"/>
      <w:r>
        <w:t>&gt;</w:t>
      </w:r>
    </w:p>
    <w:p w:rsidR="00681CCB" w:rsidRDefault="00681CCB" w:rsidP="00681CCB">
      <w:pPr>
        <w:pStyle w:val="XMLSnippet"/>
      </w:pPr>
      <w:r>
        <w:tab/>
        <w:t>&lt;</w:t>
      </w:r>
      <w:proofErr w:type="spellStart"/>
      <w:proofErr w:type="gramStart"/>
      <w:r>
        <w:t>reg</w:t>
      </w:r>
      <w:proofErr w:type="spellEnd"/>
      <w:r>
        <w:t>&gt;</w:t>
      </w:r>
      <w:proofErr w:type="gramEnd"/>
      <w:r>
        <w:t>man&lt;/</w:t>
      </w:r>
      <w:proofErr w:type="spellStart"/>
      <w:r>
        <w:t>reg</w:t>
      </w:r>
      <w:proofErr w:type="spellEnd"/>
      <w:r>
        <w:t>&gt;</w:t>
      </w:r>
    </w:p>
    <w:p w:rsidR="00681CCB" w:rsidRDefault="00681CCB" w:rsidP="00681CCB">
      <w:pPr>
        <w:pStyle w:val="XMLSnippet"/>
      </w:pPr>
      <w:r>
        <w:lastRenderedPageBreak/>
        <w:t>&lt;/choice&gt;</w:t>
      </w:r>
    </w:p>
    <w:p w:rsidR="00681CCB" w:rsidRDefault="00681CCB" w:rsidP="00681CCB">
      <w:r>
        <w:t>That</w:t>
      </w:r>
      <w:r w:rsidR="00E30ED5">
        <w:t xml:space="preserve"> </w:t>
      </w:r>
      <w:r>
        <w:t>is,</w:t>
      </w:r>
      <w:r w:rsidR="00E30ED5">
        <w:t xml:space="preserve"> </w:t>
      </w:r>
      <w:r>
        <w:t>a</w:t>
      </w:r>
      <w:r w:rsidR="00E30ED5">
        <w:t xml:space="preserve"> </w:t>
      </w:r>
      <w:r>
        <w:t>decision</w:t>
      </w:r>
      <w:r w:rsidR="00E30ED5">
        <w:t xml:space="preserve"> </w:t>
      </w:r>
      <w:r>
        <w:t>is</w:t>
      </w:r>
      <w:r w:rsidR="00E30ED5">
        <w:t xml:space="preserve"> </w:t>
      </w:r>
      <w:r>
        <w:t>required</w:t>
      </w:r>
      <w:r w:rsidR="00E30ED5">
        <w:t xml:space="preserve"> </w:t>
      </w:r>
      <w:r>
        <w:t>as</w:t>
      </w:r>
      <w:r w:rsidR="00E30ED5">
        <w:t xml:space="preserve"> </w:t>
      </w:r>
      <w:r>
        <w:t>to</w:t>
      </w:r>
      <w:r w:rsidR="00E30ED5">
        <w:t xml:space="preserve"> </w:t>
      </w:r>
      <w:r>
        <w:t>whether</w:t>
      </w:r>
      <w:r w:rsidR="00E30ED5">
        <w:t xml:space="preserve"> </w:t>
      </w:r>
      <w:r>
        <w:t>to</w:t>
      </w:r>
      <w:r w:rsidR="00E30ED5">
        <w:t xml:space="preserve"> </w:t>
      </w:r>
      <w:r>
        <w:t>tag</w:t>
      </w:r>
      <w:r w:rsidR="00E30ED5">
        <w:t xml:space="preserve"> </w:t>
      </w:r>
      <w:r>
        <w:t>only</w:t>
      </w:r>
      <w:r w:rsidR="00E30ED5">
        <w:t xml:space="preserve"> </w:t>
      </w:r>
      <w:r>
        <w:t>the</w:t>
      </w:r>
      <w:r w:rsidR="00E30ED5">
        <w:t xml:space="preserve"> </w:t>
      </w:r>
      <w:r>
        <w:t>differing</w:t>
      </w:r>
      <w:r w:rsidR="00E30ED5">
        <w:t xml:space="preserve"> </w:t>
      </w:r>
      <w:r>
        <w:t>parts</w:t>
      </w:r>
      <w:r w:rsidR="00E30ED5">
        <w:t xml:space="preserve"> </w:t>
      </w:r>
      <w:r>
        <w:t>of</w:t>
      </w:r>
      <w:r w:rsidR="00E30ED5">
        <w:t xml:space="preserve"> </w:t>
      </w:r>
      <w:r>
        <w:t>the</w:t>
      </w:r>
      <w:r w:rsidR="00E30ED5">
        <w:t xml:space="preserve"> </w:t>
      </w:r>
      <w:r>
        <w:t>word</w:t>
      </w:r>
      <w:r w:rsidR="00E30ED5">
        <w:t xml:space="preserve"> </w:t>
      </w:r>
      <w:r>
        <w:t>or</w:t>
      </w:r>
      <w:r w:rsidR="00E30ED5">
        <w:t xml:space="preserve"> </w:t>
      </w:r>
      <w:r>
        <w:t>the</w:t>
      </w:r>
      <w:r w:rsidR="00E30ED5">
        <w:t xml:space="preserve"> </w:t>
      </w:r>
      <w:r>
        <w:t>word</w:t>
      </w:r>
      <w:r w:rsidR="00E30ED5">
        <w:t xml:space="preserve"> </w:t>
      </w:r>
      <w:r>
        <w:t>as</w:t>
      </w:r>
      <w:r w:rsidR="00E30ED5">
        <w:t xml:space="preserve"> </w:t>
      </w:r>
      <w:r>
        <w:t>a</w:t>
      </w:r>
      <w:r w:rsidR="00E30ED5">
        <w:t xml:space="preserve"> </w:t>
      </w:r>
      <w:proofErr w:type="gramStart"/>
      <w:r>
        <w:t>whole</w:t>
      </w:r>
      <w:proofErr w:type="gramEnd"/>
      <w:r>
        <w:t>.</w:t>
      </w:r>
      <w:r w:rsidR="00E30ED5">
        <w:t xml:space="preserve"> </w:t>
      </w:r>
      <w:r>
        <w:t>The</w:t>
      </w:r>
      <w:r w:rsidR="00E30ED5">
        <w:t xml:space="preserve"> </w:t>
      </w:r>
      <w:r>
        <w:t>first</w:t>
      </w:r>
      <w:r w:rsidR="00E30ED5">
        <w:t xml:space="preserve"> </w:t>
      </w:r>
      <w:r>
        <w:t>example</w:t>
      </w:r>
      <w:r w:rsidR="00E30ED5">
        <w:t xml:space="preserve"> </w:t>
      </w:r>
      <w:r>
        <w:t>implies</w:t>
      </w:r>
      <w:r w:rsidR="00E30ED5">
        <w:t xml:space="preserve"> </w:t>
      </w:r>
      <w:r>
        <w:t>that</w:t>
      </w:r>
      <w:r w:rsidR="00E30ED5">
        <w:t xml:space="preserve"> </w:t>
      </w:r>
      <w:r>
        <w:t>the</w:t>
      </w:r>
      <w:r w:rsidR="00E30ED5">
        <w:t xml:space="preserve"> </w:t>
      </w:r>
      <w:r>
        <w:t>scribe</w:t>
      </w:r>
      <w:r w:rsidR="00E30ED5">
        <w:t xml:space="preserve"> </w:t>
      </w:r>
      <w:r>
        <w:t>was</w:t>
      </w:r>
      <w:r w:rsidR="00E30ED5">
        <w:t xml:space="preserve"> </w:t>
      </w:r>
      <w:r>
        <w:t>thinking</w:t>
      </w:r>
      <w:r w:rsidR="00E30ED5">
        <w:t xml:space="preserve"> </w:t>
      </w:r>
      <w:r>
        <w:t>in</w:t>
      </w:r>
      <w:r w:rsidR="00E30ED5">
        <w:t xml:space="preserve"> </w:t>
      </w:r>
      <w:r>
        <w:t>terms</w:t>
      </w:r>
      <w:r w:rsidR="00E30ED5">
        <w:t xml:space="preserve"> </w:t>
      </w:r>
      <w:r>
        <w:t>of</w:t>
      </w:r>
      <w:r w:rsidR="00E30ED5">
        <w:t xml:space="preserve"> </w:t>
      </w:r>
      <w:r>
        <w:t>letters</w:t>
      </w:r>
      <w:r w:rsidR="00E30ED5">
        <w:t xml:space="preserve"> </w:t>
      </w:r>
      <w:r>
        <w:t>(</w:t>
      </w:r>
      <w:r w:rsidR="00E30ED5">
        <w:t>i</w:t>
      </w:r>
      <w:r>
        <w:t>.</w:t>
      </w:r>
      <w:r w:rsidR="00E30ED5">
        <w:t>e</w:t>
      </w:r>
      <w:r>
        <w:t>.</w:t>
      </w:r>
      <w:r w:rsidR="00E30ED5">
        <w:t xml:space="preserve"> </w:t>
      </w:r>
      <w:r>
        <w:t>a</w:t>
      </w:r>
      <w:r w:rsidR="00E30ED5">
        <w:t xml:space="preserve"> </w:t>
      </w:r>
      <w:r>
        <w:t>capital</w:t>
      </w:r>
      <w:r w:rsidR="00E30ED5">
        <w:t xml:space="preserve"> </w:t>
      </w:r>
      <w:r>
        <w:t>letter</w:t>
      </w:r>
      <w:r w:rsidR="00E30ED5">
        <w:t xml:space="preserve"> </w:t>
      </w:r>
      <w:r>
        <w:t>would</w:t>
      </w:r>
      <w:r w:rsidR="00E30ED5">
        <w:t xml:space="preserve"> </w:t>
      </w:r>
      <w:r>
        <w:t>look</w:t>
      </w:r>
      <w:r w:rsidR="00E30ED5">
        <w:t xml:space="preserve"> </w:t>
      </w:r>
      <w:r>
        <w:t>nice</w:t>
      </w:r>
      <w:r w:rsidR="00E30ED5">
        <w:t xml:space="preserve"> </w:t>
      </w:r>
      <w:r>
        <w:t>here)</w:t>
      </w:r>
      <w:proofErr w:type="gramStart"/>
      <w:r>
        <w:t>,</w:t>
      </w:r>
      <w:proofErr w:type="gramEnd"/>
      <w:r w:rsidR="00E30ED5">
        <w:t xml:space="preserve"> </w:t>
      </w:r>
      <w:r>
        <w:t>whereas</w:t>
      </w:r>
      <w:r w:rsidR="00E30ED5">
        <w:t xml:space="preserve"> </w:t>
      </w:r>
      <w:r>
        <w:t>the</w:t>
      </w:r>
      <w:r w:rsidR="00E30ED5">
        <w:t xml:space="preserve"> </w:t>
      </w:r>
      <w:r>
        <w:t>second</w:t>
      </w:r>
      <w:r w:rsidR="00E30ED5">
        <w:t xml:space="preserve"> </w:t>
      </w:r>
      <w:r>
        <w:t>example</w:t>
      </w:r>
      <w:r w:rsidR="00E30ED5">
        <w:t xml:space="preserve"> </w:t>
      </w:r>
      <w:r>
        <w:t>implies</w:t>
      </w:r>
      <w:r w:rsidR="00E30ED5">
        <w:t xml:space="preserve"> </w:t>
      </w:r>
      <w:r>
        <w:t>that</w:t>
      </w:r>
      <w:r w:rsidR="00E30ED5">
        <w:t xml:space="preserve"> </w:t>
      </w:r>
      <w:r>
        <w:t>the</w:t>
      </w:r>
      <w:r w:rsidR="00E30ED5">
        <w:t xml:space="preserve"> </w:t>
      </w:r>
      <w:r>
        <w:t>scribe</w:t>
      </w:r>
      <w:r w:rsidR="00E30ED5">
        <w:t xml:space="preserve"> </w:t>
      </w:r>
      <w:r>
        <w:t>was</w:t>
      </w:r>
      <w:r w:rsidR="00E30ED5">
        <w:t xml:space="preserve"> </w:t>
      </w:r>
      <w:r>
        <w:t>thinking</w:t>
      </w:r>
      <w:r w:rsidR="00E30ED5">
        <w:t xml:space="preserve"> </w:t>
      </w:r>
      <w:r>
        <w:t>in</w:t>
      </w:r>
      <w:r w:rsidR="00E30ED5">
        <w:t xml:space="preserve"> </w:t>
      </w:r>
      <w:r>
        <w:t>terms</w:t>
      </w:r>
      <w:r w:rsidR="00E30ED5">
        <w:t xml:space="preserve"> </w:t>
      </w:r>
      <w:r>
        <w:t>of</w:t>
      </w:r>
      <w:r w:rsidR="00E30ED5">
        <w:t xml:space="preserve"> </w:t>
      </w:r>
      <w:r>
        <w:t>words</w:t>
      </w:r>
      <w:r w:rsidR="00E30ED5">
        <w:t xml:space="preserve"> </w:t>
      </w:r>
      <w:r>
        <w:t>(</w:t>
      </w:r>
      <w:r w:rsidR="00E30ED5">
        <w:t>i</w:t>
      </w:r>
      <w:r>
        <w:t>.</w:t>
      </w:r>
      <w:r w:rsidR="00E30ED5">
        <w:t>e</w:t>
      </w:r>
      <w:r>
        <w:t>.</w:t>
      </w:r>
      <w:r w:rsidR="00E30ED5">
        <w:t xml:space="preserve"> </w:t>
      </w:r>
      <w:r>
        <w:t>the</w:t>
      </w:r>
      <w:r w:rsidR="00E30ED5">
        <w:t xml:space="preserve"> </w:t>
      </w:r>
      <w:r>
        <w:t>word</w:t>
      </w:r>
      <w:r w:rsidR="00E30ED5">
        <w:t xml:space="preserve"> </w:t>
      </w:r>
      <w:r>
        <w:t>“man”</w:t>
      </w:r>
      <w:r w:rsidR="00E30ED5">
        <w:t xml:space="preserve"> </w:t>
      </w:r>
      <w:r>
        <w:t>has</w:t>
      </w:r>
      <w:r w:rsidR="00E30ED5">
        <w:t xml:space="preserve"> </w:t>
      </w:r>
      <w:r>
        <w:t>more</w:t>
      </w:r>
      <w:r w:rsidR="00E30ED5">
        <w:t xml:space="preserve"> </w:t>
      </w:r>
      <w:r>
        <w:t>semantic</w:t>
      </w:r>
      <w:r w:rsidR="00E30ED5">
        <w:t xml:space="preserve"> </w:t>
      </w:r>
      <w:r>
        <w:t>weight</w:t>
      </w:r>
      <w:r w:rsidR="00E30ED5">
        <w:t xml:space="preserve"> </w:t>
      </w:r>
      <w:r>
        <w:t>here).</w:t>
      </w:r>
      <w:r w:rsidR="00E30ED5">
        <w:t xml:space="preserve"> </w:t>
      </w:r>
      <w:r>
        <w:t>Although</w:t>
      </w:r>
      <w:r w:rsidR="00E30ED5">
        <w:t xml:space="preserve"> </w:t>
      </w:r>
      <w:r>
        <w:t>it</w:t>
      </w:r>
      <w:r w:rsidR="00E30ED5">
        <w:t xml:space="preserve"> </w:t>
      </w:r>
      <w:r>
        <w:t>is</w:t>
      </w:r>
      <w:r w:rsidR="00E30ED5">
        <w:t xml:space="preserve"> </w:t>
      </w:r>
      <w:r>
        <w:t>preferable</w:t>
      </w:r>
      <w:r w:rsidR="00E30ED5">
        <w:t xml:space="preserve"> </w:t>
      </w:r>
      <w:r>
        <w:t>for</w:t>
      </w:r>
      <w:r w:rsidR="00E30ED5">
        <w:t xml:space="preserve"> </w:t>
      </w:r>
      <w:r>
        <w:t>rendering</w:t>
      </w:r>
      <w:r w:rsidR="00E30ED5">
        <w:t xml:space="preserve"> </w:t>
      </w:r>
      <w:r>
        <w:t>purposes</w:t>
      </w:r>
      <w:r w:rsidR="00E30ED5">
        <w:t xml:space="preserve"> </w:t>
      </w:r>
      <w:r>
        <w:t>not</w:t>
      </w:r>
      <w:r w:rsidR="00E30ED5">
        <w:t xml:space="preserve"> </w:t>
      </w:r>
      <w:r>
        <w:t>to</w:t>
      </w:r>
      <w:r w:rsidR="00E30ED5">
        <w:t xml:space="preserve"> </w:t>
      </w:r>
      <w:r>
        <w:t>have</w:t>
      </w:r>
      <w:r w:rsidR="00E30ED5">
        <w:t xml:space="preserve"> </w:t>
      </w:r>
      <w:r>
        <w:t>stray</w:t>
      </w:r>
      <w:r w:rsidR="00E30ED5">
        <w:t xml:space="preserve"> </w:t>
      </w:r>
      <w:r>
        <w:t>characters</w:t>
      </w:r>
      <w:r w:rsidR="00E30ED5">
        <w:t xml:space="preserve"> </w:t>
      </w:r>
      <w:r>
        <w:t>outside</w:t>
      </w:r>
      <w:r w:rsidR="00E30ED5">
        <w:t xml:space="preserve"> </w:t>
      </w:r>
      <w:r>
        <w:t>of</w:t>
      </w:r>
      <w:r w:rsidR="00E30ED5">
        <w:t xml:space="preserve"> </w:t>
      </w:r>
      <w:r>
        <w:t>the</w:t>
      </w:r>
      <w:r w:rsidR="00E30ED5">
        <w:t xml:space="preserve"> </w:t>
      </w:r>
      <w:hyperlink r:id="rId359" w:history="1">
        <w:r w:rsidRPr="0094728E">
          <w:rPr>
            <w:rStyle w:val="Hyperlink"/>
            <w:rFonts w:ascii="Consolas" w:hAnsi="Consolas"/>
          </w:rPr>
          <w:t>&lt;</w:t>
        </w:r>
        <w:r>
          <w:rPr>
            <w:rStyle w:val="Hyperlink"/>
            <w:rFonts w:ascii="Consolas" w:hAnsi="Consolas"/>
          </w:rPr>
          <w:t>choice</w:t>
        </w:r>
        <w:r w:rsidRPr="0094728E">
          <w:rPr>
            <w:rStyle w:val="Hyperlink"/>
            <w:rFonts w:ascii="Consolas" w:hAnsi="Consolas"/>
          </w:rPr>
          <w:t>&gt;</w:t>
        </w:r>
      </w:hyperlink>
      <w:r w:rsidR="00E30ED5">
        <w:t xml:space="preserve"> </w:t>
      </w:r>
      <w:r>
        <w:t>element,</w:t>
      </w:r>
      <w:r w:rsidR="00E30ED5">
        <w:t xml:space="preserve"> </w:t>
      </w:r>
      <w:r>
        <w:t>as</w:t>
      </w:r>
      <w:r w:rsidR="00E30ED5">
        <w:t xml:space="preserve"> </w:t>
      </w:r>
      <w:r>
        <w:t>editors,</w:t>
      </w:r>
      <w:r w:rsidR="00E30ED5">
        <w:t xml:space="preserve"> </w:t>
      </w:r>
      <w:r>
        <w:t>we</w:t>
      </w:r>
      <w:r w:rsidR="00E30ED5">
        <w:t xml:space="preserve"> </w:t>
      </w:r>
      <w:r>
        <w:t>should</w:t>
      </w:r>
      <w:r w:rsidR="00E30ED5">
        <w:t xml:space="preserve"> </w:t>
      </w:r>
      <w:r>
        <w:t>adopt</w:t>
      </w:r>
      <w:r w:rsidR="00E30ED5">
        <w:t xml:space="preserve"> </w:t>
      </w:r>
      <w:r>
        <w:t>the</w:t>
      </w:r>
      <w:r w:rsidR="00E30ED5">
        <w:t xml:space="preserve"> </w:t>
      </w:r>
      <w:r>
        <w:t>method</w:t>
      </w:r>
      <w:r w:rsidR="00E30ED5">
        <w:t xml:space="preserve"> </w:t>
      </w:r>
      <w:r>
        <w:t>that</w:t>
      </w:r>
      <w:r w:rsidR="00E30ED5">
        <w:t xml:space="preserve"> </w:t>
      </w:r>
      <w:r>
        <w:t>best</w:t>
      </w:r>
      <w:r w:rsidR="00E30ED5">
        <w:t xml:space="preserve"> </w:t>
      </w:r>
      <w:r>
        <w:t>reflects</w:t>
      </w:r>
      <w:r w:rsidR="00E30ED5">
        <w:t xml:space="preserve"> </w:t>
      </w:r>
      <w:r>
        <w:t>our</w:t>
      </w:r>
      <w:r w:rsidR="00E30ED5">
        <w:t xml:space="preserve"> </w:t>
      </w:r>
      <w:r>
        <w:t>interpretation</w:t>
      </w:r>
      <w:r w:rsidR="00E30ED5">
        <w:t xml:space="preserve"> </w:t>
      </w:r>
      <w:r>
        <w:t>of</w:t>
      </w:r>
      <w:r w:rsidR="00E30ED5">
        <w:t xml:space="preserve"> </w:t>
      </w:r>
      <w:r>
        <w:t>the</w:t>
      </w:r>
      <w:r w:rsidR="00E30ED5">
        <w:t xml:space="preserve"> </w:t>
      </w:r>
      <w:r>
        <w:t>scribe’s</w:t>
      </w:r>
      <w:r w:rsidR="00E30ED5">
        <w:t xml:space="preserve"> </w:t>
      </w:r>
      <w:r>
        <w:t>thinking.</w:t>
      </w:r>
    </w:p>
    <w:p w:rsidR="00681CCB" w:rsidRPr="00131EFA" w:rsidRDefault="00681CCB" w:rsidP="00681CCB">
      <w:r>
        <w:t>For</w:t>
      </w:r>
      <w:r w:rsidR="00E30ED5">
        <w:t xml:space="preserve"> </w:t>
      </w:r>
      <w:r>
        <w:t>specific</w:t>
      </w:r>
      <w:r w:rsidR="00E30ED5">
        <w:t xml:space="preserve"> </w:t>
      </w:r>
      <w:r>
        <w:t>editorial</w:t>
      </w:r>
      <w:r w:rsidR="00E30ED5">
        <w:t xml:space="preserve"> </w:t>
      </w:r>
      <w:r>
        <w:t>policies</w:t>
      </w:r>
      <w:r w:rsidR="00E30ED5">
        <w:t xml:space="preserve"> </w:t>
      </w:r>
      <w:r>
        <w:t>on</w:t>
      </w:r>
      <w:r w:rsidR="00E30ED5">
        <w:t xml:space="preserve"> </w:t>
      </w:r>
      <w:r>
        <w:t>the</w:t>
      </w:r>
      <w:r w:rsidR="00E30ED5">
        <w:t xml:space="preserve"> </w:t>
      </w:r>
      <w:r>
        <w:t>handling</w:t>
      </w:r>
      <w:r w:rsidR="00E30ED5">
        <w:t xml:space="preserve"> </w:t>
      </w:r>
      <w:r>
        <w:t>of</w:t>
      </w:r>
      <w:r w:rsidR="00E30ED5">
        <w:t xml:space="preserve"> </w:t>
      </w:r>
      <w:r>
        <w:t>capital</w:t>
      </w:r>
      <w:r w:rsidR="00E30ED5">
        <w:t xml:space="preserve"> </w:t>
      </w:r>
      <w:r>
        <w:t>letters</w:t>
      </w:r>
      <w:r w:rsidR="00E30ED5">
        <w:t xml:space="preserve"> </w:t>
      </w:r>
      <w:r>
        <w:t>and</w:t>
      </w:r>
      <w:r w:rsidR="00E30ED5">
        <w:t xml:space="preserve"> </w:t>
      </w:r>
      <w:r>
        <w:t>abbreviations</w:t>
      </w:r>
      <w:r w:rsidR="00E30ED5">
        <w:t xml:space="preserve"> </w:t>
      </w:r>
      <w:r>
        <w:t>in</w:t>
      </w:r>
      <w:r w:rsidR="00E30ED5">
        <w:t xml:space="preserve"> </w:t>
      </w:r>
      <w:r>
        <w:t>diplomatic</w:t>
      </w:r>
      <w:r w:rsidR="00E30ED5">
        <w:t xml:space="preserve"> </w:t>
      </w:r>
      <w:r>
        <w:t>and</w:t>
      </w:r>
      <w:r w:rsidR="00E30ED5">
        <w:t xml:space="preserve"> </w:t>
      </w:r>
      <w:r>
        <w:t>critical</w:t>
      </w:r>
      <w:r w:rsidR="00E30ED5">
        <w:t xml:space="preserve"> </w:t>
      </w:r>
      <w:r>
        <w:t>views,</w:t>
      </w:r>
      <w:r w:rsidR="00E30ED5">
        <w:t xml:space="preserve"> </w:t>
      </w:r>
      <w:r>
        <w:t>see</w:t>
      </w:r>
      <w:r w:rsidR="00E30ED5">
        <w:t xml:space="preserve"> </w:t>
      </w:r>
      <w:r>
        <w:t>the</w:t>
      </w:r>
      <w:r w:rsidR="00E30ED5">
        <w:t xml:space="preserve"> </w:t>
      </w:r>
      <w:r>
        <w:t>appropriate</w:t>
      </w:r>
      <w:r w:rsidR="00E30ED5">
        <w:t xml:space="preserve"> </w:t>
      </w:r>
      <w:r>
        <w:t>sections</w:t>
      </w:r>
      <w:r w:rsidR="00E30ED5">
        <w:t xml:space="preserve"> </w:t>
      </w:r>
      <w:r>
        <w:t>under</w:t>
      </w:r>
      <w:r w:rsidR="00E30ED5">
        <w:t xml:space="preserve"> </w:t>
      </w:r>
      <w:r w:rsidRPr="009418C4">
        <w:rPr>
          <w:b/>
        </w:rPr>
        <w:fldChar w:fldCharType="begin"/>
      </w:r>
      <w:r w:rsidRPr="009418C4">
        <w:rPr>
          <w:b/>
        </w:rPr>
        <w:instrText xml:space="preserve"> REF _Ref396509209 \h </w:instrText>
      </w:r>
      <w:r w:rsidR="009418C4" w:rsidRPr="009418C4">
        <w:rPr>
          <w:b/>
        </w:rPr>
        <w:instrText xml:space="preserve"> \* MERGEFORMAT </w:instrText>
      </w:r>
      <w:r w:rsidRPr="009418C4">
        <w:rPr>
          <w:b/>
        </w:rPr>
      </w:r>
      <w:r w:rsidRPr="009418C4">
        <w:rPr>
          <w:b/>
        </w:rPr>
        <w:fldChar w:fldCharType="separate"/>
      </w:r>
      <w:r w:rsidRPr="009418C4">
        <w:rPr>
          <w:b/>
          <w:lang w:val="en-US"/>
        </w:rPr>
        <w:t>Word-Level</w:t>
      </w:r>
      <w:r w:rsidR="00E30ED5" w:rsidRPr="009418C4">
        <w:rPr>
          <w:b/>
          <w:lang w:val="en-US"/>
        </w:rPr>
        <w:t xml:space="preserve"> </w:t>
      </w:r>
      <w:r w:rsidRPr="009418C4">
        <w:rPr>
          <w:b/>
          <w:lang w:val="en-US"/>
        </w:rPr>
        <w:t>Representations</w:t>
      </w:r>
      <w:r w:rsidRPr="009418C4">
        <w:rPr>
          <w:b/>
        </w:rPr>
        <w:fldChar w:fldCharType="end"/>
      </w:r>
      <w:r w:rsidR="00E30ED5">
        <w:t xml:space="preserve"> </w:t>
      </w:r>
      <w:r>
        <w:t>above.</w:t>
      </w:r>
    </w:p>
    <w:p w:rsidR="00681CCB" w:rsidRPr="00131EFA" w:rsidRDefault="00681CCB" w:rsidP="00681CCB"/>
    <w:p w:rsidR="00681CCB" w:rsidRPr="00532E39" w:rsidRDefault="00681CCB" w:rsidP="00681CCB">
      <w:pPr>
        <w:pStyle w:val="Heading3"/>
        <w:rPr>
          <w:lang w:val="en-US"/>
        </w:rPr>
      </w:pPr>
      <w:bookmarkStart w:id="12" w:name="_Ref396508988"/>
      <w:r w:rsidRPr="00532E39">
        <w:rPr>
          <w:lang w:val="en-US"/>
        </w:rPr>
        <w:t>Text</w:t>
      </w:r>
      <w:r w:rsidR="00E30ED5">
        <w:rPr>
          <w:lang w:val="en-US"/>
        </w:rPr>
        <w:t xml:space="preserve"> </w:t>
      </w:r>
      <w:r w:rsidRPr="00532E39">
        <w:rPr>
          <w:lang w:val="en-US"/>
        </w:rPr>
        <w:t>Supplied</w:t>
      </w:r>
      <w:r w:rsidR="00E30ED5">
        <w:rPr>
          <w:lang w:val="en-US"/>
        </w:rPr>
        <w:t xml:space="preserve"> </w:t>
      </w:r>
      <w:r w:rsidRPr="00532E39">
        <w:rPr>
          <w:lang w:val="en-US"/>
        </w:rPr>
        <w:t>by</w:t>
      </w:r>
      <w:r w:rsidR="00E30ED5">
        <w:rPr>
          <w:lang w:val="en-US"/>
        </w:rPr>
        <w:t xml:space="preserve"> </w:t>
      </w:r>
      <w:r w:rsidRPr="00532E39">
        <w:rPr>
          <w:lang w:val="en-US"/>
        </w:rPr>
        <w:t>the</w:t>
      </w:r>
      <w:r w:rsidR="00E30ED5">
        <w:rPr>
          <w:lang w:val="en-US"/>
        </w:rPr>
        <w:t xml:space="preserve"> </w:t>
      </w:r>
      <w:r w:rsidRPr="00532E39">
        <w:rPr>
          <w:lang w:val="en-US"/>
        </w:rPr>
        <w:t>Editor</w:t>
      </w:r>
      <w:bookmarkEnd w:id="12"/>
    </w:p>
    <w:p w:rsidR="00681CCB" w:rsidRDefault="00681CCB" w:rsidP="00681CCB">
      <w:pPr>
        <w:spacing w:before="100" w:beforeAutospacing="1" w:after="100" w:afterAutospacing="1" w:line="240" w:lineRule="auto"/>
        <w:rPr>
          <w:rFonts w:eastAsia="Times New Roman" w:cs="Courier New"/>
          <w:lang w:val="en-US"/>
        </w:rPr>
      </w:pPr>
      <w:r>
        <w:t>The</w:t>
      </w:r>
      <w:r w:rsidR="00E30ED5">
        <w:t xml:space="preserve"> </w:t>
      </w:r>
      <w:hyperlink r:id="rId360" w:history="1">
        <w:r w:rsidRPr="0094728E">
          <w:rPr>
            <w:rStyle w:val="Hyperlink"/>
            <w:rFonts w:ascii="Consolas" w:hAnsi="Consolas"/>
          </w:rPr>
          <w:t>&lt;</w:t>
        </w:r>
        <w:r>
          <w:rPr>
            <w:rStyle w:val="Hyperlink"/>
            <w:rFonts w:ascii="Consolas" w:hAnsi="Consolas"/>
          </w:rPr>
          <w:t>supplied</w:t>
        </w:r>
        <w:r w:rsidRPr="0094728E">
          <w:rPr>
            <w:rStyle w:val="Hyperlink"/>
            <w:rFonts w:ascii="Consolas" w:hAnsi="Consolas"/>
          </w:rPr>
          <w:t>&gt;</w:t>
        </w:r>
      </w:hyperlink>
      <w:r w:rsidR="00E30ED5">
        <w:rPr>
          <w:rFonts w:eastAsia="Times New Roman" w:cs="Times New Roman"/>
          <w:lang w:val="en-US"/>
        </w:rPr>
        <w:t xml:space="preserve"> </w:t>
      </w:r>
      <w:r>
        <w:rPr>
          <w:rFonts w:eastAsia="Times New Roman" w:cs="Times New Roman"/>
          <w:lang w:val="en-US"/>
        </w:rPr>
        <w:t>element</w:t>
      </w:r>
      <w:r w:rsidR="00E30ED5">
        <w:rPr>
          <w:rFonts w:eastAsia="Times New Roman" w:cs="Times New Roman"/>
          <w:lang w:val="en-US"/>
        </w:rPr>
        <w:t xml:space="preserve"> </w:t>
      </w:r>
      <w:r>
        <w:rPr>
          <w:rFonts w:eastAsia="Times New Roman" w:cs="Times New Roman"/>
          <w:lang w:val="en-US"/>
        </w:rPr>
        <w:t>may</w:t>
      </w:r>
      <w:r w:rsidR="00E30ED5">
        <w:rPr>
          <w:rFonts w:eastAsia="Times New Roman" w:cs="Times New Roman"/>
          <w:lang w:val="en-US"/>
        </w:rPr>
        <w:t xml:space="preserve"> </w:t>
      </w:r>
      <w:r>
        <w:rPr>
          <w:rFonts w:eastAsia="Times New Roman" w:cs="Times New Roman"/>
          <w:lang w:val="en-US"/>
        </w:rPr>
        <w:t>be</w:t>
      </w:r>
      <w:r w:rsidR="00E30ED5">
        <w:rPr>
          <w:rFonts w:eastAsia="Times New Roman" w:cs="Times New Roman"/>
          <w:lang w:val="en-US"/>
        </w:rPr>
        <w:t xml:space="preserve"> </w:t>
      </w:r>
      <w:r>
        <w:rPr>
          <w:rFonts w:eastAsia="Times New Roman" w:cs="Times New Roman"/>
          <w:lang w:val="en-US"/>
        </w:rPr>
        <w:t>used</w:t>
      </w:r>
      <w:r w:rsidR="00E30ED5">
        <w:rPr>
          <w:rFonts w:eastAsia="Times New Roman" w:cs="Times New Roman"/>
          <w:lang w:val="en-US"/>
        </w:rPr>
        <w:t xml:space="preserve"> </w:t>
      </w:r>
      <w:r w:rsidRPr="00532E39">
        <w:rPr>
          <w:rFonts w:eastAsia="Times New Roman" w:cs="Times New Roman"/>
          <w:lang w:val="en-US"/>
        </w:rPr>
        <w:t>where</w:t>
      </w:r>
      <w:r w:rsidR="00E30ED5">
        <w:rPr>
          <w:rFonts w:eastAsia="Times New Roman" w:cs="Times New Roman"/>
          <w:lang w:val="en-US"/>
        </w:rPr>
        <w:t xml:space="preserve"> </w:t>
      </w:r>
      <w:r w:rsidRPr="00532E39">
        <w:rPr>
          <w:rFonts w:eastAsia="Times New Roman" w:cs="Times New Roman"/>
          <w:lang w:val="en-US"/>
        </w:rPr>
        <w:t>text</w:t>
      </w:r>
      <w:r w:rsidR="00E30ED5">
        <w:rPr>
          <w:rFonts w:eastAsia="Times New Roman" w:cs="Times New Roman"/>
          <w:lang w:val="en-US"/>
        </w:rPr>
        <w:t xml:space="preserve"> </w:t>
      </w:r>
      <w:r w:rsidRPr="00532E39">
        <w:rPr>
          <w:rFonts w:eastAsia="Times New Roman" w:cs="Times New Roman"/>
          <w:lang w:val="en-US"/>
        </w:rPr>
        <w:t>is</w:t>
      </w:r>
      <w:r w:rsidR="00E30ED5">
        <w:rPr>
          <w:rFonts w:eastAsia="Times New Roman" w:cs="Times New Roman"/>
          <w:lang w:val="en-US"/>
        </w:rPr>
        <w:t xml:space="preserve"> </w:t>
      </w:r>
      <w:r w:rsidRPr="00532E39">
        <w:rPr>
          <w:rFonts w:eastAsia="Times New Roman" w:cs="Times New Roman"/>
          <w:lang w:val="en-US"/>
        </w:rPr>
        <w:t>missing</w:t>
      </w:r>
      <w:r w:rsidR="00E30ED5">
        <w:rPr>
          <w:rFonts w:eastAsia="Times New Roman" w:cs="Times New Roman"/>
          <w:lang w:val="en-US"/>
        </w:rPr>
        <w:t xml:space="preserve"> </w:t>
      </w:r>
      <w:r w:rsidRPr="00532E39">
        <w:rPr>
          <w:rFonts w:eastAsia="Times New Roman" w:cs="Times New Roman"/>
          <w:lang w:val="en-US"/>
        </w:rPr>
        <w:t>or</w:t>
      </w:r>
      <w:r w:rsidR="00E30ED5">
        <w:rPr>
          <w:rFonts w:eastAsia="Times New Roman" w:cs="Times New Roman"/>
          <w:lang w:val="en-US"/>
        </w:rPr>
        <w:t xml:space="preserve"> </w:t>
      </w:r>
      <w:r w:rsidRPr="00532E39">
        <w:rPr>
          <w:rFonts w:eastAsia="Times New Roman" w:cs="Times New Roman"/>
          <w:lang w:val="en-US"/>
        </w:rPr>
        <w:t>completely</w:t>
      </w:r>
      <w:r w:rsidR="00E30ED5">
        <w:rPr>
          <w:rFonts w:eastAsia="Times New Roman" w:cs="Times New Roman"/>
          <w:lang w:val="en-US"/>
        </w:rPr>
        <w:t xml:space="preserve"> </w:t>
      </w:r>
      <w:r w:rsidRPr="00532E39">
        <w:rPr>
          <w:rFonts w:eastAsia="Times New Roman" w:cs="Times New Roman"/>
          <w:lang w:val="en-US"/>
        </w:rPr>
        <w:t>illegible</w:t>
      </w:r>
      <w:r w:rsidR="00E30ED5">
        <w:rPr>
          <w:rFonts w:eastAsia="Times New Roman" w:cs="Times New Roman"/>
          <w:lang w:val="en-US"/>
        </w:rPr>
        <w:t xml:space="preserve"> </w:t>
      </w:r>
      <w:r>
        <w:rPr>
          <w:rFonts w:eastAsia="Times New Roman" w:cs="Times New Roman"/>
          <w:lang w:val="en-US"/>
        </w:rPr>
        <w:t>at</w:t>
      </w:r>
      <w:r w:rsidR="00E30ED5">
        <w:rPr>
          <w:rFonts w:eastAsia="Times New Roman" w:cs="Times New Roman"/>
          <w:lang w:val="en-US"/>
        </w:rPr>
        <w:t xml:space="preserve"> </w:t>
      </w:r>
      <w:r>
        <w:rPr>
          <w:rFonts w:eastAsia="Times New Roman" w:cs="Times New Roman"/>
          <w:lang w:val="en-US"/>
        </w:rPr>
        <w:t>the</w:t>
      </w:r>
      <w:r w:rsidR="00E30ED5">
        <w:rPr>
          <w:rFonts w:eastAsia="Times New Roman" w:cs="Times New Roman"/>
          <w:lang w:val="en-US"/>
        </w:rPr>
        <w:t xml:space="preserve"> </w:t>
      </w:r>
      <w:r>
        <w:rPr>
          <w:rFonts w:eastAsia="Times New Roman" w:cs="Times New Roman"/>
          <w:lang w:val="en-US"/>
        </w:rPr>
        <w:t>editor’s</w:t>
      </w:r>
      <w:r w:rsidR="00E30ED5">
        <w:rPr>
          <w:rFonts w:eastAsia="Times New Roman" w:cs="Times New Roman"/>
          <w:lang w:val="en-US"/>
        </w:rPr>
        <w:t xml:space="preserve"> </w:t>
      </w:r>
      <w:r>
        <w:rPr>
          <w:rFonts w:eastAsia="Times New Roman" w:cs="Times New Roman"/>
          <w:lang w:val="en-US"/>
        </w:rPr>
        <w:t>discretion.</w:t>
      </w:r>
      <w:r w:rsidR="00E30ED5">
        <w:rPr>
          <w:rFonts w:eastAsia="Times New Roman" w:cs="Times New Roman"/>
          <w:lang w:val="en-US"/>
        </w:rPr>
        <w:t xml:space="preserve"> </w:t>
      </w:r>
      <w:r>
        <w:rPr>
          <w:rFonts w:ascii="Consolas" w:hAnsi="Consolas"/>
        </w:rPr>
        <w:t>It</w:t>
      </w:r>
      <w:r w:rsidR="00E30ED5">
        <w:rPr>
          <w:rFonts w:ascii="Consolas" w:hAnsi="Consolas"/>
        </w:rPr>
        <w:t xml:space="preserve"> </w:t>
      </w:r>
      <w:r>
        <w:rPr>
          <w:rFonts w:eastAsia="Times New Roman" w:cs="Times New Roman"/>
          <w:lang w:val="en-US"/>
        </w:rPr>
        <w:t>should</w:t>
      </w:r>
      <w:r w:rsidR="00E30ED5">
        <w:rPr>
          <w:rFonts w:eastAsia="Times New Roman" w:cs="Times New Roman"/>
          <w:lang w:val="en-US"/>
        </w:rPr>
        <w:t xml:space="preserve"> </w:t>
      </w:r>
      <w:r>
        <w:rPr>
          <w:rFonts w:eastAsia="Times New Roman" w:cs="Times New Roman"/>
          <w:lang w:val="en-US"/>
        </w:rPr>
        <w:t>be</w:t>
      </w:r>
      <w:r w:rsidR="00E30ED5">
        <w:rPr>
          <w:rFonts w:eastAsia="Times New Roman" w:cs="Times New Roman"/>
          <w:lang w:val="en-US"/>
        </w:rPr>
        <w:t xml:space="preserve"> </w:t>
      </w:r>
      <w:r>
        <w:rPr>
          <w:rFonts w:eastAsia="Times New Roman" w:cs="Times New Roman"/>
          <w:lang w:val="en-US"/>
        </w:rPr>
        <w:t>used</w:t>
      </w:r>
      <w:r w:rsidR="00E30ED5">
        <w:rPr>
          <w:rFonts w:eastAsia="Times New Roman" w:cs="Times New Roman"/>
          <w:lang w:val="en-US"/>
        </w:rPr>
        <w:t xml:space="preserve"> </w:t>
      </w:r>
      <w:r>
        <w:rPr>
          <w:rFonts w:eastAsia="Times New Roman" w:cs="Times New Roman"/>
          <w:lang w:val="en-US"/>
        </w:rPr>
        <w:t>in</w:t>
      </w:r>
      <w:r w:rsidR="00E30ED5">
        <w:rPr>
          <w:rFonts w:eastAsia="Times New Roman" w:cs="Times New Roman"/>
          <w:lang w:val="en-US"/>
        </w:rPr>
        <w:t xml:space="preserve"> </w:t>
      </w:r>
      <w:r>
        <w:rPr>
          <w:rFonts w:eastAsia="Times New Roman" w:cs="Times New Roman"/>
          <w:lang w:val="en-US"/>
        </w:rPr>
        <w:t>combination</w:t>
      </w:r>
      <w:r w:rsidR="00E30ED5">
        <w:rPr>
          <w:rFonts w:eastAsia="Times New Roman" w:cs="Times New Roman"/>
          <w:lang w:val="en-US"/>
        </w:rPr>
        <w:t xml:space="preserve"> </w:t>
      </w:r>
      <w:r>
        <w:rPr>
          <w:rFonts w:eastAsia="Times New Roman" w:cs="Times New Roman"/>
          <w:lang w:val="en-US"/>
        </w:rPr>
        <w:t>with</w:t>
      </w:r>
      <w:r w:rsidR="00E30ED5">
        <w:rPr>
          <w:rFonts w:eastAsia="Times New Roman" w:cs="Times New Roman"/>
          <w:lang w:val="en-US"/>
        </w:rPr>
        <w:t xml:space="preserve"> </w:t>
      </w:r>
      <w:hyperlink r:id="rId361" w:history="1">
        <w:r w:rsidRPr="0000420D">
          <w:rPr>
            <w:rStyle w:val="Hyperlink"/>
            <w:rFonts w:ascii="Consolas" w:hAnsi="Consolas"/>
          </w:rPr>
          <w:t>&lt;</w:t>
        </w:r>
        <w:r>
          <w:rPr>
            <w:rStyle w:val="Hyperlink"/>
            <w:rFonts w:ascii="Consolas" w:hAnsi="Consolas"/>
          </w:rPr>
          <w:t>damage</w:t>
        </w:r>
        <w:r w:rsidRPr="0000420D">
          <w:rPr>
            <w:rStyle w:val="Hyperlink"/>
            <w:rFonts w:ascii="Consolas" w:hAnsi="Consolas"/>
          </w:rPr>
          <w:t>&gt;</w:t>
        </w:r>
      </w:hyperlink>
      <w:r w:rsidR="00E30ED5">
        <w:rPr>
          <w:rFonts w:eastAsia="Times New Roman" w:cs="Times New Roman"/>
          <w:lang w:val="en-US"/>
        </w:rPr>
        <w:t xml:space="preserve"> </w:t>
      </w:r>
      <w:r>
        <w:rPr>
          <w:rFonts w:eastAsia="Times New Roman" w:cs="Times New Roman"/>
          <w:lang w:val="en-US"/>
        </w:rPr>
        <w:t>or</w:t>
      </w:r>
      <w:r w:rsidR="00E30ED5">
        <w:rPr>
          <w:rFonts w:eastAsia="Times New Roman" w:cs="Times New Roman"/>
          <w:lang w:val="en-US"/>
        </w:rPr>
        <w:t xml:space="preserve"> </w:t>
      </w:r>
      <w:hyperlink r:id="rId362" w:history="1">
        <w:r w:rsidRPr="0000420D">
          <w:rPr>
            <w:rStyle w:val="Hyperlink"/>
            <w:rFonts w:ascii="Consolas" w:hAnsi="Consolas"/>
          </w:rPr>
          <w:t>&lt;</w:t>
        </w:r>
        <w:r>
          <w:rPr>
            <w:rStyle w:val="Hyperlink"/>
            <w:rFonts w:ascii="Consolas" w:hAnsi="Consolas"/>
          </w:rPr>
          <w:t>unclear</w:t>
        </w:r>
        <w:r w:rsidRPr="0000420D">
          <w:rPr>
            <w:rStyle w:val="Hyperlink"/>
            <w:rFonts w:ascii="Consolas" w:hAnsi="Consolas"/>
          </w:rPr>
          <w:t>&gt;</w:t>
        </w:r>
      </w:hyperlink>
      <w:r w:rsidR="00E30ED5">
        <w:rPr>
          <w:rFonts w:eastAsia="Times New Roman" w:cs="Times New Roman"/>
          <w:lang w:val="en-US"/>
        </w:rPr>
        <w:t xml:space="preserve"> </w:t>
      </w:r>
      <w:r w:rsidRPr="00341084">
        <w:rPr>
          <w:rFonts w:eastAsia="Times New Roman" w:cs="Times New Roman"/>
          <w:lang w:val="en-US"/>
        </w:rPr>
        <w:t>tags</w:t>
      </w:r>
      <w:r w:rsidR="00E30ED5">
        <w:rPr>
          <w:rFonts w:eastAsia="Times New Roman" w:cs="Times New Roman"/>
          <w:lang w:val="en-US"/>
        </w:rPr>
        <w:t xml:space="preserve"> </w:t>
      </w:r>
      <w:r>
        <w:rPr>
          <w:rFonts w:eastAsia="Times New Roman" w:cs="Times New Roman"/>
          <w:lang w:val="en-US"/>
        </w:rPr>
        <w:t>to</w:t>
      </w:r>
      <w:r w:rsidR="00E30ED5">
        <w:rPr>
          <w:rFonts w:eastAsia="Times New Roman" w:cs="Times New Roman"/>
          <w:lang w:val="en-US"/>
        </w:rPr>
        <w:t xml:space="preserve"> </w:t>
      </w:r>
      <w:r>
        <w:rPr>
          <w:rFonts w:eastAsia="Times New Roman" w:cs="Times New Roman"/>
          <w:lang w:val="en-US"/>
        </w:rPr>
        <w:t>indicate</w:t>
      </w:r>
      <w:r w:rsidR="00E30ED5">
        <w:rPr>
          <w:rFonts w:eastAsia="Times New Roman" w:cs="Times New Roman"/>
          <w:lang w:val="en-US"/>
        </w:rPr>
        <w:t xml:space="preserve"> </w:t>
      </w:r>
      <w:r w:rsidRPr="00045077">
        <w:rPr>
          <w:rFonts w:eastAsia="Times New Roman" w:cs="Courier New"/>
          <w:lang w:val="en-US"/>
        </w:rPr>
        <w:t>the</w:t>
      </w:r>
      <w:r w:rsidR="00E30ED5">
        <w:rPr>
          <w:rFonts w:eastAsia="Times New Roman" w:cs="Courier New"/>
          <w:lang w:val="en-US"/>
        </w:rPr>
        <w:t xml:space="preserve"> </w:t>
      </w:r>
      <w:r w:rsidRPr="00045077">
        <w:rPr>
          <w:rFonts w:eastAsia="Times New Roman" w:cs="Courier New"/>
          <w:lang w:val="en-US"/>
        </w:rPr>
        <w:t>causative</w:t>
      </w:r>
      <w:r w:rsidR="00E30ED5">
        <w:rPr>
          <w:rFonts w:eastAsia="Times New Roman" w:cs="Courier New"/>
          <w:lang w:val="en-US"/>
        </w:rPr>
        <w:t xml:space="preserve"> </w:t>
      </w:r>
      <w:r w:rsidRPr="00045077">
        <w:rPr>
          <w:rFonts w:eastAsia="Times New Roman" w:cs="Courier New"/>
          <w:lang w:val="en-US"/>
        </w:rPr>
        <w:t>agent</w:t>
      </w:r>
      <w:r w:rsidR="00E30ED5">
        <w:rPr>
          <w:rFonts w:eastAsia="Times New Roman" w:cs="Courier New"/>
          <w:lang w:val="en-US"/>
        </w:rPr>
        <w:t xml:space="preserve"> </w:t>
      </w:r>
      <w:r w:rsidRPr="00045077">
        <w:rPr>
          <w:rFonts w:eastAsia="Times New Roman" w:cs="Courier New"/>
          <w:lang w:val="en-US"/>
        </w:rPr>
        <w:t>for</w:t>
      </w:r>
      <w:r w:rsidR="00E30ED5">
        <w:rPr>
          <w:rFonts w:eastAsia="Times New Roman" w:cs="Courier New"/>
          <w:lang w:val="en-US"/>
        </w:rPr>
        <w:t xml:space="preserve"> </w:t>
      </w:r>
      <w:r w:rsidRPr="00045077">
        <w:rPr>
          <w:rFonts w:eastAsia="Times New Roman" w:cs="Courier New"/>
          <w:lang w:val="en-US"/>
        </w:rPr>
        <w:t>the</w:t>
      </w:r>
      <w:r w:rsidR="00E30ED5">
        <w:rPr>
          <w:rFonts w:eastAsia="Times New Roman" w:cs="Courier New"/>
          <w:lang w:val="en-US"/>
        </w:rPr>
        <w:t xml:space="preserve"> </w:t>
      </w:r>
      <w:r w:rsidRPr="00045077">
        <w:rPr>
          <w:rFonts w:eastAsia="Times New Roman" w:cs="Courier New"/>
          <w:lang w:val="en-US"/>
        </w:rPr>
        <w:t>loss</w:t>
      </w:r>
      <w:r w:rsidR="00E30ED5">
        <w:rPr>
          <w:rFonts w:eastAsia="Times New Roman" w:cs="Courier New"/>
          <w:lang w:val="en-US"/>
        </w:rPr>
        <w:t xml:space="preserve"> </w:t>
      </w:r>
      <w:r w:rsidRPr="00045077">
        <w:rPr>
          <w:rFonts w:eastAsia="Times New Roman" w:cs="Courier New"/>
          <w:lang w:val="en-US"/>
        </w:rPr>
        <w:t>of</w:t>
      </w:r>
      <w:r w:rsidR="00E30ED5">
        <w:rPr>
          <w:rFonts w:eastAsia="Times New Roman" w:cs="Courier New"/>
          <w:lang w:val="en-US"/>
        </w:rPr>
        <w:t xml:space="preserve"> </w:t>
      </w:r>
      <w:r w:rsidRPr="00045077">
        <w:rPr>
          <w:rFonts w:eastAsia="Times New Roman" w:cs="Courier New"/>
          <w:lang w:val="en-US"/>
        </w:rPr>
        <w:t>text,</w:t>
      </w:r>
      <w:r w:rsidR="00E30ED5">
        <w:rPr>
          <w:rFonts w:eastAsia="Times New Roman" w:cs="Courier New"/>
          <w:lang w:val="en-US"/>
        </w:rPr>
        <w:t xml:space="preserve"> </w:t>
      </w:r>
      <w:r w:rsidRPr="00045077">
        <w:rPr>
          <w:rFonts w:eastAsia="Times New Roman" w:cs="Courier New"/>
          <w:lang w:val="en-US"/>
        </w:rPr>
        <w:t>where</w:t>
      </w:r>
      <w:r w:rsidR="00E30ED5">
        <w:rPr>
          <w:rFonts w:eastAsia="Times New Roman" w:cs="Courier New"/>
          <w:lang w:val="en-US"/>
        </w:rPr>
        <w:t xml:space="preserve"> </w:t>
      </w:r>
      <w:r w:rsidRPr="00045077">
        <w:rPr>
          <w:rFonts w:eastAsia="Times New Roman" w:cs="Courier New"/>
          <w:lang w:val="en-US"/>
        </w:rPr>
        <w:t>determinable.</w:t>
      </w:r>
    </w:p>
    <w:p w:rsidR="00681CCB" w:rsidRDefault="00681CCB" w:rsidP="00681CCB">
      <w:pPr>
        <w:spacing w:before="100" w:beforeAutospacing="1" w:after="100" w:afterAutospacing="1" w:line="240" w:lineRule="auto"/>
        <w:rPr>
          <w:rFonts w:eastAsia="Times New Roman" w:cs="Courier New"/>
          <w:lang w:val="en-US"/>
        </w:rPr>
      </w:pPr>
      <w:r>
        <w:rPr>
          <w:rFonts w:eastAsia="Times New Roman" w:cs="Times New Roman"/>
          <w:lang w:val="en-US"/>
        </w:rPr>
        <w:t>Supplied</w:t>
      </w:r>
      <w:r w:rsidR="00E30ED5">
        <w:rPr>
          <w:rFonts w:eastAsia="Times New Roman" w:cs="Times New Roman"/>
          <w:lang w:val="en-US"/>
        </w:rPr>
        <w:t xml:space="preserve"> </w:t>
      </w:r>
      <w:r>
        <w:rPr>
          <w:rFonts w:eastAsia="Times New Roman" w:cs="Times New Roman"/>
          <w:lang w:val="en-US"/>
        </w:rPr>
        <w:t>text</w:t>
      </w:r>
      <w:r w:rsidR="00E30ED5">
        <w:rPr>
          <w:rFonts w:eastAsia="Times New Roman" w:cs="Times New Roman"/>
          <w:lang w:val="en-US"/>
        </w:rPr>
        <w:t xml:space="preserve"> </w:t>
      </w:r>
      <w:r>
        <w:rPr>
          <w:rFonts w:eastAsia="Times New Roman" w:cs="Times New Roman"/>
          <w:lang w:val="en-US"/>
        </w:rPr>
        <w:t>can</w:t>
      </w:r>
      <w:r w:rsidR="00E30ED5">
        <w:rPr>
          <w:rFonts w:eastAsia="Times New Roman" w:cs="Times New Roman"/>
          <w:lang w:val="en-US"/>
        </w:rPr>
        <w:t xml:space="preserve"> </w:t>
      </w:r>
      <w:r>
        <w:rPr>
          <w:rFonts w:eastAsia="Times New Roman" w:cs="Times New Roman"/>
          <w:lang w:val="en-US"/>
        </w:rPr>
        <w:t>be</w:t>
      </w:r>
      <w:r w:rsidR="00E30ED5">
        <w:rPr>
          <w:rFonts w:eastAsia="Times New Roman" w:cs="Times New Roman"/>
          <w:lang w:val="en-US"/>
        </w:rPr>
        <w:t xml:space="preserve"> </w:t>
      </w:r>
      <w:r>
        <w:rPr>
          <w:rFonts w:eastAsia="Times New Roman" w:cs="Times New Roman"/>
          <w:lang w:val="en-US"/>
        </w:rPr>
        <w:t>based</w:t>
      </w:r>
      <w:r w:rsidR="00E30ED5">
        <w:rPr>
          <w:rFonts w:eastAsia="Times New Roman" w:cs="Times New Roman"/>
          <w:lang w:val="en-US"/>
        </w:rPr>
        <w:t xml:space="preserve"> </w:t>
      </w:r>
      <w:r>
        <w:rPr>
          <w:rFonts w:eastAsia="Times New Roman" w:cs="Times New Roman"/>
          <w:lang w:val="en-US"/>
        </w:rPr>
        <w:t>on</w:t>
      </w:r>
      <w:r w:rsidR="00E30ED5">
        <w:rPr>
          <w:rFonts w:eastAsia="Times New Roman" w:cs="Times New Roman"/>
          <w:lang w:val="en-US"/>
        </w:rPr>
        <w:t xml:space="preserve"> </w:t>
      </w:r>
      <w:r w:rsidRPr="00532E39">
        <w:rPr>
          <w:rFonts w:eastAsia="Times New Roman" w:cs="Times New Roman"/>
          <w:lang w:val="en-US"/>
        </w:rPr>
        <w:t>reference</w:t>
      </w:r>
      <w:r w:rsidR="00E30ED5">
        <w:rPr>
          <w:rFonts w:eastAsia="Times New Roman" w:cs="Times New Roman"/>
          <w:lang w:val="en-US"/>
        </w:rPr>
        <w:t xml:space="preserve"> </w:t>
      </w:r>
      <w:r w:rsidRPr="00532E39">
        <w:rPr>
          <w:rFonts w:eastAsia="Times New Roman" w:cs="Times New Roman"/>
          <w:lang w:val="en-US"/>
        </w:rPr>
        <w:t>to</w:t>
      </w:r>
      <w:r w:rsidR="00E30ED5">
        <w:rPr>
          <w:rFonts w:eastAsia="Times New Roman" w:cs="Times New Roman"/>
          <w:lang w:val="en-US"/>
        </w:rPr>
        <w:t xml:space="preserve"> </w:t>
      </w:r>
      <w:r w:rsidRPr="00532E39">
        <w:rPr>
          <w:rFonts w:eastAsia="Times New Roman" w:cs="Times New Roman"/>
          <w:lang w:val="en-US"/>
        </w:rPr>
        <w:t>another</w:t>
      </w:r>
      <w:r w:rsidR="00E30ED5">
        <w:rPr>
          <w:rFonts w:eastAsia="Times New Roman" w:cs="Times New Roman"/>
          <w:lang w:val="en-US"/>
        </w:rPr>
        <w:t xml:space="preserve"> </w:t>
      </w:r>
      <w:r w:rsidRPr="00532E39">
        <w:rPr>
          <w:rFonts w:eastAsia="Times New Roman" w:cs="Times New Roman"/>
          <w:lang w:val="en-US"/>
        </w:rPr>
        <w:t>source</w:t>
      </w:r>
      <w:r w:rsidR="00E30ED5">
        <w:rPr>
          <w:rFonts w:eastAsia="Times New Roman" w:cs="Times New Roman"/>
          <w:lang w:val="en-US"/>
        </w:rPr>
        <w:t xml:space="preserve"> </w:t>
      </w:r>
      <w:r w:rsidRPr="00532E39">
        <w:rPr>
          <w:rFonts w:eastAsia="Times New Roman" w:cs="Times New Roman"/>
          <w:lang w:val="en-US"/>
        </w:rPr>
        <w:t>or</w:t>
      </w:r>
      <w:r w:rsidR="00E30ED5">
        <w:rPr>
          <w:rFonts w:eastAsia="Times New Roman" w:cs="Times New Roman"/>
          <w:lang w:val="en-US"/>
        </w:rPr>
        <w:t xml:space="preserve"> </w:t>
      </w:r>
      <w:r w:rsidRPr="00532E39">
        <w:rPr>
          <w:rFonts w:eastAsia="Times New Roman" w:cs="Times New Roman"/>
          <w:lang w:val="en-US"/>
        </w:rPr>
        <w:t>by</w:t>
      </w:r>
      <w:r w:rsidR="00E30ED5">
        <w:rPr>
          <w:rFonts w:eastAsia="Times New Roman" w:cs="Times New Roman"/>
          <w:lang w:val="en-US"/>
        </w:rPr>
        <w:t xml:space="preserve"> </w:t>
      </w:r>
      <w:r>
        <w:rPr>
          <w:rFonts w:eastAsia="Times New Roman" w:cs="Times New Roman"/>
          <w:lang w:val="en-US"/>
        </w:rPr>
        <w:t>conjecture,</w:t>
      </w:r>
      <w:r w:rsidR="00E30ED5">
        <w:rPr>
          <w:rFonts w:eastAsia="Times New Roman" w:cs="Times New Roman"/>
          <w:lang w:val="en-US"/>
        </w:rPr>
        <w:t xml:space="preserve"> </w:t>
      </w:r>
      <w:r>
        <w:rPr>
          <w:rFonts w:eastAsia="Times New Roman" w:cs="Times New Roman"/>
          <w:lang w:val="en-US"/>
        </w:rPr>
        <w:t>but</w:t>
      </w:r>
      <w:r w:rsidR="00E30ED5">
        <w:rPr>
          <w:rFonts w:eastAsia="Times New Roman" w:cs="Times New Roman"/>
          <w:lang w:val="en-US"/>
        </w:rPr>
        <w:t xml:space="preserve"> </w:t>
      </w:r>
      <w:r>
        <w:rPr>
          <w:rFonts w:eastAsia="Times New Roman" w:cs="Times New Roman"/>
          <w:lang w:val="en-US"/>
        </w:rPr>
        <w:t>note</w:t>
      </w:r>
      <w:r w:rsidR="00E30ED5">
        <w:rPr>
          <w:rFonts w:eastAsia="Times New Roman" w:cs="Times New Roman"/>
          <w:lang w:val="en-US"/>
        </w:rPr>
        <w:t xml:space="preserve"> </w:t>
      </w:r>
      <w:r>
        <w:rPr>
          <w:rFonts w:eastAsia="Times New Roman" w:cs="Times New Roman"/>
          <w:lang w:val="en-US"/>
        </w:rPr>
        <w:t>that</w:t>
      </w:r>
      <w:r w:rsidR="00E30ED5">
        <w:rPr>
          <w:rFonts w:eastAsia="Times New Roman" w:cs="Times New Roman"/>
          <w:lang w:val="en-US"/>
        </w:rPr>
        <w:t xml:space="preserve"> </w:t>
      </w:r>
      <w:r>
        <w:rPr>
          <w:rFonts w:eastAsia="Times New Roman" w:cs="Times New Roman"/>
          <w:lang w:val="en-US"/>
        </w:rPr>
        <w:t>it</w:t>
      </w:r>
      <w:r w:rsidR="00E30ED5">
        <w:rPr>
          <w:rFonts w:eastAsia="Times New Roman" w:cs="Times New Roman"/>
          <w:lang w:val="en-US"/>
        </w:rPr>
        <w:t xml:space="preserve"> </w:t>
      </w:r>
      <w:r>
        <w:rPr>
          <w:rFonts w:eastAsia="Times New Roman" w:cs="Times New Roman"/>
          <w:lang w:val="en-US"/>
        </w:rPr>
        <w:t>is</w:t>
      </w:r>
      <w:r w:rsidR="00E30ED5">
        <w:rPr>
          <w:rFonts w:eastAsia="Times New Roman" w:cs="Times New Roman"/>
          <w:lang w:val="en-US"/>
        </w:rPr>
        <w:t xml:space="preserve"> </w:t>
      </w:r>
      <w:r>
        <w:rPr>
          <w:rFonts w:eastAsia="Times New Roman" w:cs="Times New Roman"/>
          <w:lang w:val="en-US"/>
        </w:rPr>
        <w:t>not</w:t>
      </w:r>
      <w:r w:rsidR="00E30ED5">
        <w:rPr>
          <w:rFonts w:eastAsia="Times New Roman" w:cs="Times New Roman"/>
          <w:lang w:val="en-US"/>
        </w:rPr>
        <w:t xml:space="preserve"> </w:t>
      </w:r>
      <w:r>
        <w:rPr>
          <w:rFonts w:eastAsia="Times New Roman" w:cs="Times New Roman"/>
          <w:lang w:val="en-US"/>
        </w:rPr>
        <w:t>AEME</w:t>
      </w:r>
      <w:r w:rsidR="00E30ED5">
        <w:rPr>
          <w:rFonts w:eastAsia="Times New Roman" w:cs="Times New Roman"/>
          <w:lang w:val="en-US"/>
        </w:rPr>
        <w:t xml:space="preserve"> </w:t>
      </w:r>
      <w:r>
        <w:rPr>
          <w:rFonts w:eastAsia="Times New Roman" w:cs="Times New Roman"/>
          <w:lang w:val="en-US"/>
        </w:rPr>
        <w:t>policy</w:t>
      </w:r>
      <w:r w:rsidR="00E30ED5">
        <w:rPr>
          <w:rFonts w:eastAsia="Times New Roman" w:cs="Times New Roman"/>
          <w:lang w:val="en-US"/>
        </w:rPr>
        <w:t xml:space="preserve"> </w:t>
      </w:r>
      <w:r>
        <w:rPr>
          <w:rFonts w:eastAsia="Times New Roman" w:cs="Times New Roman"/>
          <w:lang w:val="en-US"/>
        </w:rPr>
        <w:t>to</w:t>
      </w:r>
      <w:r w:rsidR="00E30ED5">
        <w:rPr>
          <w:rFonts w:eastAsia="Times New Roman" w:cs="Times New Roman"/>
          <w:lang w:val="en-US"/>
        </w:rPr>
        <w:t xml:space="preserve"> </w:t>
      </w:r>
      <w:r>
        <w:rPr>
          <w:rFonts w:eastAsia="Times New Roman" w:cs="Times New Roman"/>
          <w:lang w:val="en-US"/>
        </w:rPr>
        <w:t>supply</w:t>
      </w:r>
      <w:r w:rsidR="00E30ED5">
        <w:rPr>
          <w:rFonts w:eastAsia="Times New Roman" w:cs="Times New Roman"/>
          <w:lang w:val="en-US"/>
        </w:rPr>
        <w:t xml:space="preserve"> </w:t>
      </w:r>
      <w:r>
        <w:rPr>
          <w:rFonts w:eastAsia="Times New Roman" w:cs="Times New Roman"/>
          <w:lang w:val="en-US"/>
        </w:rPr>
        <w:t>alternative</w:t>
      </w:r>
      <w:r w:rsidR="00E30ED5">
        <w:rPr>
          <w:rFonts w:eastAsia="Times New Roman" w:cs="Times New Roman"/>
          <w:lang w:val="en-US"/>
        </w:rPr>
        <w:t xml:space="preserve"> </w:t>
      </w:r>
      <w:r>
        <w:rPr>
          <w:rFonts w:eastAsia="Times New Roman" w:cs="Times New Roman"/>
          <w:lang w:val="en-US"/>
        </w:rPr>
        <w:t>readings</w:t>
      </w:r>
      <w:r w:rsidR="00E30ED5">
        <w:rPr>
          <w:rFonts w:eastAsia="Times New Roman" w:cs="Times New Roman"/>
          <w:lang w:val="en-US"/>
        </w:rPr>
        <w:t xml:space="preserve"> </w:t>
      </w:r>
      <w:r>
        <w:rPr>
          <w:rFonts w:eastAsia="Times New Roman" w:cs="Times New Roman"/>
          <w:lang w:val="en-US"/>
        </w:rPr>
        <w:t>from</w:t>
      </w:r>
      <w:r w:rsidR="00E30ED5">
        <w:rPr>
          <w:rFonts w:eastAsia="Times New Roman" w:cs="Times New Roman"/>
          <w:lang w:val="en-US"/>
        </w:rPr>
        <w:t xml:space="preserve"> </w:t>
      </w:r>
      <w:r>
        <w:rPr>
          <w:rFonts w:eastAsia="Times New Roman" w:cs="Times New Roman"/>
          <w:lang w:val="en-US"/>
        </w:rPr>
        <w:t>other</w:t>
      </w:r>
      <w:r w:rsidR="00E30ED5">
        <w:rPr>
          <w:rFonts w:eastAsia="Times New Roman" w:cs="Times New Roman"/>
          <w:lang w:val="en-US"/>
        </w:rPr>
        <w:t xml:space="preserve"> </w:t>
      </w:r>
      <w:r>
        <w:rPr>
          <w:rFonts w:eastAsia="Times New Roman" w:cs="Times New Roman"/>
          <w:lang w:val="en-US"/>
        </w:rPr>
        <w:t>witnesses</w:t>
      </w:r>
      <w:r w:rsidR="00E30ED5">
        <w:rPr>
          <w:rFonts w:eastAsia="Times New Roman" w:cs="Times New Roman"/>
          <w:lang w:val="en-US"/>
        </w:rPr>
        <w:t xml:space="preserve"> </w:t>
      </w:r>
      <w:r>
        <w:rPr>
          <w:rFonts w:eastAsia="Times New Roman" w:cs="Times New Roman"/>
          <w:lang w:val="en-US"/>
        </w:rPr>
        <w:t>to</w:t>
      </w:r>
      <w:r w:rsidR="00E30ED5">
        <w:rPr>
          <w:rFonts w:eastAsia="Times New Roman" w:cs="Times New Roman"/>
          <w:lang w:val="en-US"/>
        </w:rPr>
        <w:t xml:space="preserve"> </w:t>
      </w:r>
      <w:r>
        <w:rPr>
          <w:rFonts w:eastAsia="Times New Roman" w:cs="Times New Roman"/>
          <w:lang w:val="en-US"/>
        </w:rPr>
        <w:t>the</w:t>
      </w:r>
      <w:r w:rsidR="00E30ED5">
        <w:rPr>
          <w:rFonts w:eastAsia="Times New Roman" w:cs="Times New Roman"/>
          <w:lang w:val="en-US"/>
        </w:rPr>
        <w:t xml:space="preserve"> </w:t>
      </w:r>
      <w:r>
        <w:rPr>
          <w:rFonts w:eastAsia="Times New Roman" w:cs="Times New Roman"/>
          <w:lang w:val="en-US"/>
        </w:rPr>
        <w:t>text.</w:t>
      </w:r>
    </w:p>
    <w:p w:rsidR="00681CCB" w:rsidRPr="00532E39" w:rsidRDefault="00681CCB" w:rsidP="00681CCB">
      <w:pPr>
        <w:spacing w:before="100" w:beforeAutospacing="1" w:after="100" w:afterAutospacing="1" w:line="240" w:lineRule="auto"/>
        <w:rPr>
          <w:rFonts w:eastAsia="Times New Roman" w:cs="Times New Roman"/>
          <w:lang w:val="en-US"/>
        </w:rPr>
      </w:pPr>
      <w:r>
        <w:rPr>
          <w:rFonts w:eastAsia="Times New Roman" w:cs="Courier New"/>
          <w:lang w:val="en-US"/>
        </w:rPr>
        <w:t>For</w:t>
      </w:r>
      <w:r w:rsidR="00E30ED5">
        <w:rPr>
          <w:rFonts w:eastAsia="Times New Roman" w:cs="Courier New"/>
          <w:lang w:val="en-US"/>
        </w:rPr>
        <w:t xml:space="preserve"> </w:t>
      </w:r>
      <w:r>
        <w:rPr>
          <w:rFonts w:eastAsia="Times New Roman" w:cs="Courier New"/>
          <w:lang w:val="en-US"/>
        </w:rPr>
        <w:t>editorially</w:t>
      </w:r>
      <w:r w:rsidR="00E30ED5">
        <w:rPr>
          <w:rFonts w:eastAsia="Times New Roman" w:cs="Courier New"/>
          <w:lang w:val="en-US"/>
        </w:rPr>
        <w:t xml:space="preserve"> </w:t>
      </w:r>
      <w:r>
        <w:rPr>
          <w:rFonts w:eastAsia="Times New Roman" w:cs="Courier New"/>
          <w:lang w:val="en-US"/>
        </w:rPr>
        <w:t>supplied</w:t>
      </w:r>
      <w:r w:rsidR="00E30ED5">
        <w:rPr>
          <w:rFonts w:eastAsia="Times New Roman" w:cs="Courier New"/>
          <w:lang w:val="en-US"/>
        </w:rPr>
        <w:t xml:space="preserve"> </w:t>
      </w:r>
      <w:r>
        <w:rPr>
          <w:rFonts w:eastAsia="Times New Roman" w:cs="Courier New"/>
          <w:lang w:val="en-US"/>
        </w:rPr>
        <w:t>word</w:t>
      </w:r>
      <w:r w:rsidR="00E30ED5">
        <w:rPr>
          <w:rFonts w:eastAsia="Times New Roman" w:cs="Courier New"/>
          <w:lang w:val="en-US"/>
        </w:rPr>
        <w:t xml:space="preserve"> </w:t>
      </w:r>
      <w:r>
        <w:rPr>
          <w:rFonts w:eastAsia="Times New Roman" w:cs="Courier New"/>
          <w:lang w:val="en-US"/>
        </w:rPr>
        <w:t>divisions,</w:t>
      </w:r>
      <w:r w:rsidR="00E30ED5">
        <w:rPr>
          <w:rFonts w:eastAsia="Times New Roman" w:cs="Courier New"/>
          <w:lang w:val="en-US"/>
        </w:rPr>
        <w:t xml:space="preserve"> </w:t>
      </w:r>
      <w:r>
        <w:rPr>
          <w:rFonts w:eastAsia="Times New Roman" w:cs="Courier New"/>
          <w:lang w:val="en-US"/>
        </w:rPr>
        <w:t>see</w:t>
      </w:r>
      <w:r w:rsidR="00E30ED5">
        <w:rPr>
          <w:rFonts w:eastAsia="Times New Roman" w:cs="Courier New"/>
          <w:lang w:val="en-US"/>
        </w:rPr>
        <w:t xml:space="preserve"> </w:t>
      </w:r>
      <w:r>
        <w:rPr>
          <w:rFonts w:eastAsia="Times New Roman" w:cs="Courier New"/>
          <w:lang w:val="en-US"/>
        </w:rPr>
        <w:t>the</w:t>
      </w:r>
      <w:r w:rsidR="00E30ED5">
        <w:rPr>
          <w:rFonts w:eastAsia="Times New Roman" w:cs="Courier New"/>
          <w:lang w:val="en-US"/>
        </w:rPr>
        <w:t xml:space="preserve"> </w:t>
      </w:r>
      <w:r>
        <w:rPr>
          <w:rFonts w:eastAsia="Times New Roman" w:cs="Courier New"/>
          <w:lang w:val="en-US"/>
        </w:rPr>
        <w:t>section</w:t>
      </w:r>
      <w:r w:rsidR="00E30ED5">
        <w:rPr>
          <w:rFonts w:eastAsia="Times New Roman" w:cs="Courier New"/>
          <w:lang w:val="en-US"/>
        </w:rPr>
        <w:t xml:space="preserve"> </w:t>
      </w:r>
      <w:r>
        <w:rPr>
          <w:rFonts w:eastAsia="Times New Roman" w:cs="Courier New"/>
          <w:lang w:val="en-US"/>
        </w:rPr>
        <w:t>on</w:t>
      </w:r>
      <w:r w:rsidR="00E30ED5">
        <w:rPr>
          <w:rFonts w:eastAsia="Times New Roman" w:cs="Courier New"/>
          <w:lang w:val="en-US"/>
        </w:rPr>
        <w:t xml:space="preserve"> </w:t>
      </w:r>
      <w:r w:rsidRPr="009418C4">
        <w:rPr>
          <w:rFonts w:eastAsia="Times New Roman" w:cs="Courier New"/>
          <w:b/>
          <w:lang w:val="en-US"/>
        </w:rPr>
        <w:fldChar w:fldCharType="begin"/>
      </w:r>
      <w:r w:rsidRPr="009418C4">
        <w:rPr>
          <w:rFonts w:eastAsia="Times New Roman" w:cs="Courier New"/>
          <w:b/>
          <w:lang w:val="en-US"/>
        </w:rPr>
        <w:instrText xml:space="preserve"> REF _Ref396509235 \h </w:instrText>
      </w:r>
      <w:r w:rsidR="009418C4" w:rsidRPr="009418C4">
        <w:rPr>
          <w:rFonts w:eastAsia="Times New Roman" w:cs="Courier New"/>
          <w:b/>
          <w:lang w:val="en-US"/>
        </w:rPr>
        <w:instrText xml:space="preserve"> \* MERGEFORMAT </w:instrText>
      </w:r>
      <w:r w:rsidRPr="009418C4">
        <w:rPr>
          <w:rFonts w:eastAsia="Times New Roman" w:cs="Courier New"/>
          <w:b/>
          <w:lang w:val="en-US"/>
        </w:rPr>
      </w:r>
      <w:r w:rsidRPr="009418C4">
        <w:rPr>
          <w:rFonts w:eastAsia="Times New Roman" w:cs="Courier New"/>
          <w:b/>
          <w:lang w:val="en-US"/>
        </w:rPr>
        <w:fldChar w:fldCharType="separate"/>
      </w:r>
      <w:r w:rsidRPr="009418C4">
        <w:rPr>
          <w:b/>
          <w:lang w:val="en-US"/>
        </w:rPr>
        <w:t>Word</w:t>
      </w:r>
      <w:r w:rsidR="00E30ED5" w:rsidRPr="009418C4">
        <w:rPr>
          <w:b/>
          <w:lang w:val="en-US"/>
        </w:rPr>
        <w:t xml:space="preserve"> </w:t>
      </w:r>
      <w:r w:rsidRPr="009418C4">
        <w:rPr>
          <w:b/>
          <w:lang w:val="en-US"/>
        </w:rPr>
        <w:t>Division</w:t>
      </w:r>
      <w:r w:rsidRPr="009418C4">
        <w:rPr>
          <w:rFonts w:eastAsia="Times New Roman" w:cs="Courier New"/>
          <w:b/>
          <w:lang w:val="en-US"/>
        </w:rPr>
        <w:fldChar w:fldCharType="end"/>
      </w:r>
      <w:r>
        <w:rPr>
          <w:rFonts w:eastAsia="Times New Roman" w:cs="Courier New"/>
          <w:lang w:val="en-US"/>
        </w:rPr>
        <w:t>.</w:t>
      </w:r>
    </w:p>
    <w:p w:rsidR="00681CCB" w:rsidRPr="00532E39" w:rsidRDefault="00681CCB" w:rsidP="00681CCB">
      <w:pPr>
        <w:spacing w:before="100" w:beforeAutospacing="1" w:after="100" w:afterAutospacing="1" w:line="240" w:lineRule="auto"/>
        <w:rPr>
          <w:rFonts w:eastAsia="Times New Roman" w:cs="Times New Roman"/>
          <w:lang w:val="en-US"/>
        </w:rPr>
      </w:pPr>
      <w:r w:rsidRPr="00532E39">
        <w:rPr>
          <w:rFonts w:eastAsia="Times New Roman" w:cs="Times New Roman"/>
          <w:lang w:val="en-US"/>
        </w:rPr>
        <w:t>Standard</w:t>
      </w:r>
      <w:r w:rsidR="00E30ED5">
        <w:rPr>
          <w:rFonts w:eastAsia="Times New Roman" w:cs="Times New Roman"/>
          <w:lang w:val="en-US"/>
        </w:rPr>
        <w:t xml:space="preserve"> </w:t>
      </w:r>
      <w:r w:rsidRPr="00532E39">
        <w:rPr>
          <w:rFonts w:eastAsia="Times New Roman" w:cs="Times New Roman"/>
          <w:lang w:val="en-US"/>
        </w:rPr>
        <w:t>attributes</w:t>
      </w:r>
      <w:r w:rsidR="00E30ED5">
        <w:rPr>
          <w:rFonts w:eastAsia="Times New Roman" w:cs="Times New Roman"/>
          <w:lang w:val="en-US"/>
        </w:rPr>
        <w:t xml:space="preserve"> </w:t>
      </w:r>
      <w:r w:rsidRPr="00532E39">
        <w:rPr>
          <w:rFonts w:eastAsia="Times New Roman" w:cs="Times New Roman"/>
          <w:lang w:val="en-US"/>
        </w:rPr>
        <w:t>for</w:t>
      </w:r>
      <w:r w:rsidR="00E30ED5">
        <w:rPr>
          <w:rFonts w:eastAsia="Times New Roman" w:cs="Times New Roman"/>
          <w:lang w:val="en-US"/>
        </w:rPr>
        <w:t xml:space="preserve"> </w:t>
      </w:r>
      <w:hyperlink r:id="rId363" w:history="1">
        <w:r w:rsidRPr="0094728E">
          <w:rPr>
            <w:rStyle w:val="Hyperlink"/>
            <w:rFonts w:ascii="Consolas" w:hAnsi="Consolas"/>
          </w:rPr>
          <w:t>&lt;</w:t>
        </w:r>
        <w:r>
          <w:rPr>
            <w:rStyle w:val="Hyperlink"/>
            <w:rFonts w:ascii="Consolas" w:hAnsi="Consolas"/>
          </w:rPr>
          <w:t>supplied</w:t>
        </w:r>
        <w:r w:rsidRPr="0094728E">
          <w:rPr>
            <w:rStyle w:val="Hyperlink"/>
            <w:rFonts w:ascii="Consolas" w:hAnsi="Consolas"/>
          </w:rPr>
          <w:t>&gt;</w:t>
        </w:r>
      </w:hyperlink>
      <w:r w:rsidR="00E30ED5">
        <w:rPr>
          <w:rFonts w:eastAsia="Times New Roman" w:cs="Times New Roman"/>
          <w:lang w:val="en-US"/>
        </w:rPr>
        <w:t xml:space="preserve"> </w:t>
      </w:r>
      <w:r w:rsidRPr="00532E39">
        <w:rPr>
          <w:rFonts w:eastAsia="Times New Roman" w:cs="Times New Roman"/>
          <w:lang w:val="en-US"/>
        </w:rPr>
        <w:t>are</w:t>
      </w:r>
      <w:r w:rsidR="00E30ED5">
        <w:rPr>
          <w:rFonts w:eastAsia="Times New Roman" w:cs="Times New Roman"/>
          <w:lang w:val="en-US"/>
        </w:rPr>
        <w:t xml:space="preserve"> </w:t>
      </w:r>
      <w:r w:rsidRPr="00532E39">
        <w:rPr>
          <w:rFonts w:eastAsia="Times New Roman" w:cs="Times New Roman"/>
          <w:lang w:val="en-US"/>
        </w:rPr>
        <w:t>as</w:t>
      </w:r>
      <w:r w:rsidR="00E30ED5">
        <w:rPr>
          <w:rFonts w:eastAsia="Times New Roman" w:cs="Times New Roman"/>
          <w:lang w:val="en-US"/>
        </w:rPr>
        <w:t xml:space="preserve"> </w:t>
      </w:r>
      <w:r w:rsidRPr="00532E39">
        <w:rPr>
          <w:rFonts w:eastAsia="Times New Roman" w:cs="Times New Roman"/>
          <w:lang w:val="en-US"/>
        </w:rPr>
        <w:t>follows:</w:t>
      </w:r>
    </w:p>
    <w:p w:rsidR="00681CCB" w:rsidRPr="006243C4" w:rsidRDefault="00681CCB" w:rsidP="003F667B">
      <w:pPr>
        <w:pStyle w:val="ListParagraph"/>
        <w:numPr>
          <w:ilvl w:val="0"/>
          <w:numId w:val="16"/>
        </w:numPr>
        <w:spacing w:before="100" w:beforeAutospacing="1" w:after="100" w:afterAutospacing="1" w:line="240" w:lineRule="auto"/>
        <w:rPr>
          <w:rFonts w:eastAsia="Times New Roman" w:cs="Times New Roman"/>
          <w:lang w:val="en-US"/>
        </w:rPr>
      </w:pPr>
      <w:r w:rsidRPr="00D91A1B">
        <w:rPr>
          <w:rStyle w:val="XMLCodeChar"/>
        </w:rPr>
        <w:t>@reason</w:t>
      </w:r>
      <w:r w:rsidRPr="006243C4">
        <w:rPr>
          <w:rFonts w:eastAsia="Times New Roman" w:cs="Times New Roman"/>
          <w:lang w:val="en-US"/>
        </w:rPr>
        <w:t>:</w:t>
      </w:r>
      <w:r w:rsidR="00E30ED5">
        <w:rPr>
          <w:rFonts w:eastAsia="Times New Roman" w:cs="Times New Roman"/>
          <w:lang w:val="en-US"/>
        </w:rPr>
        <w:t xml:space="preserve"> </w:t>
      </w:r>
      <w:r w:rsidRPr="006243C4">
        <w:rPr>
          <w:rFonts w:eastAsia="Times New Roman" w:cs="Courier New"/>
          <w:lang w:val="en-US"/>
        </w:rPr>
        <w:t>Indicates</w:t>
      </w:r>
      <w:r w:rsidR="00E30ED5">
        <w:rPr>
          <w:rFonts w:eastAsia="Times New Roman" w:cs="Courier New"/>
          <w:lang w:val="en-US"/>
        </w:rPr>
        <w:t xml:space="preserve"> </w:t>
      </w:r>
      <w:r w:rsidRPr="006243C4">
        <w:rPr>
          <w:rFonts w:eastAsia="Times New Roman" w:cs="Courier New"/>
          <w:lang w:val="en-US"/>
        </w:rPr>
        <w:t>why</w:t>
      </w:r>
      <w:r w:rsidR="00E30ED5">
        <w:rPr>
          <w:rFonts w:eastAsia="Times New Roman" w:cs="Courier New"/>
          <w:lang w:val="en-US"/>
        </w:rPr>
        <w:t xml:space="preserve"> </w:t>
      </w:r>
      <w:r w:rsidRPr="006243C4">
        <w:rPr>
          <w:rFonts w:eastAsia="Times New Roman" w:cs="Courier New"/>
          <w:lang w:val="en-US"/>
        </w:rPr>
        <w:t>the</w:t>
      </w:r>
      <w:r w:rsidR="00E30ED5">
        <w:rPr>
          <w:rFonts w:eastAsia="Times New Roman" w:cs="Courier New"/>
          <w:lang w:val="en-US"/>
        </w:rPr>
        <w:t xml:space="preserve"> </w:t>
      </w:r>
      <w:r w:rsidRPr="006243C4">
        <w:rPr>
          <w:rFonts w:eastAsia="Times New Roman" w:cs="Courier New"/>
          <w:lang w:val="en-US"/>
        </w:rPr>
        <w:t>material</w:t>
      </w:r>
      <w:r w:rsidR="00E30ED5">
        <w:rPr>
          <w:rFonts w:eastAsia="Times New Roman" w:cs="Courier New"/>
          <w:lang w:val="en-US"/>
        </w:rPr>
        <w:t xml:space="preserve"> </w:t>
      </w:r>
      <w:r w:rsidRPr="006243C4">
        <w:rPr>
          <w:rFonts w:eastAsia="Times New Roman" w:cs="Courier New"/>
          <w:lang w:val="en-US"/>
        </w:rPr>
        <w:t>had</w:t>
      </w:r>
      <w:r w:rsidR="00E30ED5">
        <w:rPr>
          <w:rFonts w:eastAsia="Times New Roman" w:cs="Courier New"/>
          <w:lang w:val="en-US"/>
        </w:rPr>
        <w:t xml:space="preserve"> </w:t>
      </w:r>
      <w:r w:rsidRPr="006243C4">
        <w:rPr>
          <w:rFonts w:eastAsia="Times New Roman" w:cs="Courier New"/>
          <w:lang w:val="en-US"/>
        </w:rPr>
        <w:t>to</w:t>
      </w:r>
      <w:r w:rsidR="00E30ED5">
        <w:rPr>
          <w:rFonts w:eastAsia="Times New Roman" w:cs="Courier New"/>
          <w:lang w:val="en-US"/>
        </w:rPr>
        <w:t xml:space="preserve"> </w:t>
      </w:r>
      <w:r w:rsidRPr="006243C4">
        <w:rPr>
          <w:rFonts w:eastAsia="Times New Roman" w:cs="Courier New"/>
          <w:lang w:val="en-US"/>
        </w:rPr>
        <w:t>be</w:t>
      </w:r>
      <w:r w:rsidR="00E30ED5">
        <w:rPr>
          <w:rFonts w:eastAsia="Times New Roman" w:cs="Courier New"/>
          <w:lang w:val="en-US"/>
        </w:rPr>
        <w:t xml:space="preserve"> </w:t>
      </w:r>
      <w:r w:rsidRPr="006243C4">
        <w:rPr>
          <w:rFonts w:eastAsia="Times New Roman" w:cs="Courier New"/>
          <w:lang w:val="en-US"/>
        </w:rPr>
        <w:t>supplied.</w:t>
      </w:r>
      <w:r w:rsidR="00E30ED5">
        <w:rPr>
          <w:rFonts w:eastAsia="Times New Roman" w:cs="Courier New"/>
          <w:lang w:val="en-US"/>
        </w:rPr>
        <w:t xml:space="preserve"> </w:t>
      </w:r>
      <w:r w:rsidRPr="006243C4">
        <w:rPr>
          <w:rFonts w:eastAsia="Times New Roman" w:cs="Courier New"/>
          <w:lang w:val="en-US"/>
        </w:rPr>
        <w:t>Standard</w:t>
      </w:r>
      <w:r w:rsidR="00E30ED5">
        <w:rPr>
          <w:rFonts w:eastAsia="Times New Roman" w:cs="Courier New"/>
          <w:lang w:val="en-US"/>
        </w:rPr>
        <w:t xml:space="preserve"> </w:t>
      </w:r>
      <w:r w:rsidRPr="006243C4">
        <w:rPr>
          <w:rFonts w:eastAsia="Times New Roman" w:cs="Courier New"/>
          <w:lang w:val="en-US"/>
        </w:rPr>
        <w:t>values</w:t>
      </w:r>
      <w:r w:rsidR="00E30ED5">
        <w:rPr>
          <w:rFonts w:eastAsia="Times New Roman" w:cs="Courier New"/>
          <w:lang w:val="en-US"/>
        </w:rPr>
        <w:t xml:space="preserve"> </w:t>
      </w:r>
      <w:r w:rsidRPr="006243C4">
        <w:rPr>
          <w:rFonts w:eastAsia="Times New Roman" w:cs="Courier New"/>
          <w:lang w:val="en-US"/>
        </w:rPr>
        <w:t>for</w:t>
      </w:r>
      <w:r w:rsidR="00E30ED5">
        <w:rPr>
          <w:rFonts w:eastAsia="Times New Roman" w:cs="Courier New"/>
          <w:lang w:val="en-US"/>
        </w:rPr>
        <w:t xml:space="preserve"> </w:t>
      </w:r>
      <w:r w:rsidRPr="006243C4">
        <w:rPr>
          <w:rFonts w:eastAsia="Times New Roman" w:cs="Courier New"/>
          <w:lang w:val="en-US"/>
        </w:rPr>
        <w:t>this</w:t>
      </w:r>
      <w:r w:rsidR="00E30ED5">
        <w:rPr>
          <w:rFonts w:eastAsia="Times New Roman" w:cs="Courier New"/>
          <w:lang w:val="en-US"/>
        </w:rPr>
        <w:t xml:space="preserve"> </w:t>
      </w:r>
      <w:r w:rsidRPr="006243C4">
        <w:rPr>
          <w:rFonts w:eastAsia="Times New Roman" w:cs="Courier New"/>
          <w:lang w:val="en-US"/>
        </w:rPr>
        <w:t>attribute</w:t>
      </w:r>
      <w:r w:rsidR="00E30ED5">
        <w:rPr>
          <w:rFonts w:eastAsia="Times New Roman" w:cs="Courier New"/>
          <w:lang w:val="en-US"/>
        </w:rPr>
        <w:t xml:space="preserve"> </w:t>
      </w:r>
      <w:r w:rsidRPr="006243C4">
        <w:rPr>
          <w:rFonts w:eastAsia="Times New Roman" w:cs="Courier New"/>
          <w:lang w:val="en-US"/>
        </w:rPr>
        <w:t>are</w:t>
      </w:r>
      <w:r w:rsidR="00E30ED5">
        <w:rPr>
          <w:rFonts w:eastAsia="Times New Roman" w:cs="Courier New"/>
          <w:lang w:val="en-US"/>
        </w:rPr>
        <w:t xml:space="preserve"> </w:t>
      </w:r>
      <w:r w:rsidRPr="006243C4">
        <w:rPr>
          <w:rFonts w:eastAsia="Times New Roman" w:cs="Courier New"/>
          <w:lang w:val="en-US"/>
        </w:rPr>
        <w:t>“torn”,</w:t>
      </w:r>
      <w:r w:rsidR="00E30ED5">
        <w:rPr>
          <w:rFonts w:eastAsia="Times New Roman" w:cs="Courier New"/>
          <w:lang w:val="en-US"/>
        </w:rPr>
        <w:t xml:space="preserve"> </w:t>
      </w:r>
      <w:r w:rsidRPr="006243C4">
        <w:rPr>
          <w:rFonts w:eastAsia="Times New Roman" w:cs="Courier New"/>
          <w:lang w:val="en-US"/>
        </w:rPr>
        <w:t>“faded”,</w:t>
      </w:r>
      <w:r w:rsidR="00E30ED5">
        <w:rPr>
          <w:rFonts w:eastAsia="Times New Roman" w:cs="Courier New"/>
          <w:lang w:val="en-US"/>
        </w:rPr>
        <w:t xml:space="preserve"> </w:t>
      </w:r>
      <w:r w:rsidRPr="006243C4">
        <w:rPr>
          <w:rFonts w:eastAsia="Times New Roman" w:cs="Courier New"/>
          <w:lang w:val="en-US"/>
        </w:rPr>
        <w:t>“rubbed”,</w:t>
      </w:r>
      <w:r w:rsidR="00E30ED5">
        <w:rPr>
          <w:rFonts w:eastAsia="Times New Roman" w:cs="Courier New"/>
          <w:lang w:val="en-US"/>
        </w:rPr>
        <w:t xml:space="preserve"> </w:t>
      </w:r>
      <w:r w:rsidRPr="006243C4">
        <w:rPr>
          <w:rFonts w:eastAsia="Times New Roman" w:cs="Courier New"/>
          <w:lang w:val="en-US"/>
        </w:rPr>
        <w:t>“smeared”,</w:t>
      </w:r>
      <w:r w:rsidR="00E30ED5">
        <w:rPr>
          <w:rFonts w:eastAsia="Times New Roman" w:cs="Courier New"/>
          <w:lang w:val="en-US"/>
        </w:rPr>
        <w:t xml:space="preserve"> </w:t>
      </w:r>
      <w:r w:rsidRPr="006243C4">
        <w:rPr>
          <w:rFonts w:eastAsia="Times New Roman" w:cs="Courier New"/>
          <w:lang w:val="en-US"/>
        </w:rPr>
        <w:t>“</w:t>
      </w:r>
      <w:proofErr w:type="spellStart"/>
      <w:r w:rsidRPr="006243C4">
        <w:rPr>
          <w:rFonts w:eastAsia="Times New Roman" w:cs="Courier New"/>
          <w:lang w:val="en-US"/>
        </w:rPr>
        <w:t>overbound</w:t>
      </w:r>
      <w:proofErr w:type="spellEnd"/>
      <w:r w:rsidRPr="006243C4">
        <w:rPr>
          <w:rFonts w:eastAsia="Times New Roman" w:cs="Courier New"/>
          <w:lang w:val="en-US"/>
        </w:rPr>
        <w:t>”,</w:t>
      </w:r>
      <w:r w:rsidR="00E30ED5">
        <w:rPr>
          <w:rFonts w:eastAsia="Times New Roman" w:cs="Courier New"/>
          <w:lang w:val="en-US"/>
        </w:rPr>
        <w:t xml:space="preserve"> </w:t>
      </w:r>
      <w:r w:rsidRPr="006243C4">
        <w:rPr>
          <w:rFonts w:eastAsia="Times New Roman" w:cs="Courier New"/>
          <w:lang w:val="en-US"/>
        </w:rPr>
        <w:t>“stained”,</w:t>
      </w:r>
      <w:r w:rsidR="00E30ED5">
        <w:rPr>
          <w:rFonts w:eastAsia="Times New Roman" w:cs="Courier New"/>
          <w:lang w:val="en-US"/>
        </w:rPr>
        <w:t xml:space="preserve"> </w:t>
      </w:r>
      <w:r w:rsidRPr="006243C4">
        <w:rPr>
          <w:rFonts w:eastAsia="Times New Roman" w:cs="Courier New"/>
          <w:lang w:val="en-US"/>
        </w:rPr>
        <w:t>and</w:t>
      </w:r>
      <w:r w:rsidR="00E30ED5">
        <w:rPr>
          <w:rFonts w:eastAsia="Times New Roman" w:cs="Courier New"/>
          <w:lang w:val="en-US"/>
        </w:rPr>
        <w:t xml:space="preserve"> </w:t>
      </w:r>
      <w:r w:rsidRPr="006243C4">
        <w:rPr>
          <w:rFonts w:eastAsia="Times New Roman" w:cs="Courier New"/>
          <w:lang w:val="en-US"/>
        </w:rPr>
        <w:t>“patched”.</w:t>
      </w:r>
      <w:r w:rsidR="00E30ED5">
        <w:rPr>
          <w:rFonts w:eastAsia="Times New Roman" w:cs="Courier New"/>
          <w:lang w:val="en-US"/>
        </w:rPr>
        <w:t xml:space="preserve"> </w:t>
      </w:r>
    </w:p>
    <w:p w:rsidR="00681CCB" w:rsidRPr="006243C4" w:rsidRDefault="00681CCB" w:rsidP="003F667B">
      <w:pPr>
        <w:pStyle w:val="ListParagraph"/>
        <w:numPr>
          <w:ilvl w:val="0"/>
          <w:numId w:val="16"/>
        </w:numPr>
        <w:spacing w:before="100" w:beforeAutospacing="1" w:after="100" w:afterAutospacing="1" w:line="240" w:lineRule="auto"/>
        <w:ind w:right="1500"/>
        <w:rPr>
          <w:rFonts w:eastAsia="Times New Roman" w:cs="Courier New"/>
          <w:lang w:val="en-US"/>
        </w:rPr>
      </w:pPr>
      <w:r w:rsidRPr="00D91A1B">
        <w:rPr>
          <w:rStyle w:val="XMLCodeChar"/>
        </w:rPr>
        <w:t>@</w:t>
      </w:r>
      <w:proofErr w:type="spellStart"/>
      <w:r w:rsidRPr="00D91A1B">
        <w:rPr>
          <w:rStyle w:val="XMLCodeChar"/>
        </w:rPr>
        <w:t>resp</w:t>
      </w:r>
      <w:proofErr w:type="spellEnd"/>
      <w:r w:rsidRPr="006243C4">
        <w:rPr>
          <w:rFonts w:eastAsia="Times New Roman" w:cs="Courier New"/>
          <w:lang w:val="en-US"/>
        </w:rPr>
        <w:t>:</w:t>
      </w:r>
      <w:r w:rsidR="00E30ED5">
        <w:rPr>
          <w:rFonts w:eastAsia="Times New Roman" w:cs="Courier New"/>
          <w:lang w:val="en-US"/>
        </w:rPr>
        <w:t xml:space="preserve"> </w:t>
      </w:r>
      <w:r w:rsidRPr="006243C4">
        <w:rPr>
          <w:rFonts w:eastAsia="Times New Roman" w:cs="Courier New"/>
          <w:lang w:val="en-US"/>
        </w:rPr>
        <w:t>Indicates</w:t>
      </w:r>
      <w:r w:rsidR="00E30ED5">
        <w:rPr>
          <w:rFonts w:eastAsia="Times New Roman" w:cs="Courier New"/>
          <w:lang w:val="en-US"/>
        </w:rPr>
        <w:t xml:space="preserve"> </w:t>
      </w:r>
      <w:r w:rsidRPr="006243C4">
        <w:rPr>
          <w:rFonts w:eastAsia="Times New Roman" w:cs="Courier New"/>
          <w:lang w:val="en-US"/>
        </w:rPr>
        <w:t>the</w:t>
      </w:r>
      <w:r w:rsidR="00E30ED5">
        <w:rPr>
          <w:rFonts w:eastAsia="Times New Roman" w:cs="Courier New"/>
          <w:lang w:val="en-US"/>
        </w:rPr>
        <w:t xml:space="preserve"> </w:t>
      </w:r>
      <w:r w:rsidRPr="006243C4">
        <w:rPr>
          <w:rFonts w:eastAsia="Times New Roman" w:cs="Courier New"/>
          <w:lang w:val="en-US"/>
        </w:rPr>
        <w:t>editor</w:t>
      </w:r>
      <w:r w:rsidR="00E30ED5">
        <w:rPr>
          <w:rFonts w:eastAsia="Times New Roman" w:cs="Courier New"/>
          <w:lang w:val="en-US"/>
        </w:rPr>
        <w:t xml:space="preserve"> </w:t>
      </w:r>
      <w:r w:rsidRPr="006243C4">
        <w:rPr>
          <w:rFonts w:eastAsia="Times New Roman" w:cs="Courier New"/>
          <w:lang w:val="en-US"/>
        </w:rPr>
        <w:t>responsible</w:t>
      </w:r>
      <w:r w:rsidR="00E30ED5">
        <w:rPr>
          <w:rFonts w:eastAsia="Times New Roman" w:cs="Courier New"/>
          <w:lang w:val="en-US"/>
        </w:rPr>
        <w:t xml:space="preserve"> </w:t>
      </w:r>
      <w:r w:rsidRPr="006243C4">
        <w:rPr>
          <w:rFonts w:eastAsia="Times New Roman" w:cs="Courier New"/>
          <w:lang w:val="en-US"/>
        </w:rPr>
        <w:t>for</w:t>
      </w:r>
      <w:r w:rsidR="00E30ED5">
        <w:rPr>
          <w:rFonts w:eastAsia="Times New Roman" w:cs="Courier New"/>
          <w:lang w:val="en-US"/>
        </w:rPr>
        <w:t xml:space="preserve"> </w:t>
      </w:r>
      <w:r w:rsidRPr="006243C4">
        <w:rPr>
          <w:rFonts w:eastAsia="Times New Roman" w:cs="Courier New"/>
          <w:lang w:val="en-US"/>
        </w:rPr>
        <w:t>supplying</w:t>
      </w:r>
      <w:r w:rsidR="00E30ED5">
        <w:rPr>
          <w:rFonts w:eastAsia="Times New Roman" w:cs="Courier New"/>
          <w:lang w:val="en-US"/>
        </w:rPr>
        <w:t xml:space="preserve"> </w:t>
      </w:r>
      <w:r w:rsidRPr="006243C4">
        <w:rPr>
          <w:rFonts w:eastAsia="Times New Roman" w:cs="Courier New"/>
          <w:lang w:val="en-US"/>
        </w:rPr>
        <w:t>the</w:t>
      </w:r>
      <w:r w:rsidR="00E30ED5">
        <w:rPr>
          <w:rFonts w:eastAsia="Times New Roman" w:cs="Courier New"/>
          <w:lang w:val="en-US"/>
        </w:rPr>
        <w:t xml:space="preserve"> </w:t>
      </w:r>
      <w:r w:rsidRPr="006243C4">
        <w:rPr>
          <w:rFonts w:eastAsia="Times New Roman" w:cs="Courier New"/>
          <w:lang w:val="en-US"/>
        </w:rPr>
        <w:t>letter,</w:t>
      </w:r>
      <w:r w:rsidR="00E30ED5">
        <w:rPr>
          <w:rFonts w:eastAsia="Times New Roman" w:cs="Courier New"/>
          <w:lang w:val="en-US"/>
        </w:rPr>
        <w:t xml:space="preserve"> </w:t>
      </w:r>
      <w:r w:rsidRPr="006243C4">
        <w:rPr>
          <w:rFonts w:eastAsia="Times New Roman" w:cs="Courier New"/>
          <w:lang w:val="en-US"/>
        </w:rPr>
        <w:t>word,</w:t>
      </w:r>
      <w:r w:rsidR="00E30ED5">
        <w:rPr>
          <w:rFonts w:eastAsia="Times New Roman" w:cs="Courier New"/>
          <w:lang w:val="en-US"/>
        </w:rPr>
        <w:t xml:space="preserve"> </w:t>
      </w:r>
      <w:r w:rsidRPr="006243C4">
        <w:rPr>
          <w:rFonts w:eastAsia="Times New Roman" w:cs="Courier New"/>
          <w:lang w:val="en-US"/>
        </w:rPr>
        <w:t>or</w:t>
      </w:r>
      <w:r w:rsidR="00E30ED5">
        <w:rPr>
          <w:rFonts w:eastAsia="Times New Roman" w:cs="Courier New"/>
          <w:lang w:val="en-US"/>
        </w:rPr>
        <w:t xml:space="preserve"> </w:t>
      </w:r>
      <w:r w:rsidRPr="006243C4">
        <w:rPr>
          <w:rFonts w:eastAsia="Times New Roman" w:cs="Courier New"/>
          <w:lang w:val="en-US"/>
        </w:rPr>
        <w:t>passage</w:t>
      </w:r>
      <w:r w:rsidR="00E30ED5">
        <w:rPr>
          <w:rFonts w:eastAsia="Times New Roman" w:cs="Courier New"/>
          <w:lang w:val="en-US"/>
        </w:rPr>
        <w:t xml:space="preserve"> </w:t>
      </w:r>
      <w:r w:rsidRPr="006243C4">
        <w:rPr>
          <w:rFonts w:eastAsia="Times New Roman" w:cs="Courier New"/>
          <w:lang w:val="en-US"/>
        </w:rPr>
        <w:t>contained</w:t>
      </w:r>
      <w:r w:rsidR="00E30ED5">
        <w:rPr>
          <w:rFonts w:eastAsia="Times New Roman" w:cs="Courier New"/>
          <w:lang w:val="en-US"/>
        </w:rPr>
        <w:t xml:space="preserve"> </w:t>
      </w:r>
      <w:r w:rsidRPr="006243C4">
        <w:rPr>
          <w:rFonts w:eastAsia="Times New Roman" w:cs="Courier New"/>
          <w:lang w:val="en-US"/>
        </w:rPr>
        <w:t>within</w:t>
      </w:r>
      <w:r w:rsidR="00E30ED5">
        <w:rPr>
          <w:rFonts w:eastAsia="Times New Roman" w:cs="Courier New"/>
          <w:lang w:val="en-US"/>
        </w:rPr>
        <w:t xml:space="preserve"> </w:t>
      </w:r>
      <w:r w:rsidRPr="006243C4">
        <w:rPr>
          <w:rFonts w:eastAsia="Times New Roman" w:cs="Courier New"/>
          <w:lang w:val="en-US"/>
        </w:rPr>
        <w:t>the</w:t>
      </w:r>
      <w:r w:rsidR="00E30ED5">
        <w:rPr>
          <w:rFonts w:eastAsia="Times New Roman" w:cs="Courier New"/>
          <w:lang w:val="en-US"/>
        </w:rPr>
        <w:t xml:space="preserve"> </w:t>
      </w:r>
      <w:hyperlink r:id="rId364" w:history="1">
        <w:r w:rsidRPr="006243C4">
          <w:rPr>
            <w:rStyle w:val="Hyperlink"/>
            <w:rFonts w:ascii="Consolas" w:hAnsi="Consolas"/>
          </w:rPr>
          <w:t>&lt;supplied&gt;</w:t>
        </w:r>
      </w:hyperlink>
      <w:r w:rsidR="00E30ED5">
        <w:rPr>
          <w:rFonts w:eastAsia="Times New Roman" w:cs="Courier New"/>
          <w:lang w:val="en-US"/>
        </w:rPr>
        <w:t xml:space="preserve"> </w:t>
      </w:r>
      <w:r w:rsidRPr="006243C4">
        <w:rPr>
          <w:rFonts w:eastAsia="Times New Roman" w:cs="Courier New"/>
          <w:lang w:val="en-US"/>
        </w:rPr>
        <w:t>element.</w:t>
      </w:r>
      <w:r w:rsidR="00E30ED5">
        <w:rPr>
          <w:rFonts w:eastAsia="Times New Roman" w:cs="Courier New"/>
          <w:lang w:val="en-US"/>
        </w:rPr>
        <w:t xml:space="preserve"> </w:t>
      </w:r>
      <w:r w:rsidRPr="006243C4">
        <w:rPr>
          <w:rFonts w:eastAsia="Times New Roman" w:cs="Courier New"/>
          <w:lang w:val="en-US"/>
        </w:rPr>
        <w:t>The</w:t>
      </w:r>
      <w:r w:rsidR="00E30ED5">
        <w:rPr>
          <w:rFonts w:eastAsia="Times New Roman" w:cs="Courier New"/>
          <w:lang w:val="en-US"/>
        </w:rPr>
        <w:t xml:space="preserve"> </w:t>
      </w:r>
      <w:r w:rsidRPr="006243C4">
        <w:rPr>
          <w:rFonts w:eastAsia="Times New Roman" w:cs="Courier New"/>
          <w:lang w:val="en-US"/>
        </w:rPr>
        <w:t>default</w:t>
      </w:r>
      <w:r w:rsidR="00E30ED5">
        <w:rPr>
          <w:rFonts w:eastAsia="Times New Roman" w:cs="Courier New"/>
          <w:lang w:val="en-US"/>
        </w:rPr>
        <w:t xml:space="preserve"> </w:t>
      </w:r>
      <w:r>
        <w:rPr>
          <w:rFonts w:eastAsia="Times New Roman" w:cs="Courier New"/>
          <w:lang w:val="en-US"/>
        </w:rPr>
        <w:t>is</w:t>
      </w:r>
      <w:r w:rsidR="00E30ED5">
        <w:rPr>
          <w:rFonts w:eastAsia="Times New Roman" w:cs="Courier New"/>
          <w:lang w:val="en-US"/>
        </w:rPr>
        <w:t xml:space="preserve"> </w:t>
      </w:r>
      <w:r w:rsidRPr="006243C4">
        <w:rPr>
          <w:rFonts w:eastAsia="Times New Roman" w:cs="Courier New"/>
          <w:lang w:val="en-US"/>
        </w:rPr>
        <w:t>the</w:t>
      </w:r>
      <w:r w:rsidR="00E30ED5">
        <w:rPr>
          <w:rFonts w:eastAsia="Times New Roman" w:cs="Courier New"/>
          <w:lang w:val="en-US"/>
        </w:rPr>
        <w:t xml:space="preserve"> </w:t>
      </w:r>
      <w:r w:rsidRPr="006243C4">
        <w:rPr>
          <w:rFonts w:eastAsia="Times New Roman" w:cs="Courier New"/>
          <w:lang w:val="en-US"/>
        </w:rPr>
        <w:t>initials</w:t>
      </w:r>
      <w:r w:rsidR="00E30ED5">
        <w:rPr>
          <w:rFonts w:eastAsia="Times New Roman" w:cs="Courier New"/>
          <w:lang w:val="en-US"/>
        </w:rPr>
        <w:t xml:space="preserve"> </w:t>
      </w:r>
      <w:r w:rsidRPr="006243C4">
        <w:rPr>
          <w:rFonts w:eastAsia="Times New Roman" w:cs="Courier New"/>
          <w:lang w:val="en-US"/>
        </w:rPr>
        <w:t>of</w:t>
      </w:r>
      <w:r w:rsidR="00E30ED5">
        <w:rPr>
          <w:rFonts w:eastAsia="Times New Roman" w:cs="Courier New"/>
          <w:lang w:val="en-US"/>
        </w:rPr>
        <w:t xml:space="preserve"> </w:t>
      </w:r>
      <w:r w:rsidRPr="006243C4">
        <w:rPr>
          <w:rFonts w:eastAsia="Times New Roman" w:cs="Courier New"/>
          <w:lang w:val="en-US"/>
        </w:rPr>
        <w:t>the</w:t>
      </w:r>
      <w:r w:rsidR="00E30ED5">
        <w:rPr>
          <w:rFonts w:eastAsia="Times New Roman" w:cs="Courier New"/>
          <w:lang w:val="en-US"/>
        </w:rPr>
        <w:t xml:space="preserve"> </w:t>
      </w:r>
      <w:r w:rsidRPr="006243C4">
        <w:rPr>
          <w:rFonts w:eastAsia="Times New Roman" w:cs="Courier New"/>
          <w:lang w:val="en-US"/>
        </w:rPr>
        <w:t>named</w:t>
      </w:r>
      <w:r w:rsidR="00E30ED5">
        <w:rPr>
          <w:rFonts w:eastAsia="Times New Roman" w:cs="Courier New"/>
          <w:lang w:val="en-US"/>
        </w:rPr>
        <w:t xml:space="preserve"> </w:t>
      </w:r>
      <w:r w:rsidRPr="006243C4">
        <w:rPr>
          <w:rFonts w:eastAsia="Times New Roman" w:cs="Courier New"/>
          <w:lang w:val="en-US"/>
        </w:rPr>
        <w:t>editor(s)</w:t>
      </w:r>
      <w:r w:rsidR="00E30ED5">
        <w:rPr>
          <w:rFonts w:eastAsia="Times New Roman" w:cs="Courier New"/>
          <w:lang w:val="en-US"/>
        </w:rPr>
        <w:t xml:space="preserve"> </w:t>
      </w:r>
      <w:r w:rsidRPr="006243C4">
        <w:rPr>
          <w:rFonts w:eastAsia="Times New Roman" w:cs="Courier New"/>
          <w:lang w:val="en-US"/>
        </w:rPr>
        <w:t>as</w:t>
      </w:r>
      <w:r w:rsidR="00E30ED5">
        <w:rPr>
          <w:rFonts w:eastAsia="Times New Roman" w:cs="Courier New"/>
          <w:lang w:val="en-US"/>
        </w:rPr>
        <w:t xml:space="preserve"> </w:t>
      </w:r>
      <w:r w:rsidRPr="006243C4">
        <w:rPr>
          <w:rFonts w:eastAsia="Times New Roman" w:cs="Courier New"/>
          <w:lang w:val="en-US"/>
        </w:rPr>
        <w:t>they</w:t>
      </w:r>
      <w:r w:rsidR="00E30ED5">
        <w:rPr>
          <w:rFonts w:eastAsia="Times New Roman" w:cs="Courier New"/>
          <w:lang w:val="en-US"/>
        </w:rPr>
        <w:t xml:space="preserve"> </w:t>
      </w:r>
      <w:r w:rsidRPr="006243C4">
        <w:rPr>
          <w:rFonts w:eastAsia="Times New Roman" w:cs="Courier New"/>
          <w:lang w:val="en-US"/>
        </w:rPr>
        <w:t>appear</w:t>
      </w:r>
      <w:r w:rsidR="00E30ED5">
        <w:rPr>
          <w:rFonts w:eastAsia="Times New Roman" w:cs="Courier New"/>
          <w:lang w:val="en-US"/>
        </w:rPr>
        <w:t xml:space="preserve"> </w:t>
      </w:r>
      <w:r w:rsidRPr="006243C4">
        <w:rPr>
          <w:rFonts w:eastAsia="Times New Roman" w:cs="Courier New"/>
          <w:lang w:val="en-US"/>
        </w:rPr>
        <w:t>in</w:t>
      </w:r>
      <w:r w:rsidR="00E30ED5">
        <w:rPr>
          <w:rFonts w:eastAsia="Times New Roman" w:cs="Courier New"/>
          <w:lang w:val="en-US"/>
        </w:rPr>
        <w:t xml:space="preserve"> </w:t>
      </w:r>
      <w:r w:rsidRPr="006243C4">
        <w:rPr>
          <w:rFonts w:eastAsia="Times New Roman" w:cs="Courier New"/>
          <w:lang w:val="en-US"/>
        </w:rPr>
        <w:t>the</w:t>
      </w:r>
      <w:r w:rsidR="00E30ED5">
        <w:rPr>
          <w:rFonts w:eastAsia="Times New Roman" w:cs="Courier New"/>
          <w:lang w:val="en-US"/>
        </w:rPr>
        <w:t xml:space="preserve"> </w:t>
      </w:r>
      <w:hyperlink r:id="rId365" w:history="1">
        <w:r w:rsidRPr="006243C4">
          <w:rPr>
            <w:rStyle w:val="Hyperlink"/>
            <w:rFonts w:ascii="Consolas" w:hAnsi="Consolas"/>
          </w:rPr>
          <w:t>&lt;</w:t>
        </w:r>
        <w:proofErr w:type="spellStart"/>
        <w:r w:rsidRPr="006243C4">
          <w:rPr>
            <w:rStyle w:val="Hyperlink"/>
            <w:rFonts w:ascii="Consolas" w:hAnsi="Consolas"/>
          </w:rPr>
          <w:t>teiHeader</w:t>
        </w:r>
        <w:proofErr w:type="spellEnd"/>
        <w:r w:rsidRPr="006243C4">
          <w:rPr>
            <w:rStyle w:val="Hyperlink"/>
            <w:rFonts w:ascii="Consolas" w:hAnsi="Consolas"/>
          </w:rPr>
          <w:t>&gt;</w:t>
        </w:r>
      </w:hyperlink>
      <w:r w:rsidRPr="006243C4">
        <w:rPr>
          <w:rFonts w:eastAsia="Times New Roman" w:cs="Courier New"/>
          <w:lang w:val="en-US"/>
        </w:rPr>
        <w:t>,</w:t>
      </w:r>
      <w:r w:rsidR="00E30ED5">
        <w:rPr>
          <w:rFonts w:eastAsia="Times New Roman" w:cs="Courier New"/>
          <w:lang w:val="en-US"/>
        </w:rPr>
        <w:t xml:space="preserve"> </w:t>
      </w:r>
      <w:r w:rsidRPr="006243C4">
        <w:rPr>
          <w:rFonts w:eastAsia="Times New Roman" w:cs="Courier New"/>
          <w:lang w:val="en-US"/>
        </w:rPr>
        <w:t>and</w:t>
      </w:r>
      <w:r w:rsidR="00E30ED5">
        <w:rPr>
          <w:rFonts w:eastAsia="Times New Roman" w:cs="Courier New"/>
          <w:lang w:val="en-US"/>
        </w:rPr>
        <w:t xml:space="preserve"> </w:t>
      </w:r>
      <w:r w:rsidRPr="006243C4">
        <w:rPr>
          <w:rFonts w:eastAsia="Times New Roman" w:cs="Courier New"/>
          <w:lang w:val="en-US"/>
        </w:rPr>
        <w:t>need</w:t>
      </w:r>
      <w:r w:rsidR="00E30ED5">
        <w:rPr>
          <w:rFonts w:eastAsia="Times New Roman" w:cs="Courier New"/>
          <w:lang w:val="en-US"/>
        </w:rPr>
        <w:t xml:space="preserve"> </w:t>
      </w:r>
      <w:r w:rsidRPr="006243C4">
        <w:rPr>
          <w:rFonts w:eastAsia="Times New Roman" w:cs="Courier New"/>
          <w:lang w:val="en-US"/>
        </w:rPr>
        <w:t>not</w:t>
      </w:r>
      <w:r w:rsidR="00E30ED5">
        <w:rPr>
          <w:rFonts w:eastAsia="Times New Roman" w:cs="Courier New"/>
          <w:lang w:val="en-US"/>
        </w:rPr>
        <w:t xml:space="preserve"> </w:t>
      </w:r>
      <w:r w:rsidRPr="006243C4">
        <w:rPr>
          <w:rFonts w:eastAsia="Times New Roman" w:cs="Courier New"/>
          <w:lang w:val="en-US"/>
        </w:rPr>
        <w:t>be</w:t>
      </w:r>
      <w:r w:rsidR="00E30ED5">
        <w:rPr>
          <w:rFonts w:eastAsia="Times New Roman" w:cs="Courier New"/>
          <w:lang w:val="en-US"/>
        </w:rPr>
        <w:t xml:space="preserve"> </w:t>
      </w:r>
      <w:r w:rsidRPr="006243C4">
        <w:rPr>
          <w:rFonts w:eastAsia="Times New Roman" w:cs="Courier New"/>
          <w:lang w:val="en-US"/>
        </w:rPr>
        <w:t>recorded.</w:t>
      </w:r>
    </w:p>
    <w:p w:rsidR="00681CCB" w:rsidRPr="006243C4" w:rsidRDefault="00681CCB" w:rsidP="003F667B">
      <w:pPr>
        <w:pStyle w:val="ListParagraph"/>
        <w:numPr>
          <w:ilvl w:val="0"/>
          <w:numId w:val="16"/>
        </w:numPr>
        <w:spacing w:before="100" w:beforeAutospacing="1" w:after="100" w:afterAutospacing="1" w:line="240" w:lineRule="auto"/>
        <w:ind w:right="1500"/>
        <w:rPr>
          <w:rFonts w:eastAsia="Times New Roman" w:cs="Courier New"/>
          <w:lang w:val="en-US"/>
        </w:rPr>
      </w:pPr>
      <w:r w:rsidRPr="00D91A1B">
        <w:rPr>
          <w:rStyle w:val="XMLCodeChar"/>
        </w:rPr>
        <w:t>@source</w:t>
      </w:r>
      <w:r w:rsidRPr="006243C4">
        <w:rPr>
          <w:rFonts w:eastAsia="Times New Roman" w:cs="Courier New"/>
          <w:lang w:val="en-US"/>
        </w:rPr>
        <w:t>:</w:t>
      </w:r>
      <w:r w:rsidR="00E30ED5">
        <w:rPr>
          <w:rFonts w:eastAsia="Times New Roman" w:cs="Courier New"/>
          <w:lang w:val="en-US"/>
        </w:rPr>
        <w:t xml:space="preserve"> </w:t>
      </w:r>
      <w:r w:rsidRPr="006243C4">
        <w:rPr>
          <w:rFonts w:eastAsia="Times New Roman" w:cs="Courier New"/>
          <w:lang w:val="en-US"/>
        </w:rPr>
        <w:t>States</w:t>
      </w:r>
      <w:r w:rsidR="00E30ED5">
        <w:rPr>
          <w:rFonts w:eastAsia="Times New Roman" w:cs="Courier New"/>
          <w:lang w:val="en-US"/>
        </w:rPr>
        <w:t xml:space="preserve"> </w:t>
      </w:r>
      <w:r w:rsidRPr="006243C4">
        <w:rPr>
          <w:rFonts w:eastAsia="Times New Roman" w:cs="Courier New"/>
          <w:lang w:val="en-US"/>
        </w:rPr>
        <w:t>the</w:t>
      </w:r>
      <w:r w:rsidR="00E30ED5">
        <w:rPr>
          <w:rFonts w:eastAsia="Times New Roman" w:cs="Courier New"/>
          <w:lang w:val="en-US"/>
        </w:rPr>
        <w:t xml:space="preserve"> </w:t>
      </w:r>
      <w:r w:rsidRPr="006243C4">
        <w:rPr>
          <w:rFonts w:eastAsia="Times New Roman" w:cs="Courier New"/>
          <w:lang w:val="en-US"/>
        </w:rPr>
        <w:t>source</w:t>
      </w:r>
      <w:r w:rsidR="00E30ED5">
        <w:rPr>
          <w:rFonts w:eastAsia="Times New Roman" w:cs="Courier New"/>
          <w:lang w:val="en-US"/>
        </w:rPr>
        <w:t xml:space="preserve"> </w:t>
      </w:r>
      <w:r w:rsidRPr="006243C4">
        <w:rPr>
          <w:rFonts w:eastAsia="Times New Roman" w:cs="Courier New"/>
          <w:lang w:val="en-US"/>
        </w:rPr>
        <w:t>of</w:t>
      </w:r>
      <w:r w:rsidR="00E30ED5">
        <w:rPr>
          <w:rFonts w:eastAsia="Times New Roman" w:cs="Courier New"/>
          <w:lang w:val="en-US"/>
        </w:rPr>
        <w:t xml:space="preserve"> </w:t>
      </w:r>
      <w:r w:rsidRPr="006243C4">
        <w:rPr>
          <w:rFonts w:eastAsia="Times New Roman" w:cs="Courier New"/>
          <w:lang w:val="en-US"/>
        </w:rPr>
        <w:t>the</w:t>
      </w:r>
      <w:r w:rsidR="00E30ED5">
        <w:rPr>
          <w:rFonts w:eastAsia="Times New Roman" w:cs="Courier New"/>
          <w:lang w:val="en-US"/>
        </w:rPr>
        <w:t xml:space="preserve"> </w:t>
      </w:r>
      <w:r w:rsidRPr="006243C4">
        <w:rPr>
          <w:rFonts w:eastAsia="Times New Roman" w:cs="Courier New"/>
          <w:lang w:val="en-US"/>
        </w:rPr>
        <w:t>supplied</w:t>
      </w:r>
      <w:r w:rsidR="00E30ED5">
        <w:rPr>
          <w:rFonts w:eastAsia="Times New Roman" w:cs="Courier New"/>
          <w:lang w:val="en-US"/>
        </w:rPr>
        <w:t xml:space="preserve"> </w:t>
      </w:r>
      <w:r w:rsidRPr="006243C4">
        <w:rPr>
          <w:rFonts w:eastAsia="Times New Roman" w:cs="Courier New"/>
          <w:lang w:val="en-US"/>
        </w:rPr>
        <w:t>text</w:t>
      </w:r>
      <w:r w:rsidR="00E30ED5">
        <w:rPr>
          <w:rFonts w:eastAsia="Times New Roman" w:cs="Courier New"/>
          <w:lang w:val="en-US"/>
        </w:rPr>
        <w:t xml:space="preserve"> </w:t>
      </w:r>
      <w:r w:rsidRPr="006243C4">
        <w:rPr>
          <w:rFonts w:eastAsia="Times New Roman" w:cs="Courier New"/>
          <w:lang w:val="en-US"/>
        </w:rPr>
        <w:t>(the</w:t>
      </w:r>
      <w:r w:rsidR="00E30ED5">
        <w:rPr>
          <w:rFonts w:eastAsia="Times New Roman" w:cs="Courier New"/>
          <w:lang w:val="en-US"/>
        </w:rPr>
        <w:t xml:space="preserve"> </w:t>
      </w:r>
      <w:r w:rsidRPr="006243C4">
        <w:rPr>
          <w:rFonts w:eastAsia="Times New Roman" w:cs="Courier New"/>
          <w:lang w:val="en-US"/>
        </w:rPr>
        <w:t>editor’s</w:t>
      </w:r>
      <w:r w:rsidR="00E30ED5">
        <w:rPr>
          <w:rFonts w:eastAsia="Times New Roman" w:cs="Courier New"/>
          <w:lang w:val="en-US"/>
        </w:rPr>
        <w:t xml:space="preserve"> </w:t>
      </w:r>
      <w:r w:rsidRPr="006243C4">
        <w:rPr>
          <w:rFonts w:eastAsia="Times New Roman" w:cs="Courier New"/>
          <w:lang w:val="en-US"/>
        </w:rPr>
        <w:t>initials</w:t>
      </w:r>
      <w:r w:rsidR="00E30ED5">
        <w:rPr>
          <w:rFonts w:eastAsia="Times New Roman" w:cs="Courier New"/>
          <w:lang w:val="en-US"/>
        </w:rPr>
        <w:t xml:space="preserve"> </w:t>
      </w:r>
      <w:r w:rsidRPr="006243C4">
        <w:rPr>
          <w:rFonts w:eastAsia="Times New Roman" w:cs="Courier New"/>
          <w:lang w:val="en-US"/>
        </w:rPr>
        <w:t>in</w:t>
      </w:r>
      <w:r w:rsidR="00E30ED5">
        <w:rPr>
          <w:rFonts w:eastAsia="Times New Roman" w:cs="Courier New"/>
          <w:lang w:val="en-US"/>
        </w:rPr>
        <w:t xml:space="preserve"> </w:t>
      </w:r>
      <w:r w:rsidRPr="006243C4">
        <w:rPr>
          <w:rFonts w:eastAsia="Times New Roman" w:cs="Courier New"/>
          <w:lang w:val="en-US"/>
        </w:rPr>
        <w:t>the</w:t>
      </w:r>
      <w:r w:rsidR="00E30ED5">
        <w:rPr>
          <w:rFonts w:eastAsia="Times New Roman" w:cs="Courier New"/>
          <w:lang w:val="en-US"/>
        </w:rPr>
        <w:t xml:space="preserve"> </w:t>
      </w:r>
      <w:r w:rsidRPr="006243C4">
        <w:rPr>
          <w:rFonts w:eastAsia="Times New Roman" w:cs="Courier New"/>
          <w:lang w:val="en-US"/>
        </w:rPr>
        <w:t>case</w:t>
      </w:r>
      <w:r w:rsidR="00E30ED5">
        <w:rPr>
          <w:rFonts w:eastAsia="Times New Roman" w:cs="Courier New"/>
          <w:lang w:val="en-US"/>
        </w:rPr>
        <w:t xml:space="preserve"> </w:t>
      </w:r>
      <w:r w:rsidRPr="006243C4">
        <w:rPr>
          <w:rFonts w:eastAsia="Times New Roman" w:cs="Courier New"/>
          <w:lang w:val="en-US"/>
        </w:rPr>
        <w:t>of</w:t>
      </w:r>
      <w:r w:rsidR="00E30ED5">
        <w:rPr>
          <w:rFonts w:eastAsia="Times New Roman" w:cs="Courier New"/>
          <w:lang w:val="en-US"/>
        </w:rPr>
        <w:t xml:space="preserve"> </w:t>
      </w:r>
      <w:r w:rsidRPr="006243C4">
        <w:rPr>
          <w:rFonts w:eastAsia="Times New Roman" w:cs="Courier New"/>
          <w:lang w:val="en-US"/>
        </w:rPr>
        <w:t>conjecture).</w:t>
      </w:r>
      <w:r w:rsidR="00E30ED5">
        <w:rPr>
          <w:rFonts w:eastAsia="Times New Roman" w:cs="Courier New"/>
          <w:lang w:val="en-US"/>
        </w:rPr>
        <w:t xml:space="preserve"> </w:t>
      </w:r>
      <w:r w:rsidRPr="006243C4">
        <w:rPr>
          <w:rFonts w:eastAsia="Times New Roman" w:cs="Courier New"/>
          <w:lang w:val="en-US"/>
        </w:rPr>
        <w:t>N</w:t>
      </w:r>
      <w:r>
        <w:rPr>
          <w:rFonts w:eastAsia="Times New Roman" w:cs="Courier New"/>
          <w:lang w:val="en-US"/>
        </w:rPr>
        <w:t>.</w:t>
      </w:r>
      <w:r w:rsidRPr="006243C4">
        <w:rPr>
          <w:rFonts w:eastAsia="Times New Roman" w:cs="Courier New"/>
          <w:lang w:val="en-US"/>
        </w:rPr>
        <w:t>B.</w:t>
      </w:r>
      <w:r w:rsidR="00E30ED5">
        <w:rPr>
          <w:rFonts w:eastAsia="Times New Roman" w:cs="Courier New"/>
          <w:lang w:val="en-US"/>
        </w:rPr>
        <w:t xml:space="preserve"> </w:t>
      </w:r>
      <w:r w:rsidRPr="006243C4">
        <w:rPr>
          <w:rFonts w:eastAsia="Times New Roman" w:cs="Courier New"/>
          <w:lang w:val="en-US"/>
        </w:rPr>
        <w:t>This</w:t>
      </w:r>
      <w:r w:rsidR="00E30ED5">
        <w:rPr>
          <w:rFonts w:eastAsia="Times New Roman" w:cs="Courier New"/>
          <w:lang w:val="en-US"/>
        </w:rPr>
        <w:t xml:space="preserve"> </w:t>
      </w:r>
      <w:r w:rsidRPr="006243C4">
        <w:rPr>
          <w:rFonts w:eastAsia="Times New Roman" w:cs="Courier New"/>
          <w:lang w:val="en-US"/>
        </w:rPr>
        <w:t>is</w:t>
      </w:r>
      <w:r w:rsidR="00E30ED5">
        <w:rPr>
          <w:rFonts w:eastAsia="Times New Roman" w:cs="Courier New"/>
          <w:lang w:val="en-US"/>
        </w:rPr>
        <w:t xml:space="preserve"> </w:t>
      </w:r>
      <w:r w:rsidRPr="006243C4">
        <w:rPr>
          <w:rFonts w:eastAsia="Times New Roman" w:cs="Courier New"/>
          <w:lang w:val="en-US"/>
        </w:rPr>
        <w:t>valid</w:t>
      </w:r>
      <w:r w:rsidR="00E30ED5">
        <w:rPr>
          <w:rFonts w:eastAsia="Times New Roman" w:cs="Courier New"/>
          <w:lang w:val="en-US"/>
        </w:rPr>
        <w:t xml:space="preserve"> </w:t>
      </w:r>
      <w:r w:rsidRPr="006243C4">
        <w:rPr>
          <w:rFonts w:eastAsia="Times New Roman" w:cs="Courier New"/>
          <w:lang w:val="en-US"/>
        </w:rPr>
        <w:t>P5,</w:t>
      </w:r>
      <w:r w:rsidR="00E30ED5">
        <w:rPr>
          <w:rFonts w:eastAsia="Times New Roman" w:cs="Courier New"/>
          <w:lang w:val="en-US"/>
        </w:rPr>
        <w:t xml:space="preserve"> </w:t>
      </w:r>
      <w:r w:rsidRPr="006243C4">
        <w:rPr>
          <w:rFonts w:eastAsia="Times New Roman" w:cs="Courier New"/>
          <w:lang w:val="en-US"/>
        </w:rPr>
        <w:t>but</w:t>
      </w:r>
      <w:r w:rsidR="00E30ED5">
        <w:rPr>
          <w:rFonts w:eastAsia="Times New Roman" w:cs="Courier New"/>
          <w:lang w:val="en-US"/>
        </w:rPr>
        <w:t xml:space="preserve"> </w:t>
      </w:r>
      <w:r w:rsidRPr="006243C4">
        <w:rPr>
          <w:rFonts w:eastAsia="Times New Roman" w:cs="Courier New"/>
          <w:lang w:val="en-US"/>
        </w:rPr>
        <w:t>we</w:t>
      </w:r>
      <w:r w:rsidR="00E30ED5">
        <w:rPr>
          <w:rFonts w:eastAsia="Times New Roman" w:cs="Courier New"/>
          <w:lang w:val="en-US"/>
        </w:rPr>
        <w:t xml:space="preserve"> </w:t>
      </w:r>
      <w:r w:rsidRPr="006243C4">
        <w:rPr>
          <w:rFonts w:eastAsia="Times New Roman" w:cs="Courier New"/>
          <w:lang w:val="en-US"/>
        </w:rPr>
        <w:t>should</w:t>
      </w:r>
      <w:r w:rsidR="00E30ED5">
        <w:rPr>
          <w:rFonts w:eastAsia="Times New Roman" w:cs="Courier New"/>
          <w:lang w:val="en-US"/>
        </w:rPr>
        <w:t xml:space="preserve"> </w:t>
      </w:r>
      <w:r w:rsidRPr="006243C4">
        <w:rPr>
          <w:rFonts w:eastAsia="Times New Roman" w:cs="Courier New"/>
          <w:lang w:val="en-US"/>
        </w:rPr>
        <w:t>probably</w:t>
      </w:r>
      <w:r w:rsidR="00E30ED5">
        <w:rPr>
          <w:rFonts w:eastAsia="Times New Roman" w:cs="Courier New"/>
          <w:lang w:val="en-US"/>
        </w:rPr>
        <w:t xml:space="preserve"> </w:t>
      </w:r>
      <w:r w:rsidRPr="006243C4">
        <w:rPr>
          <w:rFonts w:eastAsia="Times New Roman" w:cs="Courier New"/>
          <w:lang w:val="en-US"/>
        </w:rPr>
        <w:t>use</w:t>
      </w:r>
      <w:r w:rsidR="00E30ED5">
        <w:rPr>
          <w:rFonts w:eastAsia="Times New Roman" w:cs="Courier New"/>
          <w:lang w:val="en-US"/>
        </w:rPr>
        <w:t xml:space="preserve"> </w:t>
      </w:r>
      <w:r w:rsidRPr="006243C4">
        <w:rPr>
          <w:rFonts w:eastAsia="Times New Roman" w:cs="Courier New"/>
          <w:lang w:val="en-US"/>
        </w:rPr>
        <w:t>@</w:t>
      </w:r>
      <w:proofErr w:type="spellStart"/>
      <w:r w:rsidRPr="006243C4">
        <w:rPr>
          <w:rFonts w:eastAsia="Times New Roman" w:cs="Courier New"/>
          <w:lang w:val="en-US"/>
        </w:rPr>
        <w:t>resp</w:t>
      </w:r>
      <w:proofErr w:type="spellEnd"/>
      <w:r w:rsidR="00E30ED5">
        <w:rPr>
          <w:rFonts w:eastAsia="Times New Roman" w:cs="Courier New"/>
          <w:lang w:val="en-US"/>
        </w:rPr>
        <w:t xml:space="preserve"> </w:t>
      </w:r>
      <w:r w:rsidRPr="006243C4">
        <w:rPr>
          <w:rFonts w:eastAsia="Times New Roman" w:cs="Courier New"/>
          <w:lang w:val="en-US"/>
        </w:rPr>
        <w:t>to</w:t>
      </w:r>
      <w:r w:rsidR="00E30ED5">
        <w:rPr>
          <w:rFonts w:eastAsia="Times New Roman" w:cs="Courier New"/>
          <w:lang w:val="en-US"/>
        </w:rPr>
        <w:t xml:space="preserve"> </w:t>
      </w:r>
      <w:r w:rsidRPr="006243C4">
        <w:rPr>
          <w:rFonts w:eastAsia="Times New Roman" w:cs="Courier New"/>
          <w:lang w:val="en-US"/>
        </w:rPr>
        <w:t>indicate</w:t>
      </w:r>
      <w:r w:rsidR="00E30ED5">
        <w:rPr>
          <w:rFonts w:eastAsia="Times New Roman" w:cs="Courier New"/>
          <w:lang w:val="en-US"/>
        </w:rPr>
        <w:t xml:space="preserve"> </w:t>
      </w:r>
      <w:r w:rsidRPr="006243C4">
        <w:rPr>
          <w:rFonts w:eastAsia="Times New Roman" w:cs="Courier New"/>
          <w:lang w:val="en-US"/>
        </w:rPr>
        <w:t>editorial</w:t>
      </w:r>
      <w:r w:rsidR="00E30ED5">
        <w:rPr>
          <w:rFonts w:eastAsia="Times New Roman" w:cs="Courier New"/>
          <w:lang w:val="en-US"/>
        </w:rPr>
        <w:t xml:space="preserve"> </w:t>
      </w:r>
      <w:r w:rsidRPr="006243C4">
        <w:rPr>
          <w:rFonts w:eastAsia="Times New Roman" w:cs="Courier New"/>
          <w:lang w:val="en-US"/>
        </w:rPr>
        <w:t>responsibility</w:t>
      </w:r>
      <w:r w:rsidR="00E30ED5">
        <w:rPr>
          <w:rFonts w:eastAsia="Times New Roman" w:cs="Courier New"/>
          <w:lang w:val="en-US"/>
        </w:rPr>
        <w:t xml:space="preserve"> </w:t>
      </w:r>
      <w:r w:rsidRPr="006243C4">
        <w:rPr>
          <w:rFonts w:eastAsia="Times New Roman" w:cs="Courier New"/>
          <w:lang w:val="en-US"/>
        </w:rPr>
        <w:t>and</w:t>
      </w:r>
      <w:r w:rsidR="00E30ED5">
        <w:rPr>
          <w:rFonts w:eastAsia="Times New Roman" w:cs="Courier New"/>
          <w:lang w:val="en-US"/>
        </w:rPr>
        <w:t xml:space="preserve"> </w:t>
      </w:r>
      <w:hyperlink r:id="rId366" w:history="1">
        <w:r w:rsidRPr="006243C4">
          <w:rPr>
            <w:rStyle w:val="Hyperlink"/>
            <w:rFonts w:ascii="Consolas" w:hAnsi="Consolas"/>
          </w:rPr>
          <w:t>&lt;ref&gt;</w:t>
        </w:r>
      </w:hyperlink>
      <w:r w:rsidR="00E30ED5">
        <w:rPr>
          <w:rFonts w:eastAsia="Times New Roman" w:cs="Courier New"/>
          <w:lang w:val="en-US"/>
        </w:rPr>
        <w:t xml:space="preserve"> </w:t>
      </w:r>
      <w:r w:rsidRPr="006243C4">
        <w:rPr>
          <w:rFonts w:eastAsia="Times New Roman" w:cs="Courier New"/>
          <w:lang w:val="en-US"/>
        </w:rPr>
        <w:t>if</w:t>
      </w:r>
      <w:r w:rsidR="00E30ED5">
        <w:rPr>
          <w:rFonts w:eastAsia="Times New Roman" w:cs="Courier New"/>
          <w:lang w:val="en-US"/>
        </w:rPr>
        <w:t xml:space="preserve"> </w:t>
      </w:r>
      <w:r w:rsidRPr="006243C4">
        <w:rPr>
          <w:rFonts w:eastAsia="Times New Roman" w:cs="Courier New"/>
          <w:lang w:val="en-US"/>
        </w:rPr>
        <w:t>the</w:t>
      </w:r>
      <w:r w:rsidR="00E30ED5">
        <w:rPr>
          <w:rFonts w:eastAsia="Times New Roman" w:cs="Courier New"/>
          <w:lang w:val="en-US"/>
        </w:rPr>
        <w:t xml:space="preserve"> </w:t>
      </w:r>
      <w:r w:rsidRPr="006243C4">
        <w:rPr>
          <w:rFonts w:eastAsia="Times New Roman" w:cs="Courier New"/>
          <w:lang w:val="en-US"/>
        </w:rPr>
        <w:t>supplied</w:t>
      </w:r>
      <w:r w:rsidR="00E30ED5">
        <w:rPr>
          <w:rFonts w:eastAsia="Times New Roman" w:cs="Courier New"/>
          <w:lang w:val="en-US"/>
        </w:rPr>
        <w:t xml:space="preserve"> </w:t>
      </w:r>
      <w:r w:rsidRPr="006243C4">
        <w:rPr>
          <w:rFonts w:eastAsia="Times New Roman" w:cs="Courier New"/>
          <w:lang w:val="en-US"/>
        </w:rPr>
        <w:t>text</w:t>
      </w:r>
      <w:r w:rsidR="00E30ED5">
        <w:rPr>
          <w:rFonts w:eastAsia="Times New Roman" w:cs="Courier New"/>
          <w:lang w:val="en-US"/>
        </w:rPr>
        <w:t xml:space="preserve"> </w:t>
      </w:r>
      <w:r w:rsidRPr="006243C4">
        <w:rPr>
          <w:rFonts w:eastAsia="Times New Roman" w:cs="Courier New"/>
          <w:lang w:val="en-US"/>
        </w:rPr>
        <w:t>comes</w:t>
      </w:r>
      <w:r w:rsidR="00E30ED5">
        <w:rPr>
          <w:rFonts w:eastAsia="Times New Roman" w:cs="Courier New"/>
          <w:lang w:val="en-US"/>
        </w:rPr>
        <w:t xml:space="preserve"> </w:t>
      </w:r>
      <w:r w:rsidRPr="006243C4">
        <w:rPr>
          <w:rFonts w:eastAsia="Times New Roman" w:cs="Courier New"/>
          <w:lang w:val="en-US"/>
        </w:rPr>
        <w:t>from</w:t>
      </w:r>
      <w:r w:rsidR="00E30ED5">
        <w:rPr>
          <w:rFonts w:eastAsia="Times New Roman" w:cs="Courier New"/>
          <w:lang w:val="en-US"/>
        </w:rPr>
        <w:t xml:space="preserve"> </w:t>
      </w:r>
      <w:r w:rsidRPr="006243C4">
        <w:rPr>
          <w:rFonts w:eastAsia="Times New Roman" w:cs="Courier New"/>
          <w:lang w:val="en-US"/>
        </w:rPr>
        <w:t>an</w:t>
      </w:r>
      <w:r w:rsidR="00E30ED5">
        <w:rPr>
          <w:rFonts w:eastAsia="Times New Roman" w:cs="Courier New"/>
          <w:lang w:val="en-US"/>
        </w:rPr>
        <w:t xml:space="preserve"> </w:t>
      </w:r>
      <w:r w:rsidRPr="006243C4">
        <w:rPr>
          <w:rFonts w:eastAsia="Times New Roman" w:cs="Courier New"/>
          <w:lang w:val="en-US"/>
        </w:rPr>
        <w:t>external</w:t>
      </w:r>
      <w:r w:rsidR="00E30ED5">
        <w:rPr>
          <w:rFonts w:eastAsia="Times New Roman" w:cs="Courier New"/>
          <w:lang w:val="en-US"/>
        </w:rPr>
        <w:t xml:space="preserve"> </w:t>
      </w:r>
      <w:r w:rsidRPr="006243C4">
        <w:rPr>
          <w:rFonts w:eastAsia="Times New Roman" w:cs="Courier New"/>
          <w:lang w:val="en-US"/>
        </w:rPr>
        <w:t>source.</w:t>
      </w:r>
    </w:p>
    <w:p w:rsidR="00681CCB" w:rsidRPr="006243C4" w:rsidRDefault="00681CCB" w:rsidP="003F667B">
      <w:pPr>
        <w:pStyle w:val="ListParagraph"/>
        <w:numPr>
          <w:ilvl w:val="0"/>
          <w:numId w:val="16"/>
        </w:numPr>
        <w:spacing w:before="100" w:beforeAutospacing="1" w:after="100" w:afterAutospacing="1" w:line="240" w:lineRule="auto"/>
        <w:ind w:right="1500"/>
        <w:rPr>
          <w:rFonts w:eastAsia="Times New Roman" w:cs="Courier New"/>
          <w:lang w:val="en-US"/>
        </w:rPr>
      </w:pPr>
      <w:r w:rsidRPr="00D91A1B">
        <w:rPr>
          <w:rStyle w:val="XMLCodeChar"/>
        </w:rPr>
        <w:t>@hand</w:t>
      </w:r>
      <w:r w:rsidRPr="006243C4">
        <w:rPr>
          <w:rFonts w:eastAsia="Times New Roman" w:cs="Courier New"/>
          <w:lang w:val="en-US"/>
        </w:rPr>
        <w:t>:</w:t>
      </w:r>
      <w:r w:rsidR="00E30ED5">
        <w:rPr>
          <w:rFonts w:eastAsia="Times New Roman" w:cs="Courier New"/>
          <w:lang w:val="en-US"/>
        </w:rPr>
        <w:t xml:space="preserve"> </w:t>
      </w:r>
      <w:r w:rsidRPr="006243C4">
        <w:rPr>
          <w:rFonts w:eastAsia="Times New Roman" w:cs="Courier New"/>
          <w:lang w:val="en-US"/>
        </w:rPr>
        <w:t>Indicates</w:t>
      </w:r>
      <w:r w:rsidR="00E30ED5">
        <w:rPr>
          <w:rFonts w:eastAsia="Times New Roman" w:cs="Courier New"/>
          <w:lang w:val="en-US"/>
        </w:rPr>
        <w:t xml:space="preserve"> </w:t>
      </w:r>
      <w:r w:rsidRPr="006243C4">
        <w:rPr>
          <w:rFonts w:eastAsia="Times New Roman" w:cs="Courier New"/>
          <w:lang w:val="en-US"/>
        </w:rPr>
        <w:t>the</w:t>
      </w:r>
      <w:r w:rsidR="00E30ED5">
        <w:rPr>
          <w:rFonts w:eastAsia="Times New Roman" w:cs="Courier New"/>
          <w:lang w:val="en-US"/>
        </w:rPr>
        <w:t xml:space="preserve"> </w:t>
      </w:r>
      <w:r w:rsidRPr="006243C4">
        <w:rPr>
          <w:rFonts w:eastAsia="Times New Roman" w:cs="Courier New"/>
          <w:lang w:val="en-US"/>
        </w:rPr>
        <w:t>scribal</w:t>
      </w:r>
      <w:r w:rsidR="00E30ED5">
        <w:rPr>
          <w:rFonts w:eastAsia="Times New Roman" w:cs="Courier New"/>
          <w:lang w:val="en-US"/>
        </w:rPr>
        <w:t xml:space="preserve"> </w:t>
      </w:r>
      <w:r w:rsidRPr="006243C4">
        <w:rPr>
          <w:rFonts w:eastAsia="Times New Roman" w:cs="Courier New"/>
          <w:lang w:val="en-US"/>
        </w:rPr>
        <w:t>hand</w:t>
      </w:r>
      <w:r w:rsidR="00E30ED5">
        <w:rPr>
          <w:rFonts w:eastAsia="Times New Roman" w:cs="Courier New"/>
          <w:lang w:val="en-US"/>
        </w:rPr>
        <w:t xml:space="preserve"> </w:t>
      </w:r>
      <w:r w:rsidRPr="006243C4">
        <w:rPr>
          <w:rFonts w:eastAsia="Times New Roman" w:cs="Courier New"/>
          <w:lang w:val="en-US"/>
        </w:rPr>
        <w:t>responsible</w:t>
      </w:r>
      <w:r w:rsidR="00E30ED5">
        <w:rPr>
          <w:rFonts w:eastAsia="Times New Roman" w:cs="Courier New"/>
          <w:lang w:val="en-US"/>
        </w:rPr>
        <w:t xml:space="preserve"> </w:t>
      </w:r>
      <w:r w:rsidRPr="006243C4">
        <w:rPr>
          <w:rFonts w:eastAsia="Times New Roman" w:cs="Courier New"/>
          <w:lang w:val="en-US"/>
        </w:rPr>
        <w:t>for</w:t>
      </w:r>
      <w:r w:rsidR="00E30ED5">
        <w:rPr>
          <w:rFonts w:eastAsia="Times New Roman" w:cs="Courier New"/>
          <w:lang w:val="en-US"/>
        </w:rPr>
        <w:t xml:space="preserve"> </w:t>
      </w:r>
      <w:r w:rsidRPr="006243C4">
        <w:rPr>
          <w:rFonts w:eastAsia="Times New Roman" w:cs="Courier New"/>
          <w:lang w:val="en-US"/>
        </w:rPr>
        <w:t>the</w:t>
      </w:r>
      <w:r w:rsidR="00E30ED5">
        <w:rPr>
          <w:rFonts w:eastAsia="Times New Roman" w:cs="Courier New"/>
          <w:lang w:val="en-US"/>
        </w:rPr>
        <w:t xml:space="preserve"> </w:t>
      </w:r>
      <w:r w:rsidRPr="006243C4">
        <w:rPr>
          <w:rFonts w:eastAsia="Times New Roman" w:cs="Courier New"/>
          <w:lang w:val="en-US"/>
        </w:rPr>
        <w:t>damage</w:t>
      </w:r>
      <w:r w:rsidR="00E30ED5">
        <w:rPr>
          <w:rFonts w:eastAsia="Times New Roman" w:cs="Courier New"/>
          <w:lang w:val="en-US"/>
        </w:rPr>
        <w:t xml:space="preserve"> </w:t>
      </w:r>
      <w:r w:rsidRPr="006243C4">
        <w:rPr>
          <w:rFonts w:eastAsia="Times New Roman" w:cs="Courier New"/>
          <w:lang w:val="en-US"/>
        </w:rPr>
        <w:t>that</w:t>
      </w:r>
      <w:r w:rsidR="00E30ED5">
        <w:rPr>
          <w:rFonts w:eastAsia="Times New Roman" w:cs="Courier New"/>
          <w:lang w:val="en-US"/>
        </w:rPr>
        <w:t xml:space="preserve"> </w:t>
      </w:r>
      <w:r w:rsidRPr="006243C4">
        <w:rPr>
          <w:rFonts w:eastAsia="Times New Roman" w:cs="Courier New"/>
          <w:lang w:val="en-US"/>
        </w:rPr>
        <w:t>obliterated</w:t>
      </w:r>
      <w:r w:rsidR="00E30ED5">
        <w:rPr>
          <w:rFonts w:eastAsia="Times New Roman" w:cs="Courier New"/>
          <w:lang w:val="en-US"/>
        </w:rPr>
        <w:t xml:space="preserve"> </w:t>
      </w:r>
      <w:r w:rsidRPr="006243C4">
        <w:rPr>
          <w:rFonts w:eastAsia="Times New Roman" w:cs="Courier New"/>
          <w:lang w:val="en-US"/>
        </w:rPr>
        <w:t>the</w:t>
      </w:r>
      <w:r w:rsidR="00E30ED5">
        <w:rPr>
          <w:rFonts w:eastAsia="Times New Roman" w:cs="Courier New"/>
          <w:lang w:val="en-US"/>
        </w:rPr>
        <w:t xml:space="preserve"> </w:t>
      </w:r>
      <w:r w:rsidRPr="006243C4">
        <w:rPr>
          <w:rFonts w:eastAsia="Times New Roman" w:cs="Courier New"/>
          <w:lang w:val="en-US"/>
        </w:rPr>
        <w:t>text,</w:t>
      </w:r>
      <w:r w:rsidR="00E30ED5">
        <w:rPr>
          <w:rFonts w:eastAsia="Times New Roman" w:cs="Courier New"/>
          <w:lang w:val="en-US"/>
        </w:rPr>
        <w:t xml:space="preserve"> </w:t>
      </w:r>
      <w:r w:rsidRPr="006243C4">
        <w:rPr>
          <w:rFonts w:eastAsia="Times New Roman" w:cs="Courier New"/>
          <w:lang w:val="en-US"/>
        </w:rPr>
        <w:t>where</w:t>
      </w:r>
      <w:r w:rsidR="00E30ED5">
        <w:rPr>
          <w:rFonts w:eastAsia="Times New Roman" w:cs="Courier New"/>
          <w:lang w:val="en-US"/>
        </w:rPr>
        <w:t xml:space="preserve"> </w:t>
      </w:r>
      <w:r w:rsidRPr="006243C4">
        <w:rPr>
          <w:rFonts w:eastAsia="Times New Roman" w:cs="Courier New"/>
          <w:lang w:val="en-US"/>
        </w:rPr>
        <w:t>determinable.</w:t>
      </w:r>
    </w:p>
    <w:p w:rsidR="00681CCB" w:rsidRDefault="00681CCB" w:rsidP="00681CCB">
      <w:pPr>
        <w:rPr>
          <w:lang w:val="en-US"/>
        </w:rPr>
      </w:pPr>
    </w:p>
    <w:p w:rsidR="00681CCB" w:rsidRPr="00532E39" w:rsidRDefault="00681CCB" w:rsidP="00681CCB">
      <w:pPr>
        <w:pStyle w:val="Heading3"/>
        <w:rPr>
          <w:lang w:val="en-US"/>
        </w:rPr>
      </w:pPr>
      <w:r w:rsidRPr="00532E39">
        <w:rPr>
          <w:lang w:val="en-US"/>
        </w:rPr>
        <w:t>Editorial</w:t>
      </w:r>
      <w:r w:rsidR="00E30ED5">
        <w:rPr>
          <w:lang w:val="en-US"/>
        </w:rPr>
        <w:t xml:space="preserve"> </w:t>
      </w:r>
      <w:r w:rsidRPr="00532E39">
        <w:rPr>
          <w:lang w:val="en-US"/>
        </w:rPr>
        <w:t>Correction</w:t>
      </w:r>
      <w:r w:rsidR="00E30ED5">
        <w:rPr>
          <w:lang w:val="en-US"/>
        </w:rPr>
        <w:t xml:space="preserve"> </w:t>
      </w:r>
      <w:r w:rsidRPr="00532E39">
        <w:rPr>
          <w:lang w:val="en-US"/>
        </w:rPr>
        <w:t>to</w:t>
      </w:r>
      <w:r w:rsidR="00E30ED5">
        <w:rPr>
          <w:lang w:val="en-US"/>
        </w:rPr>
        <w:t xml:space="preserve"> </w:t>
      </w:r>
      <w:r w:rsidRPr="00532E39">
        <w:rPr>
          <w:lang w:val="en-US"/>
        </w:rPr>
        <w:t>a</w:t>
      </w:r>
      <w:r w:rsidR="00E30ED5">
        <w:rPr>
          <w:lang w:val="en-US"/>
        </w:rPr>
        <w:t xml:space="preserve"> </w:t>
      </w:r>
      <w:r w:rsidRPr="00532E39">
        <w:rPr>
          <w:lang w:val="en-US"/>
        </w:rPr>
        <w:t>Witness</w:t>
      </w:r>
    </w:p>
    <w:p w:rsidR="00681CCB" w:rsidRPr="00532E39" w:rsidRDefault="00681CCB" w:rsidP="00681CCB">
      <w:pPr>
        <w:spacing w:before="100" w:beforeAutospacing="1" w:after="100" w:afterAutospacing="1" w:line="240" w:lineRule="auto"/>
        <w:rPr>
          <w:rFonts w:eastAsia="Times New Roman" w:cs="Times New Roman"/>
          <w:lang w:val="en-US"/>
        </w:rPr>
      </w:pPr>
      <w:r w:rsidRPr="00532E39">
        <w:rPr>
          <w:rFonts w:eastAsia="Times New Roman" w:cs="Times New Roman"/>
          <w:lang w:val="en-US"/>
        </w:rPr>
        <w:t>TEI</w:t>
      </w:r>
      <w:r w:rsidR="00E30ED5">
        <w:rPr>
          <w:rFonts w:eastAsia="Times New Roman" w:cs="Times New Roman"/>
          <w:lang w:val="en-US"/>
        </w:rPr>
        <w:t xml:space="preserve"> </w:t>
      </w:r>
      <w:r w:rsidRPr="00532E39">
        <w:rPr>
          <w:rFonts w:eastAsia="Times New Roman" w:cs="Times New Roman"/>
          <w:lang w:val="en-US"/>
        </w:rPr>
        <w:t>permits</w:t>
      </w:r>
      <w:r w:rsidR="00E30ED5">
        <w:rPr>
          <w:rFonts w:eastAsia="Times New Roman" w:cs="Times New Roman"/>
          <w:lang w:val="en-US"/>
        </w:rPr>
        <w:t xml:space="preserve"> </w:t>
      </w:r>
      <w:r w:rsidRPr="00532E39">
        <w:rPr>
          <w:rFonts w:eastAsia="Times New Roman" w:cs="Times New Roman"/>
          <w:lang w:val="en-US"/>
        </w:rPr>
        <w:t>several</w:t>
      </w:r>
      <w:r w:rsidR="00E30ED5">
        <w:rPr>
          <w:rFonts w:eastAsia="Times New Roman" w:cs="Times New Roman"/>
          <w:lang w:val="en-US"/>
        </w:rPr>
        <w:t xml:space="preserve"> </w:t>
      </w:r>
      <w:r w:rsidRPr="00532E39">
        <w:rPr>
          <w:rFonts w:eastAsia="Times New Roman" w:cs="Times New Roman"/>
          <w:lang w:val="en-US"/>
        </w:rPr>
        <w:t>different</w:t>
      </w:r>
      <w:r w:rsidR="00E30ED5">
        <w:rPr>
          <w:rFonts w:eastAsia="Times New Roman" w:cs="Times New Roman"/>
          <w:lang w:val="en-US"/>
        </w:rPr>
        <w:t xml:space="preserve"> </w:t>
      </w:r>
      <w:r w:rsidRPr="00532E39">
        <w:rPr>
          <w:rFonts w:eastAsia="Times New Roman" w:cs="Times New Roman"/>
          <w:lang w:val="en-US"/>
        </w:rPr>
        <w:t>ways</w:t>
      </w:r>
      <w:r w:rsidR="00E30ED5">
        <w:rPr>
          <w:rFonts w:eastAsia="Times New Roman" w:cs="Times New Roman"/>
          <w:lang w:val="en-US"/>
        </w:rPr>
        <w:t xml:space="preserve"> </w:t>
      </w:r>
      <w:r w:rsidRPr="00532E39">
        <w:rPr>
          <w:rFonts w:eastAsia="Times New Roman" w:cs="Times New Roman"/>
          <w:lang w:val="en-US"/>
        </w:rPr>
        <w:t>of</w:t>
      </w:r>
      <w:r w:rsidR="00E30ED5">
        <w:rPr>
          <w:rFonts w:eastAsia="Times New Roman" w:cs="Times New Roman"/>
          <w:lang w:val="en-US"/>
        </w:rPr>
        <w:t xml:space="preserve"> </w:t>
      </w:r>
      <w:r w:rsidRPr="00532E39">
        <w:rPr>
          <w:rFonts w:eastAsia="Times New Roman" w:cs="Times New Roman"/>
          <w:lang w:val="en-US"/>
        </w:rPr>
        <w:t>marking</w:t>
      </w:r>
      <w:r w:rsidR="00E30ED5">
        <w:rPr>
          <w:rFonts w:eastAsia="Times New Roman" w:cs="Times New Roman"/>
          <w:lang w:val="en-US"/>
        </w:rPr>
        <w:t xml:space="preserve"> </w:t>
      </w:r>
      <w:r w:rsidRPr="00532E39">
        <w:rPr>
          <w:rFonts w:eastAsia="Times New Roman" w:cs="Times New Roman"/>
          <w:lang w:val="en-US"/>
        </w:rPr>
        <w:t>corrections</w:t>
      </w:r>
      <w:r w:rsidR="00E30ED5">
        <w:rPr>
          <w:rFonts w:eastAsia="Times New Roman" w:cs="Times New Roman"/>
          <w:lang w:val="en-US"/>
        </w:rPr>
        <w:t xml:space="preserve"> </w:t>
      </w:r>
      <w:r w:rsidRPr="00532E39">
        <w:rPr>
          <w:rFonts w:eastAsia="Times New Roman" w:cs="Times New Roman"/>
          <w:lang w:val="en-US"/>
        </w:rPr>
        <w:t>to</w:t>
      </w:r>
      <w:r w:rsidR="00E30ED5">
        <w:rPr>
          <w:rFonts w:eastAsia="Times New Roman" w:cs="Times New Roman"/>
          <w:lang w:val="en-US"/>
        </w:rPr>
        <w:t xml:space="preserve"> </w:t>
      </w:r>
      <w:r w:rsidRPr="00532E39">
        <w:rPr>
          <w:rFonts w:eastAsia="Times New Roman" w:cs="Times New Roman"/>
          <w:lang w:val="en-US"/>
        </w:rPr>
        <w:t>the</w:t>
      </w:r>
      <w:r w:rsidR="00E30ED5">
        <w:rPr>
          <w:rFonts w:eastAsia="Times New Roman" w:cs="Times New Roman"/>
          <w:lang w:val="en-US"/>
        </w:rPr>
        <w:t xml:space="preserve"> </w:t>
      </w:r>
      <w:r w:rsidRPr="00532E39">
        <w:rPr>
          <w:rFonts w:eastAsia="Times New Roman" w:cs="Times New Roman"/>
          <w:lang w:val="en-US"/>
        </w:rPr>
        <w:t>base</w:t>
      </w:r>
      <w:r w:rsidR="00E30ED5">
        <w:rPr>
          <w:rFonts w:eastAsia="Times New Roman" w:cs="Times New Roman"/>
          <w:lang w:val="en-US"/>
        </w:rPr>
        <w:t xml:space="preserve"> </w:t>
      </w:r>
      <w:r w:rsidRPr="00532E39">
        <w:rPr>
          <w:rFonts w:eastAsia="Times New Roman" w:cs="Times New Roman"/>
          <w:lang w:val="en-US"/>
        </w:rPr>
        <w:t>manuscript</w:t>
      </w:r>
      <w:r w:rsidR="00E30ED5">
        <w:rPr>
          <w:rFonts w:eastAsia="Times New Roman" w:cs="Times New Roman"/>
          <w:lang w:val="en-US"/>
        </w:rPr>
        <w:t xml:space="preserve"> </w:t>
      </w:r>
      <w:r w:rsidRPr="00532E39">
        <w:rPr>
          <w:rFonts w:eastAsia="Times New Roman" w:cs="Times New Roman"/>
          <w:lang w:val="en-US"/>
        </w:rPr>
        <w:t>by</w:t>
      </w:r>
      <w:r w:rsidR="00E30ED5">
        <w:rPr>
          <w:rFonts w:eastAsia="Times New Roman" w:cs="Times New Roman"/>
          <w:lang w:val="en-US"/>
        </w:rPr>
        <w:t xml:space="preserve"> </w:t>
      </w:r>
      <w:r w:rsidRPr="00532E39">
        <w:rPr>
          <w:rFonts w:eastAsia="Times New Roman" w:cs="Times New Roman"/>
          <w:lang w:val="en-US"/>
        </w:rPr>
        <w:t>an</w:t>
      </w:r>
      <w:r w:rsidR="00E30ED5">
        <w:rPr>
          <w:rFonts w:eastAsia="Times New Roman" w:cs="Times New Roman"/>
          <w:lang w:val="en-US"/>
        </w:rPr>
        <w:t xml:space="preserve"> </w:t>
      </w:r>
      <w:r w:rsidRPr="00532E39">
        <w:rPr>
          <w:rFonts w:eastAsia="Times New Roman" w:cs="Times New Roman"/>
          <w:lang w:val="en-US"/>
        </w:rPr>
        <w:t>editor.</w:t>
      </w:r>
      <w:r w:rsidR="00E30ED5">
        <w:rPr>
          <w:rFonts w:eastAsia="Times New Roman" w:cs="Times New Roman"/>
          <w:lang w:val="en-US"/>
        </w:rPr>
        <w:t xml:space="preserve"> </w:t>
      </w:r>
      <w:r>
        <w:rPr>
          <w:rFonts w:eastAsia="Times New Roman" w:cs="Times New Roman"/>
          <w:lang w:val="en-US"/>
        </w:rPr>
        <w:t>AEME</w:t>
      </w:r>
      <w:r w:rsidR="00E30ED5">
        <w:rPr>
          <w:rFonts w:eastAsia="Times New Roman" w:cs="Times New Roman"/>
          <w:lang w:val="en-US"/>
        </w:rPr>
        <w:t xml:space="preserve"> </w:t>
      </w:r>
      <w:r>
        <w:rPr>
          <w:rFonts w:eastAsia="Times New Roman" w:cs="Times New Roman"/>
          <w:lang w:val="en-US"/>
        </w:rPr>
        <w:t>employs</w:t>
      </w:r>
      <w:r w:rsidR="00E30ED5">
        <w:rPr>
          <w:rFonts w:eastAsia="Times New Roman" w:cs="Times New Roman"/>
          <w:lang w:val="en-US"/>
        </w:rPr>
        <w:t xml:space="preserve"> </w:t>
      </w:r>
      <w:r w:rsidRPr="00532E39">
        <w:rPr>
          <w:rFonts w:eastAsia="Times New Roman" w:cs="Times New Roman"/>
          <w:lang w:val="en-US"/>
        </w:rPr>
        <w:t>the</w:t>
      </w:r>
      <w:r w:rsidR="00E30ED5">
        <w:rPr>
          <w:rFonts w:eastAsia="Times New Roman" w:cs="Times New Roman"/>
          <w:lang w:val="en-US"/>
        </w:rPr>
        <w:t xml:space="preserve"> </w:t>
      </w:r>
      <w:hyperlink r:id="rId367" w:history="1">
        <w:r w:rsidRPr="00D91A1B">
          <w:rPr>
            <w:rStyle w:val="Hyperlink"/>
            <w:rFonts w:ascii="Consolas" w:hAnsi="Consolas"/>
          </w:rPr>
          <w:t>&lt;sic&gt;</w:t>
        </w:r>
      </w:hyperlink>
      <w:r w:rsidR="00E30ED5">
        <w:rPr>
          <w:rStyle w:val="Hyperlink"/>
        </w:rPr>
        <w:t xml:space="preserve"> </w:t>
      </w:r>
      <w:r w:rsidRPr="00C544FA">
        <w:rPr>
          <w:rStyle w:val="Hyperlink"/>
        </w:rPr>
        <w:t>and</w:t>
      </w:r>
      <w:r w:rsidR="00E30ED5">
        <w:rPr>
          <w:rStyle w:val="Hyperlink"/>
        </w:rPr>
        <w:t xml:space="preserve"> </w:t>
      </w:r>
      <w:hyperlink r:id="rId368" w:history="1">
        <w:r w:rsidRPr="00D91A1B">
          <w:rPr>
            <w:rStyle w:val="Hyperlink"/>
            <w:rFonts w:ascii="Consolas" w:hAnsi="Consolas"/>
          </w:rPr>
          <w:t>&lt;</w:t>
        </w:r>
        <w:proofErr w:type="spellStart"/>
        <w:r w:rsidRPr="00D91A1B">
          <w:rPr>
            <w:rStyle w:val="Hyperlink"/>
            <w:rFonts w:ascii="Consolas" w:hAnsi="Consolas"/>
          </w:rPr>
          <w:t>corr</w:t>
        </w:r>
        <w:proofErr w:type="spellEnd"/>
        <w:r w:rsidRPr="00D91A1B">
          <w:rPr>
            <w:rStyle w:val="Hyperlink"/>
            <w:rFonts w:ascii="Consolas" w:hAnsi="Consolas"/>
          </w:rPr>
          <w:t>&gt;</w:t>
        </w:r>
      </w:hyperlink>
      <w:r w:rsidR="00E30ED5">
        <w:rPr>
          <w:rFonts w:eastAsia="Times New Roman" w:cs="Times New Roman"/>
          <w:lang w:val="en-US"/>
        </w:rPr>
        <w:t xml:space="preserve"> </w:t>
      </w:r>
      <w:r w:rsidRPr="00532E39">
        <w:rPr>
          <w:rFonts w:eastAsia="Times New Roman" w:cs="Times New Roman"/>
          <w:lang w:val="en-US"/>
        </w:rPr>
        <w:t>tags</w:t>
      </w:r>
      <w:r w:rsidR="00E30ED5">
        <w:rPr>
          <w:rFonts w:eastAsia="Times New Roman" w:cs="Times New Roman"/>
          <w:lang w:val="en-US"/>
        </w:rPr>
        <w:t xml:space="preserve"> </w:t>
      </w:r>
      <w:r w:rsidRPr="00532E39">
        <w:rPr>
          <w:rFonts w:eastAsia="Times New Roman" w:cs="Times New Roman"/>
          <w:lang w:val="en-US"/>
        </w:rPr>
        <w:t>in</w:t>
      </w:r>
      <w:r w:rsidR="00E30ED5">
        <w:rPr>
          <w:rFonts w:eastAsia="Times New Roman" w:cs="Times New Roman"/>
          <w:lang w:val="en-US"/>
        </w:rPr>
        <w:t xml:space="preserve"> </w:t>
      </w:r>
      <w:r w:rsidRPr="00532E39">
        <w:rPr>
          <w:rFonts w:eastAsia="Times New Roman" w:cs="Times New Roman"/>
          <w:lang w:val="en-US"/>
        </w:rPr>
        <w:t>tandem</w:t>
      </w:r>
      <w:r w:rsidR="00E30ED5">
        <w:rPr>
          <w:rFonts w:eastAsia="Times New Roman" w:cs="Times New Roman"/>
          <w:lang w:val="en-US"/>
        </w:rPr>
        <w:t xml:space="preserve"> </w:t>
      </w:r>
      <w:r w:rsidRPr="00532E39">
        <w:rPr>
          <w:rFonts w:eastAsia="Times New Roman" w:cs="Times New Roman"/>
          <w:lang w:val="en-US"/>
        </w:rPr>
        <w:t>to</w:t>
      </w:r>
      <w:r w:rsidR="00E30ED5">
        <w:rPr>
          <w:rFonts w:eastAsia="Times New Roman" w:cs="Times New Roman"/>
          <w:lang w:val="en-US"/>
        </w:rPr>
        <w:t xml:space="preserve"> </w:t>
      </w:r>
      <w:r w:rsidRPr="00532E39">
        <w:rPr>
          <w:rFonts w:eastAsia="Times New Roman" w:cs="Times New Roman"/>
          <w:lang w:val="en-US"/>
        </w:rPr>
        <w:t>show</w:t>
      </w:r>
      <w:r w:rsidR="00E30ED5">
        <w:rPr>
          <w:rFonts w:eastAsia="Times New Roman" w:cs="Times New Roman"/>
          <w:lang w:val="en-US"/>
        </w:rPr>
        <w:t xml:space="preserve"> </w:t>
      </w:r>
      <w:r w:rsidRPr="00532E39">
        <w:rPr>
          <w:rFonts w:eastAsia="Times New Roman" w:cs="Times New Roman"/>
          <w:lang w:val="en-US"/>
        </w:rPr>
        <w:t>the</w:t>
      </w:r>
      <w:r w:rsidR="00E30ED5">
        <w:rPr>
          <w:rFonts w:eastAsia="Times New Roman" w:cs="Times New Roman"/>
          <w:lang w:val="en-US"/>
        </w:rPr>
        <w:t xml:space="preserve"> </w:t>
      </w:r>
      <w:r w:rsidRPr="00532E39">
        <w:rPr>
          <w:rFonts w:eastAsia="Times New Roman" w:cs="Times New Roman"/>
          <w:lang w:val="en-US"/>
        </w:rPr>
        <w:t>manuscript</w:t>
      </w:r>
      <w:r w:rsidR="00E30ED5">
        <w:rPr>
          <w:rFonts w:eastAsia="Times New Roman" w:cs="Times New Roman"/>
          <w:lang w:val="en-US"/>
        </w:rPr>
        <w:t xml:space="preserve"> </w:t>
      </w:r>
      <w:r w:rsidRPr="00532E39">
        <w:rPr>
          <w:rFonts w:eastAsia="Times New Roman" w:cs="Times New Roman"/>
          <w:lang w:val="en-US"/>
        </w:rPr>
        <w:t>reading</w:t>
      </w:r>
      <w:r w:rsidR="00E30ED5">
        <w:rPr>
          <w:rFonts w:eastAsia="Times New Roman" w:cs="Times New Roman"/>
          <w:lang w:val="en-US"/>
        </w:rPr>
        <w:t xml:space="preserve"> </w:t>
      </w:r>
      <w:r w:rsidRPr="00532E39">
        <w:rPr>
          <w:rFonts w:eastAsia="Times New Roman" w:cs="Times New Roman"/>
          <w:lang w:val="en-US"/>
        </w:rPr>
        <w:t>and</w:t>
      </w:r>
      <w:r w:rsidR="00E30ED5">
        <w:rPr>
          <w:rFonts w:eastAsia="Times New Roman" w:cs="Times New Roman"/>
          <w:lang w:val="en-US"/>
        </w:rPr>
        <w:t xml:space="preserve"> </w:t>
      </w:r>
      <w:r>
        <w:rPr>
          <w:rFonts w:eastAsia="Times New Roman" w:cs="Times New Roman"/>
          <w:lang w:val="en-US"/>
        </w:rPr>
        <w:t>editorial</w:t>
      </w:r>
      <w:r w:rsidR="00E30ED5">
        <w:rPr>
          <w:rFonts w:eastAsia="Times New Roman" w:cs="Times New Roman"/>
          <w:lang w:val="en-US"/>
        </w:rPr>
        <w:t xml:space="preserve"> </w:t>
      </w:r>
      <w:r w:rsidRPr="00532E39">
        <w:rPr>
          <w:rFonts w:eastAsia="Times New Roman" w:cs="Times New Roman"/>
          <w:lang w:val="en-US"/>
        </w:rPr>
        <w:t>emendation,</w:t>
      </w:r>
      <w:r w:rsidR="00E30ED5">
        <w:rPr>
          <w:rFonts w:eastAsia="Times New Roman" w:cs="Times New Roman"/>
          <w:lang w:val="en-US"/>
        </w:rPr>
        <w:t xml:space="preserve"> </w:t>
      </w:r>
      <w:r w:rsidRPr="00532E39">
        <w:rPr>
          <w:rFonts w:eastAsia="Times New Roman" w:cs="Times New Roman"/>
          <w:lang w:val="en-US"/>
        </w:rPr>
        <w:t>respectively,</w:t>
      </w:r>
      <w:r w:rsidR="00E30ED5">
        <w:rPr>
          <w:rFonts w:eastAsia="Times New Roman" w:cs="Times New Roman"/>
          <w:lang w:val="en-US"/>
        </w:rPr>
        <w:t xml:space="preserve"> </w:t>
      </w:r>
      <w:r w:rsidRPr="00532E39">
        <w:rPr>
          <w:rFonts w:eastAsia="Times New Roman" w:cs="Times New Roman"/>
          <w:lang w:val="en-US"/>
        </w:rPr>
        <w:t>because</w:t>
      </w:r>
      <w:r w:rsidR="00E30ED5">
        <w:rPr>
          <w:rFonts w:eastAsia="Times New Roman" w:cs="Times New Roman"/>
          <w:lang w:val="en-US"/>
        </w:rPr>
        <w:t xml:space="preserve"> </w:t>
      </w:r>
      <w:r w:rsidRPr="00532E39">
        <w:rPr>
          <w:rFonts w:eastAsia="Times New Roman" w:cs="Times New Roman"/>
          <w:lang w:val="en-US"/>
        </w:rPr>
        <w:t>this</w:t>
      </w:r>
      <w:r w:rsidR="00E30ED5">
        <w:rPr>
          <w:rFonts w:eastAsia="Times New Roman" w:cs="Times New Roman"/>
          <w:lang w:val="en-US"/>
        </w:rPr>
        <w:t xml:space="preserve"> </w:t>
      </w:r>
      <w:r w:rsidRPr="00532E39">
        <w:rPr>
          <w:rFonts w:eastAsia="Times New Roman" w:cs="Times New Roman"/>
          <w:lang w:val="en-US"/>
        </w:rPr>
        <w:t>provide</w:t>
      </w:r>
      <w:r>
        <w:rPr>
          <w:rFonts w:eastAsia="Times New Roman" w:cs="Times New Roman"/>
          <w:lang w:val="en-US"/>
        </w:rPr>
        <w:t>s</w:t>
      </w:r>
      <w:r w:rsidR="00E30ED5">
        <w:rPr>
          <w:rFonts w:eastAsia="Times New Roman" w:cs="Times New Roman"/>
          <w:lang w:val="en-US"/>
        </w:rPr>
        <w:t xml:space="preserve"> </w:t>
      </w:r>
      <w:r w:rsidRPr="00532E39">
        <w:rPr>
          <w:rFonts w:eastAsia="Times New Roman" w:cs="Times New Roman"/>
          <w:lang w:val="en-US"/>
        </w:rPr>
        <w:t>the</w:t>
      </w:r>
      <w:r w:rsidR="00E30ED5">
        <w:rPr>
          <w:rFonts w:eastAsia="Times New Roman" w:cs="Times New Roman"/>
          <w:lang w:val="en-US"/>
        </w:rPr>
        <w:t xml:space="preserve"> </w:t>
      </w:r>
      <w:r w:rsidRPr="00532E39">
        <w:rPr>
          <w:rFonts w:eastAsia="Times New Roman" w:cs="Times New Roman"/>
          <w:lang w:val="en-US"/>
        </w:rPr>
        <w:t>widest</w:t>
      </w:r>
      <w:r w:rsidR="00E30ED5">
        <w:rPr>
          <w:rFonts w:eastAsia="Times New Roman" w:cs="Times New Roman"/>
          <w:lang w:val="en-US"/>
        </w:rPr>
        <w:t xml:space="preserve"> </w:t>
      </w:r>
      <w:r w:rsidRPr="00532E39">
        <w:rPr>
          <w:rFonts w:eastAsia="Times New Roman" w:cs="Times New Roman"/>
          <w:lang w:val="en-US"/>
        </w:rPr>
        <w:t>range</w:t>
      </w:r>
      <w:r w:rsidR="00E30ED5">
        <w:rPr>
          <w:rFonts w:eastAsia="Times New Roman" w:cs="Times New Roman"/>
          <w:lang w:val="en-US"/>
        </w:rPr>
        <w:t xml:space="preserve"> </w:t>
      </w:r>
      <w:r w:rsidRPr="00532E39">
        <w:rPr>
          <w:rFonts w:eastAsia="Times New Roman" w:cs="Times New Roman"/>
          <w:lang w:val="en-US"/>
        </w:rPr>
        <w:t>of</w:t>
      </w:r>
      <w:r w:rsidR="00E30ED5">
        <w:rPr>
          <w:rFonts w:eastAsia="Times New Roman" w:cs="Times New Roman"/>
          <w:lang w:val="en-US"/>
        </w:rPr>
        <w:t xml:space="preserve"> </w:t>
      </w:r>
      <w:r w:rsidRPr="00532E39">
        <w:rPr>
          <w:rFonts w:eastAsia="Times New Roman" w:cs="Times New Roman"/>
          <w:lang w:val="en-US"/>
        </w:rPr>
        <w:t>display</w:t>
      </w:r>
      <w:r w:rsidR="00E30ED5">
        <w:rPr>
          <w:rFonts w:eastAsia="Times New Roman" w:cs="Times New Roman"/>
          <w:lang w:val="en-US"/>
        </w:rPr>
        <w:t xml:space="preserve"> </w:t>
      </w:r>
      <w:r w:rsidRPr="00532E39">
        <w:rPr>
          <w:rFonts w:eastAsia="Times New Roman" w:cs="Times New Roman"/>
          <w:lang w:val="en-US"/>
        </w:rPr>
        <w:t>options.</w:t>
      </w:r>
    </w:p>
    <w:p w:rsidR="00E30ED5" w:rsidRDefault="00681CCB" w:rsidP="00681CCB">
      <w:pPr>
        <w:spacing w:before="100" w:beforeAutospacing="1" w:after="100" w:afterAutospacing="1" w:line="240" w:lineRule="auto"/>
        <w:rPr>
          <w:rFonts w:eastAsia="Times New Roman" w:cs="Times New Roman"/>
          <w:lang w:val="en-US"/>
        </w:rPr>
      </w:pPr>
      <w:r>
        <w:rPr>
          <w:rFonts w:eastAsia="Times New Roman" w:cs="Times New Roman"/>
          <w:lang w:val="en-US"/>
        </w:rPr>
        <w:lastRenderedPageBreak/>
        <w:t>AEME</w:t>
      </w:r>
      <w:r w:rsidR="00E30ED5">
        <w:rPr>
          <w:rFonts w:eastAsia="Times New Roman" w:cs="Times New Roman"/>
          <w:lang w:val="en-US"/>
        </w:rPr>
        <w:t xml:space="preserve"> </w:t>
      </w:r>
      <w:r>
        <w:rPr>
          <w:rFonts w:eastAsia="Times New Roman" w:cs="Times New Roman"/>
          <w:lang w:val="en-US"/>
        </w:rPr>
        <w:t>differs</w:t>
      </w:r>
      <w:r w:rsidR="00E30ED5">
        <w:rPr>
          <w:rFonts w:eastAsia="Times New Roman" w:cs="Times New Roman"/>
          <w:lang w:val="en-US"/>
        </w:rPr>
        <w:t xml:space="preserve"> </w:t>
      </w:r>
      <w:r>
        <w:rPr>
          <w:rFonts w:eastAsia="Times New Roman" w:cs="Times New Roman"/>
          <w:lang w:val="en-US"/>
        </w:rPr>
        <w:t>from</w:t>
      </w:r>
      <w:r w:rsidR="00E30ED5">
        <w:rPr>
          <w:rFonts w:eastAsia="Times New Roman" w:cs="Times New Roman"/>
          <w:lang w:val="en-US"/>
        </w:rPr>
        <w:t xml:space="preserve"> </w:t>
      </w:r>
      <w:r>
        <w:rPr>
          <w:lang w:val="en-US"/>
        </w:rPr>
        <w:t>the</w:t>
      </w:r>
      <w:r w:rsidR="00E30ED5">
        <w:rPr>
          <w:lang w:val="en-US"/>
        </w:rPr>
        <w:t xml:space="preserve"> </w:t>
      </w:r>
      <w:hyperlink r:id="rId369" w:history="1">
        <w:r w:rsidRPr="00663E20">
          <w:rPr>
            <w:rStyle w:val="Hyperlink"/>
            <w:i/>
          </w:rPr>
          <w:t>Piers</w:t>
        </w:r>
        <w:r w:rsidR="00E30ED5">
          <w:rPr>
            <w:rStyle w:val="Hyperlink"/>
            <w:i/>
          </w:rPr>
          <w:t xml:space="preserve"> </w:t>
        </w:r>
        <w:proofErr w:type="spellStart"/>
        <w:r w:rsidRPr="00663E20">
          <w:rPr>
            <w:rStyle w:val="Hyperlink"/>
            <w:i/>
          </w:rPr>
          <w:t>Plowman</w:t>
        </w:r>
        <w:proofErr w:type="spellEnd"/>
        <w:r w:rsidR="00E30ED5">
          <w:rPr>
            <w:rStyle w:val="Hyperlink"/>
            <w:i/>
          </w:rPr>
          <w:t xml:space="preserve"> </w:t>
        </w:r>
        <w:r w:rsidRPr="00663E20">
          <w:rPr>
            <w:rStyle w:val="Hyperlink"/>
            <w:i/>
          </w:rPr>
          <w:t>Electronic</w:t>
        </w:r>
        <w:r w:rsidR="00E30ED5">
          <w:rPr>
            <w:rStyle w:val="Hyperlink"/>
            <w:i/>
          </w:rPr>
          <w:t xml:space="preserve"> </w:t>
        </w:r>
        <w:r w:rsidRPr="00663E20">
          <w:rPr>
            <w:rStyle w:val="Hyperlink"/>
            <w:i/>
          </w:rPr>
          <w:t>Archive</w:t>
        </w:r>
      </w:hyperlink>
      <w:r>
        <w:rPr>
          <w:lang w:val="en-US"/>
        </w:rPr>
        <w:t>,</w:t>
      </w:r>
      <w:r w:rsidR="00E30ED5">
        <w:rPr>
          <w:lang w:val="en-US"/>
        </w:rPr>
        <w:t xml:space="preserve"> </w:t>
      </w:r>
      <w:r>
        <w:rPr>
          <w:lang w:val="en-US"/>
        </w:rPr>
        <w:t>which</w:t>
      </w:r>
      <w:r w:rsidR="00E30ED5">
        <w:rPr>
          <w:lang w:val="en-US"/>
        </w:rPr>
        <w:t xml:space="preserve"> </w:t>
      </w:r>
      <w:r>
        <w:rPr>
          <w:rFonts w:eastAsia="Times New Roman" w:cs="Times New Roman"/>
          <w:lang w:val="en-US"/>
        </w:rPr>
        <w:t>places</w:t>
      </w:r>
      <w:r w:rsidR="00E30ED5">
        <w:rPr>
          <w:rFonts w:eastAsia="Times New Roman" w:cs="Times New Roman"/>
          <w:lang w:val="en-US"/>
        </w:rPr>
        <w:t xml:space="preserve"> </w:t>
      </w:r>
      <w:r w:rsidRPr="00532E39">
        <w:rPr>
          <w:rFonts w:eastAsia="Times New Roman" w:cs="Times New Roman"/>
          <w:lang w:val="en-US"/>
        </w:rPr>
        <w:t>brackets</w:t>
      </w:r>
      <w:r w:rsidR="00E30ED5">
        <w:rPr>
          <w:rFonts w:eastAsia="Times New Roman" w:cs="Times New Roman"/>
          <w:lang w:val="en-US"/>
        </w:rPr>
        <w:t xml:space="preserve"> </w:t>
      </w:r>
      <w:r w:rsidRPr="00532E39">
        <w:rPr>
          <w:rFonts w:eastAsia="Times New Roman" w:cs="Times New Roman"/>
          <w:lang w:val="en-US"/>
        </w:rPr>
        <w:t>around</w:t>
      </w:r>
      <w:r w:rsidR="00E30ED5">
        <w:rPr>
          <w:rFonts w:eastAsia="Times New Roman" w:cs="Times New Roman"/>
          <w:lang w:val="en-US"/>
        </w:rPr>
        <w:t xml:space="preserve"> </w:t>
      </w:r>
      <w:r w:rsidRPr="00532E39">
        <w:rPr>
          <w:rFonts w:eastAsia="Times New Roman" w:cs="Times New Roman"/>
          <w:lang w:val="en-US"/>
        </w:rPr>
        <w:t>corrected</w:t>
      </w:r>
      <w:r w:rsidR="00E30ED5">
        <w:rPr>
          <w:rFonts w:eastAsia="Times New Roman" w:cs="Times New Roman"/>
          <w:lang w:val="en-US"/>
        </w:rPr>
        <w:t xml:space="preserve"> </w:t>
      </w:r>
      <w:r w:rsidRPr="00532E39">
        <w:rPr>
          <w:rFonts w:eastAsia="Times New Roman" w:cs="Times New Roman"/>
          <w:lang w:val="en-US"/>
        </w:rPr>
        <w:t>text:</w:t>
      </w:r>
      <w:r w:rsidR="00E30ED5">
        <w:rPr>
          <w:rFonts w:eastAsia="Times New Roman" w:cs="Times New Roman"/>
          <w:lang w:val="en-US"/>
        </w:rPr>
        <w:t xml:space="preserve"> </w:t>
      </w:r>
      <w:r w:rsidRPr="00D91A1B">
        <w:rPr>
          <w:rStyle w:val="XMLCodeChar"/>
        </w:rPr>
        <w:t>&lt;sic&gt;for&lt;/sic&gt;&lt;</w:t>
      </w:r>
      <w:proofErr w:type="spellStart"/>
      <w:r w:rsidRPr="00D91A1B">
        <w:rPr>
          <w:rStyle w:val="XMLCodeChar"/>
        </w:rPr>
        <w:t>corr</w:t>
      </w:r>
      <w:proofErr w:type="spellEnd"/>
      <w:r w:rsidRPr="00D91A1B">
        <w:rPr>
          <w:rStyle w:val="XMLCodeChar"/>
        </w:rPr>
        <w:t>&gt;for</w:t>
      </w:r>
      <w:r w:rsidR="00E30ED5">
        <w:rPr>
          <w:rStyle w:val="XMLCodeChar"/>
        </w:rPr>
        <w:t xml:space="preserve"> </w:t>
      </w:r>
      <w:r w:rsidRPr="00D91A1B">
        <w:rPr>
          <w:rStyle w:val="XMLCodeChar"/>
        </w:rPr>
        <w:t>[hem</w:t>
      </w:r>
      <w:proofErr w:type="gramStart"/>
      <w:r w:rsidRPr="00D91A1B">
        <w:rPr>
          <w:rStyle w:val="XMLCodeChar"/>
        </w:rPr>
        <w:t>]&lt;</w:t>
      </w:r>
      <w:proofErr w:type="gramEnd"/>
      <w:r w:rsidRPr="00D91A1B">
        <w:rPr>
          <w:rStyle w:val="XMLCodeChar"/>
        </w:rPr>
        <w:t>/</w:t>
      </w:r>
      <w:proofErr w:type="spellStart"/>
      <w:r w:rsidRPr="00D91A1B">
        <w:rPr>
          <w:rStyle w:val="XMLCodeChar"/>
        </w:rPr>
        <w:t>corr</w:t>
      </w:r>
      <w:proofErr w:type="spellEnd"/>
      <w:r w:rsidRPr="00D91A1B">
        <w:rPr>
          <w:rStyle w:val="XMLCodeChar"/>
        </w:rPr>
        <w:t>&gt;</w:t>
      </w:r>
      <w:r w:rsidRPr="00532E39">
        <w:rPr>
          <w:rFonts w:eastAsia="Times New Roman" w:cs="Times New Roman"/>
          <w:lang w:val="en-US"/>
        </w:rPr>
        <w:t>.</w:t>
      </w:r>
      <w:r w:rsidR="00E30ED5">
        <w:rPr>
          <w:rFonts w:eastAsia="Times New Roman" w:cs="Times New Roman"/>
          <w:lang w:val="en-US"/>
        </w:rPr>
        <w:t xml:space="preserve"> </w:t>
      </w:r>
      <w:r w:rsidRPr="00532E39">
        <w:rPr>
          <w:rFonts w:eastAsia="Times New Roman" w:cs="Times New Roman"/>
          <w:lang w:val="en-US"/>
        </w:rPr>
        <w:t>I</w:t>
      </w:r>
      <w:r>
        <w:rPr>
          <w:rFonts w:eastAsia="Times New Roman" w:cs="Times New Roman"/>
          <w:lang w:val="en-US"/>
        </w:rPr>
        <w:t>nstead,</w:t>
      </w:r>
      <w:r w:rsidR="00E30ED5">
        <w:rPr>
          <w:rFonts w:eastAsia="Times New Roman" w:cs="Times New Roman"/>
          <w:lang w:val="en-US"/>
        </w:rPr>
        <w:t xml:space="preserve"> </w:t>
      </w:r>
      <w:r>
        <w:rPr>
          <w:rFonts w:eastAsia="Times New Roman" w:cs="Times New Roman"/>
          <w:lang w:val="en-US"/>
        </w:rPr>
        <w:t>AEME</w:t>
      </w:r>
      <w:r w:rsidR="00E30ED5">
        <w:rPr>
          <w:rFonts w:eastAsia="Times New Roman" w:cs="Times New Roman"/>
          <w:lang w:val="en-US"/>
        </w:rPr>
        <w:t xml:space="preserve"> encloses only the corrected text in </w:t>
      </w:r>
      <w:hyperlink r:id="rId370" w:history="1">
        <w:r w:rsidR="00E30ED5" w:rsidRPr="00D91A1B">
          <w:rPr>
            <w:rStyle w:val="Hyperlink"/>
            <w:rFonts w:ascii="Consolas" w:hAnsi="Consolas"/>
          </w:rPr>
          <w:t>&lt;</w:t>
        </w:r>
        <w:proofErr w:type="spellStart"/>
        <w:r w:rsidR="00E30ED5" w:rsidRPr="00D91A1B">
          <w:rPr>
            <w:rStyle w:val="Hyperlink"/>
            <w:rFonts w:ascii="Consolas" w:hAnsi="Consolas"/>
          </w:rPr>
          <w:t>corr</w:t>
        </w:r>
        <w:proofErr w:type="spellEnd"/>
        <w:r w:rsidR="00E30ED5" w:rsidRPr="00D91A1B">
          <w:rPr>
            <w:rStyle w:val="Hyperlink"/>
            <w:rFonts w:ascii="Consolas" w:hAnsi="Consolas"/>
          </w:rPr>
          <w:t>&gt;</w:t>
        </w:r>
      </w:hyperlink>
      <w:r w:rsidR="00E30ED5">
        <w:rPr>
          <w:rFonts w:eastAsia="Times New Roman" w:cs="Times New Roman"/>
          <w:lang w:val="en-US"/>
        </w:rPr>
        <w:t>. The equivalent encoding for AEME would be</w:t>
      </w:r>
    </w:p>
    <w:p w:rsidR="00E30ED5" w:rsidRDefault="00E30ED5" w:rsidP="00E30ED5">
      <w:pPr>
        <w:pStyle w:val="XMLSnippet"/>
        <w:rPr>
          <w:rStyle w:val="XMLCodeChar"/>
        </w:rPr>
      </w:pPr>
      <w:proofErr w:type="gramStart"/>
      <w:r>
        <w:rPr>
          <w:rStyle w:val="XMLCodeChar"/>
        </w:rPr>
        <w:t>for</w:t>
      </w:r>
      <w:proofErr w:type="gramEnd"/>
      <w:r>
        <w:rPr>
          <w:rStyle w:val="XMLCodeChar"/>
        </w:rPr>
        <w:t xml:space="preserve"> &lt;choice&gt;</w:t>
      </w:r>
    </w:p>
    <w:p w:rsidR="00E30ED5" w:rsidRDefault="00E30ED5" w:rsidP="00E30ED5">
      <w:pPr>
        <w:pStyle w:val="XMLSnippet"/>
        <w:ind w:firstLine="720"/>
        <w:rPr>
          <w:rStyle w:val="XMLCodeChar"/>
        </w:rPr>
      </w:pPr>
      <w:r>
        <w:rPr>
          <w:rStyle w:val="XMLCodeChar"/>
        </w:rPr>
        <w:t>&lt;sic/&gt;</w:t>
      </w:r>
    </w:p>
    <w:p w:rsidR="00E30ED5" w:rsidRDefault="00E30ED5" w:rsidP="00E30ED5">
      <w:pPr>
        <w:pStyle w:val="XMLSnippet"/>
        <w:ind w:firstLine="720"/>
        <w:rPr>
          <w:rStyle w:val="XMLCodeChar"/>
        </w:rPr>
      </w:pPr>
      <w:r>
        <w:rPr>
          <w:rStyle w:val="XMLCodeChar"/>
        </w:rPr>
        <w:t>&lt;</w:t>
      </w:r>
      <w:proofErr w:type="spellStart"/>
      <w:proofErr w:type="gramStart"/>
      <w:r>
        <w:rPr>
          <w:rStyle w:val="XMLCodeChar"/>
        </w:rPr>
        <w:t>corr</w:t>
      </w:r>
      <w:proofErr w:type="spellEnd"/>
      <w:r>
        <w:rPr>
          <w:rStyle w:val="XMLCodeChar"/>
        </w:rPr>
        <w:t>&gt;</w:t>
      </w:r>
      <w:proofErr w:type="gramEnd"/>
      <w:r>
        <w:rPr>
          <w:rStyle w:val="XMLCodeChar"/>
        </w:rPr>
        <w:t>hem&lt;/</w:t>
      </w:r>
      <w:proofErr w:type="spellStart"/>
      <w:r>
        <w:rPr>
          <w:rStyle w:val="XMLCodeChar"/>
        </w:rPr>
        <w:t>corr</w:t>
      </w:r>
      <w:proofErr w:type="spellEnd"/>
      <w:r>
        <w:rPr>
          <w:rStyle w:val="XMLCodeChar"/>
        </w:rPr>
        <w:t>&gt;</w:t>
      </w:r>
    </w:p>
    <w:p w:rsidR="00E30ED5" w:rsidRDefault="00E30ED5" w:rsidP="00E30ED5">
      <w:pPr>
        <w:pStyle w:val="XMLSnippet"/>
        <w:rPr>
          <w:rStyle w:val="XMLCodeChar"/>
        </w:rPr>
      </w:pPr>
      <w:r>
        <w:rPr>
          <w:rStyle w:val="XMLCodeChar"/>
        </w:rPr>
        <w:t xml:space="preserve">  &lt;/choice&gt;</w:t>
      </w:r>
    </w:p>
    <w:p w:rsidR="00FC6C3B" w:rsidRDefault="00E30ED5" w:rsidP="00681CCB">
      <w:pPr>
        <w:spacing w:before="100" w:beforeAutospacing="1" w:after="100" w:afterAutospacing="1" w:line="240" w:lineRule="auto"/>
        <w:rPr>
          <w:rFonts w:eastAsia="Times New Roman" w:cs="Times New Roman"/>
          <w:lang w:val="en-US"/>
        </w:rPr>
      </w:pPr>
      <w:r>
        <w:rPr>
          <w:rFonts w:eastAsia="Times New Roman" w:cs="Times New Roman"/>
          <w:lang w:val="en-US"/>
        </w:rPr>
        <w:t xml:space="preserve">Note that </w:t>
      </w:r>
      <w:hyperlink r:id="rId371" w:history="1">
        <w:r w:rsidR="00FC6C3B" w:rsidRPr="00D91A1B">
          <w:rPr>
            <w:rStyle w:val="Hyperlink"/>
            <w:rFonts w:ascii="Consolas" w:hAnsi="Consolas"/>
          </w:rPr>
          <w:t>&lt;</w:t>
        </w:r>
        <w:r w:rsidR="00FC6C3B">
          <w:rPr>
            <w:rStyle w:val="Hyperlink"/>
            <w:rFonts w:ascii="Consolas" w:hAnsi="Consolas"/>
          </w:rPr>
          <w:t>choice</w:t>
        </w:r>
        <w:r w:rsidR="00FC6C3B" w:rsidRPr="00D91A1B">
          <w:rPr>
            <w:rStyle w:val="Hyperlink"/>
            <w:rFonts w:ascii="Consolas" w:hAnsi="Consolas"/>
          </w:rPr>
          <w:t>&gt;</w:t>
        </w:r>
      </w:hyperlink>
      <w:r>
        <w:rPr>
          <w:rFonts w:eastAsia="Times New Roman" w:cs="Times New Roman"/>
          <w:lang w:val="en-US"/>
        </w:rPr>
        <w:t xml:space="preserve"> should always be used when </w:t>
      </w:r>
      <w:hyperlink r:id="rId372" w:history="1">
        <w:r w:rsidRPr="00D91A1B">
          <w:rPr>
            <w:rStyle w:val="Hyperlink"/>
            <w:rFonts w:ascii="Consolas" w:hAnsi="Consolas"/>
          </w:rPr>
          <w:t>&lt;sic&gt;</w:t>
        </w:r>
      </w:hyperlink>
      <w:r>
        <w:rPr>
          <w:rFonts w:eastAsia="Times New Roman" w:cs="Times New Roman"/>
          <w:lang w:val="en-US"/>
        </w:rPr>
        <w:t xml:space="preserve"> </w:t>
      </w:r>
      <w:r w:rsidR="00FC6C3B">
        <w:rPr>
          <w:rFonts w:eastAsia="Times New Roman" w:cs="Times New Roman"/>
          <w:lang w:val="en-US"/>
        </w:rPr>
        <w:t>and</w:t>
      </w:r>
      <w:r>
        <w:rPr>
          <w:rFonts w:eastAsia="Times New Roman" w:cs="Times New Roman"/>
          <w:lang w:val="en-US"/>
        </w:rPr>
        <w:t xml:space="preserve"> </w:t>
      </w:r>
      <w:hyperlink r:id="rId373" w:history="1">
        <w:r w:rsidRPr="00D91A1B">
          <w:rPr>
            <w:rStyle w:val="Hyperlink"/>
            <w:rFonts w:ascii="Consolas" w:hAnsi="Consolas"/>
          </w:rPr>
          <w:t>&lt;</w:t>
        </w:r>
        <w:proofErr w:type="spellStart"/>
        <w:r w:rsidRPr="00D91A1B">
          <w:rPr>
            <w:rStyle w:val="Hyperlink"/>
            <w:rFonts w:ascii="Consolas" w:hAnsi="Consolas"/>
          </w:rPr>
          <w:t>corr</w:t>
        </w:r>
        <w:proofErr w:type="spellEnd"/>
        <w:r w:rsidRPr="00D91A1B">
          <w:rPr>
            <w:rStyle w:val="Hyperlink"/>
            <w:rFonts w:ascii="Consolas" w:hAnsi="Consolas"/>
          </w:rPr>
          <w:t>&gt;</w:t>
        </w:r>
      </w:hyperlink>
      <w:r w:rsidR="00FC6C3B">
        <w:rPr>
          <w:rFonts w:eastAsia="Times New Roman" w:cs="Times New Roman"/>
          <w:lang w:val="en-US"/>
        </w:rPr>
        <w:t xml:space="preserve"> are used in tandem. An editorial insertion can be encoded above, or an editorial deletion can be encoded with an empty </w:t>
      </w:r>
      <w:hyperlink r:id="rId374" w:history="1">
        <w:r w:rsidR="00FC6C3B" w:rsidRPr="00D91A1B">
          <w:rPr>
            <w:rStyle w:val="Hyperlink"/>
            <w:rFonts w:ascii="Consolas" w:hAnsi="Consolas"/>
          </w:rPr>
          <w:t>&lt;</w:t>
        </w:r>
        <w:proofErr w:type="spellStart"/>
        <w:r w:rsidR="00FC6C3B" w:rsidRPr="00D91A1B">
          <w:rPr>
            <w:rStyle w:val="Hyperlink"/>
            <w:rFonts w:ascii="Consolas" w:hAnsi="Consolas"/>
          </w:rPr>
          <w:t>corr</w:t>
        </w:r>
        <w:proofErr w:type="spellEnd"/>
        <w:r w:rsidR="00FC6C3B">
          <w:rPr>
            <w:rStyle w:val="Hyperlink"/>
            <w:rFonts w:ascii="Consolas" w:hAnsi="Consolas"/>
          </w:rPr>
          <w:t>/</w:t>
        </w:r>
        <w:r w:rsidR="00FC6C3B" w:rsidRPr="00D91A1B">
          <w:rPr>
            <w:rStyle w:val="Hyperlink"/>
            <w:rFonts w:ascii="Consolas" w:hAnsi="Consolas"/>
          </w:rPr>
          <w:t>&gt;</w:t>
        </w:r>
      </w:hyperlink>
      <w:r w:rsidR="00FC6C3B">
        <w:rPr>
          <w:rFonts w:eastAsia="Times New Roman" w:cs="Times New Roman"/>
          <w:lang w:val="en-US"/>
        </w:rPr>
        <w:t xml:space="preserve"> element.</w:t>
      </w:r>
      <w:r w:rsidR="00FC6C3B" w:rsidRPr="00FC6C3B">
        <w:rPr>
          <w:rFonts w:eastAsia="Times New Roman" w:cs="Times New Roman"/>
          <w:lang w:val="en-US"/>
        </w:rPr>
        <w:t xml:space="preserve"> </w:t>
      </w:r>
      <w:r w:rsidR="00FC6C3B">
        <w:rPr>
          <w:rFonts w:eastAsia="Times New Roman" w:cs="Times New Roman"/>
          <w:lang w:val="en-US"/>
        </w:rPr>
        <w:t xml:space="preserve">The use of </w:t>
      </w:r>
      <w:hyperlink r:id="rId375" w:history="1">
        <w:r w:rsidR="00FC6C3B" w:rsidRPr="00D91A1B">
          <w:rPr>
            <w:rStyle w:val="Hyperlink"/>
            <w:rFonts w:ascii="Consolas" w:hAnsi="Consolas"/>
          </w:rPr>
          <w:t>&lt;</w:t>
        </w:r>
        <w:proofErr w:type="spellStart"/>
        <w:r w:rsidR="00FC6C3B" w:rsidRPr="00D91A1B">
          <w:rPr>
            <w:rStyle w:val="Hyperlink"/>
            <w:rFonts w:ascii="Consolas" w:hAnsi="Consolas"/>
          </w:rPr>
          <w:t>corr</w:t>
        </w:r>
        <w:proofErr w:type="spellEnd"/>
        <w:r w:rsidR="00FC6C3B" w:rsidRPr="00D91A1B">
          <w:rPr>
            <w:rStyle w:val="Hyperlink"/>
            <w:rFonts w:ascii="Consolas" w:hAnsi="Consolas"/>
          </w:rPr>
          <w:t>&gt;</w:t>
        </w:r>
      </w:hyperlink>
      <w:r w:rsidR="00FC6C3B">
        <w:rPr>
          <w:rFonts w:eastAsia="Times New Roman" w:cs="Times New Roman"/>
          <w:lang w:val="en-US"/>
        </w:rPr>
        <w:t xml:space="preserve"> to supply missing text implies that the missing text is the result of scribal error. If this is not the case, the </w:t>
      </w:r>
      <w:hyperlink r:id="rId376" w:history="1">
        <w:r w:rsidR="00FC6C3B" w:rsidRPr="0094728E">
          <w:rPr>
            <w:rStyle w:val="Hyperlink"/>
            <w:rFonts w:ascii="Consolas" w:hAnsi="Consolas"/>
          </w:rPr>
          <w:t>&lt;</w:t>
        </w:r>
        <w:r w:rsidR="00FC6C3B">
          <w:rPr>
            <w:rStyle w:val="Hyperlink"/>
            <w:rFonts w:ascii="Consolas" w:hAnsi="Consolas"/>
          </w:rPr>
          <w:t>supplied</w:t>
        </w:r>
        <w:r w:rsidR="00FC6C3B" w:rsidRPr="0094728E">
          <w:rPr>
            <w:rStyle w:val="Hyperlink"/>
            <w:rFonts w:ascii="Consolas" w:hAnsi="Consolas"/>
          </w:rPr>
          <w:t>&gt;</w:t>
        </w:r>
      </w:hyperlink>
      <w:r w:rsidR="00FC6C3B">
        <w:rPr>
          <w:rFonts w:eastAsia="Times New Roman" w:cs="Times New Roman"/>
          <w:lang w:val="en-US"/>
        </w:rPr>
        <w:t xml:space="preserve"> element should be used.</w:t>
      </w:r>
    </w:p>
    <w:p w:rsidR="00FC6C3B" w:rsidRDefault="00FC6C3B" w:rsidP="00FC6C3B">
      <w:pPr>
        <w:spacing w:before="100" w:beforeAutospacing="1" w:after="100" w:afterAutospacing="1" w:line="240" w:lineRule="auto"/>
        <w:rPr>
          <w:rFonts w:eastAsia="Times New Roman" w:cs="Times New Roman"/>
          <w:lang w:val="en-US"/>
        </w:rPr>
      </w:pPr>
      <w:r w:rsidRPr="00532E39">
        <w:rPr>
          <w:rFonts w:eastAsia="Times New Roman" w:cs="Times New Roman"/>
          <w:lang w:val="en-US"/>
        </w:rPr>
        <w:t>A</w:t>
      </w:r>
      <w:r>
        <w:rPr>
          <w:rFonts w:eastAsia="Times New Roman" w:cs="Times New Roman"/>
          <w:lang w:val="en-US"/>
        </w:rPr>
        <w:t xml:space="preserve"> </w:t>
      </w:r>
      <w:hyperlink r:id="rId377" w:history="1">
        <w:r w:rsidRPr="00D91A1B">
          <w:rPr>
            <w:rStyle w:val="Hyperlink"/>
            <w:rFonts w:ascii="Consolas" w:hAnsi="Consolas"/>
          </w:rPr>
          <w:t>&lt;sic&gt;</w:t>
        </w:r>
      </w:hyperlink>
      <w:r>
        <w:rPr>
          <w:rFonts w:eastAsia="Times New Roman" w:cs="Times New Roman"/>
          <w:lang w:val="en-US"/>
        </w:rPr>
        <w:t xml:space="preserve"> </w:t>
      </w:r>
      <w:r w:rsidRPr="00532E39">
        <w:rPr>
          <w:rFonts w:eastAsia="Times New Roman" w:cs="Times New Roman"/>
          <w:lang w:val="en-US"/>
        </w:rPr>
        <w:t>tag</w:t>
      </w:r>
      <w:r>
        <w:rPr>
          <w:rFonts w:eastAsia="Times New Roman" w:cs="Times New Roman"/>
          <w:lang w:val="en-US"/>
        </w:rPr>
        <w:t xml:space="preserve"> </w:t>
      </w:r>
      <w:r w:rsidRPr="00532E39">
        <w:rPr>
          <w:rFonts w:eastAsia="Times New Roman" w:cs="Times New Roman"/>
          <w:lang w:val="en-US"/>
        </w:rPr>
        <w:t>may</w:t>
      </w:r>
      <w:r>
        <w:rPr>
          <w:rFonts w:eastAsia="Times New Roman" w:cs="Times New Roman"/>
          <w:lang w:val="en-US"/>
        </w:rPr>
        <w:t xml:space="preserve"> </w:t>
      </w:r>
      <w:r w:rsidRPr="00532E39">
        <w:rPr>
          <w:rFonts w:eastAsia="Times New Roman" w:cs="Times New Roman"/>
          <w:lang w:val="en-US"/>
        </w:rPr>
        <w:t>be</w:t>
      </w:r>
      <w:r>
        <w:rPr>
          <w:rFonts w:eastAsia="Times New Roman" w:cs="Times New Roman"/>
          <w:lang w:val="en-US"/>
        </w:rPr>
        <w:t xml:space="preserve"> </w:t>
      </w:r>
      <w:r w:rsidRPr="00532E39">
        <w:rPr>
          <w:rFonts w:eastAsia="Times New Roman" w:cs="Times New Roman"/>
          <w:lang w:val="en-US"/>
        </w:rPr>
        <w:t>used</w:t>
      </w:r>
      <w:r>
        <w:rPr>
          <w:rFonts w:eastAsia="Times New Roman" w:cs="Times New Roman"/>
          <w:lang w:val="en-US"/>
        </w:rPr>
        <w:t xml:space="preserve"> </w:t>
      </w:r>
      <w:r w:rsidRPr="00532E39">
        <w:rPr>
          <w:rFonts w:eastAsia="Times New Roman" w:cs="Times New Roman"/>
          <w:lang w:val="en-US"/>
        </w:rPr>
        <w:t>without</w:t>
      </w:r>
      <w:r>
        <w:rPr>
          <w:rFonts w:eastAsia="Times New Roman" w:cs="Times New Roman"/>
          <w:lang w:val="en-US"/>
        </w:rPr>
        <w:t xml:space="preserve"> </w:t>
      </w:r>
      <w:hyperlink r:id="rId378" w:history="1">
        <w:r w:rsidRPr="00D91A1B">
          <w:rPr>
            <w:rStyle w:val="Hyperlink"/>
            <w:rFonts w:ascii="Consolas" w:hAnsi="Consolas"/>
          </w:rPr>
          <w:t>&lt;</w:t>
        </w:r>
        <w:proofErr w:type="spellStart"/>
        <w:r w:rsidRPr="00D91A1B">
          <w:rPr>
            <w:rStyle w:val="Hyperlink"/>
            <w:rFonts w:ascii="Consolas" w:hAnsi="Consolas"/>
          </w:rPr>
          <w:t>corr</w:t>
        </w:r>
        <w:proofErr w:type="spellEnd"/>
        <w:r w:rsidRPr="00D91A1B">
          <w:rPr>
            <w:rStyle w:val="Hyperlink"/>
            <w:rFonts w:ascii="Consolas" w:hAnsi="Consolas"/>
          </w:rPr>
          <w:t>&gt;</w:t>
        </w:r>
      </w:hyperlink>
      <w:r>
        <w:rPr>
          <w:rFonts w:eastAsia="Times New Roman" w:cs="Times New Roman"/>
          <w:lang w:val="en-US"/>
        </w:rPr>
        <w:t xml:space="preserve"> , and vice versa, </w:t>
      </w:r>
      <w:r w:rsidRPr="00532E39">
        <w:rPr>
          <w:rFonts w:eastAsia="Times New Roman" w:cs="Times New Roman"/>
          <w:lang w:val="en-US"/>
        </w:rPr>
        <w:t>if</w:t>
      </w:r>
      <w:r>
        <w:rPr>
          <w:rFonts w:eastAsia="Times New Roman" w:cs="Times New Roman"/>
          <w:lang w:val="en-US"/>
        </w:rPr>
        <w:t xml:space="preserve"> </w:t>
      </w:r>
      <w:r w:rsidRPr="00532E39">
        <w:rPr>
          <w:rFonts w:eastAsia="Times New Roman" w:cs="Times New Roman"/>
          <w:lang w:val="en-US"/>
        </w:rPr>
        <w:t>the</w:t>
      </w:r>
      <w:r>
        <w:rPr>
          <w:rFonts w:eastAsia="Times New Roman" w:cs="Times New Roman"/>
          <w:lang w:val="en-US"/>
        </w:rPr>
        <w:t xml:space="preserve"> </w:t>
      </w:r>
      <w:r w:rsidRPr="00532E39">
        <w:rPr>
          <w:rFonts w:eastAsia="Times New Roman" w:cs="Times New Roman"/>
          <w:lang w:val="en-US"/>
        </w:rPr>
        <w:t>editor</w:t>
      </w:r>
      <w:r>
        <w:rPr>
          <w:rFonts w:eastAsia="Times New Roman" w:cs="Times New Roman"/>
          <w:lang w:val="en-US"/>
        </w:rPr>
        <w:t xml:space="preserve"> </w:t>
      </w:r>
      <w:r w:rsidRPr="00532E39">
        <w:rPr>
          <w:rFonts w:eastAsia="Times New Roman" w:cs="Times New Roman"/>
          <w:lang w:val="en-US"/>
        </w:rPr>
        <w:t>elects</w:t>
      </w:r>
      <w:r>
        <w:rPr>
          <w:rFonts w:eastAsia="Times New Roman" w:cs="Times New Roman"/>
          <w:lang w:val="en-US"/>
        </w:rPr>
        <w:t xml:space="preserve"> </w:t>
      </w:r>
      <w:r w:rsidRPr="00532E39">
        <w:rPr>
          <w:rFonts w:eastAsia="Times New Roman" w:cs="Times New Roman"/>
          <w:lang w:val="en-US"/>
        </w:rPr>
        <w:t>not</w:t>
      </w:r>
      <w:r>
        <w:rPr>
          <w:rFonts w:eastAsia="Times New Roman" w:cs="Times New Roman"/>
          <w:lang w:val="en-US"/>
        </w:rPr>
        <w:t xml:space="preserve"> </w:t>
      </w:r>
      <w:r w:rsidRPr="00532E39">
        <w:rPr>
          <w:rFonts w:eastAsia="Times New Roman" w:cs="Times New Roman"/>
          <w:lang w:val="en-US"/>
        </w:rPr>
        <w:t>to</w:t>
      </w:r>
      <w:r>
        <w:rPr>
          <w:rFonts w:eastAsia="Times New Roman" w:cs="Times New Roman"/>
          <w:lang w:val="en-US"/>
        </w:rPr>
        <w:t xml:space="preserve"> </w:t>
      </w:r>
      <w:r w:rsidRPr="00532E39">
        <w:rPr>
          <w:rFonts w:eastAsia="Times New Roman" w:cs="Times New Roman"/>
          <w:lang w:val="en-US"/>
        </w:rPr>
        <w:t>correct</w:t>
      </w:r>
      <w:r>
        <w:rPr>
          <w:rFonts w:eastAsia="Times New Roman" w:cs="Times New Roman"/>
          <w:lang w:val="en-US"/>
        </w:rPr>
        <w:t xml:space="preserve"> </w:t>
      </w:r>
      <w:r w:rsidRPr="00532E39">
        <w:rPr>
          <w:rFonts w:eastAsia="Times New Roman" w:cs="Times New Roman"/>
          <w:lang w:val="en-US"/>
        </w:rPr>
        <w:t>the</w:t>
      </w:r>
      <w:r>
        <w:rPr>
          <w:rFonts w:eastAsia="Times New Roman" w:cs="Times New Roman"/>
          <w:lang w:val="en-US"/>
        </w:rPr>
        <w:t xml:space="preserve"> </w:t>
      </w:r>
      <w:r w:rsidRPr="00532E39">
        <w:rPr>
          <w:rFonts w:eastAsia="Times New Roman" w:cs="Times New Roman"/>
          <w:lang w:val="en-US"/>
        </w:rPr>
        <w:t>text.</w:t>
      </w:r>
    </w:p>
    <w:p w:rsidR="00E30ED5" w:rsidRDefault="00FC6C3B" w:rsidP="00681CCB">
      <w:pPr>
        <w:spacing w:before="100" w:beforeAutospacing="1" w:after="100" w:afterAutospacing="1" w:line="240" w:lineRule="auto"/>
        <w:rPr>
          <w:rFonts w:eastAsia="Times New Roman" w:cs="Times New Roman"/>
          <w:lang w:val="en-US"/>
        </w:rPr>
      </w:pPr>
      <w:r>
        <w:rPr>
          <w:rFonts w:eastAsia="Times New Roman" w:cs="Times New Roman"/>
          <w:lang w:val="en-US"/>
        </w:rPr>
        <w:t xml:space="preserve">The editor may indicate responsibility and certainty for corrections with </w:t>
      </w:r>
      <w:r w:rsidRPr="006C5298">
        <w:rPr>
          <w:rStyle w:val="XMLCodeChar"/>
        </w:rPr>
        <w:t>@</w:t>
      </w:r>
      <w:proofErr w:type="spellStart"/>
      <w:r w:rsidRPr="006C5298">
        <w:rPr>
          <w:rStyle w:val="XMLCodeChar"/>
        </w:rPr>
        <w:t>resp</w:t>
      </w:r>
      <w:proofErr w:type="spellEnd"/>
      <w:r>
        <w:rPr>
          <w:rFonts w:eastAsia="Times New Roman" w:cs="Times New Roman"/>
          <w:lang w:val="en-US"/>
        </w:rPr>
        <w:t xml:space="preserve"> and </w:t>
      </w:r>
      <w:r w:rsidRPr="006C5298">
        <w:rPr>
          <w:rStyle w:val="XMLCodeChar"/>
        </w:rPr>
        <w:t>@cert</w:t>
      </w:r>
      <w:r>
        <w:rPr>
          <w:rFonts w:eastAsia="Times New Roman" w:cs="Times New Roman"/>
          <w:lang w:val="en-US"/>
        </w:rPr>
        <w:t xml:space="preserve">. Since TEI does not provide attributes indicating the reasons for corrections, these should be supplied using </w:t>
      </w:r>
      <w:hyperlink r:id="rId379" w:history="1">
        <w:r w:rsidRPr="00D91A1B">
          <w:rPr>
            <w:rStyle w:val="Hyperlink"/>
            <w:rFonts w:ascii="Consolas" w:hAnsi="Consolas"/>
          </w:rPr>
          <w:t>&lt;</w:t>
        </w:r>
        <w:r>
          <w:rPr>
            <w:rStyle w:val="Hyperlink"/>
            <w:rFonts w:ascii="Consolas" w:hAnsi="Consolas"/>
          </w:rPr>
          <w:t>note</w:t>
        </w:r>
        <w:r w:rsidRPr="00D91A1B">
          <w:rPr>
            <w:rStyle w:val="Hyperlink"/>
            <w:rFonts w:ascii="Consolas" w:hAnsi="Consolas"/>
          </w:rPr>
          <w:t>&gt;</w:t>
        </w:r>
      </w:hyperlink>
      <w:r>
        <w:rPr>
          <w:rFonts w:eastAsia="Times New Roman" w:cs="Times New Roman"/>
          <w:lang w:val="en-US"/>
        </w:rPr>
        <w:t>.</w:t>
      </w:r>
    </w:p>
    <w:p w:rsidR="00681CCB" w:rsidRDefault="00681CCB" w:rsidP="00681CCB">
      <w:pPr>
        <w:pStyle w:val="Heading3"/>
        <w:rPr>
          <w:lang w:val="en-US"/>
        </w:rPr>
      </w:pPr>
      <w:bookmarkStart w:id="13" w:name="nonrubpara"/>
      <w:bookmarkStart w:id="14" w:name="_Ref396507266"/>
      <w:bookmarkEnd w:id="13"/>
      <w:r w:rsidRPr="00532E39">
        <w:rPr>
          <w:lang w:val="en-US"/>
        </w:rPr>
        <w:t>Editorial</w:t>
      </w:r>
      <w:r w:rsidR="00E30ED5">
        <w:rPr>
          <w:lang w:val="en-US"/>
        </w:rPr>
        <w:t xml:space="preserve"> </w:t>
      </w:r>
      <w:r w:rsidRPr="00532E39">
        <w:rPr>
          <w:lang w:val="en-US"/>
        </w:rPr>
        <w:t>Notes</w:t>
      </w:r>
      <w:r w:rsidR="00E30ED5">
        <w:rPr>
          <w:lang w:val="en-US"/>
        </w:rPr>
        <w:t xml:space="preserve"> </w:t>
      </w:r>
      <w:r>
        <w:rPr>
          <w:lang w:val="en-US"/>
        </w:rPr>
        <w:t>and</w:t>
      </w:r>
      <w:r w:rsidR="00E30ED5">
        <w:rPr>
          <w:lang w:val="en-US"/>
        </w:rPr>
        <w:t xml:space="preserve"> </w:t>
      </w:r>
      <w:r>
        <w:rPr>
          <w:lang w:val="en-US"/>
        </w:rPr>
        <w:t>References</w:t>
      </w:r>
      <w:bookmarkEnd w:id="14"/>
    </w:p>
    <w:p w:rsidR="00681CCB" w:rsidRPr="00532E39" w:rsidRDefault="00681CCB" w:rsidP="00681CCB">
      <w:pPr>
        <w:rPr>
          <w:rFonts w:eastAsia="Times New Roman" w:cs="Times New Roman"/>
          <w:lang w:val="en-US"/>
        </w:rPr>
      </w:pPr>
      <w:r>
        <w:rPr>
          <w:lang w:val="en-US"/>
        </w:rPr>
        <w:t>Editorial</w:t>
      </w:r>
      <w:r w:rsidR="00E30ED5">
        <w:rPr>
          <w:lang w:val="en-US"/>
        </w:rPr>
        <w:t xml:space="preserve"> </w:t>
      </w:r>
      <w:r>
        <w:rPr>
          <w:lang w:val="en-US"/>
        </w:rPr>
        <w:t>notes</w:t>
      </w:r>
      <w:r w:rsidR="00E30ED5">
        <w:rPr>
          <w:lang w:val="en-US"/>
        </w:rPr>
        <w:t xml:space="preserve"> </w:t>
      </w:r>
      <w:r>
        <w:rPr>
          <w:lang w:val="en-US"/>
        </w:rPr>
        <w:t>are</w:t>
      </w:r>
      <w:r w:rsidR="00E30ED5">
        <w:rPr>
          <w:lang w:val="en-US"/>
        </w:rPr>
        <w:t xml:space="preserve"> </w:t>
      </w:r>
      <w:r>
        <w:rPr>
          <w:lang w:val="en-US"/>
        </w:rPr>
        <w:t>indicated</w:t>
      </w:r>
      <w:r w:rsidR="00E30ED5">
        <w:rPr>
          <w:lang w:val="en-US"/>
        </w:rPr>
        <w:t xml:space="preserve"> </w:t>
      </w:r>
      <w:r>
        <w:rPr>
          <w:lang w:val="en-US"/>
        </w:rPr>
        <w:t>with</w:t>
      </w:r>
      <w:r w:rsidR="00E30ED5">
        <w:rPr>
          <w:lang w:val="en-US"/>
        </w:rPr>
        <w:t xml:space="preserve"> </w:t>
      </w:r>
      <w:r>
        <w:rPr>
          <w:lang w:val="en-US"/>
        </w:rPr>
        <w:t>the</w:t>
      </w:r>
      <w:r w:rsidR="00E30ED5">
        <w:rPr>
          <w:lang w:val="en-US"/>
        </w:rPr>
        <w:t xml:space="preserve"> </w:t>
      </w:r>
      <w:hyperlink r:id="rId380" w:history="1">
        <w:r w:rsidRPr="00D91A1B">
          <w:rPr>
            <w:rStyle w:val="Hyperlink"/>
            <w:rFonts w:ascii="Consolas" w:hAnsi="Consolas"/>
          </w:rPr>
          <w:t>&lt;</w:t>
        </w:r>
        <w:r>
          <w:rPr>
            <w:rStyle w:val="Hyperlink"/>
            <w:rFonts w:ascii="Consolas" w:hAnsi="Consolas"/>
          </w:rPr>
          <w:t>note</w:t>
        </w:r>
        <w:r w:rsidRPr="00D91A1B">
          <w:rPr>
            <w:rStyle w:val="Hyperlink"/>
            <w:rFonts w:ascii="Consolas" w:hAnsi="Consolas"/>
          </w:rPr>
          <w:t>&gt;</w:t>
        </w:r>
      </w:hyperlink>
      <w:r w:rsidR="00E30ED5">
        <w:rPr>
          <w:rFonts w:eastAsia="Times New Roman" w:cs="Times New Roman"/>
          <w:lang w:val="en-US"/>
        </w:rPr>
        <w:t xml:space="preserve"> </w:t>
      </w:r>
      <w:r w:rsidRPr="00532E39">
        <w:rPr>
          <w:rFonts w:eastAsia="Times New Roman" w:cs="Times New Roman"/>
          <w:lang w:val="en-US"/>
        </w:rPr>
        <w:t>tag</w:t>
      </w:r>
      <w:r w:rsidR="00E30ED5">
        <w:rPr>
          <w:rFonts w:eastAsia="Times New Roman" w:cs="Times New Roman"/>
          <w:lang w:val="en-US"/>
        </w:rPr>
        <w:t xml:space="preserve"> </w:t>
      </w:r>
      <w:r>
        <w:rPr>
          <w:rFonts w:eastAsia="Times New Roman" w:cs="Times New Roman"/>
          <w:lang w:val="en-US"/>
        </w:rPr>
        <w:t>and</w:t>
      </w:r>
      <w:r w:rsidR="00E30ED5">
        <w:rPr>
          <w:rFonts w:eastAsia="Times New Roman" w:cs="Times New Roman"/>
          <w:lang w:val="en-US"/>
        </w:rPr>
        <w:t xml:space="preserve"> </w:t>
      </w:r>
      <w:r>
        <w:rPr>
          <w:rFonts w:eastAsia="Times New Roman" w:cs="Times New Roman"/>
          <w:lang w:val="en-US"/>
        </w:rPr>
        <w:t>a</w:t>
      </w:r>
      <w:r w:rsidR="00E30ED5">
        <w:rPr>
          <w:rFonts w:eastAsia="Times New Roman" w:cs="Times New Roman"/>
          <w:lang w:val="en-US"/>
        </w:rPr>
        <w:t xml:space="preserve"> </w:t>
      </w:r>
      <w:r>
        <w:rPr>
          <w:rFonts w:eastAsia="Times New Roman" w:cs="Times New Roman"/>
          <w:lang w:val="en-US"/>
        </w:rPr>
        <w:t>pointer</w:t>
      </w:r>
      <w:r w:rsidR="00E30ED5">
        <w:rPr>
          <w:rFonts w:eastAsia="Times New Roman" w:cs="Times New Roman"/>
          <w:lang w:val="en-US"/>
        </w:rPr>
        <w:t xml:space="preserve"> </w:t>
      </w:r>
      <w:r>
        <w:rPr>
          <w:rFonts w:eastAsia="Times New Roman" w:cs="Times New Roman"/>
          <w:lang w:val="en-US"/>
        </w:rPr>
        <w:t>to</w:t>
      </w:r>
      <w:r w:rsidR="00E30ED5">
        <w:rPr>
          <w:rFonts w:eastAsia="Times New Roman" w:cs="Times New Roman"/>
          <w:lang w:val="en-US"/>
        </w:rPr>
        <w:t xml:space="preserve"> </w:t>
      </w:r>
      <w:r>
        <w:rPr>
          <w:rFonts w:eastAsia="Times New Roman" w:cs="Times New Roman"/>
          <w:lang w:val="en-US"/>
        </w:rPr>
        <w:t>the</w:t>
      </w:r>
      <w:r w:rsidR="00E30ED5">
        <w:rPr>
          <w:rFonts w:eastAsia="Times New Roman" w:cs="Times New Roman"/>
          <w:lang w:val="en-US"/>
        </w:rPr>
        <w:t xml:space="preserve"> </w:t>
      </w:r>
      <w:r>
        <w:rPr>
          <w:rFonts w:eastAsia="Times New Roman" w:cs="Times New Roman"/>
          <w:lang w:val="en-US"/>
        </w:rPr>
        <w:t>@</w:t>
      </w:r>
      <w:proofErr w:type="spellStart"/>
      <w:r w:rsidRPr="004B6776">
        <w:rPr>
          <w:rStyle w:val="XMLCodeChar"/>
        </w:rPr>
        <w:t>xml</w:t>
      </w:r>
      <w:proofErr w:type="gramStart"/>
      <w:r w:rsidRPr="004B6776">
        <w:rPr>
          <w:rStyle w:val="XMLCodeChar"/>
        </w:rPr>
        <w:t>:id</w:t>
      </w:r>
      <w:proofErr w:type="spellEnd"/>
      <w:proofErr w:type="gramEnd"/>
      <w:r w:rsidR="00E30ED5">
        <w:rPr>
          <w:rFonts w:eastAsia="Times New Roman" w:cs="Times New Roman"/>
          <w:lang w:val="en-US"/>
        </w:rPr>
        <w:t xml:space="preserve"> </w:t>
      </w:r>
      <w:r>
        <w:rPr>
          <w:rFonts w:eastAsia="Times New Roman" w:cs="Times New Roman"/>
          <w:lang w:val="en-US"/>
        </w:rPr>
        <w:t>of</w:t>
      </w:r>
      <w:r w:rsidR="00E30ED5">
        <w:rPr>
          <w:rFonts w:eastAsia="Times New Roman" w:cs="Times New Roman"/>
          <w:lang w:val="en-US"/>
        </w:rPr>
        <w:t xml:space="preserve"> </w:t>
      </w:r>
      <w:r>
        <w:rPr>
          <w:rFonts w:eastAsia="Times New Roman" w:cs="Times New Roman"/>
          <w:lang w:val="en-US"/>
        </w:rPr>
        <w:t>the</w:t>
      </w:r>
      <w:r w:rsidR="00E30ED5">
        <w:rPr>
          <w:rFonts w:eastAsia="Times New Roman" w:cs="Times New Roman"/>
          <w:lang w:val="en-US"/>
        </w:rPr>
        <w:t xml:space="preserve"> </w:t>
      </w:r>
      <w:r>
        <w:rPr>
          <w:rFonts w:eastAsia="Times New Roman" w:cs="Times New Roman"/>
          <w:lang w:val="en-US"/>
        </w:rPr>
        <w:t>element</w:t>
      </w:r>
      <w:r w:rsidR="00E30ED5">
        <w:rPr>
          <w:rFonts w:eastAsia="Times New Roman" w:cs="Times New Roman"/>
          <w:lang w:val="en-US"/>
        </w:rPr>
        <w:t xml:space="preserve"> </w:t>
      </w:r>
      <w:r>
        <w:rPr>
          <w:rFonts w:eastAsia="Times New Roman" w:cs="Times New Roman"/>
          <w:lang w:val="en-US"/>
        </w:rPr>
        <w:t>to</w:t>
      </w:r>
      <w:r w:rsidR="00E30ED5">
        <w:rPr>
          <w:rFonts w:eastAsia="Times New Roman" w:cs="Times New Roman"/>
          <w:lang w:val="en-US"/>
        </w:rPr>
        <w:t xml:space="preserve"> </w:t>
      </w:r>
      <w:r>
        <w:rPr>
          <w:rFonts w:eastAsia="Times New Roman" w:cs="Times New Roman"/>
          <w:lang w:val="en-US"/>
        </w:rPr>
        <w:t>which</w:t>
      </w:r>
      <w:r w:rsidR="00E30ED5">
        <w:rPr>
          <w:rFonts w:eastAsia="Times New Roman" w:cs="Times New Roman"/>
          <w:lang w:val="en-US"/>
        </w:rPr>
        <w:t xml:space="preserve"> </w:t>
      </w:r>
      <w:r>
        <w:rPr>
          <w:rFonts w:eastAsia="Times New Roman" w:cs="Times New Roman"/>
          <w:lang w:val="en-US"/>
        </w:rPr>
        <w:t>the</w:t>
      </w:r>
      <w:r w:rsidR="00E30ED5">
        <w:rPr>
          <w:rFonts w:eastAsia="Times New Roman" w:cs="Times New Roman"/>
          <w:lang w:val="en-US"/>
        </w:rPr>
        <w:t xml:space="preserve"> </w:t>
      </w:r>
      <w:r>
        <w:rPr>
          <w:rFonts w:eastAsia="Times New Roman" w:cs="Times New Roman"/>
          <w:lang w:val="en-US"/>
        </w:rPr>
        <w:t>note</w:t>
      </w:r>
      <w:r w:rsidR="00E30ED5">
        <w:rPr>
          <w:rFonts w:eastAsia="Times New Roman" w:cs="Times New Roman"/>
          <w:lang w:val="en-US"/>
        </w:rPr>
        <w:t xml:space="preserve"> </w:t>
      </w:r>
      <w:r>
        <w:rPr>
          <w:rFonts w:eastAsia="Times New Roman" w:cs="Times New Roman"/>
          <w:lang w:val="en-US"/>
        </w:rPr>
        <w:t>is</w:t>
      </w:r>
      <w:r w:rsidR="00E30ED5">
        <w:rPr>
          <w:rFonts w:eastAsia="Times New Roman" w:cs="Times New Roman"/>
          <w:lang w:val="en-US"/>
        </w:rPr>
        <w:t xml:space="preserve"> </w:t>
      </w:r>
      <w:r>
        <w:rPr>
          <w:rFonts w:eastAsia="Times New Roman" w:cs="Times New Roman"/>
          <w:lang w:val="en-US"/>
        </w:rPr>
        <w:t>attached.</w:t>
      </w:r>
      <w:r w:rsidR="00E30ED5">
        <w:rPr>
          <w:rFonts w:eastAsia="Times New Roman" w:cs="Times New Roman"/>
          <w:lang w:val="en-US"/>
        </w:rPr>
        <w:t xml:space="preserve"> </w:t>
      </w:r>
      <w:r w:rsidRPr="00532E39">
        <w:rPr>
          <w:rFonts w:eastAsia="Times New Roman" w:cs="Times New Roman"/>
          <w:lang w:val="en-US"/>
        </w:rPr>
        <w:t>All</w:t>
      </w:r>
      <w:r w:rsidR="00E30ED5">
        <w:rPr>
          <w:rFonts w:eastAsia="Times New Roman" w:cs="Times New Roman"/>
          <w:lang w:val="en-US"/>
        </w:rPr>
        <w:t xml:space="preserve"> </w:t>
      </w:r>
      <w:r w:rsidRPr="00532E39">
        <w:rPr>
          <w:rFonts w:eastAsia="Times New Roman" w:cs="Times New Roman"/>
          <w:lang w:val="en-US"/>
        </w:rPr>
        <w:t>notes</w:t>
      </w:r>
      <w:r w:rsidR="00E30ED5">
        <w:rPr>
          <w:rFonts w:eastAsia="Times New Roman" w:cs="Times New Roman"/>
          <w:lang w:val="en-US"/>
        </w:rPr>
        <w:t xml:space="preserve"> </w:t>
      </w:r>
      <w:r w:rsidRPr="00532E39">
        <w:rPr>
          <w:rFonts w:eastAsia="Times New Roman" w:cs="Times New Roman"/>
          <w:lang w:val="en-US"/>
        </w:rPr>
        <w:t>must</w:t>
      </w:r>
      <w:r w:rsidR="00E30ED5">
        <w:rPr>
          <w:rFonts w:eastAsia="Times New Roman" w:cs="Times New Roman"/>
          <w:lang w:val="en-US"/>
        </w:rPr>
        <w:t xml:space="preserve"> </w:t>
      </w:r>
      <w:r>
        <w:rPr>
          <w:rFonts w:eastAsia="Times New Roman" w:cs="Times New Roman"/>
          <w:lang w:val="en-US"/>
        </w:rPr>
        <w:t>also</w:t>
      </w:r>
      <w:r w:rsidR="00E30ED5">
        <w:rPr>
          <w:rFonts w:eastAsia="Times New Roman" w:cs="Times New Roman"/>
          <w:lang w:val="en-US"/>
        </w:rPr>
        <w:t xml:space="preserve"> </w:t>
      </w:r>
      <w:r>
        <w:rPr>
          <w:rFonts w:eastAsia="Times New Roman" w:cs="Times New Roman"/>
          <w:lang w:val="en-US"/>
        </w:rPr>
        <w:t>be</w:t>
      </w:r>
      <w:r w:rsidR="00E30ED5">
        <w:rPr>
          <w:rFonts w:eastAsia="Times New Roman" w:cs="Times New Roman"/>
          <w:lang w:val="en-US"/>
        </w:rPr>
        <w:t xml:space="preserve"> </w:t>
      </w:r>
      <w:r>
        <w:rPr>
          <w:rFonts w:eastAsia="Times New Roman" w:cs="Times New Roman"/>
          <w:lang w:val="en-US"/>
        </w:rPr>
        <w:t>assigned</w:t>
      </w:r>
      <w:r w:rsidR="00E30ED5">
        <w:rPr>
          <w:rFonts w:eastAsia="Times New Roman" w:cs="Times New Roman"/>
          <w:lang w:val="en-US"/>
        </w:rPr>
        <w:t xml:space="preserve"> </w:t>
      </w:r>
      <w:r>
        <w:rPr>
          <w:rFonts w:eastAsia="Times New Roman" w:cs="Times New Roman"/>
          <w:lang w:val="en-US"/>
        </w:rPr>
        <w:t>an</w:t>
      </w:r>
      <w:r w:rsidR="00E30ED5">
        <w:rPr>
          <w:rFonts w:eastAsia="Times New Roman" w:cs="Times New Roman"/>
          <w:lang w:val="en-US"/>
        </w:rPr>
        <w:t xml:space="preserve"> </w:t>
      </w:r>
      <w:r>
        <w:rPr>
          <w:rFonts w:eastAsia="Times New Roman" w:cs="Times New Roman"/>
          <w:lang w:val="en-US"/>
        </w:rPr>
        <w:t>@</w:t>
      </w:r>
      <w:proofErr w:type="spellStart"/>
      <w:r w:rsidRPr="004B6776">
        <w:rPr>
          <w:rStyle w:val="XMLCodeChar"/>
        </w:rPr>
        <w:t>xml</w:t>
      </w:r>
      <w:proofErr w:type="gramStart"/>
      <w:r w:rsidRPr="004B6776">
        <w:rPr>
          <w:rStyle w:val="XMLCodeChar"/>
        </w:rPr>
        <w:t>:id</w:t>
      </w:r>
      <w:proofErr w:type="spellEnd"/>
      <w:proofErr w:type="gramEnd"/>
      <w:r w:rsidR="00E30ED5">
        <w:rPr>
          <w:rFonts w:eastAsia="Times New Roman" w:cs="Times New Roman"/>
          <w:lang w:val="en-US"/>
        </w:rPr>
        <w:t xml:space="preserve"> </w:t>
      </w:r>
      <w:r>
        <w:rPr>
          <w:rFonts w:eastAsia="Times New Roman" w:cs="Times New Roman"/>
          <w:lang w:val="en-US"/>
        </w:rPr>
        <w:t>number,</w:t>
      </w:r>
      <w:r w:rsidR="00E30ED5">
        <w:rPr>
          <w:rFonts w:eastAsia="Times New Roman" w:cs="Times New Roman"/>
          <w:lang w:val="en-US"/>
        </w:rPr>
        <w:t xml:space="preserve"> </w:t>
      </w:r>
      <w:r>
        <w:rPr>
          <w:rFonts w:eastAsia="Times New Roman" w:cs="Times New Roman"/>
          <w:lang w:val="en-US"/>
        </w:rPr>
        <w:t>and</w:t>
      </w:r>
      <w:r w:rsidR="00E30ED5">
        <w:rPr>
          <w:rFonts w:eastAsia="Times New Roman" w:cs="Times New Roman"/>
          <w:lang w:val="en-US"/>
        </w:rPr>
        <w:t xml:space="preserve"> </w:t>
      </w:r>
      <w:r>
        <w:rPr>
          <w:rFonts w:eastAsia="Times New Roman" w:cs="Times New Roman"/>
          <w:lang w:val="en-US"/>
        </w:rPr>
        <w:t>w</w:t>
      </w:r>
      <w:r w:rsidRPr="00532E39">
        <w:rPr>
          <w:rFonts w:eastAsia="Times New Roman" w:cs="Times New Roman"/>
          <w:lang w:val="en-US"/>
        </w:rPr>
        <w:t>e</w:t>
      </w:r>
      <w:r w:rsidR="00E30ED5">
        <w:rPr>
          <w:rFonts w:eastAsia="Times New Roman" w:cs="Times New Roman"/>
          <w:lang w:val="en-US"/>
        </w:rPr>
        <w:t xml:space="preserve"> </w:t>
      </w:r>
      <w:r w:rsidRPr="00532E39">
        <w:rPr>
          <w:rFonts w:eastAsia="Times New Roman" w:cs="Times New Roman"/>
          <w:lang w:val="en-US"/>
        </w:rPr>
        <w:t>will</w:t>
      </w:r>
      <w:r w:rsidR="00E30ED5">
        <w:rPr>
          <w:rFonts w:eastAsia="Times New Roman" w:cs="Times New Roman"/>
          <w:lang w:val="en-US"/>
        </w:rPr>
        <w:t xml:space="preserve"> </w:t>
      </w:r>
      <w:r w:rsidRPr="00532E39">
        <w:rPr>
          <w:rFonts w:eastAsia="Times New Roman" w:cs="Times New Roman"/>
          <w:lang w:val="en-US"/>
        </w:rPr>
        <w:t>need</w:t>
      </w:r>
      <w:r w:rsidR="00E30ED5">
        <w:rPr>
          <w:rFonts w:eastAsia="Times New Roman" w:cs="Times New Roman"/>
          <w:lang w:val="en-US"/>
        </w:rPr>
        <w:t xml:space="preserve"> </w:t>
      </w:r>
      <w:r w:rsidRPr="00532E39">
        <w:rPr>
          <w:rFonts w:eastAsia="Times New Roman" w:cs="Times New Roman"/>
          <w:lang w:val="en-US"/>
        </w:rPr>
        <w:t>to</w:t>
      </w:r>
      <w:r w:rsidR="00E30ED5">
        <w:rPr>
          <w:rFonts w:eastAsia="Times New Roman" w:cs="Times New Roman"/>
          <w:lang w:val="en-US"/>
        </w:rPr>
        <w:t xml:space="preserve"> </w:t>
      </w:r>
      <w:r w:rsidRPr="00532E39">
        <w:rPr>
          <w:rFonts w:eastAsia="Times New Roman" w:cs="Times New Roman"/>
          <w:lang w:val="en-US"/>
        </w:rPr>
        <w:t>come</w:t>
      </w:r>
      <w:r w:rsidR="00E30ED5">
        <w:rPr>
          <w:rFonts w:eastAsia="Times New Roman" w:cs="Times New Roman"/>
          <w:lang w:val="en-US"/>
        </w:rPr>
        <w:t xml:space="preserve"> </w:t>
      </w:r>
      <w:r w:rsidRPr="00532E39">
        <w:rPr>
          <w:rFonts w:eastAsia="Times New Roman" w:cs="Times New Roman"/>
          <w:lang w:val="en-US"/>
        </w:rPr>
        <w:t>up</w:t>
      </w:r>
      <w:r w:rsidR="00E30ED5">
        <w:rPr>
          <w:rFonts w:eastAsia="Times New Roman" w:cs="Times New Roman"/>
          <w:lang w:val="en-US"/>
        </w:rPr>
        <w:t xml:space="preserve"> </w:t>
      </w:r>
      <w:r w:rsidRPr="00532E39">
        <w:rPr>
          <w:rFonts w:eastAsia="Times New Roman" w:cs="Times New Roman"/>
          <w:lang w:val="en-US"/>
        </w:rPr>
        <w:t>with</w:t>
      </w:r>
      <w:r w:rsidR="00E30ED5">
        <w:rPr>
          <w:rFonts w:eastAsia="Times New Roman" w:cs="Times New Roman"/>
          <w:lang w:val="en-US"/>
        </w:rPr>
        <w:t xml:space="preserve"> </w:t>
      </w:r>
      <w:r w:rsidRPr="00532E39">
        <w:rPr>
          <w:rFonts w:eastAsia="Times New Roman" w:cs="Times New Roman"/>
          <w:lang w:val="en-US"/>
        </w:rPr>
        <w:t>a</w:t>
      </w:r>
      <w:r w:rsidR="00E30ED5">
        <w:rPr>
          <w:rFonts w:eastAsia="Times New Roman" w:cs="Times New Roman"/>
          <w:lang w:val="en-US"/>
        </w:rPr>
        <w:t xml:space="preserve"> </w:t>
      </w:r>
      <w:r>
        <w:rPr>
          <w:rFonts w:eastAsia="Times New Roman" w:cs="Times New Roman"/>
          <w:lang w:val="en-US"/>
        </w:rPr>
        <w:t>convention</w:t>
      </w:r>
      <w:r w:rsidR="00E30ED5">
        <w:rPr>
          <w:rFonts w:eastAsia="Times New Roman" w:cs="Times New Roman"/>
          <w:lang w:val="en-US"/>
        </w:rPr>
        <w:t xml:space="preserve"> </w:t>
      </w:r>
      <w:r>
        <w:rPr>
          <w:rFonts w:eastAsia="Times New Roman" w:cs="Times New Roman"/>
          <w:lang w:val="en-US"/>
        </w:rPr>
        <w:t>for</w:t>
      </w:r>
      <w:r w:rsidR="00E30ED5">
        <w:rPr>
          <w:rFonts w:eastAsia="Times New Roman" w:cs="Times New Roman"/>
          <w:lang w:val="en-US"/>
        </w:rPr>
        <w:t xml:space="preserve"> </w:t>
      </w:r>
      <w:r>
        <w:rPr>
          <w:rFonts w:eastAsia="Times New Roman" w:cs="Times New Roman"/>
          <w:lang w:val="en-US"/>
        </w:rPr>
        <w:t>naming</w:t>
      </w:r>
      <w:r w:rsidR="00E30ED5">
        <w:rPr>
          <w:rFonts w:eastAsia="Times New Roman" w:cs="Times New Roman"/>
          <w:lang w:val="en-US"/>
        </w:rPr>
        <w:t xml:space="preserve"> </w:t>
      </w:r>
      <w:r>
        <w:rPr>
          <w:rFonts w:eastAsia="Times New Roman" w:cs="Times New Roman"/>
          <w:lang w:val="en-US"/>
        </w:rPr>
        <w:t>note</w:t>
      </w:r>
      <w:r w:rsidR="00E30ED5">
        <w:rPr>
          <w:rFonts w:eastAsia="Times New Roman" w:cs="Times New Roman"/>
          <w:lang w:val="en-US"/>
        </w:rPr>
        <w:t xml:space="preserve"> </w:t>
      </w:r>
      <w:r>
        <w:rPr>
          <w:rFonts w:eastAsia="Times New Roman" w:cs="Times New Roman"/>
          <w:lang w:val="en-US"/>
        </w:rPr>
        <w:t>IDs,</w:t>
      </w:r>
      <w:r w:rsidR="00E30ED5">
        <w:rPr>
          <w:rFonts w:eastAsia="Times New Roman" w:cs="Times New Roman"/>
          <w:lang w:val="en-US"/>
        </w:rPr>
        <w:t xml:space="preserve"> </w:t>
      </w:r>
      <w:r>
        <w:rPr>
          <w:rFonts w:eastAsia="Times New Roman" w:cs="Times New Roman"/>
          <w:lang w:val="en-US"/>
        </w:rPr>
        <w:t>as</w:t>
      </w:r>
      <w:r w:rsidR="00E30ED5">
        <w:rPr>
          <w:rFonts w:eastAsia="Times New Roman" w:cs="Times New Roman"/>
          <w:lang w:val="en-US"/>
        </w:rPr>
        <w:t xml:space="preserve"> </w:t>
      </w:r>
      <w:r>
        <w:rPr>
          <w:rFonts w:eastAsia="Times New Roman" w:cs="Times New Roman"/>
          <w:lang w:val="en-US"/>
        </w:rPr>
        <w:t>well</w:t>
      </w:r>
      <w:r w:rsidR="00E30ED5">
        <w:rPr>
          <w:rFonts w:eastAsia="Times New Roman" w:cs="Times New Roman"/>
          <w:lang w:val="en-US"/>
        </w:rPr>
        <w:t xml:space="preserve"> </w:t>
      </w:r>
      <w:r>
        <w:rPr>
          <w:rFonts w:eastAsia="Times New Roman" w:cs="Times New Roman"/>
          <w:lang w:val="en-US"/>
        </w:rPr>
        <w:t>as</w:t>
      </w:r>
      <w:r w:rsidR="00E30ED5">
        <w:rPr>
          <w:rFonts w:eastAsia="Times New Roman" w:cs="Times New Roman"/>
          <w:lang w:val="en-US"/>
        </w:rPr>
        <w:t xml:space="preserve"> </w:t>
      </w:r>
      <w:r>
        <w:rPr>
          <w:rFonts w:eastAsia="Times New Roman" w:cs="Times New Roman"/>
          <w:lang w:val="en-US"/>
        </w:rPr>
        <w:t>our</w:t>
      </w:r>
      <w:r w:rsidR="00E30ED5">
        <w:rPr>
          <w:rFonts w:eastAsia="Times New Roman" w:cs="Times New Roman"/>
          <w:lang w:val="en-US"/>
        </w:rPr>
        <w:t xml:space="preserve"> </w:t>
      </w:r>
      <w:r>
        <w:rPr>
          <w:rFonts w:eastAsia="Times New Roman" w:cs="Times New Roman"/>
          <w:lang w:val="en-US"/>
        </w:rPr>
        <w:t>system</w:t>
      </w:r>
      <w:r w:rsidR="00E30ED5">
        <w:rPr>
          <w:rFonts w:eastAsia="Times New Roman" w:cs="Times New Roman"/>
          <w:lang w:val="en-US"/>
        </w:rPr>
        <w:t xml:space="preserve"> </w:t>
      </w:r>
      <w:r>
        <w:rPr>
          <w:rFonts w:eastAsia="Times New Roman" w:cs="Times New Roman"/>
          <w:lang w:val="en-US"/>
        </w:rPr>
        <w:t>of</w:t>
      </w:r>
      <w:r w:rsidR="00E30ED5">
        <w:rPr>
          <w:rFonts w:eastAsia="Times New Roman" w:cs="Times New Roman"/>
          <w:lang w:val="en-US"/>
        </w:rPr>
        <w:t xml:space="preserve"> </w:t>
      </w:r>
      <w:r>
        <w:rPr>
          <w:rFonts w:eastAsia="Times New Roman" w:cs="Times New Roman"/>
          <w:lang w:val="en-US"/>
        </w:rPr>
        <w:t>coordinating</w:t>
      </w:r>
      <w:r w:rsidR="00E30ED5">
        <w:rPr>
          <w:rFonts w:eastAsia="Times New Roman" w:cs="Times New Roman"/>
          <w:lang w:val="en-US"/>
        </w:rPr>
        <w:t xml:space="preserve"> </w:t>
      </w:r>
      <w:r>
        <w:rPr>
          <w:rFonts w:eastAsia="Times New Roman" w:cs="Times New Roman"/>
          <w:lang w:val="en-US"/>
        </w:rPr>
        <w:t>with</w:t>
      </w:r>
      <w:r w:rsidR="00E30ED5">
        <w:rPr>
          <w:rFonts w:eastAsia="Times New Roman" w:cs="Times New Roman"/>
          <w:lang w:val="en-US"/>
        </w:rPr>
        <w:t xml:space="preserve"> </w:t>
      </w:r>
      <w:r>
        <w:rPr>
          <w:rFonts w:eastAsia="Times New Roman" w:cs="Times New Roman"/>
          <w:lang w:val="en-US"/>
        </w:rPr>
        <w:t>the</w:t>
      </w:r>
      <w:r w:rsidR="00E30ED5">
        <w:rPr>
          <w:rFonts w:eastAsia="Times New Roman" w:cs="Times New Roman"/>
          <w:lang w:val="en-US"/>
        </w:rPr>
        <w:t xml:space="preserve"> </w:t>
      </w:r>
      <w:r>
        <w:rPr>
          <w:rFonts w:eastAsia="Times New Roman" w:cs="Times New Roman"/>
          <w:lang w:val="en-US"/>
        </w:rPr>
        <w:t>element</w:t>
      </w:r>
      <w:r w:rsidR="00E30ED5">
        <w:rPr>
          <w:rFonts w:eastAsia="Times New Roman" w:cs="Times New Roman"/>
          <w:lang w:val="en-US"/>
        </w:rPr>
        <w:t xml:space="preserve"> </w:t>
      </w:r>
      <w:r>
        <w:rPr>
          <w:rFonts w:eastAsia="Times New Roman" w:cs="Times New Roman"/>
          <w:lang w:val="en-US"/>
        </w:rPr>
        <w:t>to</w:t>
      </w:r>
      <w:r w:rsidR="00E30ED5">
        <w:rPr>
          <w:rFonts w:eastAsia="Times New Roman" w:cs="Times New Roman"/>
          <w:lang w:val="en-US"/>
        </w:rPr>
        <w:t xml:space="preserve"> </w:t>
      </w:r>
      <w:r>
        <w:rPr>
          <w:rFonts w:eastAsia="Times New Roman" w:cs="Times New Roman"/>
          <w:lang w:val="en-US"/>
        </w:rPr>
        <w:t>which</w:t>
      </w:r>
      <w:r w:rsidR="00E30ED5">
        <w:rPr>
          <w:rFonts w:eastAsia="Times New Roman" w:cs="Times New Roman"/>
          <w:lang w:val="en-US"/>
        </w:rPr>
        <w:t xml:space="preserve"> </w:t>
      </w:r>
      <w:r>
        <w:rPr>
          <w:rFonts w:eastAsia="Times New Roman" w:cs="Times New Roman"/>
          <w:lang w:val="en-US"/>
        </w:rPr>
        <w:t>the</w:t>
      </w:r>
      <w:r w:rsidR="00E30ED5">
        <w:rPr>
          <w:rFonts w:eastAsia="Times New Roman" w:cs="Times New Roman"/>
          <w:lang w:val="en-US"/>
        </w:rPr>
        <w:t xml:space="preserve"> </w:t>
      </w:r>
      <w:r>
        <w:rPr>
          <w:rFonts w:eastAsia="Times New Roman" w:cs="Times New Roman"/>
          <w:lang w:val="en-US"/>
        </w:rPr>
        <w:t>note</w:t>
      </w:r>
      <w:r w:rsidR="00E30ED5">
        <w:rPr>
          <w:rFonts w:eastAsia="Times New Roman" w:cs="Times New Roman"/>
          <w:lang w:val="en-US"/>
        </w:rPr>
        <w:t xml:space="preserve"> </w:t>
      </w:r>
      <w:r>
        <w:rPr>
          <w:rFonts w:eastAsia="Times New Roman" w:cs="Times New Roman"/>
          <w:lang w:val="en-US"/>
        </w:rPr>
        <w:t>refers.</w:t>
      </w:r>
      <w:r w:rsidR="00E30ED5">
        <w:rPr>
          <w:rFonts w:eastAsia="Times New Roman" w:cs="Times New Roman"/>
          <w:lang w:val="en-US"/>
        </w:rPr>
        <w:t xml:space="preserve"> </w:t>
      </w:r>
      <w:r>
        <w:rPr>
          <w:rFonts w:eastAsia="Times New Roman" w:cs="Times New Roman"/>
          <w:lang w:val="en-US"/>
        </w:rPr>
        <w:t>@</w:t>
      </w:r>
      <w:proofErr w:type="spellStart"/>
      <w:r w:rsidRPr="004B6776">
        <w:rPr>
          <w:rStyle w:val="XMLCodeChar"/>
        </w:rPr>
        <w:t>xml</w:t>
      </w:r>
      <w:proofErr w:type="gramStart"/>
      <w:r w:rsidRPr="004B6776">
        <w:rPr>
          <w:rStyle w:val="XMLCodeChar"/>
        </w:rPr>
        <w:t>:id</w:t>
      </w:r>
      <w:proofErr w:type="spellEnd"/>
      <w:proofErr w:type="gramEnd"/>
      <w:r w:rsidR="00E30ED5">
        <w:rPr>
          <w:rFonts w:eastAsia="Times New Roman" w:cs="Times New Roman"/>
          <w:lang w:val="en-US"/>
        </w:rPr>
        <w:t xml:space="preserve"> </w:t>
      </w:r>
      <w:r>
        <w:rPr>
          <w:rFonts w:eastAsia="Times New Roman" w:cs="Times New Roman"/>
          <w:lang w:val="en-US"/>
        </w:rPr>
        <w:t>values</w:t>
      </w:r>
      <w:r w:rsidR="00E30ED5">
        <w:rPr>
          <w:rFonts w:eastAsia="Times New Roman" w:cs="Times New Roman"/>
          <w:lang w:val="en-US"/>
        </w:rPr>
        <w:t xml:space="preserve"> </w:t>
      </w:r>
      <w:r>
        <w:rPr>
          <w:rFonts w:eastAsia="Times New Roman" w:cs="Times New Roman"/>
          <w:lang w:val="en-US"/>
        </w:rPr>
        <w:t>should</w:t>
      </w:r>
      <w:r w:rsidR="00E30ED5">
        <w:rPr>
          <w:rFonts w:eastAsia="Times New Roman" w:cs="Times New Roman"/>
          <w:lang w:val="en-US"/>
        </w:rPr>
        <w:t xml:space="preserve"> </w:t>
      </w:r>
      <w:r>
        <w:rPr>
          <w:rFonts w:eastAsia="Times New Roman" w:cs="Times New Roman"/>
          <w:lang w:val="en-US"/>
        </w:rPr>
        <w:t>be</w:t>
      </w:r>
      <w:r w:rsidR="00E30ED5">
        <w:rPr>
          <w:rFonts w:eastAsia="Times New Roman" w:cs="Times New Roman"/>
          <w:lang w:val="en-US"/>
        </w:rPr>
        <w:t xml:space="preserve"> </w:t>
      </w:r>
      <w:r>
        <w:rPr>
          <w:rFonts w:eastAsia="Times New Roman" w:cs="Times New Roman"/>
          <w:lang w:val="en-US"/>
        </w:rPr>
        <w:t>formed</w:t>
      </w:r>
      <w:r w:rsidR="00E30ED5">
        <w:rPr>
          <w:rFonts w:eastAsia="Times New Roman" w:cs="Times New Roman"/>
          <w:lang w:val="en-US"/>
        </w:rPr>
        <w:t xml:space="preserve"> </w:t>
      </w:r>
      <w:r>
        <w:rPr>
          <w:rFonts w:eastAsia="Times New Roman" w:cs="Times New Roman"/>
          <w:lang w:val="en-US"/>
        </w:rPr>
        <w:t>with</w:t>
      </w:r>
      <w:r w:rsidR="00E30ED5">
        <w:rPr>
          <w:rFonts w:eastAsia="Times New Roman" w:cs="Times New Roman"/>
          <w:lang w:val="en-US"/>
        </w:rPr>
        <w:t xml:space="preserve"> </w:t>
      </w:r>
      <w:r>
        <w:rPr>
          <w:rFonts w:eastAsia="Times New Roman" w:cs="Times New Roman"/>
          <w:lang w:val="en-US"/>
        </w:rPr>
        <w:t>room</w:t>
      </w:r>
      <w:r w:rsidR="00E30ED5">
        <w:rPr>
          <w:rFonts w:eastAsia="Times New Roman" w:cs="Times New Roman"/>
          <w:lang w:val="en-US"/>
        </w:rPr>
        <w:t xml:space="preserve"> </w:t>
      </w:r>
      <w:r>
        <w:rPr>
          <w:rFonts w:eastAsia="Times New Roman" w:cs="Times New Roman"/>
          <w:lang w:val="en-US"/>
        </w:rPr>
        <w:t>to</w:t>
      </w:r>
      <w:r w:rsidR="00E30ED5">
        <w:rPr>
          <w:rFonts w:eastAsia="Times New Roman" w:cs="Times New Roman"/>
          <w:lang w:val="en-US"/>
        </w:rPr>
        <w:t xml:space="preserve"> </w:t>
      </w:r>
      <w:r>
        <w:rPr>
          <w:rFonts w:eastAsia="Times New Roman" w:cs="Times New Roman"/>
          <w:lang w:val="en-US"/>
        </w:rPr>
        <w:t>expand:</w:t>
      </w:r>
      <w:r w:rsidR="00E30ED5">
        <w:rPr>
          <w:rFonts w:eastAsia="Times New Roman" w:cs="Times New Roman"/>
          <w:lang w:val="en-US"/>
        </w:rPr>
        <w:t xml:space="preserve"> </w:t>
      </w:r>
      <w:r>
        <w:rPr>
          <w:rFonts w:eastAsia="Times New Roman" w:cs="Times New Roman"/>
          <w:lang w:val="en-US"/>
        </w:rPr>
        <w:t>e.g.</w:t>
      </w:r>
      <w:r w:rsidR="00E30ED5">
        <w:rPr>
          <w:rFonts w:eastAsia="Times New Roman" w:cs="Times New Roman"/>
          <w:lang w:val="en-US"/>
        </w:rPr>
        <w:t xml:space="preserve"> </w:t>
      </w:r>
      <w:r w:rsidRPr="00C544FA">
        <w:rPr>
          <w:rFonts w:ascii="Consolas" w:eastAsia="Times New Roman" w:hAnsi="Consolas" w:cs="Consolas"/>
          <w:lang w:val="en-US"/>
        </w:rPr>
        <w:t>ed0001</w:t>
      </w:r>
      <w:r>
        <w:rPr>
          <w:rFonts w:eastAsia="Times New Roman" w:cs="Times New Roman"/>
          <w:lang w:val="en-US"/>
        </w:rPr>
        <w:t>,</w:t>
      </w:r>
      <w:r w:rsidR="00E30ED5">
        <w:rPr>
          <w:rFonts w:eastAsia="Times New Roman" w:cs="Times New Roman"/>
          <w:lang w:val="en-US"/>
        </w:rPr>
        <w:t xml:space="preserve"> </w:t>
      </w:r>
      <w:r w:rsidRPr="00C544FA">
        <w:rPr>
          <w:rFonts w:ascii="Consolas" w:eastAsia="Times New Roman" w:hAnsi="Consolas" w:cs="Consolas"/>
          <w:lang w:val="en-US"/>
        </w:rPr>
        <w:t>ed0002</w:t>
      </w:r>
      <w:r>
        <w:rPr>
          <w:rFonts w:eastAsia="Times New Roman" w:cs="Times New Roman"/>
          <w:lang w:val="en-US"/>
        </w:rPr>
        <w:t>,</w:t>
      </w:r>
      <w:r w:rsidR="00E30ED5">
        <w:rPr>
          <w:rFonts w:eastAsia="Times New Roman" w:cs="Times New Roman"/>
          <w:lang w:val="en-US"/>
        </w:rPr>
        <w:t xml:space="preserve"> </w:t>
      </w:r>
      <w:r>
        <w:rPr>
          <w:rFonts w:eastAsia="Times New Roman" w:cs="Times New Roman"/>
          <w:lang w:val="en-US"/>
        </w:rPr>
        <w:t>etc.</w:t>
      </w:r>
      <w:r w:rsidR="00E30ED5">
        <w:rPr>
          <w:rFonts w:eastAsia="Times New Roman" w:cs="Times New Roman"/>
          <w:lang w:val="en-US"/>
        </w:rPr>
        <w:t xml:space="preserve"> </w:t>
      </w:r>
      <w:r>
        <w:rPr>
          <w:rFonts w:eastAsia="Times New Roman" w:cs="Times New Roman"/>
          <w:lang w:val="en-US"/>
        </w:rPr>
        <w:t>They</w:t>
      </w:r>
      <w:r w:rsidR="00E30ED5">
        <w:rPr>
          <w:rFonts w:eastAsia="Times New Roman" w:cs="Times New Roman"/>
          <w:lang w:val="en-US"/>
        </w:rPr>
        <w:t xml:space="preserve"> </w:t>
      </w:r>
      <w:r>
        <w:rPr>
          <w:rFonts w:eastAsia="Times New Roman" w:cs="Times New Roman"/>
          <w:lang w:val="en-US"/>
        </w:rPr>
        <w:t>need</w:t>
      </w:r>
      <w:r w:rsidR="00E30ED5">
        <w:rPr>
          <w:rFonts w:eastAsia="Times New Roman" w:cs="Times New Roman"/>
          <w:lang w:val="en-US"/>
        </w:rPr>
        <w:t xml:space="preserve"> </w:t>
      </w:r>
      <w:r>
        <w:rPr>
          <w:rFonts w:eastAsia="Times New Roman" w:cs="Times New Roman"/>
          <w:lang w:val="en-US"/>
        </w:rPr>
        <w:t>not</w:t>
      </w:r>
      <w:r w:rsidR="00E30ED5">
        <w:rPr>
          <w:rFonts w:eastAsia="Times New Roman" w:cs="Times New Roman"/>
          <w:lang w:val="en-US"/>
        </w:rPr>
        <w:t xml:space="preserve"> </w:t>
      </w:r>
      <w:r>
        <w:rPr>
          <w:rFonts w:eastAsia="Times New Roman" w:cs="Times New Roman"/>
          <w:lang w:val="en-US"/>
        </w:rPr>
        <w:t>be</w:t>
      </w:r>
      <w:r w:rsidR="00E30ED5">
        <w:rPr>
          <w:rFonts w:eastAsia="Times New Roman" w:cs="Times New Roman"/>
          <w:lang w:val="en-US"/>
        </w:rPr>
        <w:t xml:space="preserve"> </w:t>
      </w:r>
      <w:r>
        <w:rPr>
          <w:rFonts w:eastAsia="Times New Roman" w:cs="Times New Roman"/>
          <w:lang w:val="en-US"/>
        </w:rPr>
        <w:t>human-readable</w:t>
      </w:r>
      <w:r w:rsidR="00E30ED5">
        <w:rPr>
          <w:rFonts w:eastAsia="Times New Roman" w:cs="Times New Roman"/>
          <w:lang w:val="en-US"/>
        </w:rPr>
        <w:t xml:space="preserve"> </w:t>
      </w:r>
      <w:r>
        <w:rPr>
          <w:rFonts w:eastAsia="Times New Roman" w:cs="Times New Roman"/>
          <w:lang w:val="en-US"/>
        </w:rPr>
        <w:t>within</w:t>
      </w:r>
      <w:r w:rsidR="00E30ED5">
        <w:rPr>
          <w:rFonts w:eastAsia="Times New Roman" w:cs="Times New Roman"/>
          <w:lang w:val="en-US"/>
        </w:rPr>
        <w:t xml:space="preserve"> </w:t>
      </w:r>
      <w:r>
        <w:rPr>
          <w:rFonts w:eastAsia="Times New Roman" w:cs="Times New Roman"/>
          <w:lang w:val="en-US"/>
        </w:rPr>
        <w:t>a</w:t>
      </w:r>
      <w:r w:rsidR="00E30ED5">
        <w:rPr>
          <w:rFonts w:eastAsia="Times New Roman" w:cs="Times New Roman"/>
          <w:lang w:val="en-US"/>
        </w:rPr>
        <w:t xml:space="preserve"> </w:t>
      </w:r>
      <w:r>
        <w:rPr>
          <w:rFonts w:eastAsia="Times New Roman" w:cs="Times New Roman"/>
          <w:lang w:val="en-US"/>
        </w:rPr>
        <w:t>line;</w:t>
      </w:r>
      <w:r w:rsidR="00E30ED5">
        <w:rPr>
          <w:rFonts w:eastAsia="Times New Roman" w:cs="Times New Roman"/>
          <w:lang w:val="en-US"/>
        </w:rPr>
        <w:t xml:space="preserve"> </w:t>
      </w:r>
      <w:r>
        <w:rPr>
          <w:rFonts w:eastAsia="Times New Roman" w:cs="Times New Roman"/>
          <w:lang w:val="en-US"/>
        </w:rPr>
        <w:t>we</w:t>
      </w:r>
      <w:r w:rsidR="00E30ED5">
        <w:rPr>
          <w:rFonts w:eastAsia="Times New Roman" w:cs="Times New Roman"/>
          <w:lang w:val="en-US"/>
        </w:rPr>
        <w:t xml:space="preserve"> </w:t>
      </w:r>
      <w:r>
        <w:rPr>
          <w:rFonts w:eastAsia="Times New Roman" w:cs="Times New Roman"/>
          <w:lang w:val="en-US"/>
        </w:rPr>
        <w:t>will</w:t>
      </w:r>
      <w:r w:rsidR="00E30ED5">
        <w:rPr>
          <w:rFonts w:eastAsia="Times New Roman" w:cs="Times New Roman"/>
          <w:lang w:val="en-US"/>
        </w:rPr>
        <w:t xml:space="preserve"> </w:t>
      </w:r>
      <w:r w:rsidRPr="00AA382F">
        <w:rPr>
          <w:rFonts w:eastAsia="Times New Roman" w:cs="Times New Roman"/>
          <w:lang w:val="en-US"/>
        </w:rPr>
        <w:t>want</w:t>
      </w:r>
      <w:r w:rsidR="00E30ED5">
        <w:rPr>
          <w:rFonts w:eastAsia="Times New Roman" w:cs="Times New Roman"/>
          <w:lang w:val="en-US"/>
        </w:rPr>
        <w:t xml:space="preserve"> </w:t>
      </w:r>
      <w:r w:rsidRPr="00AA382F">
        <w:rPr>
          <w:rFonts w:eastAsia="Times New Roman" w:cs="Times New Roman"/>
          <w:lang w:val="en-US"/>
        </w:rPr>
        <w:t>human</w:t>
      </w:r>
      <w:r w:rsidR="00E30ED5">
        <w:rPr>
          <w:rFonts w:eastAsia="Times New Roman" w:cs="Times New Roman"/>
          <w:lang w:val="en-US"/>
        </w:rPr>
        <w:t xml:space="preserve"> </w:t>
      </w:r>
      <w:r w:rsidRPr="00AA382F">
        <w:rPr>
          <w:rFonts w:eastAsia="Times New Roman" w:cs="Times New Roman"/>
          <w:lang w:val="en-US"/>
        </w:rPr>
        <w:t>readability</w:t>
      </w:r>
      <w:r w:rsidR="00E30ED5">
        <w:rPr>
          <w:rFonts w:eastAsia="Times New Roman" w:cs="Times New Roman"/>
          <w:lang w:val="en-US"/>
        </w:rPr>
        <w:t xml:space="preserve"> </w:t>
      </w:r>
      <w:r w:rsidRPr="00AA382F">
        <w:rPr>
          <w:rFonts w:eastAsia="Times New Roman" w:cs="Times New Roman"/>
          <w:lang w:val="en-US"/>
        </w:rPr>
        <w:t>for</w:t>
      </w:r>
      <w:r w:rsidR="00E30ED5">
        <w:rPr>
          <w:rFonts w:eastAsia="Times New Roman" w:cs="Times New Roman"/>
          <w:lang w:val="en-US"/>
        </w:rPr>
        <w:t xml:space="preserve"> </w:t>
      </w:r>
      <w:r w:rsidRPr="00C544FA">
        <w:rPr>
          <w:rFonts w:ascii="Consolas" w:eastAsia="Times New Roman" w:hAnsi="Consolas" w:cs="Consolas"/>
          <w:lang w:val="en-US"/>
        </w:rPr>
        <w:t>@target</w:t>
      </w:r>
      <w:r w:rsidR="00E30ED5">
        <w:rPr>
          <w:rFonts w:eastAsia="Times New Roman" w:cs="Times New Roman"/>
          <w:lang w:val="en-US"/>
        </w:rPr>
        <w:t xml:space="preserve"> </w:t>
      </w:r>
      <w:r w:rsidRPr="00AA382F">
        <w:rPr>
          <w:rFonts w:eastAsia="Times New Roman" w:cs="Times New Roman"/>
          <w:lang w:val="en-US"/>
        </w:rPr>
        <w:t>and</w:t>
      </w:r>
      <w:r w:rsidR="00E30ED5">
        <w:rPr>
          <w:rFonts w:eastAsia="Times New Roman" w:cs="Times New Roman"/>
          <w:lang w:val="en-US"/>
        </w:rPr>
        <w:t xml:space="preserve"> </w:t>
      </w:r>
      <w:r w:rsidRPr="00C544FA">
        <w:rPr>
          <w:rFonts w:ascii="Consolas" w:eastAsia="Times New Roman" w:hAnsi="Consolas" w:cs="Consolas"/>
          <w:lang w:val="en-US"/>
        </w:rPr>
        <w:t>@</w:t>
      </w:r>
      <w:proofErr w:type="spellStart"/>
      <w:r w:rsidRPr="00C544FA">
        <w:rPr>
          <w:rFonts w:ascii="Consolas" w:eastAsia="Times New Roman" w:hAnsi="Consolas" w:cs="Consolas"/>
          <w:lang w:val="en-US"/>
        </w:rPr>
        <w:t>targetEnd</w:t>
      </w:r>
      <w:proofErr w:type="spellEnd"/>
      <w:r w:rsidR="00E30ED5">
        <w:rPr>
          <w:rFonts w:eastAsia="Times New Roman" w:cs="Times New Roman"/>
          <w:lang w:val="en-US"/>
        </w:rPr>
        <w:t xml:space="preserve"> </w:t>
      </w:r>
      <w:r w:rsidRPr="00AA382F">
        <w:rPr>
          <w:rFonts w:eastAsia="Times New Roman" w:cs="Times New Roman"/>
          <w:lang w:val="en-US"/>
        </w:rPr>
        <w:t>if</w:t>
      </w:r>
      <w:r w:rsidR="00E30ED5">
        <w:rPr>
          <w:rFonts w:eastAsia="Times New Roman" w:cs="Times New Roman"/>
          <w:lang w:val="en-US"/>
        </w:rPr>
        <w:t xml:space="preserve"> </w:t>
      </w:r>
      <w:r w:rsidRPr="00AA382F">
        <w:rPr>
          <w:rFonts w:eastAsia="Times New Roman" w:cs="Times New Roman"/>
          <w:lang w:val="en-US"/>
        </w:rPr>
        <w:t>we</w:t>
      </w:r>
      <w:r w:rsidR="00E30ED5">
        <w:rPr>
          <w:rFonts w:eastAsia="Times New Roman" w:cs="Times New Roman"/>
          <w:lang w:val="en-US"/>
        </w:rPr>
        <w:t xml:space="preserve"> </w:t>
      </w:r>
      <w:r w:rsidRPr="00AA382F">
        <w:rPr>
          <w:rFonts w:eastAsia="Times New Roman" w:cs="Times New Roman"/>
          <w:lang w:val="en-US"/>
        </w:rPr>
        <w:t>use</w:t>
      </w:r>
      <w:r w:rsidR="00E30ED5">
        <w:rPr>
          <w:rFonts w:eastAsia="Times New Roman" w:cs="Times New Roman"/>
          <w:lang w:val="en-US"/>
        </w:rPr>
        <w:t xml:space="preserve"> </w:t>
      </w:r>
      <w:r w:rsidRPr="00AA382F">
        <w:rPr>
          <w:rFonts w:eastAsia="Times New Roman" w:cs="Times New Roman"/>
          <w:lang w:val="en-US"/>
        </w:rPr>
        <w:t>them</w:t>
      </w:r>
      <w:r w:rsidR="00E30ED5">
        <w:rPr>
          <w:rFonts w:eastAsia="Times New Roman" w:cs="Times New Roman"/>
          <w:lang w:val="en-US"/>
        </w:rPr>
        <w:t xml:space="preserve"> </w:t>
      </w:r>
      <w:r w:rsidRPr="00AA382F">
        <w:rPr>
          <w:rFonts w:eastAsia="Times New Roman" w:cs="Times New Roman"/>
          <w:lang w:val="en-US"/>
        </w:rPr>
        <w:t>coordinate.</w:t>
      </w:r>
      <w:r w:rsidR="00E30ED5">
        <w:rPr>
          <w:rFonts w:eastAsia="Times New Roman" w:cs="Times New Roman"/>
          <w:lang w:val="en-US"/>
        </w:rPr>
        <w:t xml:space="preserve"> </w:t>
      </w:r>
      <w:r w:rsidRPr="00AA382F">
        <w:rPr>
          <w:rFonts w:eastAsia="Times New Roman" w:cs="Times New Roman"/>
          <w:lang w:val="en-US"/>
        </w:rPr>
        <w:t>For</w:t>
      </w:r>
      <w:r w:rsidR="00E30ED5">
        <w:rPr>
          <w:rFonts w:eastAsia="Times New Roman" w:cs="Times New Roman"/>
          <w:lang w:val="en-US"/>
        </w:rPr>
        <w:t xml:space="preserve"> </w:t>
      </w:r>
      <w:r w:rsidRPr="00AA382F">
        <w:rPr>
          <w:rFonts w:eastAsia="Times New Roman" w:cs="Times New Roman"/>
          <w:lang w:val="en-US"/>
        </w:rPr>
        <w:t>example:</w:t>
      </w:r>
      <w:r w:rsidR="00E30ED5">
        <w:rPr>
          <w:rFonts w:eastAsia="Times New Roman" w:cs="Times New Roman"/>
          <w:lang w:val="en-US"/>
        </w:rPr>
        <w:t xml:space="preserve"> </w:t>
      </w:r>
      <w:r w:rsidRPr="00C544FA">
        <w:rPr>
          <w:rFonts w:ascii="Consolas" w:eastAsia="Times New Roman" w:hAnsi="Consolas" w:cs="Consolas"/>
          <w:lang w:val="en-US"/>
        </w:rPr>
        <w:t>&lt;note</w:t>
      </w:r>
      <w:r w:rsidR="00E30ED5">
        <w:rPr>
          <w:rFonts w:ascii="Consolas" w:eastAsia="Times New Roman" w:hAnsi="Consolas" w:cs="Consolas"/>
          <w:lang w:val="en-US"/>
        </w:rPr>
        <w:t xml:space="preserve"> </w:t>
      </w:r>
      <w:proofErr w:type="spellStart"/>
      <w:r w:rsidRPr="00C544FA">
        <w:rPr>
          <w:rFonts w:ascii="Consolas" w:eastAsia="Times New Roman" w:hAnsi="Consolas" w:cs="Consolas"/>
          <w:lang w:val="en-US"/>
        </w:rPr>
        <w:t>xml</w:t>
      </w:r>
      <w:proofErr w:type="gramStart"/>
      <w:r w:rsidRPr="00C544FA">
        <w:rPr>
          <w:rFonts w:ascii="Consolas" w:eastAsia="Times New Roman" w:hAnsi="Consolas" w:cs="Consolas"/>
          <w:lang w:val="en-US"/>
        </w:rPr>
        <w:t>:id</w:t>
      </w:r>
      <w:proofErr w:type="spellEnd"/>
      <w:proofErr w:type="gramEnd"/>
      <w:r w:rsidRPr="00C544FA">
        <w:rPr>
          <w:rFonts w:ascii="Consolas" w:eastAsia="Times New Roman" w:hAnsi="Consolas" w:cs="Consolas"/>
          <w:lang w:val="en-US"/>
        </w:rPr>
        <w:t>="ed0001"</w:t>
      </w:r>
      <w:r w:rsidR="00E30ED5">
        <w:rPr>
          <w:rFonts w:ascii="Consolas" w:eastAsia="Times New Roman" w:hAnsi="Consolas" w:cs="Consolas"/>
          <w:lang w:val="en-US"/>
        </w:rPr>
        <w:t xml:space="preserve"> </w:t>
      </w:r>
      <w:r w:rsidRPr="00C544FA">
        <w:rPr>
          <w:rFonts w:ascii="Consolas" w:eastAsia="Times New Roman" w:hAnsi="Consolas" w:cs="Consolas"/>
          <w:lang w:val="en-US"/>
        </w:rPr>
        <w:t>target="#ch0001"</w:t>
      </w:r>
      <w:r w:rsidR="00E30ED5">
        <w:rPr>
          <w:rFonts w:ascii="Consolas" w:eastAsia="Times New Roman" w:hAnsi="Consolas" w:cs="Consolas"/>
          <w:lang w:val="en-US"/>
        </w:rPr>
        <w:t xml:space="preserve"> </w:t>
      </w:r>
      <w:proofErr w:type="spellStart"/>
      <w:r w:rsidRPr="00C544FA">
        <w:rPr>
          <w:rFonts w:ascii="Consolas" w:eastAsia="Times New Roman" w:hAnsi="Consolas" w:cs="Consolas"/>
          <w:lang w:val="en-US"/>
        </w:rPr>
        <w:t>targetEnd</w:t>
      </w:r>
      <w:proofErr w:type="spellEnd"/>
      <w:r w:rsidRPr="00C544FA">
        <w:rPr>
          <w:rFonts w:ascii="Consolas" w:eastAsia="Times New Roman" w:hAnsi="Consolas" w:cs="Consolas"/>
          <w:lang w:val="en-US"/>
        </w:rPr>
        <w:t>="#pt0001"/&gt;</w:t>
      </w:r>
      <w:r w:rsidR="00E30ED5">
        <w:rPr>
          <w:rFonts w:eastAsia="Times New Roman" w:cs="Times New Roman"/>
          <w:lang w:val="en-US"/>
        </w:rPr>
        <w:t xml:space="preserve"> </w:t>
      </w:r>
      <w:r w:rsidRPr="00AA382F">
        <w:rPr>
          <w:rFonts w:eastAsia="Times New Roman" w:cs="Times New Roman"/>
          <w:lang w:val="en-US"/>
        </w:rPr>
        <w:t>links</w:t>
      </w:r>
      <w:r w:rsidR="00E30ED5">
        <w:rPr>
          <w:rFonts w:eastAsia="Times New Roman" w:cs="Times New Roman"/>
          <w:lang w:val="en-US"/>
        </w:rPr>
        <w:t xml:space="preserve"> </w:t>
      </w:r>
      <w:r w:rsidRPr="00AA382F">
        <w:rPr>
          <w:rFonts w:eastAsia="Times New Roman" w:cs="Times New Roman"/>
          <w:lang w:val="en-US"/>
        </w:rPr>
        <w:t>to</w:t>
      </w:r>
      <w:r w:rsidR="00E30ED5">
        <w:rPr>
          <w:rFonts w:eastAsia="Times New Roman" w:cs="Times New Roman"/>
          <w:lang w:val="en-US"/>
        </w:rPr>
        <w:t xml:space="preserve"> </w:t>
      </w:r>
      <w:r w:rsidRPr="00C544FA">
        <w:rPr>
          <w:rFonts w:ascii="Consolas" w:eastAsia="Times New Roman" w:hAnsi="Consolas" w:cs="Consolas"/>
          <w:lang w:val="en-US"/>
        </w:rPr>
        <w:t>&lt;anchor</w:t>
      </w:r>
      <w:r w:rsidR="00E30ED5">
        <w:rPr>
          <w:rFonts w:ascii="Consolas" w:eastAsia="Times New Roman" w:hAnsi="Consolas" w:cs="Consolas"/>
          <w:lang w:val="en-US"/>
        </w:rPr>
        <w:t xml:space="preserve"> </w:t>
      </w:r>
      <w:proofErr w:type="spellStart"/>
      <w:r w:rsidRPr="00C544FA">
        <w:rPr>
          <w:rFonts w:ascii="Consolas" w:eastAsia="Times New Roman" w:hAnsi="Consolas" w:cs="Consolas"/>
          <w:lang w:val="en-US"/>
        </w:rPr>
        <w:t>xml:id</w:t>
      </w:r>
      <w:proofErr w:type="spellEnd"/>
      <w:r w:rsidRPr="00C544FA">
        <w:rPr>
          <w:rFonts w:ascii="Consolas" w:eastAsia="Times New Roman" w:hAnsi="Consolas" w:cs="Consolas"/>
          <w:lang w:val="en-US"/>
        </w:rPr>
        <w:t>="ch0001"/&gt;</w:t>
      </w:r>
      <w:r w:rsidR="00E30ED5">
        <w:rPr>
          <w:rFonts w:ascii="Consolas" w:eastAsia="Times New Roman" w:hAnsi="Consolas" w:cs="Consolas"/>
          <w:lang w:val="en-US"/>
        </w:rPr>
        <w:t xml:space="preserve"> </w:t>
      </w:r>
      <w:r w:rsidRPr="00C544FA">
        <w:rPr>
          <w:rFonts w:ascii="Consolas" w:eastAsia="Times New Roman" w:hAnsi="Consolas" w:cs="Consolas"/>
          <w:lang w:val="en-US"/>
        </w:rPr>
        <w:t>and</w:t>
      </w:r>
      <w:r w:rsidR="00E30ED5">
        <w:rPr>
          <w:rFonts w:ascii="Consolas" w:eastAsia="Times New Roman" w:hAnsi="Consolas" w:cs="Consolas"/>
          <w:lang w:val="en-US"/>
        </w:rPr>
        <w:t xml:space="preserve"> </w:t>
      </w:r>
      <w:r w:rsidRPr="00C544FA">
        <w:rPr>
          <w:rFonts w:ascii="Consolas" w:eastAsia="Times New Roman" w:hAnsi="Consolas" w:cs="Consolas"/>
          <w:lang w:val="en-US"/>
        </w:rPr>
        <w:t>&lt;</w:t>
      </w:r>
      <w:proofErr w:type="spellStart"/>
      <w:r w:rsidRPr="00C544FA">
        <w:rPr>
          <w:rFonts w:ascii="Consolas" w:eastAsia="Times New Roman" w:hAnsi="Consolas" w:cs="Consolas"/>
          <w:lang w:val="en-US"/>
        </w:rPr>
        <w:t>ptr</w:t>
      </w:r>
      <w:proofErr w:type="spellEnd"/>
      <w:r w:rsidR="00E30ED5">
        <w:rPr>
          <w:rFonts w:ascii="Consolas" w:eastAsia="Times New Roman" w:hAnsi="Consolas" w:cs="Consolas"/>
          <w:lang w:val="en-US"/>
        </w:rPr>
        <w:t xml:space="preserve"> </w:t>
      </w:r>
      <w:proofErr w:type="spellStart"/>
      <w:r w:rsidRPr="00C544FA">
        <w:rPr>
          <w:rFonts w:ascii="Consolas" w:eastAsia="Times New Roman" w:hAnsi="Consolas" w:cs="Consolas"/>
          <w:lang w:val="en-US"/>
        </w:rPr>
        <w:t>xml:id</w:t>
      </w:r>
      <w:proofErr w:type="spellEnd"/>
      <w:r w:rsidRPr="00C544FA">
        <w:rPr>
          <w:rFonts w:ascii="Consolas" w:eastAsia="Times New Roman" w:hAnsi="Consolas" w:cs="Consolas"/>
          <w:lang w:val="en-US"/>
        </w:rPr>
        <w:t>="pt0001"/&gt;</w:t>
      </w:r>
      <w:r w:rsidRPr="00AA382F">
        <w:rPr>
          <w:rFonts w:eastAsia="Times New Roman" w:cs="Times New Roman"/>
          <w:lang w:val="en-US"/>
        </w:rPr>
        <w:t>.</w:t>
      </w:r>
    </w:p>
    <w:p w:rsidR="00681CCB" w:rsidRDefault="00681CCB" w:rsidP="00681CCB">
      <w:pPr>
        <w:rPr>
          <w:rFonts w:eastAsia="Times New Roman" w:cs="Times New Roman"/>
          <w:lang w:val="en-US"/>
        </w:rPr>
      </w:pPr>
      <w:r>
        <w:rPr>
          <w:lang w:val="en-US"/>
        </w:rPr>
        <w:t>AEME</w:t>
      </w:r>
      <w:r w:rsidR="00E30ED5">
        <w:rPr>
          <w:lang w:val="en-US"/>
        </w:rPr>
        <w:t xml:space="preserve"> </w:t>
      </w:r>
      <w:r>
        <w:rPr>
          <w:lang w:val="en-US"/>
        </w:rPr>
        <w:t>requires</w:t>
      </w:r>
      <w:r w:rsidR="00E30ED5">
        <w:rPr>
          <w:lang w:val="en-US"/>
        </w:rPr>
        <w:t xml:space="preserve"> </w:t>
      </w:r>
      <w:r>
        <w:rPr>
          <w:lang w:val="en-US"/>
        </w:rPr>
        <w:t>the</w:t>
      </w:r>
      <w:r w:rsidR="00E30ED5">
        <w:rPr>
          <w:lang w:val="en-US"/>
        </w:rPr>
        <w:t xml:space="preserve"> </w:t>
      </w:r>
      <w:r>
        <w:rPr>
          <w:lang w:val="en-US"/>
        </w:rPr>
        <w:t>use</w:t>
      </w:r>
      <w:r w:rsidR="00E30ED5">
        <w:rPr>
          <w:lang w:val="en-US"/>
        </w:rPr>
        <w:t xml:space="preserve"> </w:t>
      </w:r>
      <w:r>
        <w:rPr>
          <w:lang w:val="en-US"/>
        </w:rPr>
        <w:t>of</w:t>
      </w:r>
      <w:r w:rsidR="00E30ED5">
        <w:rPr>
          <w:lang w:val="en-US"/>
        </w:rPr>
        <w:t xml:space="preserve"> </w:t>
      </w:r>
      <w:r w:rsidRPr="00C544FA">
        <w:rPr>
          <w:rFonts w:ascii="Consolas" w:eastAsia="Times New Roman" w:hAnsi="Consolas" w:cs="Consolas"/>
          <w:lang w:val="en-US"/>
        </w:rPr>
        <w:t>@type</w:t>
      </w:r>
      <w:r w:rsidR="00E30ED5">
        <w:rPr>
          <w:lang w:val="en-US"/>
        </w:rPr>
        <w:t xml:space="preserve"> </w:t>
      </w:r>
      <w:r>
        <w:rPr>
          <w:lang w:val="en-US"/>
        </w:rPr>
        <w:t>to</w:t>
      </w:r>
      <w:r w:rsidR="00E30ED5">
        <w:rPr>
          <w:lang w:val="en-US"/>
        </w:rPr>
        <w:t xml:space="preserve"> </w:t>
      </w:r>
      <w:r>
        <w:rPr>
          <w:lang w:val="en-US"/>
        </w:rPr>
        <w:t>indicate</w:t>
      </w:r>
      <w:r w:rsidR="00E30ED5">
        <w:rPr>
          <w:lang w:val="en-US"/>
        </w:rPr>
        <w:t xml:space="preserve"> </w:t>
      </w:r>
      <w:r>
        <w:rPr>
          <w:lang w:val="en-US"/>
        </w:rPr>
        <w:t>for</w:t>
      </w:r>
      <w:r w:rsidR="00E30ED5">
        <w:rPr>
          <w:lang w:val="en-US"/>
        </w:rPr>
        <w:t xml:space="preserve"> </w:t>
      </w:r>
      <w:r>
        <w:rPr>
          <w:lang w:val="en-US"/>
        </w:rPr>
        <w:t>all</w:t>
      </w:r>
      <w:r w:rsidR="00E30ED5">
        <w:rPr>
          <w:lang w:val="en-US"/>
        </w:rPr>
        <w:t xml:space="preserve"> </w:t>
      </w:r>
      <w:r>
        <w:rPr>
          <w:lang w:val="en-US"/>
        </w:rPr>
        <w:t>critical</w:t>
      </w:r>
      <w:r w:rsidR="00E30ED5">
        <w:rPr>
          <w:lang w:val="en-US"/>
        </w:rPr>
        <w:t xml:space="preserve"> </w:t>
      </w:r>
      <w:r>
        <w:rPr>
          <w:lang w:val="en-US"/>
        </w:rPr>
        <w:t>notes.</w:t>
      </w:r>
      <w:r w:rsidR="00E30ED5">
        <w:rPr>
          <w:lang w:val="en-US"/>
        </w:rPr>
        <w:t xml:space="preserve"> </w:t>
      </w:r>
      <w:r>
        <w:rPr>
          <w:lang w:val="en-US"/>
        </w:rPr>
        <w:t>The</w:t>
      </w:r>
      <w:r w:rsidR="00E30ED5">
        <w:rPr>
          <w:lang w:val="en-US"/>
        </w:rPr>
        <w:t xml:space="preserve"> </w:t>
      </w:r>
      <w:r>
        <w:rPr>
          <w:lang w:val="en-US"/>
        </w:rPr>
        <w:t>current</w:t>
      </w:r>
      <w:r w:rsidR="00E30ED5">
        <w:rPr>
          <w:lang w:val="en-US"/>
        </w:rPr>
        <w:t xml:space="preserve"> </w:t>
      </w:r>
      <w:r>
        <w:rPr>
          <w:lang w:val="en-US"/>
        </w:rPr>
        <w:t>taxonomy,</w:t>
      </w:r>
      <w:r w:rsidR="00E30ED5">
        <w:rPr>
          <w:lang w:val="en-US"/>
        </w:rPr>
        <w:t xml:space="preserve"> </w:t>
      </w:r>
      <w:r>
        <w:rPr>
          <w:lang w:val="en-US"/>
        </w:rPr>
        <w:t>derived</w:t>
      </w:r>
      <w:r w:rsidR="00E30ED5">
        <w:rPr>
          <w:lang w:val="en-US"/>
        </w:rPr>
        <w:t xml:space="preserve"> </w:t>
      </w:r>
      <w:r>
        <w:rPr>
          <w:lang w:val="en-US"/>
        </w:rPr>
        <w:t>from</w:t>
      </w:r>
      <w:r w:rsidR="00E30ED5">
        <w:rPr>
          <w:lang w:val="en-US"/>
        </w:rPr>
        <w:t xml:space="preserve"> </w:t>
      </w:r>
      <w:r>
        <w:rPr>
          <w:lang w:val="en-US"/>
        </w:rPr>
        <w:t>the</w:t>
      </w:r>
      <w:r w:rsidR="00E30ED5">
        <w:rPr>
          <w:lang w:val="en-US"/>
        </w:rPr>
        <w:t xml:space="preserve"> </w:t>
      </w:r>
      <w:hyperlink r:id="rId381" w:history="1">
        <w:r w:rsidRPr="004E03BC">
          <w:rPr>
            <w:rStyle w:val="Hyperlink"/>
            <w:i/>
          </w:rPr>
          <w:t>Piers</w:t>
        </w:r>
        <w:r w:rsidR="00E30ED5">
          <w:rPr>
            <w:rStyle w:val="Hyperlink"/>
            <w:i/>
          </w:rPr>
          <w:t xml:space="preserve"> </w:t>
        </w:r>
        <w:proofErr w:type="spellStart"/>
        <w:r w:rsidRPr="004E03BC">
          <w:rPr>
            <w:rStyle w:val="Hyperlink"/>
            <w:i/>
          </w:rPr>
          <w:t>Plowman</w:t>
        </w:r>
        <w:proofErr w:type="spellEnd"/>
        <w:r w:rsidR="00E30ED5">
          <w:rPr>
            <w:rStyle w:val="Hyperlink"/>
            <w:i/>
          </w:rPr>
          <w:t xml:space="preserve"> </w:t>
        </w:r>
        <w:r w:rsidRPr="004E03BC">
          <w:rPr>
            <w:rStyle w:val="Hyperlink"/>
            <w:i/>
          </w:rPr>
          <w:t>Electronic</w:t>
        </w:r>
        <w:r w:rsidR="00E30ED5">
          <w:rPr>
            <w:rStyle w:val="Hyperlink"/>
            <w:i/>
          </w:rPr>
          <w:t xml:space="preserve"> </w:t>
        </w:r>
        <w:r w:rsidRPr="004E03BC">
          <w:rPr>
            <w:rStyle w:val="Hyperlink"/>
            <w:i/>
          </w:rPr>
          <w:t>Archive</w:t>
        </w:r>
      </w:hyperlink>
      <w:r>
        <w:rPr>
          <w:lang w:val="en-US"/>
        </w:rPr>
        <w:t>,</w:t>
      </w:r>
      <w:r w:rsidR="00E30ED5">
        <w:rPr>
          <w:lang w:val="en-US"/>
        </w:rPr>
        <w:t xml:space="preserve"> </w:t>
      </w:r>
      <w:r>
        <w:rPr>
          <w:lang w:val="en-US"/>
        </w:rPr>
        <w:t>consists</w:t>
      </w:r>
      <w:r w:rsidR="00E30ED5">
        <w:rPr>
          <w:lang w:val="en-US"/>
        </w:rPr>
        <w:t xml:space="preserve"> </w:t>
      </w:r>
      <w:r>
        <w:rPr>
          <w:lang w:val="en-US"/>
        </w:rPr>
        <w:t>of</w:t>
      </w:r>
      <w:r w:rsidR="00E30ED5">
        <w:rPr>
          <w:lang w:val="en-US"/>
        </w:rPr>
        <w:t xml:space="preserve"> </w:t>
      </w:r>
      <w:r>
        <w:rPr>
          <w:lang w:val="en-US"/>
        </w:rPr>
        <w:t>the</w:t>
      </w:r>
      <w:r w:rsidR="00E30ED5">
        <w:rPr>
          <w:lang w:val="en-US"/>
        </w:rPr>
        <w:t xml:space="preserve"> </w:t>
      </w:r>
      <w:r>
        <w:rPr>
          <w:lang w:val="en-US"/>
        </w:rPr>
        <w:t>following</w:t>
      </w:r>
      <w:r w:rsidR="00E30ED5">
        <w:rPr>
          <w:lang w:val="en-US"/>
        </w:rPr>
        <w:t xml:space="preserve"> </w:t>
      </w:r>
      <w:r>
        <w:rPr>
          <w:lang w:val="en-US"/>
        </w:rPr>
        <w:t>values:</w:t>
      </w:r>
      <w:r w:rsidR="00E30ED5">
        <w:rPr>
          <w:lang w:val="en-US"/>
        </w:rPr>
        <w:t xml:space="preserve"> </w:t>
      </w:r>
      <w:r>
        <w:rPr>
          <w:lang w:val="en-US"/>
        </w:rPr>
        <w:t>“</w:t>
      </w:r>
      <w:r>
        <w:rPr>
          <w:rFonts w:eastAsia="Times New Roman" w:cs="Times New Roman"/>
          <w:lang w:val="en-US"/>
        </w:rPr>
        <w:t>cod”,</w:t>
      </w:r>
      <w:r w:rsidR="00E30ED5">
        <w:rPr>
          <w:rFonts w:eastAsia="Times New Roman" w:cs="Times New Roman"/>
          <w:lang w:val="en-US"/>
        </w:rPr>
        <w:t xml:space="preserve"> </w:t>
      </w:r>
      <w:r>
        <w:rPr>
          <w:rFonts w:eastAsia="Times New Roman" w:cs="Times New Roman"/>
          <w:lang w:val="en-US"/>
        </w:rPr>
        <w:t>“pal”,</w:t>
      </w:r>
      <w:r w:rsidR="00E30ED5">
        <w:rPr>
          <w:rFonts w:eastAsia="Times New Roman" w:cs="Times New Roman"/>
          <w:lang w:val="en-US"/>
        </w:rPr>
        <w:t xml:space="preserve"> </w:t>
      </w:r>
      <w:r>
        <w:rPr>
          <w:rFonts w:eastAsia="Times New Roman" w:cs="Times New Roman"/>
          <w:lang w:val="en-US"/>
        </w:rPr>
        <w:t>“ling”,</w:t>
      </w:r>
      <w:r w:rsidR="00E30ED5">
        <w:rPr>
          <w:rFonts w:eastAsia="Times New Roman" w:cs="Times New Roman"/>
          <w:lang w:val="en-US"/>
        </w:rPr>
        <w:t xml:space="preserve"> </w:t>
      </w:r>
      <w:r>
        <w:rPr>
          <w:rFonts w:eastAsia="Times New Roman" w:cs="Times New Roman"/>
          <w:lang w:val="en-US"/>
        </w:rPr>
        <w:t>“</w:t>
      </w:r>
      <w:proofErr w:type="spellStart"/>
      <w:r>
        <w:rPr>
          <w:rFonts w:eastAsia="Times New Roman" w:cs="Times New Roman"/>
          <w:lang w:val="en-US"/>
        </w:rPr>
        <w:t>lex</w:t>
      </w:r>
      <w:proofErr w:type="spellEnd"/>
      <w:r>
        <w:rPr>
          <w:rFonts w:eastAsia="Times New Roman" w:cs="Times New Roman"/>
          <w:lang w:val="en-US"/>
        </w:rPr>
        <w:t>”,</w:t>
      </w:r>
      <w:r w:rsidR="00E30ED5">
        <w:rPr>
          <w:rFonts w:eastAsia="Times New Roman" w:cs="Times New Roman"/>
          <w:lang w:val="en-US"/>
        </w:rPr>
        <w:t xml:space="preserve"> </w:t>
      </w:r>
      <w:r>
        <w:rPr>
          <w:rFonts w:eastAsia="Times New Roman" w:cs="Times New Roman"/>
          <w:lang w:val="en-US"/>
        </w:rPr>
        <w:t>“</w:t>
      </w:r>
      <w:proofErr w:type="spellStart"/>
      <w:r>
        <w:rPr>
          <w:rFonts w:eastAsia="Times New Roman" w:cs="Times New Roman"/>
          <w:lang w:val="en-US"/>
        </w:rPr>
        <w:t>hist</w:t>
      </w:r>
      <w:proofErr w:type="spellEnd"/>
      <w:r>
        <w:rPr>
          <w:rFonts w:eastAsia="Times New Roman" w:cs="Times New Roman"/>
          <w:lang w:val="en-US"/>
        </w:rPr>
        <w:t>”,</w:t>
      </w:r>
      <w:r w:rsidR="00E30ED5">
        <w:rPr>
          <w:rFonts w:eastAsia="Times New Roman" w:cs="Times New Roman"/>
          <w:lang w:val="en-US"/>
        </w:rPr>
        <w:t xml:space="preserve"> </w:t>
      </w:r>
      <w:r>
        <w:rPr>
          <w:rFonts w:eastAsia="Times New Roman" w:cs="Times New Roman"/>
          <w:lang w:val="en-US"/>
        </w:rPr>
        <w:t>“</w:t>
      </w:r>
      <w:proofErr w:type="spellStart"/>
      <w:r>
        <w:rPr>
          <w:rFonts w:eastAsia="Times New Roman" w:cs="Times New Roman"/>
          <w:lang w:val="en-US"/>
        </w:rPr>
        <w:t>src</w:t>
      </w:r>
      <w:proofErr w:type="spellEnd"/>
      <w:r>
        <w:rPr>
          <w:rFonts w:eastAsia="Times New Roman" w:cs="Times New Roman"/>
          <w:lang w:val="en-US"/>
        </w:rPr>
        <w:t>”,</w:t>
      </w:r>
      <w:r w:rsidR="00E30ED5">
        <w:rPr>
          <w:rFonts w:eastAsia="Times New Roman" w:cs="Times New Roman"/>
          <w:lang w:val="en-US"/>
        </w:rPr>
        <w:t xml:space="preserve"> </w:t>
      </w:r>
      <w:r>
        <w:rPr>
          <w:rFonts w:eastAsia="Times New Roman" w:cs="Times New Roman"/>
          <w:lang w:val="en-US"/>
        </w:rPr>
        <w:t>“</w:t>
      </w:r>
      <w:proofErr w:type="spellStart"/>
      <w:r>
        <w:rPr>
          <w:rFonts w:eastAsia="Times New Roman" w:cs="Times New Roman"/>
          <w:lang w:val="en-US"/>
        </w:rPr>
        <w:t>theo</w:t>
      </w:r>
      <w:proofErr w:type="spellEnd"/>
      <w:r>
        <w:rPr>
          <w:rFonts w:eastAsia="Times New Roman" w:cs="Times New Roman"/>
          <w:lang w:val="en-US"/>
        </w:rPr>
        <w:t>”,</w:t>
      </w:r>
      <w:r w:rsidR="00E30ED5">
        <w:rPr>
          <w:rFonts w:eastAsia="Times New Roman" w:cs="Times New Roman"/>
          <w:lang w:val="en-US"/>
        </w:rPr>
        <w:t xml:space="preserve"> </w:t>
      </w:r>
      <w:r>
        <w:rPr>
          <w:rFonts w:eastAsia="Times New Roman" w:cs="Times New Roman"/>
          <w:lang w:val="en-US"/>
        </w:rPr>
        <w:t>“text”,</w:t>
      </w:r>
      <w:r w:rsidR="00E30ED5">
        <w:rPr>
          <w:rFonts w:eastAsia="Times New Roman" w:cs="Times New Roman"/>
          <w:lang w:val="en-US"/>
        </w:rPr>
        <w:t xml:space="preserve"> </w:t>
      </w:r>
      <w:r>
        <w:rPr>
          <w:rFonts w:eastAsia="Times New Roman" w:cs="Times New Roman"/>
          <w:lang w:val="en-US"/>
        </w:rPr>
        <w:t>“</w:t>
      </w:r>
      <w:proofErr w:type="spellStart"/>
      <w:r>
        <w:rPr>
          <w:rFonts w:eastAsia="Times New Roman" w:cs="Times New Roman"/>
          <w:lang w:val="en-US"/>
        </w:rPr>
        <w:t>enc</w:t>
      </w:r>
      <w:proofErr w:type="spellEnd"/>
      <w:r>
        <w:rPr>
          <w:rFonts w:eastAsia="Times New Roman" w:cs="Times New Roman"/>
          <w:lang w:val="en-US"/>
        </w:rPr>
        <w:t>”</w:t>
      </w:r>
      <w:r w:rsidR="00E30ED5">
        <w:rPr>
          <w:rFonts w:eastAsia="Times New Roman" w:cs="Times New Roman"/>
          <w:lang w:val="en-US"/>
        </w:rPr>
        <w:t xml:space="preserve"> </w:t>
      </w:r>
      <w:r>
        <w:rPr>
          <w:rFonts w:eastAsia="Times New Roman" w:cs="Times New Roman"/>
          <w:lang w:val="en-US"/>
        </w:rPr>
        <w:t>(short</w:t>
      </w:r>
      <w:r w:rsidR="00E30ED5">
        <w:rPr>
          <w:rFonts w:eastAsia="Times New Roman" w:cs="Times New Roman"/>
          <w:lang w:val="en-US"/>
        </w:rPr>
        <w:t xml:space="preserve"> </w:t>
      </w:r>
      <w:r w:rsidRPr="001E797B">
        <w:t>names</w:t>
      </w:r>
      <w:r w:rsidR="00E30ED5">
        <w:t xml:space="preserve"> </w:t>
      </w:r>
      <w:r w:rsidRPr="001E797B">
        <w:t>for</w:t>
      </w:r>
      <w:r w:rsidR="00E30ED5">
        <w:t xml:space="preserve"> </w:t>
      </w:r>
      <w:r w:rsidRPr="001E797B">
        <w:t>“</w:t>
      </w:r>
      <w:proofErr w:type="spellStart"/>
      <w:r w:rsidRPr="001E797B">
        <w:t>codicological</w:t>
      </w:r>
      <w:proofErr w:type="spellEnd"/>
      <w:r w:rsidRPr="001E797B">
        <w:t>”,</w:t>
      </w:r>
      <w:r w:rsidR="00E30ED5">
        <w:t xml:space="preserve"> </w:t>
      </w:r>
      <w:r w:rsidRPr="001E797B">
        <w:t>“</w:t>
      </w:r>
      <w:proofErr w:type="spellStart"/>
      <w:r w:rsidRPr="001E797B">
        <w:t>paleographic</w:t>
      </w:r>
      <w:proofErr w:type="spellEnd"/>
      <w:r w:rsidRPr="001E797B">
        <w:t>”,</w:t>
      </w:r>
      <w:r w:rsidR="00E30ED5">
        <w:t xml:space="preserve"> </w:t>
      </w:r>
      <w:r w:rsidRPr="001E797B">
        <w:t>“linguistic”,</w:t>
      </w:r>
      <w:r w:rsidR="00E30ED5">
        <w:t xml:space="preserve"> </w:t>
      </w:r>
      <w:r w:rsidRPr="001E797B">
        <w:t>“lexical”,</w:t>
      </w:r>
      <w:r w:rsidR="00E30ED5">
        <w:t xml:space="preserve"> </w:t>
      </w:r>
      <w:r w:rsidRPr="001E797B">
        <w:t>“historical”,</w:t>
      </w:r>
      <w:r w:rsidR="00E30ED5">
        <w:t xml:space="preserve"> </w:t>
      </w:r>
      <w:r w:rsidRPr="001E797B">
        <w:t>“source”,</w:t>
      </w:r>
      <w:r w:rsidR="00E30ED5">
        <w:t xml:space="preserve"> </w:t>
      </w:r>
      <w:r w:rsidRPr="001E797B">
        <w:t>“theological”,</w:t>
      </w:r>
      <w:r w:rsidR="00E30ED5">
        <w:t xml:space="preserve"> </w:t>
      </w:r>
      <w:r w:rsidRPr="001E797B">
        <w:t>“textual”</w:t>
      </w:r>
      <w:r>
        <w:t>,</w:t>
      </w:r>
      <w:r w:rsidR="00E30ED5">
        <w:t xml:space="preserve"> </w:t>
      </w:r>
      <w:r>
        <w:t>and</w:t>
      </w:r>
      <w:r w:rsidR="00E30ED5">
        <w:t xml:space="preserve"> </w:t>
      </w:r>
      <w:r>
        <w:t>“encoding”</w:t>
      </w:r>
      <w:r w:rsidRPr="001E797B">
        <w:t>).</w:t>
      </w:r>
      <w:r w:rsidR="00E30ED5">
        <w:rPr>
          <w:lang w:val="en-US"/>
        </w:rPr>
        <w:t xml:space="preserve"> </w:t>
      </w:r>
      <w:r>
        <w:rPr>
          <w:rFonts w:eastAsia="Times New Roman" w:cs="Times New Roman"/>
          <w:lang w:val="en-US"/>
        </w:rPr>
        <w:t>Note</w:t>
      </w:r>
      <w:r w:rsidR="00E30ED5">
        <w:rPr>
          <w:rFonts w:eastAsia="Times New Roman" w:cs="Times New Roman"/>
          <w:lang w:val="en-US"/>
        </w:rPr>
        <w:t xml:space="preserve"> </w:t>
      </w:r>
      <w:r>
        <w:rPr>
          <w:rFonts w:eastAsia="Times New Roman" w:cs="Times New Roman"/>
          <w:lang w:val="en-US"/>
        </w:rPr>
        <w:t>that</w:t>
      </w:r>
      <w:r w:rsidR="00E30ED5">
        <w:rPr>
          <w:rFonts w:eastAsia="Times New Roman" w:cs="Times New Roman"/>
          <w:lang w:val="en-US"/>
        </w:rPr>
        <w:t xml:space="preserve"> </w:t>
      </w:r>
      <w:r>
        <w:rPr>
          <w:rFonts w:eastAsia="Times New Roman" w:cs="Times New Roman"/>
          <w:lang w:val="en-US"/>
        </w:rPr>
        <w:t>the</w:t>
      </w:r>
      <w:r w:rsidR="00E30ED5">
        <w:rPr>
          <w:rFonts w:eastAsia="Times New Roman" w:cs="Times New Roman"/>
          <w:lang w:val="en-US"/>
        </w:rPr>
        <w:t xml:space="preserve"> </w:t>
      </w:r>
      <w:r>
        <w:rPr>
          <w:rFonts w:eastAsia="Times New Roman" w:cs="Times New Roman"/>
          <w:lang w:val="en-US"/>
        </w:rPr>
        <w:t>boundaries</w:t>
      </w:r>
      <w:r w:rsidR="00E30ED5">
        <w:rPr>
          <w:rFonts w:eastAsia="Times New Roman" w:cs="Times New Roman"/>
          <w:lang w:val="en-US"/>
        </w:rPr>
        <w:t xml:space="preserve"> </w:t>
      </w:r>
      <w:r>
        <w:rPr>
          <w:rFonts w:eastAsia="Times New Roman" w:cs="Times New Roman"/>
          <w:lang w:val="en-US"/>
        </w:rPr>
        <w:t>between</w:t>
      </w:r>
      <w:r w:rsidR="00E30ED5">
        <w:rPr>
          <w:rFonts w:eastAsia="Times New Roman" w:cs="Times New Roman"/>
          <w:lang w:val="en-US"/>
        </w:rPr>
        <w:t xml:space="preserve"> </w:t>
      </w:r>
      <w:r>
        <w:rPr>
          <w:rFonts w:eastAsia="Times New Roman" w:cs="Times New Roman"/>
          <w:lang w:val="en-US"/>
        </w:rPr>
        <w:t>“ling”</w:t>
      </w:r>
      <w:r w:rsidR="00E30ED5">
        <w:rPr>
          <w:rFonts w:eastAsia="Times New Roman" w:cs="Times New Roman"/>
          <w:lang w:val="en-US"/>
        </w:rPr>
        <w:t xml:space="preserve"> </w:t>
      </w:r>
      <w:r>
        <w:rPr>
          <w:rFonts w:eastAsia="Times New Roman" w:cs="Times New Roman"/>
          <w:lang w:val="en-US"/>
        </w:rPr>
        <w:t>and</w:t>
      </w:r>
      <w:r w:rsidR="00E30ED5">
        <w:rPr>
          <w:rFonts w:eastAsia="Times New Roman" w:cs="Times New Roman"/>
          <w:lang w:val="en-US"/>
        </w:rPr>
        <w:t xml:space="preserve"> </w:t>
      </w:r>
      <w:r>
        <w:rPr>
          <w:rFonts w:eastAsia="Times New Roman" w:cs="Times New Roman"/>
          <w:lang w:val="en-US"/>
        </w:rPr>
        <w:t>“</w:t>
      </w:r>
      <w:proofErr w:type="spellStart"/>
      <w:r>
        <w:rPr>
          <w:rFonts w:eastAsia="Times New Roman" w:cs="Times New Roman"/>
          <w:lang w:val="en-US"/>
        </w:rPr>
        <w:t>lex</w:t>
      </w:r>
      <w:proofErr w:type="spellEnd"/>
      <w:r>
        <w:rPr>
          <w:rFonts w:eastAsia="Times New Roman" w:cs="Times New Roman"/>
          <w:lang w:val="en-US"/>
        </w:rPr>
        <w:t>”,</w:t>
      </w:r>
      <w:r w:rsidR="00E30ED5">
        <w:rPr>
          <w:rFonts w:eastAsia="Times New Roman" w:cs="Times New Roman"/>
          <w:lang w:val="en-US"/>
        </w:rPr>
        <w:t xml:space="preserve"> </w:t>
      </w:r>
      <w:r>
        <w:rPr>
          <w:rFonts w:eastAsia="Times New Roman" w:cs="Times New Roman"/>
          <w:lang w:val="en-US"/>
        </w:rPr>
        <w:t>“</w:t>
      </w:r>
      <w:proofErr w:type="spellStart"/>
      <w:r>
        <w:rPr>
          <w:rFonts w:eastAsia="Times New Roman" w:cs="Times New Roman"/>
          <w:lang w:val="en-US"/>
        </w:rPr>
        <w:t>hist</w:t>
      </w:r>
      <w:proofErr w:type="spellEnd"/>
      <w:r>
        <w:rPr>
          <w:rFonts w:eastAsia="Times New Roman" w:cs="Times New Roman"/>
          <w:lang w:val="en-US"/>
        </w:rPr>
        <w:t>”</w:t>
      </w:r>
      <w:r w:rsidR="00E30ED5">
        <w:rPr>
          <w:rFonts w:eastAsia="Times New Roman" w:cs="Times New Roman"/>
          <w:lang w:val="en-US"/>
        </w:rPr>
        <w:t xml:space="preserve"> </w:t>
      </w:r>
      <w:r>
        <w:rPr>
          <w:rFonts w:eastAsia="Times New Roman" w:cs="Times New Roman"/>
          <w:lang w:val="en-US"/>
        </w:rPr>
        <w:t>and</w:t>
      </w:r>
      <w:r w:rsidR="00E30ED5">
        <w:rPr>
          <w:rFonts w:eastAsia="Times New Roman" w:cs="Times New Roman"/>
          <w:lang w:val="en-US"/>
        </w:rPr>
        <w:t xml:space="preserve"> </w:t>
      </w:r>
      <w:r>
        <w:rPr>
          <w:rFonts w:eastAsia="Times New Roman" w:cs="Times New Roman"/>
          <w:lang w:val="en-US"/>
        </w:rPr>
        <w:t>“</w:t>
      </w:r>
      <w:proofErr w:type="spellStart"/>
      <w:r>
        <w:rPr>
          <w:rFonts w:eastAsia="Times New Roman" w:cs="Times New Roman"/>
          <w:lang w:val="en-US"/>
        </w:rPr>
        <w:t>theo</w:t>
      </w:r>
      <w:proofErr w:type="spellEnd"/>
      <w:r>
        <w:rPr>
          <w:rFonts w:eastAsia="Times New Roman" w:cs="Times New Roman"/>
          <w:lang w:val="en-US"/>
        </w:rPr>
        <w:t>”</w:t>
      </w:r>
      <w:r w:rsidR="00E30ED5">
        <w:rPr>
          <w:rFonts w:eastAsia="Times New Roman" w:cs="Times New Roman"/>
          <w:lang w:val="en-US"/>
        </w:rPr>
        <w:t xml:space="preserve"> </w:t>
      </w:r>
      <w:r>
        <w:rPr>
          <w:rFonts w:eastAsia="Times New Roman" w:cs="Times New Roman"/>
          <w:lang w:val="en-US"/>
        </w:rPr>
        <w:t>may</w:t>
      </w:r>
      <w:r w:rsidR="00E30ED5">
        <w:rPr>
          <w:rFonts w:eastAsia="Times New Roman" w:cs="Times New Roman"/>
          <w:lang w:val="en-US"/>
        </w:rPr>
        <w:t xml:space="preserve"> </w:t>
      </w:r>
      <w:r>
        <w:rPr>
          <w:rFonts w:eastAsia="Times New Roman" w:cs="Times New Roman"/>
          <w:lang w:val="en-US"/>
        </w:rPr>
        <w:t>be</w:t>
      </w:r>
      <w:r w:rsidR="00E30ED5">
        <w:rPr>
          <w:rFonts w:eastAsia="Times New Roman" w:cs="Times New Roman"/>
          <w:lang w:val="en-US"/>
        </w:rPr>
        <w:t xml:space="preserve"> </w:t>
      </w:r>
      <w:r>
        <w:rPr>
          <w:rFonts w:eastAsia="Times New Roman" w:cs="Times New Roman"/>
          <w:lang w:val="en-US"/>
        </w:rPr>
        <w:t>somewhat</w:t>
      </w:r>
      <w:r w:rsidR="00E30ED5">
        <w:rPr>
          <w:rFonts w:eastAsia="Times New Roman" w:cs="Times New Roman"/>
          <w:lang w:val="en-US"/>
        </w:rPr>
        <w:t xml:space="preserve"> </w:t>
      </w:r>
      <w:r>
        <w:rPr>
          <w:rFonts w:eastAsia="Times New Roman" w:cs="Times New Roman"/>
          <w:lang w:val="en-US"/>
        </w:rPr>
        <w:t>hard</w:t>
      </w:r>
      <w:r w:rsidR="00E30ED5">
        <w:rPr>
          <w:rFonts w:eastAsia="Times New Roman" w:cs="Times New Roman"/>
          <w:lang w:val="en-US"/>
        </w:rPr>
        <w:t xml:space="preserve"> </w:t>
      </w:r>
      <w:r>
        <w:rPr>
          <w:rFonts w:eastAsia="Times New Roman" w:cs="Times New Roman"/>
          <w:lang w:val="en-US"/>
        </w:rPr>
        <w:t>to</w:t>
      </w:r>
      <w:r w:rsidR="00E30ED5">
        <w:rPr>
          <w:rFonts w:eastAsia="Times New Roman" w:cs="Times New Roman"/>
          <w:lang w:val="en-US"/>
        </w:rPr>
        <w:t xml:space="preserve"> </w:t>
      </w:r>
      <w:r>
        <w:rPr>
          <w:rFonts w:eastAsia="Times New Roman" w:cs="Times New Roman"/>
          <w:lang w:val="en-US"/>
        </w:rPr>
        <w:t>determine.</w:t>
      </w:r>
      <w:r w:rsidR="00E30ED5">
        <w:rPr>
          <w:rFonts w:eastAsia="Times New Roman" w:cs="Times New Roman"/>
          <w:lang w:val="en-US"/>
        </w:rPr>
        <w:t xml:space="preserve"> </w:t>
      </w:r>
      <w:r>
        <w:rPr>
          <w:rFonts w:eastAsia="Times New Roman" w:cs="Times New Roman"/>
          <w:lang w:val="en-US"/>
        </w:rPr>
        <w:t>It</w:t>
      </w:r>
      <w:r w:rsidR="00E30ED5">
        <w:rPr>
          <w:rFonts w:eastAsia="Times New Roman" w:cs="Times New Roman"/>
          <w:lang w:val="en-US"/>
        </w:rPr>
        <w:t xml:space="preserve"> </w:t>
      </w:r>
      <w:r>
        <w:rPr>
          <w:rFonts w:eastAsia="Times New Roman" w:cs="Times New Roman"/>
          <w:lang w:val="en-US"/>
        </w:rPr>
        <w:t>is</w:t>
      </w:r>
      <w:r w:rsidR="00E30ED5">
        <w:rPr>
          <w:rFonts w:eastAsia="Times New Roman" w:cs="Times New Roman"/>
          <w:lang w:val="en-US"/>
        </w:rPr>
        <w:t xml:space="preserve"> </w:t>
      </w:r>
      <w:r>
        <w:rPr>
          <w:rFonts w:eastAsia="Times New Roman" w:cs="Times New Roman"/>
          <w:lang w:val="en-US"/>
        </w:rPr>
        <w:t>possible</w:t>
      </w:r>
      <w:r w:rsidR="00E30ED5">
        <w:rPr>
          <w:rFonts w:eastAsia="Times New Roman" w:cs="Times New Roman"/>
          <w:lang w:val="en-US"/>
        </w:rPr>
        <w:t xml:space="preserve"> </w:t>
      </w:r>
      <w:r>
        <w:rPr>
          <w:rFonts w:eastAsia="Times New Roman" w:cs="Times New Roman"/>
          <w:lang w:val="en-US"/>
        </w:rPr>
        <w:t>to</w:t>
      </w:r>
      <w:r w:rsidR="00E30ED5">
        <w:rPr>
          <w:rFonts w:eastAsia="Times New Roman" w:cs="Times New Roman"/>
          <w:lang w:val="en-US"/>
        </w:rPr>
        <w:t xml:space="preserve"> </w:t>
      </w:r>
      <w:r>
        <w:rPr>
          <w:rFonts w:eastAsia="Times New Roman" w:cs="Times New Roman"/>
          <w:lang w:val="en-US"/>
        </w:rPr>
        <w:t>encode</w:t>
      </w:r>
      <w:r w:rsidR="00E30ED5">
        <w:rPr>
          <w:rFonts w:eastAsia="Times New Roman" w:cs="Times New Roman"/>
          <w:lang w:val="en-US"/>
        </w:rPr>
        <w:t xml:space="preserve"> </w:t>
      </w:r>
      <w:r>
        <w:rPr>
          <w:rFonts w:eastAsia="Times New Roman" w:cs="Times New Roman"/>
          <w:lang w:val="en-US"/>
        </w:rPr>
        <w:t>multiple</w:t>
      </w:r>
      <w:r w:rsidR="00E30ED5">
        <w:rPr>
          <w:rFonts w:eastAsia="Times New Roman" w:cs="Times New Roman"/>
          <w:lang w:val="en-US"/>
        </w:rPr>
        <w:t xml:space="preserve"> </w:t>
      </w:r>
      <w:r>
        <w:rPr>
          <w:rFonts w:eastAsia="Times New Roman" w:cs="Times New Roman"/>
          <w:lang w:val="en-US"/>
        </w:rPr>
        <w:t>note</w:t>
      </w:r>
      <w:r w:rsidR="00E30ED5">
        <w:rPr>
          <w:rFonts w:eastAsia="Times New Roman" w:cs="Times New Roman"/>
          <w:lang w:val="en-US"/>
        </w:rPr>
        <w:t xml:space="preserve"> </w:t>
      </w:r>
      <w:r>
        <w:rPr>
          <w:rFonts w:eastAsia="Times New Roman" w:cs="Times New Roman"/>
          <w:lang w:val="en-US"/>
        </w:rPr>
        <w:t>types.</w:t>
      </w:r>
    </w:p>
    <w:p w:rsidR="00681CCB" w:rsidRDefault="00681CCB" w:rsidP="00681CCB">
      <w:pPr>
        <w:rPr>
          <w:rFonts w:eastAsia="Times New Roman" w:cs="Times New Roman"/>
          <w:lang w:val="en-US"/>
        </w:rPr>
      </w:pPr>
      <w:r>
        <w:rPr>
          <w:rFonts w:eastAsia="Times New Roman" w:cs="Times New Roman"/>
          <w:lang w:val="en-US"/>
        </w:rPr>
        <w:t>Individual</w:t>
      </w:r>
      <w:r w:rsidR="00E30ED5">
        <w:rPr>
          <w:rFonts w:eastAsia="Times New Roman" w:cs="Times New Roman"/>
          <w:lang w:val="en-US"/>
        </w:rPr>
        <w:t xml:space="preserve"> </w:t>
      </w:r>
      <w:r>
        <w:rPr>
          <w:rFonts w:eastAsia="Times New Roman" w:cs="Times New Roman"/>
          <w:lang w:val="en-US"/>
        </w:rPr>
        <w:t>note</w:t>
      </w:r>
      <w:r w:rsidR="00E30ED5">
        <w:rPr>
          <w:rFonts w:eastAsia="Times New Roman" w:cs="Times New Roman"/>
          <w:lang w:val="en-US"/>
        </w:rPr>
        <w:t xml:space="preserve"> </w:t>
      </w:r>
      <w:r>
        <w:rPr>
          <w:rFonts w:eastAsia="Times New Roman" w:cs="Times New Roman"/>
          <w:lang w:val="en-US"/>
        </w:rPr>
        <w:t>types</w:t>
      </w:r>
      <w:r w:rsidR="00E30ED5">
        <w:rPr>
          <w:rFonts w:eastAsia="Times New Roman" w:cs="Times New Roman"/>
          <w:lang w:val="en-US"/>
        </w:rPr>
        <w:t xml:space="preserve"> </w:t>
      </w:r>
      <w:r>
        <w:rPr>
          <w:rFonts w:eastAsia="Times New Roman" w:cs="Times New Roman"/>
          <w:lang w:val="en-US"/>
        </w:rPr>
        <w:t>will</w:t>
      </w:r>
      <w:r w:rsidR="00E30ED5">
        <w:rPr>
          <w:rFonts w:eastAsia="Times New Roman" w:cs="Times New Roman"/>
          <w:lang w:val="en-US"/>
        </w:rPr>
        <w:t xml:space="preserve"> </w:t>
      </w:r>
      <w:r>
        <w:rPr>
          <w:rFonts w:eastAsia="Times New Roman" w:cs="Times New Roman"/>
          <w:lang w:val="en-US"/>
        </w:rPr>
        <w:t>be</w:t>
      </w:r>
      <w:r w:rsidR="00E30ED5">
        <w:rPr>
          <w:rFonts w:eastAsia="Times New Roman" w:cs="Times New Roman"/>
          <w:lang w:val="en-US"/>
        </w:rPr>
        <w:t xml:space="preserve"> </w:t>
      </w:r>
      <w:r>
        <w:rPr>
          <w:rFonts w:eastAsia="Times New Roman" w:cs="Times New Roman"/>
          <w:lang w:val="en-US"/>
        </w:rPr>
        <w:t>displayed</w:t>
      </w:r>
      <w:r w:rsidR="00E30ED5">
        <w:rPr>
          <w:rFonts w:eastAsia="Times New Roman" w:cs="Times New Roman"/>
          <w:lang w:val="en-US"/>
        </w:rPr>
        <w:t xml:space="preserve"> </w:t>
      </w:r>
      <w:r>
        <w:rPr>
          <w:rFonts w:eastAsia="Times New Roman" w:cs="Times New Roman"/>
          <w:lang w:val="en-US"/>
        </w:rPr>
        <w:t>in</w:t>
      </w:r>
      <w:r w:rsidR="00E30ED5">
        <w:rPr>
          <w:rFonts w:eastAsia="Times New Roman" w:cs="Times New Roman"/>
          <w:lang w:val="en-US"/>
        </w:rPr>
        <w:t xml:space="preserve"> </w:t>
      </w:r>
      <w:r>
        <w:rPr>
          <w:rFonts w:eastAsia="Times New Roman" w:cs="Times New Roman"/>
          <w:lang w:val="en-US"/>
        </w:rPr>
        <w:t>the</w:t>
      </w:r>
      <w:r w:rsidR="00E30ED5">
        <w:rPr>
          <w:rFonts w:eastAsia="Times New Roman" w:cs="Times New Roman"/>
          <w:lang w:val="en-US"/>
        </w:rPr>
        <w:t xml:space="preserve"> </w:t>
      </w:r>
      <w:r>
        <w:rPr>
          <w:rFonts w:eastAsia="Times New Roman" w:cs="Times New Roman"/>
          <w:lang w:val="en-US"/>
        </w:rPr>
        <w:t>following</w:t>
      </w:r>
      <w:r w:rsidR="00E30ED5">
        <w:rPr>
          <w:rFonts w:eastAsia="Times New Roman" w:cs="Times New Roman"/>
          <w:lang w:val="en-US"/>
        </w:rPr>
        <w:t xml:space="preserve"> </w:t>
      </w:r>
      <w:r>
        <w:rPr>
          <w:rFonts w:eastAsia="Times New Roman" w:cs="Times New Roman"/>
          <w:lang w:val="en-US"/>
        </w:rPr>
        <w:t>views:</w:t>
      </w:r>
    </w:p>
    <w:p w:rsidR="00681CCB" w:rsidRPr="001D1140" w:rsidRDefault="00681CCB" w:rsidP="003F667B">
      <w:pPr>
        <w:pStyle w:val="ListParagraph"/>
        <w:numPr>
          <w:ilvl w:val="0"/>
          <w:numId w:val="17"/>
        </w:numPr>
        <w:rPr>
          <w:rFonts w:eastAsia="Times New Roman" w:cs="Times New Roman"/>
          <w:lang w:val="en-US"/>
        </w:rPr>
      </w:pPr>
      <w:r w:rsidRPr="001D1140">
        <w:rPr>
          <w:rFonts w:eastAsia="Times New Roman" w:cs="Times New Roman"/>
          <w:lang w:val="en-US"/>
        </w:rPr>
        <w:t>Cod:</w:t>
      </w:r>
      <w:r w:rsidR="00E30ED5">
        <w:rPr>
          <w:rFonts w:eastAsia="Times New Roman" w:cs="Times New Roman"/>
          <w:lang w:val="en-US"/>
        </w:rPr>
        <w:t xml:space="preserve"> </w:t>
      </w:r>
      <w:r w:rsidRPr="001D1140">
        <w:rPr>
          <w:rFonts w:eastAsia="Times New Roman" w:cs="Times New Roman"/>
          <w:lang w:val="en-US"/>
        </w:rPr>
        <w:t>facsimile,</w:t>
      </w:r>
      <w:r w:rsidR="00E30ED5">
        <w:rPr>
          <w:rFonts w:eastAsia="Times New Roman" w:cs="Times New Roman"/>
          <w:lang w:val="en-US"/>
        </w:rPr>
        <w:t xml:space="preserve"> </w:t>
      </w:r>
      <w:r w:rsidRPr="001D1140">
        <w:rPr>
          <w:rFonts w:eastAsia="Times New Roman" w:cs="Times New Roman"/>
          <w:lang w:val="en-US"/>
        </w:rPr>
        <w:t>diplomatic</w:t>
      </w:r>
    </w:p>
    <w:p w:rsidR="00681CCB" w:rsidRPr="001D1140" w:rsidRDefault="00681CCB" w:rsidP="003F667B">
      <w:pPr>
        <w:pStyle w:val="ListParagraph"/>
        <w:numPr>
          <w:ilvl w:val="0"/>
          <w:numId w:val="17"/>
        </w:numPr>
        <w:rPr>
          <w:rFonts w:eastAsia="Times New Roman" w:cs="Times New Roman"/>
          <w:lang w:val="en-US"/>
        </w:rPr>
      </w:pPr>
      <w:r w:rsidRPr="001D1140">
        <w:rPr>
          <w:rFonts w:eastAsia="Times New Roman" w:cs="Times New Roman"/>
          <w:lang w:val="en-US"/>
        </w:rPr>
        <w:t>Pal:</w:t>
      </w:r>
      <w:r w:rsidR="00E30ED5">
        <w:rPr>
          <w:rFonts w:eastAsia="Times New Roman" w:cs="Times New Roman"/>
          <w:lang w:val="en-US"/>
        </w:rPr>
        <w:t xml:space="preserve"> </w:t>
      </w:r>
      <w:r w:rsidRPr="001D1140">
        <w:rPr>
          <w:rFonts w:eastAsia="Times New Roman" w:cs="Times New Roman"/>
          <w:lang w:val="en-US"/>
        </w:rPr>
        <w:t>facsimile,</w:t>
      </w:r>
      <w:r w:rsidR="00E30ED5">
        <w:rPr>
          <w:rFonts w:eastAsia="Times New Roman" w:cs="Times New Roman"/>
          <w:lang w:val="en-US"/>
        </w:rPr>
        <w:t xml:space="preserve"> </w:t>
      </w:r>
      <w:r w:rsidRPr="001D1140">
        <w:rPr>
          <w:rFonts w:eastAsia="Times New Roman" w:cs="Times New Roman"/>
          <w:lang w:val="en-US"/>
        </w:rPr>
        <w:t>diplomatic</w:t>
      </w:r>
    </w:p>
    <w:p w:rsidR="00681CCB" w:rsidRPr="001D1140" w:rsidRDefault="00681CCB" w:rsidP="003F667B">
      <w:pPr>
        <w:pStyle w:val="ListParagraph"/>
        <w:numPr>
          <w:ilvl w:val="0"/>
          <w:numId w:val="17"/>
        </w:numPr>
        <w:rPr>
          <w:rFonts w:eastAsia="Times New Roman" w:cs="Times New Roman"/>
          <w:lang w:val="en-US"/>
        </w:rPr>
      </w:pPr>
      <w:r w:rsidRPr="001D1140">
        <w:rPr>
          <w:rFonts w:eastAsia="Times New Roman" w:cs="Times New Roman"/>
          <w:lang w:val="en-US"/>
        </w:rPr>
        <w:t>Ling:</w:t>
      </w:r>
      <w:r w:rsidR="00E30ED5">
        <w:rPr>
          <w:rFonts w:eastAsia="Times New Roman" w:cs="Times New Roman"/>
          <w:lang w:val="en-US"/>
        </w:rPr>
        <w:t xml:space="preserve"> </w:t>
      </w:r>
      <w:r w:rsidRPr="001D1140">
        <w:rPr>
          <w:rFonts w:eastAsia="Times New Roman" w:cs="Times New Roman"/>
          <w:lang w:val="en-US"/>
        </w:rPr>
        <w:t>critical</w:t>
      </w:r>
    </w:p>
    <w:p w:rsidR="00681CCB" w:rsidRPr="001D1140" w:rsidRDefault="00681CCB" w:rsidP="003F667B">
      <w:pPr>
        <w:pStyle w:val="ListParagraph"/>
        <w:numPr>
          <w:ilvl w:val="0"/>
          <w:numId w:val="17"/>
        </w:numPr>
        <w:rPr>
          <w:rFonts w:eastAsia="Times New Roman" w:cs="Times New Roman"/>
          <w:lang w:val="en-US"/>
        </w:rPr>
      </w:pPr>
      <w:proofErr w:type="spellStart"/>
      <w:r w:rsidRPr="001D1140">
        <w:rPr>
          <w:rFonts w:eastAsia="Times New Roman" w:cs="Times New Roman"/>
          <w:lang w:val="en-US"/>
        </w:rPr>
        <w:t>Lex</w:t>
      </w:r>
      <w:proofErr w:type="spellEnd"/>
      <w:r w:rsidRPr="001D1140">
        <w:rPr>
          <w:rFonts w:eastAsia="Times New Roman" w:cs="Times New Roman"/>
          <w:lang w:val="en-US"/>
        </w:rPr>
        <w:t>:</w:t>
      </w:r>
      <w:r w:rsidR="00E30ED5">
        <w:rPr>
          <w:rFonts w:eastAsia="Times New Roman" w:cs="Times New Roman"/>
          <w:lang w:val="en-US"/>
        </w:rPr>
        <w:t xml:space="preserve"> </w:t>
      </w:r>
      <w:r w:rsidRPr="001D1140">
        <w:rPr>
          <w:rFonts w:eastAsia="Times New Roman" w:cs="Times New Roman"/>
          <w:lang w:val="en-US"/>
        </w:rPr>
        <w:t>critical</w:t>
      </w:r>
    </w:p>
    <w:p w:rsidR="00681CCB" w:rsidRPr="001D1140" w:rsidRDefault="00681CCB" w:rsidP="003F667B">
      <w:pPr>
        <w:pStyle w:val="ListParagraph"/>
        <w:numPr>
          <w:ilvl w:val="0"/>
          <w:numId w:val="17"/>
        </w:numPr>
        <w:rPr>
          <w:rFonts w:eastAsia="Times New Roman" w:cs="Times New Roman"/>
          <w:lang w:val="en-US"/>
        </w:rPr>
      </w:pPr>
      <w:proofErr w:type="spellStart"/>
      <w:r w:rsidRPr="001D1140">
        <w:rPr>
          <w:rFonts w:eastAsia="Times New Roman" w:cs="Times New Roman"/>
          <w:lang w:val="en-US"/>
        </w:rPr>
        <w:t>Hist</w:t>
      </w:r>
      <w:proofErr w:type="spellEnd"/>
      <w:r w:rsidRPr="001D1140">
        <w:rPr>
          <w:rFonts w:eastAsia="Times New Roman" w:cs="Times New Roman"/>
          <w:lang w:val="en-US"/>
        </w:rPr>
        <w:t>:</w:t>
      </w:r>
      <w:r w:rsidR="00E30ED5">
        <w:rPr>
          <w:rFonts w:eastAsia="Times New Roman" w:cs="Times New Roman"/>
          <w:lang w:val="en-US"/>
        </w:rPr>
        <w:t xml:space="preserve"> </w:t>
      </w:r>
      <w:r w:rsidRPr="001D1140">
        <w:rPr>
          <w:rFonts w:eastAsia="Times New Roman" w:cs="Times New Roman"/>
          <w:lang w:val="en-US"/>
        </w:rPr>
        <w:t>critical</w:t>
      </w:r>
    </w:p>
    <w:p w:rsidR="00681CCB" w:rsidRPr="001D1140" w:rsidRDefault="00681CCB" w:rsidP="003F667B">
      <w:pPr>
        <w:pStyle w:val="ListParagraph"/>
        <w:numPr>
          <w:ilvl w:val="0"/>
          <w:numId w:val="17"/>
        </w:numPr>
        <w:rPr>
          <w:rFonts w:eastAsia="Times New Roman" w:cs="Times New Roman"/>
          <w:lang w:val="en-US"/>
        </w:rPr>
      </w:pPr>
      <w:proofErr w:type="spellStart"/>
      <w:r w:rsidRPr="001D1140">
        <w:rPr>
          <w:rFonts w:eastAsia="Times New Roman" w:cs="Times New Roman"/>
          <w:lang w:val="en-US"/>
        </w:rPr>
        <w:t>Src</w:t>
      </w:r>
      <w:proofErr w:type="spellEnd"/>
      <w:r w:rsidRPr="001D1140">
        <w:rPr>
          <w:rFonts w:eastAsia="Times New Roman" w:cs="Times New Roman"/>
          <w:lang w:val="en-US"/>
        </w:rPr>
        <w:t>:</w:t>
      </w:r>
      <w:r w:rsidR="00E30ED5">
        <w:rPr>
          <w:rFonts w:eastAsia="Times New Roman" w:cs="Times New Roman"/>
          <w:lang w:val="en-US"/>
        </w:rPr>
        <w:t xml:space="preserve"> </w:t>
      </w:r>
      <w:r w:rsidRPr="001D1140">
        <w:rPr>
          <w:rFonts w:eastAsia="Times New Roman" w:cs="Times New Roman"/>
          <w:lang w:val="en-US"/>
        </w:rPr>
        <w:t>critical</w:t>
      </w:r>
    </w:p>
    <w:p w:rsidR="00681CCB" w:rsidRPr="001D1140" w:rsidRDefault="00681CCB" w:rsidP="003F667B">
      <w:pPr>
        <w:pStyle w:val="ListParagraph"/>
        <w:numPr>
          <w:ilvl w:val="0"/>
          <w:numId w:val="17"/>
        </w:numPr>
        <w:rPr>
          <w:rFonts w:eastAsia="Times New Roman" w:cs="Times New Roman"/>
          <w:lang w:val="en-US"/>
        </w:rPr>
      </w:pPr>
      <w:r w:rsidRPr="001D1140">
        <w:rPr>
          <w:rFonts w:eastAsia="Times New Roman" w:cs="Times New Roman"/>
          <w:lang w:val="en-US"/>
        </w:rPr>
        <w:lastRenderedPageBreak/>
        <w:t>Theo:</w:t>
      </w:r>
      <w:r w:rsidR="00E30ED5">
        <w:rPr>
          <w:rFonts w:eastAsia="Times New Roman" w:cs="Times New Roman"/>
          <w:lang w:val="en-US"/>
        </w:rPr>
        <w:t xml:space="preserve"> </w:t>
      </w:r>
      <w:r w:rsidRPr="001D1140">
        <w:rPr>
          <w:rFonts w:eastAsia="Times New Roman" w:cs="Times New Roman"/>
          <w:lang w:val="en-US"/>
        </w:rPr>
        <w:t>critical</w:t>
      </w:r>
    </w:p>
    <w:p w:rsidR="00681CCB" w:rsidRPr="001D1140" w:rsidRDefault="00681CCB" w:rsidP="003F667B">
      <w:pPr>
        <w:pStyle w:val="ListParagraph"/>
        <w:numPr>
          <w:ilvl w:val="0"/>
          <w:numId w:val="17"/>
        </w:numPr>
        <w:rPr>
          <w:rFonts w:eastAsia="Times New Roman" w:cs="Times New Roman"/>
          <w:lang w:val="en-US"/>
        </w:rPr>
      </w:pPr>
      <w:proofErr w:type="spellStart"/>
      <w:r w:rsidRPr="001D1140">
        <w:rPr>
          <w:rFonts w:eastAsia="Times New Roman" w:cs="Times New Roman"/>
          <w:lang w:val="en-US"/>
        </w:rPr>
        <w:t>Enc</w:t>
      </w:r>
      <w:proofErr w:type="spellEnd"/>
      <w:r w:rsidRPr="001D1140">
        <w:rPr>
          <w:rFonts w:eastAsia="Times New Roman" w:cs="Times New Roman"/>
          <w:lang w:val="en-US"/>
        </w:rPr>
        <w:t>:</w:t>
      </w:r>
      <w:r w:rsidR="00E30ED5">
        <w:rPr>
          <w:rFonts w:eastAsia="Times New Roman" w:cs="Times New Roman"/>
          <w:lang w:val="en-US"/>
        </w:rPr>
        <w:t xml:space="preserve"> </w:t>
      </w:r>
      <w:r w:rsidRPr="001D1140">
        <w:rPr>
          <w:rFonts w:eastAsia="Times New Roman" w:cs="Times New Roman"/>
          <w:lang w:val="en-US"/>
        </w:rPr>
        <w:t>None,</w:t>
      </w:r>
      <w:r w:rsidR="00E30ED5">
        <w:rPr>
          <w:rFonts w:eastAsia="Times New Roman" w:cs="Times New Roman"/>
          <w:lang w:val="en-US"/>
        </w:rPr>
        <w:t xml:space="preserve"> </w:t>
      </w:r>
      <w:r w:rsidRPr="001D1140">
        <w:rPr>
          <w:rFonts w:eastAsia="Times New Roman" w:cs="Times New Roman"/>
          <w:lang w:val="en-US"/>
        </w:rPr>
        <w:t>purely</w:t>
      </w:r>
      <w:r w:rsidR="00E30ED5">
        <w:rPr>
          <w:rFonts w:eastAsia="Times New Roman" w:cs="Times New Roman"/>
          <w:lang w:val="en-US"/>
        </w:rPr>
        <w:t xml:space="preserve"> </w:t>
      </w:r>
      <w:r w:rsidRPr="001D1140">
        <w:rPr>
          <w:rFonts w:eastAsia="Times New Roman" w:cs="Times New Roman"/>
          <w:lang w:val="en-US"/>
        </w:rPr>
        <w:t>for</w:t>
      </w:r>
      <w:r w:rsidR="00E30ED5">
        <w:rPr>
          <w:rFonts w:eastAsia="Times New Roman" w:cs="Times New Roman"/>
          <w:lang w:val="en-US"/>
        </w:rPr>
        <w:t xml:space="preserve"> </w:t>
      </w:r>
      <w:r w:rsidRPr="001D1140">
        <w:rPr>
          <w:rFonts w:eastAsia="Times New Roman" w:cs="Times New Roman"/>
          <w:lang w:val="en-US"/>
        </w:rPr>
        <w:t>commentary</w:t>
      </w:r>
      <w:r w:rsidR="00E30ED5">
        <w:rPr>
          <w:rFonts w:eastAsia="Times New Roman" w:cs="Times New Roman"/>
          <w:lang w:val="en-US"/>
        </w:rPr>
        <w:t xml:space="preserve"> </w:t>
      </w:r>
      <w:r w:rsidRPr="001D1140">
        <w:rPr>
          <w:rFonts w:eastAsia="Times New Roman" w:cs="Times New Roman"/>
          <w:lang w:val="en-US"/>
        </w:rPr>
        <w:t>on</w:t>
      </w:r>
      <w:r w:rsidR="00E30ED5">
        <w:rPr>
          <w:rFonts w:eastAsia="Times New Roman" w:cs="Times New Roman"/>
          <w:lang w:val="en-US"/>
        </w:rPr>
        <w:t xml:space="preserve"> </w:t>
      </w:r>
      <w:r w:rsidRPr="001D1140">
        <w:rPr>
          <w:rFonts w:eastAsia="Times New Roman" w:cs="Times New Roman"/>
          <w:lang w:val="en-US"/>
        </w:rPr>
        <w:t>encoding</w:t>
      </w:r>
      <w:r w:rsidR="00E30ED5">
        <w:rPr>
          <w:rFonts w:eastAsia="Times New Roman" w:cs="Times New Roman"/>
          <w:lang w:val="en-US"/>
        </w:rPr>
        <w:t xml:space="preserve"> </w:t>
      </w:r>
      <w:r w:rsidRPr="001D1140">
        <w:rPr>
          <w:rFonts w:eastAsia="Times New Roman" w:cs="Times New Roman"/>
          <w:lang w:val="en-US"/>
        </w:rPr>
        <w:t>decisions</w:t>
      </w:r>
      <w:r w:rsidR="00E30ED5">
        <w:rPr>
          <w:rFonts w:eastAsia="Times New Roman" w:cs="Times New Roman"/>
          <w:lang w:val="en-US"/>
        </w:rPr>
        <w:t xml:space="preserve"> </w:t>
      </w:r>
      <w:r w:rsidRPr="001D1140">
        <w:rPr>
          <w:rFonts w:eastAsia="Times New Roman" w:cs="Times New Roman"/>
          <w:lang w:val="en-US"/>
        </w:rPr>
        <w:t>and</w:t>
      </w:r>
      <w:r w:rsidR="00E30ED5">
        <w:rPr>
          <w:rFonts w:eastAsia="Times New Roman" w:cs="Times New Roman"/>
          <w:lang w:val="en-US"/>
        </w:rPr>
        <w:t xml:space="preserve"> </w:t>
      </w:r>
      <w:r w:rsidRPr="001D1140">
        <w:rPr>
          <w:rFonts w:eastAsia="Times New Roman" w:cs="Times New Roman"/>
          <w:lang w:val="en-US"/>
        </w:rPr>
        <w:t>issues.</w:t>
      </w:r>
    </w:p>
    <w:p w:rsidR="00681CCB" w:rsidRDefault="00681CCB" w:rsidP="00681CCB">
      <w:pPr>
        <w:rPr>
          <w:rFonts w:eastAsia="Times New Roman" w:cs="Times New Roman"/>
          <w:lang w:val="en-US"/>
        </w:rPr>
      </w:pPr>
      <w:r>
        <w:rPr>
          <w:rFonts w:eastAsia="Times New Roman" w:cs="Times New Roman"/>
          <w:lang w:val="en-US"/>
        </w:rPr>
        <w:t>The</w:t>
      </w:r>
      <w:r w:rsidR="00E30ED5">
        <w:rPr>
          <w:rFonts w:eastAsia="Times New Roman" w:cs="Times New Roman"/>
          <w:lang w:val="en-US"/>
        </w:rPr>
        <w:t xml:space="preserve"> </w:t>
      </w:r>
      <w:r>
        <w:rPr>
          <w:rFonts w:eastAsia="Times New Roman" w:cs="Times New Roman"/>
          <w:lang w:val="en-US"/>
        </w:rPr>
        <w:t>additional</w:t>
      </w:r>
      <w:r w:rsidR="00E30ED5">
        <w:rPr>
          <w:rFonts w:eastAsia="Times New Roman" w:cs="Times New Roman"/>
          <w:lang w:val="en-US"/>
        </w:rPr>
        <w:t xml:space="preserve"> </w:t>
      </w:r>
      <w:r>
        <w:rPr>
          <w:rFonts w:eastAsia="Times New Roman" w:cs="Times New Roman"/>
          <w:lang w:val="en-US"/>
        </w:rPr>
        <w:t>codes</w:t>
      </w:r>
      <w:r w:rsidR="00E30ED5">
        <w:rPr>
          <w:rFonts w:eastAsia="Times New Roman" w:cs="Times New Roman"/>
          <w:lang w:val="en-US"/>
        </w:rPr>
        <w:t xml:space="preserve"> </w:t>
      </w:r>
      <w:r>
        <w:rPr>
          <w:rFonts w:eastAsia="Times New Roman" w:cs="Times New Roman"/>
          <w:lang w:val="en-US"/>
        </w:rPr>
        <w:t>“</w:t>
      </w:r>
      <w:proofErr w:type="spellStart"/>
      <w:r>
        <w:rPr>
          <w:rFonts w:eastAsia="Times New Roman" w:cs="Times New Roman"/>
          <w:lang w:val="en-US"/>
        </w:rPr>
        <w:t>facs</w:t>
      </w:r>
      <w:proofErr w:type="spellEnd"/>
      <w:r>
        <w:rPr>
          <w:rFonts w:eastAsia="Times New Roman" w:cs="Times New Roman"/>
          <w:lang w:val="en-US"/>
        </w:rPr>
        <w:t>”,</w:t>
      </w:r>
      <w:r w:rsidR="00E30ED5">
        <w:rPr>
          <w:rFonts w:eastAsia="Times New Roman" w:cs="Times New Roman"/>
          <w:lang w:val="en-US"/>
        </w:rPr>
        <w:t xml:space="preserve"> </w:t>
      </w:r>
      <w:r>
        <w:rPr>
          <w:rFonts w:eastAsia="Times New Roman" w:cs="Times New Roman"/>
          <w:lang w:val="en-US"/>
        </w:rPr>
        <w:t>“</w:t>
      </w:r>
      <w:proofErr w:type="spellStart"/>
      <w:r>
        <w:rPr>
          <w:rFonts w:eastAsia="Times New Roman" w:cs="Times New Roman"/>
          <w:lang w:val="en-US"/>
        </w:rPr>
        <w:t>dipl</w:t>
      </w:r>
      <w:proofErr w:type="spellEnd"/>
      <w:r>
        <w:rPr>
          <w:rFonts w:eastAsia="Times New Roman" w:cs="Times New Roman"/>
          <w:lang w:val="en-US"/>
        </w:rPr>
        <w:t>”,</w:t>
      </w:r>
      <w:r w:rsidR="00E30ED5">
        <w:rPr>
          <w:rFonts w:eastAsia="Times New Roman" w:cs="Times New Roman"/>
          <w:lang w:val="en-US"/>
        </w:rPr>
        <w:t xml:space="preserve"> </w:t>
      </w:r>
      <w:r>
        <w:rPr>
          <w:rFonts w:eastAsia="Times New Roman" w:cs="Times New Roman"/>
          <w:lang w:val="en-US"/>
        </w:rPr>
        <w:t>and</w:t>
      </w:r>
      <w:r w:rsidR="00E30ED5">
        <w:rPr>
          <w:rFonts w:eastAsia="Times New Roman" w:cs="Times New Roman"/>
          <w:lang w:val="en-US"/>
        </w:rPr>
        <w:t xml:space="preserve"> </w:t>
      </w:r>
      <w:r>
        <w:rPr>
          <w:rFonts w:eastAsia="Times New Roman" w:cs="Times New Roman"/>
          <w:lang w:val="en-US"/>
        </w:rPr>
        <w:t>“</w:t>
      </w:r>
      <w:proofErr w:type="spellStart"/>
      <w:r>
        <w:rPr>
          <w:rFonts w:eastAsia="Times New Roman" w:cs="Times New Roman"/>
          <w:lang w:val="en-US"/>
        </w:rPr>
        <w:t>crit</w:t>
      </w:r>
      <w:proofErr w:type="spellEnd"/>
      <w:r>
        <w:rPr>
          <w:rFonts w:eastAsia="Times New Roman" w:cs="Times New Roman"/>
          <w:lang w:val="en-US"/>
        </w:rPr>
        <w:t>”</w:t>
      </w:r>
      <w:r w:rsidR="00E30ED5">
        <w:rPr>
          <w:rFonts w:eastAsia="Times New Roman" w:cs="Times New Roman"/>
          <w:lang w:val="en-US"/>
        </w:rPr>
        <w:t xml:space="preserve"> </w:t>
      </w:r>
      <w:r>
        <w:rPr>
          <w:rFonts w:eastAsia="Times New Roman" w:cs="Times New Roman"/>
          <w:lang w:val="en-US"/>
        </w:rPr>
        <w:t>can</w:t>
      </w:r>
      <w:r w:rsidR="00E30ED5">
        <w:rPr>
          <w:rFonts w:eastAsia="Times New Roman" w:cs="Times New Roman"/>
          <w:lang w:val="en-US"/>
        </w:rPr>
        <w:t xml:space="preserve"> </w:t>
      </w:r>
      <w:r>
        <w:rPr>
          <w:rFonts w:eastAsia="Times New Roman" w:cs="Times New Roman"/>
          <w:lang w:val="en-US"/>
        </w:rPr>
        <w:t>be</w:t>
      </w:r>
      <w:r w:rsidR="00E30ED5">
        <w:rPr>
          <w:rFonts w:eastAsia="Times New Roman" w:cs="Times New Roman"/>
          <w:lang w:val="en-US"/>
        </w:rPr>
        <w:t xml:space="preserve"> </w:t>
      </w:r>
      <w:r>
        <w:rPr>
          <w:rFonts w:eastAsia="Times New Roman" w:cs="Times New Roman"/>
          <w:lang w:val="en-US"/>
        </w:rPr>
        <w:t>used</w:t>
      </w:r>
      <w:r w:rsidR="00E30ED5">
        <w:rPr>
          <w:rFonts w:eastAsia="Times New Roman" w:cs="Times New Roman"/>
          <w:lang w:val="en-US"/>
        </w:rPr>
        <w:t xml:space="preserve"> </w:t>
      </w:r>
      <w:r>
        <w:rPr>
          <w:rFonts w:eastAsia="Times New Roman" w:cs="Times New Roman"/>
          <w:lang w:val="en-US"/>
        </w:rPr>
        <w:t>with</w:t>
      </w:r>
      <w:r w:rsidR="00E30ED5">
        <w:rPr>
          <w:rFonts w:eastAsia="Times New Roman" w:cs="Times New Roman"/>
          <w:lang w:val="en-US"/>
        </w:rPr>
        <w:t xml:space="preserve"> </w:t>
      </w:r>
      <w:r w:rsidRPr="006256A2">
        <w:rPr>
          <w:rStyle w:val="XMLCodeChar"/>
        </w:rPr>
        <w:t>@rend</w:t>
      </w:r>
      <w:r w:rsidR="00E30ED5">
        <w:rPr>
          <w:rFonts w:eastAsia="Times New Roman" w:cs="Times New Roman"/>
          <w:lang w:val="en-US"/>
        </w:rPr>
        <w:t xml:space="preserve"> </w:t>
      </w:r>
      <w:r>
        <w:rPr>
          <w:rFonts w:eastAsia="Times New Roman" w:cs="Times New Roman"/>
          <w:lang w:val="en-US"/>
        </w:rPr>
        <w:t>to</w:t>
      </w:r>
      <w:r w:rsidR="00E30ED5">
        <w:rPr>
          <w:rFonts w:eastAsia="Times New Roman" w:cs="Times New Roman"/>
          <w:lang w:val="en-US"/>
        </w:rPr>
        <w:t xml:space="preserve"> </w:t>
      </w:r>
      <w:r>
        <w:rPr>
          <w:rFonts w:eastAsia="Times New Roman" w:cs="Times New Roman"/>
          <w:lang w:val="en-US"/>
        </w:rPr>
        <w:t>override</w:t>
      </w:r>
      <w:r w:rsidR="00E30ED5">
        <w:rPr>
          <w:rFonts w:eastAsia="Times New Roman" w:cs="Times New Roman"/>
          <w:lang w:val="en-US"/>
        </w:rPr>
        <w:t xml:space="preserve"> </w:t>
      </w:r>
      <w:r>
        <w:rPr>
          <w:rFonts w:eastAsia="Times New Roman" w:cs="Times New Roman"/>
          <w:lang w:val="en-US"/>
        </w:rPr>
        <w:t>the</w:t>
      </w:r>
      <w:r w:rsidR="00E30ED5">
        <w:rPr>
          <w:rFonts w:eastAsia="Times New Roman" w:cs="Times New Roman"/>
          <w:lang w:val="en-US"/>
        </w:rPr>
        <w:t xml:space="preserve"> </w:t>
      </w:r>
      <w:r>
        <w:rPr>
          <w:rFonts w:eastAsia="Times New Roman" w:cs="Times New Roman"/>
          <w:lang w:val="en-US"/>
        </w:rPr>
        <w:t>default</w:t>
      </w:r>
      <w:r w:rsidR="00E30ED5">
        <w:rPr>
          <w:rFonts w:eastAsia="Times New Roman" w:cs="Times New Roman"/>
          <w:lang w:val="en-US"/>
        </w:rPr>
        <w:t xml:space="preserve"> </w:t>
      </w:r>
      <w:r>
        <w:rPr>
          <w:rFonts w:eastAsia="Times New Roman" w:cs="Times New Roman"/>
          <w:lang w:val="en-US"/>
        </w:rPr>
        <w:t>views.</w:t>
      </w:r>
      <w:r w:rsidR="00E30ED5">
        <w:rPr>
          <w:rFonts w:eastAsia="Times New Roman" w:cs="Times New Roman"/>
          <w:lang w:val="en-US"/>
        </w:rPr>
        <w:t xml:space="preserve"> </w:t>
      </w:r>
      <w:r>
        <w:rPr>
          <w:rFonts w:eastAsia="Times New Roman" w:cs="Times New Roman"/>
          <w:lang w:val="en-US"/>
        </w:rPr>
        <w:t>For</w:t>
      </w:r>
      <w:r w:rsidR="00E30ED5">
        <w:rPr>
          <w:rFonts w:eastAsia="Times New Roman" w:cs="Times New Roman"/>
          <w:lang w:val="en-US"/>
        </w:rPr>
        <w:t xml:space="preserve"> </w:t>
      </w:r>
      <w:r>
        <w:rPr>
          <w:rFonts w:eastAsia="Times New Roman" w:cs="Times New Roman"/>
          <w:lang w:val="en-US"/>
        </w:rPr>
        <w:t>instance,</w:t>
      </w:r>
      <w:r w:rsidR="00E30ED5">
        <w:rPr>
          <w:rFonts w:eastAsia="Times New Roman" w:cs="Times New Roman"/>
          <w:lang w:val="en-US"/>
        </w:rPr>
        <w:t xml:space="preserve"> </w:t>
      </w:r>
      <w:r w:rsidRPr="00C544FA">
        <w:rPr>
          <w:rFonts w:ascii="Consolas" w:eastAsia="Times New Roman" w:hAnsi="Consolas" w:cs="Consolas"/>
          <w:lang w:val="en-US"/>
        </w:rPr>
        <w:t>&lt;note</w:t>
      </w:r>
      <w:r w:rsidR="00E30ED5">
        <w:rPr>
          <w:rFonts w:ascii="Consolas" w:eastAsia="Times New Roman" w:hAnsi="Consolas" w:cs="Consolas"/>
          <w:lang w:val="en-US"/>
        </w:rPr>
        <w:t xml:space="preserve"> </w:t>
      </w:r>
      <w:r w:rsidRPr="00C544FA">
        <w:rPr>
          <w:rFonts w:ascii="Consolas" w:eastAsia="Times New Roman" w:hAnsi="Consolas" w:cs="Consolas"/>
          <w:lang w:val="en-US"/>
        </w:rPr>
        <w:t>type="ling"</w:t>
      </w:r>
      <w:r w:rsidR="00E30ED5">
        <w:rPr>
          <w:rFonts w:ascii="Consolas" w:eastAsia="Times New Roman" w:hAnsi="Consolas" w:cs="Consolas"/>
          <w:lang w:val="en-US"/>
        </w:rPr>
        <w:t xml:space="preserve"> </w:t>
      </w:r>
      <w:r w:rsidRPr="00C544FA">
        <w:rPr>
          <w:rFonts w:ascii="Consolas" w:eastAsia="Times New Roman" w:hAnsi="Consolas" w:cs="Consolas"/>
          <w:lang w:val="en-US"/>
        </w:rPr>
        <w:t>rend="</w:t>
      </w:r>
      <w:proofErr w:type="spellStart"/>
      <w:r w:rsidRPr="00C544FA">
        <w:rPr>
          <w:rFonts w:ascii="Consolas" w:eastAsia="Times New Roman" w:hAnsi="Consolas" w:cs="Consolas"/>
          <w:lang w:val="en-US"/>
        </w:rPr>
        <w:t>dipl</w:t>
      </w:r>
      <w:proofErr w:type="spellEnd"/>
      <w:r w:rsidR="00E30ED5">
        <w:rPr>
          <w:rFonts w:ascii="Consolas" w:eastAsia="Times New Roman" w:hAnsi="Consolas" w:cs="Consolas"/>
          <w:lang w:val="en-US"/>
        </w:rPr>
        <w:t xml:space="preserve"> </w:t>
      </w:r>
      <w:proofErr w:type="spellStart"/>
      <w:r w:rsidRPr="00C544FA">
        <w:rPr>
          <w:rFonts w:ascii="Consolas" w:eastAsia="Times New Roman" w:hAnsi="Consolas" w:cs="Consolas"/>
          <w:lang w:val="en-US"/>
        </w:rPr>
        <w:t>crit</w:t>
      </w:r>
      <w:proofErr w:type="spellEnd"/>
      <w:r w:rsidRPr="00C544FA">
        <w:rPr>
          <w:rFonts w:ascii="Consolas" w:eastAsia="Times New Roman" w:hAnsi="Consolas" w:cs="Consolas"/>
          <w:lang w:val="en-US"/>
        </w:rPr>
        <w:t>"&gt;</w:t>
      </w:r>
      <w:r w:rsidR="00E30ED5">
        <w:rPr>
          <w:rFonts w:eastAsia="Times New Roman" w:cs="Times New Roman"/>
          <w:lang w:val="en-US"/>
        </w:rPr>
        <w:t xml:space="preserve"> </w:t>
      </w:r>
      <w:r>
        <w:rPr>
          <w:rFonts w:eastAsia="Times New Roman" w:cs="Times New Roman"/>
          <w:lang w:val="en-US"/>
        </w:rPr>
        <w:t>would</w:t>
      </w:r>
      <w:r w:rsidR="00E30ED5">
        <w:rPr>
          <w:rFonts w:eastAsia="Times New Roman" w:cs="Times New Roman"/>
          <w:lang w:val="en-US"/>
        </w:rPr>
        <w:t xml:space="preserve"> </w:t>
      </w:r>
      <w:r>
        <w:rPr>
          <w:rFonts w:eastAsia="Times New Roman" w:cs="Times New Roman"/>
          <w:lang w:val="en-US"/>
        </w:rPr>
        <w:t>appear</w:t>
      </w:r>
      <w:r w:rsidR="00E30ED5">
        <w:rPr>
          <w:rFonts w:eastAsia="Times New Roman" w:cs="Times New Roman"/>
          <w:lang w:val="en-US"/>
        </w:rPr>
        <w:t xml:space="preserve"> </w:t>
      </w:r>
      <w:r>
        <w:rPr>
          <w:rFonts w:eastAsia="Times New Roman" w:cs="Times New Roman"/>
          <w:lang w:val="en-US"/>
        </w:rPr>
        <w:t>in</w:t>
      </w:r>
      <w:r w:rsidR="00E30ED5">
        <w:rPr>
          <w:rFonts w:eastAsia="Times New Roman" w:cs="Times New Roman"/>
          <w:lang w:val="en-US"/>
        </w:rPr>
        <w:t xml:space="preserve"> </w:t>
      </w:r>
      <w:r>
        <w:rPr>
          <w:rFonts w:eastAsia="Times New Roman" w:cs="Times New Roman"/>
          <w:lang w:val="en-US"/>
        </w:rPr>
        <w:t>the</w:t>
      </w:r>
      <w:r w:rsidR="00E30ED5">
        <w:rPr>
          <w:rFonts w:eastAsia="Times New Roman" w:cs="Times New Roman"/>
          <w:lang w:val="en-US"/>
        </w:rPr>
        <w:t xml:space="preserve"> </w:t>
      </w:r>
      <w:r>
        <w:rPr>
          <w:rFonts w:eastAsia="Times New Roman" w:cs="Times New Roman"/>
          <w:lang w:val="en-US"/>
        </w:rPr>
        <w:t>diplomatic</w:t>
      </w:r>
      <w:r w:rsidR="00E30ED5">
        <w:rPr>
          <w:rFonts w:eastAsia="Times New Roman" w:cs="Times New Roman"/>
          <w:lang w:val="en-US"/>
        </w:rPr>
        <w:t xml:space="preserve"> </w:t>
      </w:r>
      <w:r>
        <w:rPr>
          <w:rFonts w:eastAsia="Times New Roman" w:cs="Times New Roman"/>
          <w:lang w:val="en-US"/>
        </w:rPr>
        <w:t>view,</w:t>
      </w:r>
      <w:r w:rsidR="00E30ED5">
        <w:rPr>
          <w:rFonts w:eastAsia="Times New Roman" w:cs="Times New Roman"/>
          <w:lang w:val="en-US"/>
        </w:rPr>
        <w:t xml:space="preserve"> </w:t>
      </w:r>
      <w:r>
        <w:rPr>
          <w:rFonts w:eastAsia="Times New Roman" w:cs="Times New Roman"/>
          <w:lang w:val="en-US"/>
        </w:rPr>
        <w:t>as</w:t>
      </w:r>
      <w:r w:rsidR="00E30ED5">
        <w:rPr>
          <w:rFonts w:eastAsia="Times New Roman" w:cs="Times New Roman"/>
          <w:lang w:val="en-US"/>
        </w:rPr>
        <w:t xml:space="preserve"> </w:t>
      </w:r>
      <w:r>
        <w:rPr>
          <w:rFonts w:eastAsia="Times New Roman" w:cs="Times New Roman"/>
          <w:lang w:val="en-US"/>
        </w:rPr>
        <w:t>well</w:t>
      </w:r>
      <w:r w:rsidR="00E30ED5">
        <w:rPr>
          <w:rFonts w:eastAsia="Times New Roman" w:cs="Times New Roman"/>
          <w:lang w:val="en-US"/>
        </w:rPr>
        <w:t xml:space="preserve"> </w:t>
      </w:r>
      <w:r>
        <w:rPr>
          <w:rFonts w:eastAsia="Times New Roman" w:cs="Times New Roman"/>
          <w:lang w:val="en-US"/>
        </w:rPr>
        <w:t>as</w:t>
      </w:r>
      <w:r w:rsidR="00E30ED5">
        <w:rPr>
          <w:rFonts w:eastAsia="Times New Roman" w:cs="Times New Roman"/>
          <w:lang w:val="en-US"/>
        </w:rPr>
        <w:t xml:space="preserve"> </w:t>
      </w:r>
      <w:r>
        <w:rPr>
          <w:rFonts w:eastAsia="Times New Roman" w:cs="Times New Roman"/>
          <w:lang w:val="en-US"/>
        </w:rPr>
        <w:t>the</w:t>
      </w:r>
      <w:r w:rsidR="00E30ED5">
        <w:rPr>
          <w:rFonts w:eastAsia="Times New Roman" w:cs="Times New Roman"/>
          <w:lang w:val="en-US"/>
        </w:rPr>
        <w:t xml:space="preserve"> </w:t>
      </w:r>
      <w:r>
        <w:rPr>
          <w:rFonts w:eastAsia="Times New Roman" w:cs="Times New Roman"/>
          <w:lang w:val="en-US"/>
        </w:rPr>
        <w:t>critical</w:t>
      </w:r>
      <w:r w:rsidR="00E30ED5">
        <w:rPr>
          <w:rFonts w:eastAsia="Times New Roman" w:cs="Times New Roman"/>
          <w:lang w:val="en-US"/>
        </w:rPr>
        <w:t xml:space="preserve"> </w:t>
      </w:r>
      <w:r>
        <w:rPr>
          <w:rFonts w:eastAsia="Times New Roman" w:cs="Times New Roman"/>
          <w:lang w:val="en-US"/>
        </w:rPr>
        <w:t>view.</w:t>
      </w:r>
      <w:r w:rsidR="00E30ED5">
        <w:rPr>
          <w:rFonts w:eastAsia="Times New Roman" w:cs="Times New Roman"/>
          <w:lang w:val="en-US"/>
        </w:rPr>
        <w:t xml:space="preserve"> </w:t>
      </w:r>
      <w:r>
        <w:rPr>
          <w:rFonts w:eastAsia="Times New Roman" w:cs="Times New Roman"/>
          <w:lang w:val="en-US"/>
        </w:rPr>
        <w:t>Although</w:t>
      </w:r>
      <w:r w:rsidR="00E30ED5">
        <w:rPr>
          <w:rFonts w:eastAsia="Times New Roman" w:cs="Times New Roman"/>
          <w:lang w:val="en-US"/>
        </w:rPr>
        <w:t xml:space="preserve"> </w:t>
      </w:r>
      <w:r>
        <w:rPr>
          <w:rFonts w:eastAsia="Times New Roman" w:cs="Times New Roman"/>
          <w:lang w:val="en-US"/>
        </w:rPr>
        <w:t>an</w:t>
      </w:r>
      <w:r w:rsidR="00E30ED5">
        <w:rPr>
          <w:rFonts w:eastAsia="Times New Roman" w:cs="Times New Roman"/>
          <w:lang w:val="en-US"/>
        </w:rPr>
        <w:t xml:space="preserve"> </w:t>
      </w:r>
      <w:r>
        <w:rPr>
          <w:rFonts w:eastAsia="Times New Roman" w:cs="Times New Roman"/>
          <w:lang w:val="en-US"/>
        </w:rPr>
        <w:t>unlikely</w:t>
      </w:r>
      <w:r w:rsidR="00E30ED5">
        <w:rPr>
          <w:rFonts w:eastAsia="Times New Roman" w:cs="Times New Roman"/>
          <w:lang w:val="en-US"/>
        </w:rPr>
        <w:t xml:space="preserve"> </w:t>
      </w:r>
      <w:r>
        <w:rPr>
          <w:rFonts w:eastAsia="Times New Roman" w:cs="Times New Roman"/>
          <w:lang w:val="en-US"/>
        </w:rPr>
        <w:t>scenario,</w:t>
      </w:r>
      <w:r w:rsidR="00E30ED5">
        <w:rPr>
          <w:rFonts w:eastAsia="Times New Roman" w:cs="Times New Roman"/>
          <w:lang w:val="en-US"/>
        </w:rPr>
        <w:t xml:space="preserve"> </w:t>
      </w:r>
      <w:r>
        <w:rPr>
          <w:rFonts w:eastAsia="Times New Roman" w:cs="Times New Roman"/>
          <w:lang w:val="en-US"/>
        </w:rPr>
        <w:t>the</w:t>
      </w:r>
      <w:r w:rsidR="00E30ED5">
        <w:rPr>
          <w:rFonts w:eastAsia="Times New Roman" w:cs="Times New Roman"/>
          <w:lang w:val="en-US"/>
        </w:rPr>
        <w:t xml:space="preserve"> </w:t>
      </w:r>
      <w:r>
        <w:rPr>
          <w:rFonts w:eastAsia="Times New Roman" w:cs="Times New Roman"/>
          <w:lang w:val="en-US"/>
        </w:rPr>
        <w:t>formulation</w:t>
      </w:r>
      <w:r w:rsidR="00E30ED5">
        <w:rPr>
          <w:rFonts w:eastAsia="Times New Roman" w:cs="Times New Roman"/>
          <w:lang w:val="en-US"/>
        </w:rPr>
        <w:t xml:space="preserve"> </w:t>
      </w:r>
      <w:r w:rsidRPr="00C544FA">
        <w:rPr>
          <w:rFonts w:ascii="Consolas" w:eastAsia="Times New Roman" w:hAnsi="Consolas" w:cs="Consolas"/>
          <w:lang w:val="en-US"/>
        </w:rPr>
        <w:t>&lt;note</w:t>
      </w:r>
      <w:r w:rsidR="00E30ED5">
        <w:rPr>
          <w:rFonts w:ascii="Consolas" w:eastAsia="Times New Roman" w:hAnsi="Consolas" w:cs="Consolas"/>
          <w:lang w:val="en-US"/>
        </w:rPr>
        <w:t xml:space="preserve"> </w:t>
      </w:r>
      <w:r w:rsidRPr="00C544FA">
        <w:rPr>
          <w:rFonts w:ascii="Consolas" w:eastAsia="Times New Roman" w:hAnsi="Consolas" w:cs="Consolas"/>
          <w:lang w:val="en-US"/>
        </w:rPr>
        <w:t>type="ling"</w:t>
      </w:r>
      <w:r w:rsidR="00E30ED5">
        <w:rPr>
          <w:rFonts w:ascii="Consolas" w:eastAsia="Times New Roman" w:hAnsi="Consolas" w:cs="Consolas"/>
          <w:lang w:val="en-US"/>
        </w:rPr>
        <w:t xml:space="preserve"> </w:t>
      </w:r>
      <w:r w:rsidRPr="00C544FA">
        <w:rPr>
          <w:rFonts w:ascii="Consolas" w:eastAsia="Times New Roman" w:hAnsi="Consolas" w:cs="Consolas"/>
          <w:lang w:val="en-US"/>
        </w:rPr>
        <w:t>rend="</w:t>
      </w:r>
      <w:proofErr w:type="spellStart"/>
      <w:r w:rsidRPr="00C544FA">
        <w:rPr>
          <w:rFonts w:ascii="Consolas" w:eastAsia="Times New Roman" w:hAnsi="Consolas" w:cs="Consolas"/>
          <w:lang w:val="en-US"/>
        </w:rPr>
        <w:t>dipl</w:t>
      </w:r>
      <w:proofErr w:type="spellEnd"/>
      <w:r w:rsidRPr="00C544FA">
        <w:rPr>
          <w:rFonts w:ascii="Consolas" w:eastAsia="Times New Roman" w:hAnsi="Consolas" w:cs="Consolas"/>
          <w:lang w:val="en-US"/>
        </w:rPr>
        <w:t>"&gt;</w:t>
      </w:r>
      <w:r w:rsidR="00E30ED5">
        <w:rPr>
          <w:rFonts w:eastAsia="Times New Roman" w:cs="Times New Roman"/>
          <w:lang w:val="en-US"/>
        </w:rPr>
        <w:t xml:space="preserve"> </w:t>
      </w:r>
      <w:r>
        <w:rPr>
          <w:rFonts w:eastAsia="Times New Roman" w:cs="Times New Roman"/>
          <w:lang w:val="en-US"/>
        </w:rPr>
        <w:t>could</w:t>
      </w:r>
      <w:r w:rsidR="00E30ED5">
        <w:rPr>
          <w:rFonts w:eastAsia="Times New Roman" w:cs="Times New Roman"/>
          <w:lang w:val="en-US"/>
        </w:rPr>
        <w:t xml:space="preserve"> </w:t>
      </w:r>
      <w:r>
        <w:rPr>
          <w:rFonts w:eastAsia="Times New Roman" w:cs="Times New Roman"/>
          <w:lang w:val="en-US"/>
        </w:rPr>
        <w:t>be</w:t>
      </w:r>
      <w:r w:rsidR="00E30ED5">
        <w:rPr>
          <w:rFonts w:eastAsia="Times New Roman" w:cs="Times New Roman"/>
          <w:lang w:val="en-US"/>
        </w:rPr>
        <w:t xml:space="preserve"> </w:t>
      </w:r>
      <w:r>
        <w:rPr>
          <w:rFonts w:eastAsia="Times New Roman" w:cs="Times New Roman"/>
          <w:lang w:val="en-US"/>
        </w:rPr>
        <w:t>used</w:t>
      </w:r>
      <w:r w:rsidR="00E30ED5">
        <w:rPr>
          <w:rFonts w:eastAsia="Times New Roman" w:cs="Times New Roman"/>
          <w:lang w:val="en-US"/>
        </w:rPr>
        <w:t xml:space="preserve"> </w:t>
      </w:r>
      <w:r>
        <w:rPr>
          <w:rFonts w:eastAsia="Times New Roman" w:cs="Times New Roman"/>
          <w:lang w:val="en-US"/>
        </w:rPr>
        <w:t>to</w:t>
      </w:r>
      <w:r w:rsidR="00E30ED5">
        <w:rPr>
          <w:rFonts w:eastAsia="Times New Roman" w:cs="Times New Roman"/>
          <w:lang w:val="en-US"/>
        </w:rPr>
        <w:t xml:space="preserve"> </w:t>
      </w:r>
      <w:r>
        <w:rPr>
          <w:rFonts w:eastAsia="Times New Roman" w:cs="Times New Roman"/>
          <w:lang w:val="en-US"/>
        </w:rPr>
        <w:t>force</w:t>
      </w:r>
      <w:r w:rsidR="00E30ED5">
        <w:rPr>
          <w:rFonts w:eastAsia="Times New Roman" w:cs="Times New Roman"/>
          <w:lang w:val="en-US"/>
        </w:rPr>
        <w:t xml:space="preserve"> </w:t>
      </w:r>
      <w:r>
        <w:rPr>
          <w:rFonts w:eastAsia="Times New Roman" w:cs="Times New Roman"/>
          <w:lang w:val="en-US"/>
        </w:rPr>
        <w:t>a</w:t>
      </w:r>
      <w:r w:rsidR="00E30ED5">
        <w:rPr>
          <w:rFonts w:eastAsia="Times New Roman" w:cs="Times New Roman"/>
          <w:lang w:val="en-US"/>
        </w:rPr>
        <w:t xml:space="preserve"> </w:t>
      </w:r>
      <w:r>
        <w:rPr>
          <w:rFonts w:eastAsia="Times New Roman" w:cs="Times New Roman"/>
          <w:lang w:val="en-US"/>
        </w:rPr>
        <w:t>linguistic</w:t>
      </w:r>
      <w:r w:rsidR="00E30ED5">
        <w:rPr>
          <w:rFonts w:eastAsia="Times New Roman" w:cs="Times New Roman"/>
          <w:lang w:val="en-US"/>
        </w:rPr>
        <w:t xml:space="preserve"> </w:t>
      </w:r>
      <w:r>
        <w:rPr>
          <w:rFonts w:eastAsia="Times New Roman" w:cs="Times New Roman"/>
          <w:lang w:val="en-US"/>
        </w:rPr>
        <w:t>note</w:t>
      </w:r>
      <w:r w:rsidR="00E30ED5">
        <w:rPr>
          <w:rFonts w:eastAsia="Times New Roman" w:cs="Times New Roman"/>
          <w:lang w:val="en-US"/>
        </w:rPr>
        <w:t xml:space="preserve"> </w:t>
      </w:r>
      <w:r>
        <w:rPr>
          <w:rFonts w:eastAsia="Times New Roman" w:cs="Times New Roman"/>
          <w:lang w:val="en-US"/>
        </w:rPr>
        <w:t>to</w:t>
      </w:r>
      <w:r w:rsidR="00E30ED5">
        <w:rPr>
          <w:rFonts w:eastAsia="Times New Roman" w:cs="Times New Roman"/>
          <w:lang w:val="en-US"/>
        </w:rPr>
        <w:t xml:space="preserve"> </w:t>
      </w:r>
      <w:r>
        <w:rPr>
          <w:rFonts w:eastAsia="Times New Roman" w:cs="Times New Roman"/>
          <w:lang w:val="en-US"/>
        </w:rPr>
        <w:t>appear</w:t>
      </w:r>
      <w:r w:rsidR="00E30ED5">
        <w:rPr>
          <w:rFonts w:eastAsia="Times New Roman" w:cs="Times New Roman"/>
          <w:lang w:val="en-US"/>
        </w:rPr>
        <w:t xml:space="preserve"> </w:t>
      </w:r>
      <w:r>
        <w:rPr>
          <w:rFonts w:eastAsia="Times New Roman" w:cs="Times New Roman"/>
          <w:lang w:val="en-US"/>
        </w:rPr>
        <w:t>only</w:t>
      </w:r>
      <w:r w:rsidR="00E30ED5">
        <w:rPr>
          <w:rFonts w:eastAsia="Times New Roman" w:cs="Times New Roman"/>
          <w:lang w:val="en-US"/>
        </w:rPr>
        <w:t xml:space="preserve"> </w:t>
      </w:r>
      <w:r>
        <w:rPr>
          <w:rFonts w:eastAsia="Times New Roman" w:cs="Times New Roman"/>
          <w:lang w:val="en-US"/>
        </w:rPr>
        <w:t>in</w:t>
      </w:r>
      <w:r w:rsidR="00E30ED5">
        <w:rPr>
          <w:rFonts w:eastAsia="Times New Roman" w:cs="Times New Roman"/>
          <w:lang w:val="en-US"/>
        </w:rPr>
        <w:t xml:space="preserve"> </w:t>
      </w:r>
      <w:r>
        <w:rPr>
          <w:rFonts w:eastAsia="Times New Roman" w:cs="Times New Roman"/>
          <w:lang w:val="en-US"/>
        </w:rPr>
        <w:t>the</w:t>
      </w:r>
      <w:r w:rsidR="00E30ED5">
        <w:rPr>
          <w:rFonts w:eastAsia="Times New Roman" w:cs="Times New Roman"/>
          <w:lang w:val="en-US"/>
        </w:rPr>
        <w:t xml:space="preserve"> </w:t>
      </w:r>
      <w:r>
        <w:rPr>
          <w:rFonts w:eastAsia="Times New Roman" w:cs="Times New Roman"/>
          <w:lang w:val="en-US"/>
        </w:rPr>
        <w:t>diplomatic</w:t>
      </w:r>
      <w:r w:rsidR="00E30ED5">
        <w:rPr>
          <w:rFonts w:eastAsia="Times New Roman" w:cs="Times New Roman"/>
          <w:lang w:val="en-US"/>
        </w:rPr>
        <w:t xml:space="preserve"> </w:t>
      </w:r>
      <w:r>
        <w:rPr>
          <w:rFonts w:eastAsia="Times New Roman" w:cs="Times New Roman"/>
          <w:lang w:val="en-US"/>
        </w:rPr>
        <w:t>view.</w:t>
      </w:r>
    </w:p>
    <w:p w:rsidR="00681CCB" w:rsidRPr="001168F6" w:rsidRDefault="00681CCB" w:rsidP="00681CCB">
      <w:pPr>
        <w:spacing w:before="100" w:beforeAutospacing="1" w:after="100" w:afterAutospacing="1" w:line="240" w:lineRule="auto"/>
        <w:rPr>
          <w:rFonts w:eastAsia="Times New Roman" w:cs="Times New Roman"/>
          <w:lang w:val="en-US"/>
        </w:rPr>
      </w:pPr>
      <w:r>
        <w:t>Cross-references</w:t>
      </w:r>
      <w:r w:rsidR="00E30ED5">
        <w:t xml:space="preserve"> </w:t>
      </w:r>
      <w:r>
        <w:t>within</w:t>
      </w:r>
      <w:r w:rsidR="00E30ED5">
        <w:t xml:space="preserve"> </w:t>
      </w:r>
      <w:r>
        <w:t>the</w:t>
      </w:r>
      <w:r w:rsidR="00E30ED5">
        <w:t xml:space="preserve"> </w:t>
      </w:r>
      <w:r>
        <w:t>text</w:t>
      </w:r>
      <w:r w:rsidR="00E30ED5">
        <w:t xml:space="preserve"> </w:t>
      </w:r>
      <w:r>
        <w:t>may</w:t>
      </w:r>
      <w:r w:rsidR="00E30ED5">
        <w:t xml:space="preserve"> </w:t>
      </w:r>
      <w:r>
        <w:t>be</w:t>
      </w:r>
      <w:r w:rsidR="00E30ED5">
        <w:t xml:space="preserve"> </w:t>
      </w:r>
      <w:r>
        <w:t>indicated</w:t>
      </w:r>
      <w:r w:rsidR="00E30ED5">
        <w:t xml:space="preserve"> </w:t>
      </w:r>
      <w:r>
        <w:t>with</w:t>
      </w:r>
      <w:r w:rsidR="00E30ED5">
        <w:t xml:space="preserve"> </w:t>
      </w:r>
      <w:r>
        <w:t>the</w:t>
      </w:r>
      <w:r w:rsidR="00E30ED5">
        <w:t xml:space="preserve"> </w:t>
      </w:r>
      <w:hyperlink r:id="rId382" w:history="1">
        <w:r w:rsidRPr="00566C16">
          <w:rPr>
            <w:rStyle w:val="Hyperlink"/>
            <w:rFonts w:ascii="Consolas" w:hAnsi="Consolas"/>
          </w:rPr>
          <w:t>&lt;</w:t>
        </w:r>
        <w:r>
          <w:rPr>
            <w:rStyle w:val="Hyperlink"/>
            <w:rFonts w:ascii="Consolas" w:hAnsi="Consolas"/>
          </w:rPr>
          <w:t>ref</w:t>
        </w:r>
        <w:r w:rsidRPr="00566C16">
          <w:rPr>
            <w:rStyle w:val="Hyperlink"/>
            <w:rFonts w:ascii="Consolas" w:hAnsi="Consolas"/>
          </w:rPr>
          <w:t>&gt;</w:t>
        </w:r>
      </w:hyperlink>
      <w:r w:rsidR="00E30ED5">
        <w:t xml:space="preserve"> </w:t>
      </w:r>
      <w:r>
        <w:t>element.</w:t>
      </w:r>
      <w:r w:rsidR="00E30ED5">
        <w:t xml:space="preserve"> </w:t>
      </w:r>
      <w:r>
        <w:t>However,</w:t>
      </w:r>
      <w:r w:rsidR="00E30ED5">
        <w:t xml:space="preserve"> </w:t>
      </w:r>
      <w:r>
        <w:t>it</w:t>
      </w:r>
      <w:r w:rsidR="00E30ED5">
        <w:t xml:space="preserve"> </w:t>
      </w:r>
      <w:r>
        <w:t>must</w:t>
      </w:r>
      <w:r w:rsidR="00E30ED5">
        <w:t xml:space="preserve"> </w:t>
      </w:r>
      <w:r>
        <w:t>be</w:t>
      </w:r>
      <w:r w:rsidR="00E30ED5">
        <w:t xml:space="preserve"> </w:t>
      </w:r>
      <w:r>
        <w:t>clearly</w:t>
      </w:r>
      <w:r w:rsidR="00E30ED5">
        <w:t xml:space="preserve"> </w:t>
      </w:r>
      <w:r>
        <w:t>indicated</w:t>
      </w:r>
      <w:r w:rsidR="00E30ED5">
        <w:t xml:space="preserve"> </w:t>
      </w:r>
      <w:r>
        <w:t>that</w:t>
      </w:r>
      <w:r w:rsidR="00E30ED5">
        <w:t xml:space="preserve"> </w:t>
      </w:r>
      <w:r>
        <w:t>the</w:t>
      </w:r>
      <w:r w:rsidR="00E30ED5">
        <w:t xml:space="preserve"> </w:t>
      </w:r>
      <w:r>
        <w:t>reference</w:t>
      </w:r>
      <w:r w:rsidR="00E30ED5">
        <w:t xml:space="preserve"> </w:t>
      </w:r>
      <w:r>
        <w:t>is</w:t>
      </w:r>
      <w:r w:rsidR="00E30ED5">
        <w:t xml:space="preserve"> </w:t>
      </w:r>
      <w:r>
        <w:t>editorial</w:t>
      </w:r>
      <w:r w:rsidR="00E30ED5">
        <w:t xml:space="preserve"> </w:t>
      </w:r>
      <w:r>
        <w:t>by</w:t>
      </w:r>
      <w:r w:rsidR="00E30ED5">
        <w:t xml:space="preserve"> </w:t>
      </w:r>
      <w:r>
        <w:t>some</w:t>
      </w:r>
      <w:r w:rsidR="00E30ED5">
        <w:t xml:space="preserve"> </w:t>
      </w:r>
      <w:r>
        <w:t>means,</w:t>
      </w:r>
      <w:r w:rsidR="00E30ED5">
        <w:t xml:space="preserve"> </w:t>
      </w:r>
      <w:r>
        <w:t>such</w:t>
      </w:r>
      <w:r w:rsidR="00E30ED5">
        <w:t xml:space="preserve"> </w:t>
      </w:r>
      <w:r>
        <w:t>as</w:t>
      </w:r>
      <w:r w:rsidR="00E30ED5">
        <w:t xml:space="preserve"> </w:t>
      </w:r>
      <w:r>
        <w:t>inclusion</w:t>
      </w:r>
      <w:r w:rsidR="00E30ED5">
        <w:t xml:space="preserve"> </w:t>
      </w:r>
      <w:r>
        <w:t>of</w:t>
      </w:r>
      <w:r w:rsidR="00E30ED5">
        <w:t xml:space="preserve"> </w:t>
      </w:r>
      <w:r>
        <w:t>the</w:t>
      </w:r>
      <w:r w:rsidR="00E30ED5">
        <w:t xml:space="preserve"> </w:t>
      </w:r>
      <w:hyperlink r:id="rId383" w:history="1">
        <w:r w:rsidRPr="00566C16">
          <w:rPr>
            <w:rStyle w:val="Hyperlink"/>
            <w:rFonts w:ascii="Consolas" w:hAnsi="Consolas"/>
          </w:rPr>
          <w:t>&lt;</w:t>
        </w:r>
        <w:r>
          <w:rPr>
            <w:rStyle w:val="Hyperlink"/>
            <w:rFonts w:ascii="Consolas" w:hAnsi="Consolas"/>
          </w:rPr>
          <w:t>ref</w:t>
        </w:r>
        <w:r w:rsidRPr="00566C16">
          <w:rPr>
            <w:rStyle w:val="Hyperlink"/>
            <w:rFonts w:ascii="Consolas" w:hAnsi="Consolas"/>
          </w:rPr>
          <w:t>&gt;</w:t>
        </w:r>
      </w:hyperlink>
      <w:r w:rsidR="00E30ED5">
        <w:t xml:space="preserve"> </w:t>
      </w:r>
      <w:r>
        <w:t>inside</w:t>
      </w:r>
      <w:r w:rsidR="00E30ED5">
        <w:t xml:space="preserve"> </w:t>
      </w:r>
      <w:r>
        <w:t>the</w:t>
      </w:r>
      <w:r w:rsidR="00E30ED5">
        <w:t xml:space="preserve"> </w:t>
      </w:r>
      <w:r>
        <w:t>text</w:t>
      </w:r>
      <w:r w:rsidR="00E30ED5">
        <w:t xml:space="preserve"> </w:t>
      </w:r>
      <w:r>
        <w:t>of</w:t>
      </w:r>
      <w:r w:rsidR="00E30ED5">
        <w:t xml:space="preserve"> </w:t>
      </w:r>
      <w:r>
        <w:t>an</w:t>
      </w:r>
      <w:r w:rsidR="00E30ED5">
        <w:t xml:space="preserve"> </w:t>
      </w:r>
      <w:r>
        <w:t>editorial</w:t>
      </w:r>
      <w:r w:rsidR="00E30ED5">
        <w:t xml:space="preserve"> </w:t>
      </w:r>
      <w:r>
        <w:t>note.</w:t>
      </w:r>
    </w:p>
    <w:p w:rsidR="00681CCB" w:rsidRPr="00532E39" w:rsidRDefault="00681CCB" w:rsidP="00681CCB">
      <w:pPr>
        <w:pStyle w:val="Heading3"/>
        <w:rPr>
          <w:lang w:val="en-US"/>
        </w:rPr>
      </w:pPr>
      <w:r>
        <w:rPr>
          <w:lang w:val="en-US"/>
        </w:rPr>
        <w:t>Encoding</w:t>
      </w:r>
      <w:r w:rsidR="00E30ED5">
        <w:rPr>
          <w:lang w:val="en-US"/>
        </w:rPr>
        <w:t xml:space="preserve"> </w:t>
      </w:r>
      <w:r>
        <w:rPr>
          <w:lang w:val="en-US"/>
        </w:rPr>
        <w:t>of</w:t>
      </w:r>
      <w:r w:rsidR="00E30ED5">
        <w:rPr>
          <w:lang w:val="en-US"/>
        </w:rPr>
        <w:t xml:space="preserve"> </w:t>
      </w:r>
      <w:r>
        <w:rPr>
          <w:lang w:val="en-US"/>
        </w:rPr>
        <w:t>Content</w:t>
      </w:r>
      <w:r w:rsidR="00E30ED5">
        <w:rPr>
          <w:lang w:val="en-US"/>
        </w:rPr>
        <w:t xml:space="preserve"> </w:t>
      </w:r>
      <w:r>
        <w:rPr>
          <w:lang w:val="en-US"/>
        </w:rPr>
        <w:t>in</w:t>
      </w:r>
      <w:r w:rsidR="00E30ED5">
        <w:rPr>
          <w:lang w:val="en-US"/>
        </w:rPr>
        <w:t xml:space="preserve"> </w:t>
      </w:r>
      <w:r w:rsidRPr="00532E39">
        <w:rPr>
          <w:lang w:val="en-US"/>
        </w:rPr>
        <w:t>Editorial</w:t>
      </w:r>
      <w:r w:rsidR="00E30ED5">
        <w:rPr>
          <w:lang w:val="en-US"/>
        </w:rPr>
        <w:t xml:space="preserve"> </w:t>
      </w:r>
      <w:r w:rsidRPr="00532E39">
        <w:rPr>
          <w:lang w:val="en-US"/>
        </w:rPr>
        <w:t>Notes</w:t>
      </w:r>
    </w:p>
    <w:p w:rsidR="00681CCB" w:rsidRDefault="00681CCB" w:rsidP="00681CCB">
      <w:pPr>
        <w:rPr>
          <w:lang w:val="en-US"/>
        </w:rPr>
      </w:pPr>
      <w:r>
        <w:rPr>
          <w:lang w:val="en-US"/>
        </w:rPr>
        <w:t>In</w:t>
      </w:r>
      <w:r w:rsidR="00E30ED5">
        <w:rPr>
          <w:lang w:val="en-US"/>
        </w:rPr>
        <w:t xml:space="preserve"> </w:t>
      </w:r>
      <w:r>
        <w:rPr>
          <w:lang w:val="en-US"/>
        </w:rPr>
        <w:t>certain</w:t>
      </w:r>
      <w:r w:rsidR="00E30ED5">
        <w:rPr>
          <w:lang w:val="en-US"/>
        </w:rPr>
        <w:t xml:space="preserve"> </w:t>
      </w:r>
      <w:r>
        <w:rPr>
          <w:lang w:val="en-US"/>
        </w:rPr>
        <w:t>instances,</w:t>
      </w:r>
      <w:r w:rsidR="00E30ED5">
        <w:rPr>
          <w:lang w:val="en-US"/>
        </w:rPr>
        <w:t xml:space="preserve"> </w:t>
      </w:r>
      <w:r>
        <w:rPr>
          <w:lang w:val="en-US"/>
        </w:rPr>
        <w:t>constant</w:t>
      </w:r>
      <w:r w:rsidR="00E30ED5">
        <w:rPr>
          <w:lang w:val="en-US"/>
        </w:rPr>
        <w:t xml:space="preserve"> </w:t>
      </w:r>
      <w:r>
        <w:rPr>
          <w:lang w:val="en-US"/>
        </w:rPr>
        <w:t>of</w:t>
      </w:r>
      <w:r w:rsidR="00E30ED5">
        <w:rPr>
          <w:lang w:val="en-US"/>
        </w:rPr>
        <w:t xml:space="preserve"> </w:t>
      </w:r>
      <w:r>
        <w:rPr>
          <w:lang w:val="en-US"/>
        </w:rPr>
        <w:t>editorial</w:t>
      </w:r>
      <w:r w:rsidR="00E30ED5">
        <w:rPr>
          <w:lang w:val="en-US"/>
        </w:rPr>
        <w:t xml:space="preserve"> </w:t>
      </w:r>
      <w:r>
        <w:rPr>
          <w:lang w:val="en-US"/>
        </w:rPr>
        <w:t>notes</w:t>
      </w:r>
      <w:r w:rsidR="00E30ED5">
        <w:rPr>
          <w:lang w:val="en-US"/>
        </w:rPr>
        <w:t xml:space="preserve"> </w:t>
      </w:r>
      <w:r>
        <w:rPr>
          <w:lang w:val="en-US"/>
        </w:rPr>
        <w:t>must</w:t>
      </w:r>
      <w:r w:rsidR="00E30ED5">
        <w:rPr>
          <w:lang w:val="en-US"/>
        </w:rPr>
        <w:t xml:space="preserve"> </w:t>
      </w:r>
      <w:r>
        <w:rPr>
          <w:lang w:val="en-US"/>
        </w:rPr>
        <w:t>be</w:t>
      </w:r>
      <w:r w:rsidR="00E30ED5">
        <w:rPr>
          <w:lang w:val="en-US"/>
        </w:rPr>
        <w:t xml:space="preserve"> </w:t>
      </w:r>
      <w:r>
        <w:rPr>
          <w:lang w:val="en-US"/>
        </w:rPr>
        <w:t>rendered</w:t>
      </w:r>
      <w:r w:rsidR="00E30ED5">
        <w:rPr>
          <w:lang w:val="en-US"/>
        </w:rPr>
        <w:t xml:space="preserve"> </w:t>
      </w:r>
      <w:r>
        <w:rPr>
          <w:lang w:val="en-US"/>
        </w:rPr>
        <w:t>by</w:t>
      </w:r>
      <w:r w:rsidR="00E30ED5">
        <w:rPr>
          <w:lang w:val="en-US"/>
        </w:rPr>
        <w:t xml:space="preserve"> </w:t>
      </w:r>
      <w:r>
        <w:rPr>
          <w:lang w:val="en-US"/>
        </w:rPr>
        <w:t>separate</w:t>
      </w:r>
      <w:r w:rsidR="00E30ED5">
        <w:rPr>
          <w:lang w:val="en-US"/>
        </w:rPr>
        <w:t xml:space="preserve"> </w:t>
      </w:r>
      <w:r>
        <w:rPr>
          <w:lang w:val="en-US"/>
        </w:rPr>
        <w:t>styling</w:t>
      </w:r>
      <w:r w:rsidR="00E30ED5">
        <w:rPr>
          <w:lang w:val="en-US"/>
        </w:rPr>
        <w:t xml:space="preserve"> </w:t>
      </w:r>
      <w:r>
        <w:rPr>
          <w:lang w:val="en-US"/>
        </w:rPr>
        <w:t>instructions</w:t>
      </w:r>
      <w:r w:rsidR="00E30ED5">
        <w:rPr>
          <w:lang w:val="en-US"/>
        </w:rPr>
        <w:t xml:space="preserve"> </w:t>
      </w:r>
      <w:r>
        <w:rPr>
          <w:lang w:val="en-US"/>
        </w:rPr>
        <w:t>from</w:t>
      </w:r>
      <w:r w:rsidR="00E30ED5">
        <w:rPr>
          <w:lang w:val="en-US"/>
        </w:rPr>
        <w:t xml:space="preserve"> </w:t>
      </w:r>
      <w:r>
        <w:rPr>
          <w:lang w:val="en-US"/>
        </w:rPr>
        <w:t>those</w:t>
      </w:r>
      <w:r w:rsidR="00E30ED5">
        <w:rPr>
          <w:lang w:val="en-US"/>
        </w:rPr>
        <w:t xml:space="preserve"> </w:t>
      </w:r>
      <w:r>
        <w:rPr>
          <w:lang w:val="en-US"/>
        </w:rPr>
        <w:t>used</w:t>
      </w:r>
      <w:r w:rsidR="00E30ED5">
        <w:rPr>
          <w:lang w:val="en-US"/>
        </w:rPr>
        <w:t xml:space="preserve"> </w:t>
      </w:r>
      <w:r>
        <w:rPr>
          <w:lang w:val="en-US"/>
        </w:rPr>
        <w:t>for</w:t>
      </w:r>
      <w:r w:rsidR="00E30ED5">
        <w:rPr>
          <w:lang w:val="en-US"/>
        </w:rPr>
        <w:t xml:space="preserve"> </w:t>
      </w:r>
      <w:r>
        <w:rPr>
          <w:lang w:val="en-US"/>
        </w:rPr>
        <w:t>the</w:t>
      </w:r>
      <w:r w:rsidR="00E30ED5">
        <w:rPr>
          <w:lang w:val="en-US"/>
        </w:rPr>
        <w:t xml:space="preserve"> </w:t>
      </w:r>
      <w:r>
        <w:rPr>
          <w:lang w:val="en-US"/>
        </w:rPr>
        <w:t>text</w:t>
      </w:r>
      <w:r w:rsidR="00E30ED5">
        <w:rPr>
          <w:lang w:val="en-US"/>
        </w:rPr>
        <w:t xml:space="preserve"> </w:t>
      </w:r>
      <w:r>
        <w:rPr>
          <w:lang w:val="en-US"/>
        </w:rPr>
        <w:t>transcription.</w:t>
      </w:r>
      <w:r w:rsidR="00E30ED5">
        <w:rPr>
          <w:lang w:val="en-US"/>
        </w:rPr>
        <w:t xml:space="preserve"> </w:t>
      </w:r>
      <w:r>
        <w:rPr>
          <w:lang w:val="en-US"/>
        </w:rPr>
        <w:t>AEME</w:t>
      </w:r>
      <w:r w:rsidR="00E30ED5">
        <w:rPr>
          <w:lang w:val="en-US"/>
        </w:rPr>
        <w:t xml:space="preserve"> </w:t>
      </w:r>
      <w:r>
        <w:rPr>
          <w:lang w:val="en-US"/>
        </w:rPr>
        <w:t>requires</w:t>
      </w:r>
      <w:r w:rsidR="00E30ED5">
        <w:rPr>
          <w:lang w:val="en-US"/>
        </w:rPr>
        <w:t xml:space="preserve"> </w:t>
      </w:r>
      <w:r>
        <w:rPr>
          <w:lang w:val="en-US"/>
        </w:rPr>
        <w:t>the</w:t>
      </w:r>
      <w:r w:rsidR="00E30ED5">
        <w:rPr>
          <w:lang w:val="en-US"/>
        </w:rPr>
        <w:t xml:space="preserve"> </w:t>
      </w:r>
      <w:r>
        <w:rPr>
          <w:lang w:val="en-US"/>
        </w:rPr>
        <w:t>following</w:t>
      </w:r>
      <w:r w:rsidR="00E30ED5">
        <w:rPr>
          <w:lang w:val="en-US"/>
        </w:rPr>
        <w:t xml:space="preserve"> </w:t>
      </w:r>
      <w:r>
        <w:rPr>
          <w:lang w:val="en-US"/>
        </w:rPr>
        <w:t>practices</w:t>
      </w:r>
      <w:r w:rsidR="00E30ED5">
        <w:rPr>
          <w:lang w:val="en-US"/>
        </w:rPr>
        <w:t xml:space="preserve"> </w:t>
      </w:r>
      <w:r>
        <w:rPr>
          <w:lang w:val="en-US"/>
        </w:rPr>
        <w:t>to</w:t>
      </w:r>
      <w:r w:rsidR="00E30ED5">
        <w:rPr>
          <w:lang w:val="en-US"/>
        </w:rPr>
        <w:t xml:space="preserve"> </w:t>
      </w:r>
      <w:r>
        <w:rPr>
          <w:lang w:val="en-US"/>
        </w:rPr>
        <w:t>accommodate</w:t>
      </w:r>
      <w:r w:rsidR="00E30ED5">
        <w:rPr>
          <w:lang w:val="en-US"/>
        </w:rPr>
        <w:t xml:space="preserve"> </w:t>
      </w:r>
      <w:r>
        <w:rPr>
          <w:lang w:val="en-US"/>
        </w:rPr>
        <w:t>this</w:t>
      </w:r>
      <w:r w:rsidR="00E30ED5">
        <w:rPr>
          <w:lang w:val="en-US"/>
        </w:rPr>
        <w:t xml:space="preserve"> </w:t>
      </w:r>
      <w:r>
        <w:rPr>
          <w:lang w:val="en-US"/>
        </w:rPr>
        <w:t>need:</w:t>
      </w:r>
    </w:p>
    <w:p w:rsidR="00681CCB" w:rsidRDefault="00681CCB" w:rsidP="003F667B">
      <w:pPr>
        <w:pStyle w:val="ListParagraph"/>
        <w:numPr>
          <w:ilvl w:val="0"/>
          <w:numId w:val="18"/>
        </w:numPr>
      </w:pPr>
      <w:r w:rsidRPr="00AB0FC3">
        <w:rPr>
          <w:lang w:val="en-US"/>
        </w:rPr>
        <w:t>Text</w:t>
      </w:r>
      <w:r w:rsidR="00E30ED5">
        <w:rPr>
          <w:lang w:val="en-US"/>
        </w:rPr>
        <w:t xml:space="preserve"> </w:t>
      </w:r>
      <w:r w:rsidRPr="00AB0FC3">
        <w:rPr>
          <w:lang w:val="en-US"/>
        </w:rPr>
        <w:t>meant</w:t>
      </w:r>
      <w:r w:rsidR="00E30ED5">
        <w:rPr>
          <w:lang w:val="en-US"/>
        </w:rPr>
        <w:t xml:space="preserve"> </w:t>
      </w:r>
      <w:r w:rsidRPr="00AB0FC3">
        <w:rPr>
          <w:lang w:val="en-US"/>
        </w:rPr>
        <w:t>to</w:t>
      </w:r>
      <w:r w:rsidR="00E30ED5">
        <w:rPr>
          <w:lang w:val="en-US"/>
        </w:rPr>
        <w:t xml:space="preserve"> </w:t>
      </w:r>
      <w:r w:rsidRPr="00AB0FC3">
        <w:rPr>
          <w:lang w:val="en-US"/>
        </w:rPr>
        <w:t>be</w:t>
      </w:r>
      <w:r w:rsidR="00E30ED5">
        <w:rPr>
          <w:lang w:val="en-US"/>
        </w:rPr>
        <w:t xml:space="preserve"> </w:t>
      </w:r>
      <w:r w:rsidRPr="00AB0FC3">
        <w:rPr>
          <w:lang w:val="en-US"/>
        </w:rPr>
        <w:t>rendered</w:t>
      </w:r>
      <w:r w:rsidR="00E30ED5">
        <w:rPr>
          <w:lang w:val="en-US"/>
        </w:rPr>
        <w:t xml:space="preserve"> </w:t>
      </w:r>
      <w:r w:rsidRPr="00AB0FC3">
        <w:rPr>
          <w:lang w:val="en-US"/>
        </w:rPr>
        <w:t>in</w:t>
      </w:r>
      <w:r w:rsidR="00E30ED5">
        <w:rPr>
          <w:lang w:val="en-US"/>
        </w:rPr>
        <w:t xml:space="preserve"> </w:t>
      </w:r>
      <w:r w:rsidRPr="00AB0FC3">
        <w:rPr>
          <w:lang w:val="en-US"/>
        </w:rPr>
        <w:t>bold,</w:t>
      </w:r>
      <w:r w:rsidR="00E30ED5">
        <w:rPr>
          <w:lang w:val="en-US"/>
        </w:rPr>
        <w:t xml:space="preserve"> </w:t>
      </w:r>
      <w:r w:rsidRPr="00AB0FC3">
        <w:rPr>
          <w:lang w:val="en-US"/>
        </w:rPr>
        <w:t>italics,</w:t>
      </w:r>
      <w:r w:rsidR="00E30ED5">
        <w:rPr>
          <w:lang w:val="en-US"/>
        </w:rPr>
        <w:t xml:space="preserve"> </w:t>
      </w:r>
      <w:r w:rsidRPr="00AB0FC3">
        <w:rPr>
          <w:lang w:val="en-US"/>
        </w:rPr>
        <w:t>or</w:t>
      </w:r>
      <w:r w:rsidR="00E30ED5">
        <w:rPr>
          <w:lang w:val="en-US"/>
        </w:rPr>
        <w:t xml:space="preserve"> </w:t>
      </w:r>
      <w:r w:rsidRPr="00AB0FC3">
        <w:rPr>
          <w:lang w:val="en-US"/>
        </w:rPr>
        <w:t>superscript</w:t>
      </w:r>
      <w:r w:rsidR="00E30ED5">
        <w:rPr>
          <w:lang w:val="en-US"/>
        </w:rPr>
        <w:t xml:space="preserve"> </w:t>
      </w:r>
      <w:r w:rsidRPr="00AB0FC3">
        <w:rPr>
          <w:lang w:val="en-US"/>
        </w:rPr>
        <w:t>should</w:t>
      </w:r>
      <w:r w:rsidR="00E30ED5">
        <w:rPr>
          <w:lang w:val="en-US"/>
        </w:rPr>
        <w:t xml:space="preserve"> </w:t>
      </w:r>
      <w:r w:rsidRPr="00AB0FC3">
        <w:rPr>
          <w:lang w:val="en-US"/>
        </w:rPr>
        <w:t>be</w:t>
      </w:r>
      <w:r w:rsidR="00E30ED5">
        <w:rPr>
          <w:lang w:val="en-US"/>
        </w:rPr>
        <w:t xml:space="preserve"> </w:t>
      </w:r>
      <w:r w:rsidRPr="00AB0FC3">
        <w:rPr>
          <w:lang w:val="en-US"/>
        </w:rPr>
        <w:t>encoded</w:t>
      </w:r>
      <w:r w:rsidR="00E30ED5">
        <w:rPr>
          <w:lang w:val="en-US"/>
        </w:rPr>
        <w:t xml:space="preserve"> </w:t>
      </w:r>
      <w:r w:rsidRPr="00AB0FC3">
        <w:rPr>
          <w:lang w:val="en-US"/>
        </w:rPr>
        <w:t>using</w:t>
      </w:r>
      <w:r w:rsidR="00E30ED5">
        <w:rPr>
          <w:lang w:val="en-US"/>
        </w:rPr>
        <w:t xml:space="preserve"> </w:t>
      </w:r>
      <w:r w:rsidRPr="00AB0FC3">
        <w:rPr>
          <w:lang w:val="en-US"/>
        </w:rPr>
        <w:t>the</w:t>
      </w:r>
      <w:r w:rsidR="00E30ED5">
        <w:rPr>
          <w:lang w:val="en-US"/>
        </w:rPr>
        <w:t xml:space="preserve"> </w:t>
      </w:r>
      <w:hyperlink r:id="rId384" w:history="1">
        <w:r w:rsidRPr="00AB0FC3">
          <w:rPr>
            <w:rStyle w:val="Hyperlink"/>
            <w:rFonts w:ascii="Consolas" w:hAnsi="Consolas"/>
          </w:rPr>
          <w:t>&lt;hi&gt;</w:t>
        </w:r>
      </w:hyperlink>
      <w:r w:rsidR="00E30ED5">
        <w:rPr>
          <w:lang w:val="en-US"/>
        </w:rPr>
        <w:t xml:space="preserve"> </w:t>
      </w:r>
      <w:r w:rsidRPr="00AB0FC3">
        <w:rPr>
          <w:lang w:val="en-US"/>
        </w:rPr>
        <w:t>element</w:t>
      </w:r>
      <w:r w:rsidR="00E30ED5">
        <w:rPr>
          <w:lang w:val="en-US"/>
        </w:rPr>
        <w:t xml:space="preserve"> </w:t>
      </w:r>
      <w:r w:rsidRPr="00AB0FC3">
        <w:rPr>
          <w:lang w:val="en-US"/>
        </w:rPr>
        <w:t>and</w:t>
      </w:r>
      <w:r w:rsidR="00E30ED5">
        <w:rPr>
          <w:lang w:val="en-US"/>
        </w:rPr>
        <w:t xml:space="preserve"> </w:t>
      </w:r>
      <w:r w:rsidRPr="0005121B">
        <w:rPr>
          <w:rStyle w:val="XMLCodeChar"/>
        </w:rPr>
        <w:t>@rend</w:t>
      </w:r>
      <w:r w:rsidR="00E30ED5">
        <w:rPr>
          <w:lang w:val="en-US"/>
        </w:rPr>
        <w:t xml:space="preserve"> </w:t>
      </w:r>
      <w:r w:rsidRPr="00AB0FC3">
        <w:rPr>
          <w:lang w:val="en-US"/>
        </w:rPr>
        <w:t>with</w:t>
      </w:r>
      <w:r w:rsidR="00E30ED5">
        <w:rPr>
          <w:lang w:val="en-US"/>
        </w:rPr>
        <w:t xml:space="preserve"> </w:t>
      </w:r>
      <w:r w:rsidRPr="00AB0FC3">
        <w:rPr>
          <w:lang w:val="en-US"/>
        </w:rPr>
        <w:t>the</w:t>
      </w:r>
      <w:r w:rsidR="00E30ED5">
        <w:rPr>
          <w:lang w:val="en-US"/>
        </w:rPr>
        <w:t xml:space="preserve"> </w:t>
      </w:r>
      <w:r w:rsidRPr="00AB0FC3">
        <w:rPr>
          <w:lang w:val="en-US"/>
        </w:rPr>
        <w:t>values</w:t>
      </w:r>
      <w:r w:rsidR="00E30ED5">
        <w:rPr>
          <w:lang w:val="en-US"/>
        </w:rPr>
        <w:t xml:space="preserve"> </w:t>
      </w:r>
      <w:r w:rsidRPr="00AB0FC3">
        <w:rPr>
          <w:lang w:val="en-US"/>
        </w:rPr>
        <w:t>of</w:t>
      </w:r>
      <w:r w:rsidR="00E30ED5">
        <w:rPr>
          <w:lang w:val="en-US"/>
        </w:rPr>
        <w:t xml:space="preserve"> </w:t>
      </w:r>
      <w:r>
        <w:rPr>
          <w:rStyle w:val="XMLCodeChar"/>
        </w:rPr>
        <w:t>"</w:t>
      </w:r>
      <w:r w:rsidRPr="0094728E">
        <w:rPr>
          <w:rStyle w:val="XMLCodeChar"/>
        </w:rPr>
        <w:t>bold</w:t>
      </w:r>
      <w:r>
        <w:rPr>
          <w:rStyle w:val="XMLCodeChar"/>
        </w:rPr>
        <w:t>"</w:t>
      </w:r>
      <w:r w:rsidRPr="00AB0FC3">
        <w:rPr>
          <w:lang w:val="en-US"/>
        </w:rPr>
        <w:t>,</w:t>
      </w:r>
      <w:r w:rsidR="00E30ED5">
        <w:rPr>
          <w:lang w:val="en-US"/>
        </w:rPr>
        <w:t xml:space="preserve"> </w:t>
      </w:r>
      <w:r>
        <w:rPr>
          <w:rStyle w:val="XMLCodeChar"/>
        </w:rPr>
        <w:t>"</w:t>
      </w:r>
      <w:r w:rsidRPr="0094728E">
        <w:rPr>
          <w:rStyle w:val="XMLCodeChar"/>
        </w:rPr>
        <w:t>it</w:t>
      </w:r>
      <w:r w:rsidR="00CF3948">
        <w:rPr>
          <w:rStyle w:val="XMLCodeChar"/>
        </w:rPr>
        <w:t>alic</w:t>
      </w:r>
      <w:r>
        <w:rPr>
          <w:rStyle w:val="XMLCodeChar"/>
        </w:rPr>
        <w:t>"</w:t>
      </w:r>
      <w:r w:rsidRPr="00AB0FC3">
        <w:rPr>
          <w:lang w:val="en-US"/>
        </w:rPr>
        <w:t>,</w:t>
      </w:r>
      <w:r w:rsidR="00E30ED5">
        <w:rPr>
          <w:lang w:val="en-US"/>
        </w:rPr>
        <w:t xml:space="preserve"> </w:t>
      </w:r>
      <w:r w:rsidRPr="00AB0FC3">
        <w:rPr>
          <w:lang w:val="en-US"/>
        </w:rPr>
        <w:t>and</w:t>
      </w:r>
      <w:r w:rsidR="00E30ED5">
        <w:rPr>
          <w:lang w:val="en-US"/>
        </w:rPr>
        <w:t xml:space="preserve"> </w:t>
      </w:r>
      <w:r>
        <w:rPr>
          <w:rStyle w:val="XMLCodeChar"/>
        </w:rPr>
        <w:t>"</w:t>
      </w:r>
      <w:r w:rsidRPr="0094728E">
        <w:rPr>
          <w:rStyle w:val="XMLCodeChar"/>
        </w:rPr>
        <w:t>sup</w:t>
      </w:r>
      <w:r w:rsidR="00CF3948">
        <w:rPr>
          <w:rStyle w:val="XMLCodeChar"/>
        </w:rPr>
        <w:t>erscript</w:t>
      </w:r>
      <w:r>
        <w:rPr>
          <w:rStyle w:val="XMLCodeChar"/>
        </w:rPr>
        <w:t>"</w:t>
      </w:r>
      <w:r w:rsidRPr="00AB0FC3">
        <w:t>,</w:t>
      </w:r>
      <w:r w:rsidR="00E30ED5">
        <w:t xml:space="preserve"> </w:t>
      </w:r>
      <w:r w:rsidRPr="00AB0FC3">
        <w:t>respectively.</w:t>
      </w:r>
      <w:r w:rsidR="00E30ED5">
        <w:t xml:space="preserve"> </w:t>
      </w:r>
      <w:r>
        <w:t>These</w:t>
      </w:r>
      <w:r w:rsidR="00E30ED5">
        <w:t xml:space="preserve"> </w:t>
      </w:r>
      <w:r>
        <w:t>values</w:t>
      </w:r>
      <w:r w:rsidR="00E30ED5">
        <w:t xml:space="preserve"> </w:t>
      </w:r>
      <w:r>
        <w:t>are</w:t>
      </w:r>
      <w:r w:rsidR="00E30ED5">
        <w:t xml:space="preserve"> </w:t>
      </w:r>
      <w:r>
        <w:t>not</w:t>
      </w:r>
      <w:r w:rsidR="00E30ED5">
        <w:t xml:space="preserve"> </w:t>
      </w:r>
      <w:r>
        <w:t>allowed</w:t>
      </w:r>
      <w:r w:rsidR="00E30ED5">
        <w:t xml:space="preserve"> </w:t>
      </w:r>
      <w:r>
        <w:t>in</w:t>
      </w:r>
      <w:r w:rsidR="00E30ED5">
        <w:t xml:space="preserve"> </w:t>
      </w:r>
      <w:r>
        <w:t>the</w:t>
      </w:r>
      <w:r w:rsidR="00E30ED5">
        <w:t xml:space="preserve"> </w:t>
      </w:r>
      <w:r>
        <w:t>text</w:t>
      </w:r>
      <w:r w:rsidR="00E30ED5">
        <w:t xml:space="preserve"> </w:t>
      </w:r>
      <w:r>
        <w:t>transcription.</w:t>
      </w:r>
    </w:p>
    <w:p w:rsidR="00681CCB" w:rsidRDefault="00681CCB" w:rsidP="003F667B">
      <w:pPr>
        <w:pStyle w:val="ListParagraph"/>
        <w:numPr>
          <w:ilvl w:val="0"/>
          <w:numId w:val="18"/>
        </w:numPr>
        <w:rPr>
          <w:lang w:val="en-US"/>
        </w:rPr>
      </w:pPr>
      <w:r>
        <w:t>AEME</w:t>
      </w:r>
      <w:r w:rsidR="00E30ED5">
        <w:t xml:space="preserve"> </w:t>
      </w:r>
      <w:r>
        <w:t>requires</w:t>
      </w:r>
      <w:r w:rsidR="00E30ED5">
        <w:t xml:space="preserve"> </w:t>
      </w:r>
      <w:r>
        <w:t>that</w:t>
      </w:r>
      <w:r w:rsidR="00E30ED5">
        <w:t xml:space="preserve"> </w:t>
      </w:r>
      <w:r>
        <w:t>parentheses</w:t>
      </w:r>
      <w:r w:rsidR="00E30ED5">
        <w:t xml:space="preserve"> </w:t>
      </w:r>
      <w:r>
        <w:t>within</w:t>
      </w:r>
      <w:r w:rsidR="00E30ED5">
        <w:t xml:space="preserve"> </w:t>
      </w:r>
      <w:r>
        <w:t>the</w:t>
      </w:r>
      <w:r w:rsidR="00E30ED5">
        <w:t xml:space="preserve"> </w:t>
      </w:r>
      <w:r>
        <w:t>text</w:t>
      </w:r>
      <w:r w:rsidR="00E30ED5">
        <w:t xml:space="preserve"> </w:t>
      </w:r>
      <w:r>
        <w:t>of</w:t>
      </w:r>
      <w:r w:rsidR="00E30ED5">
        <w:t xml:space="preserve"> </w:t>
      </w:r>
      <w:r>
        <w:t>a</w:t>
      </w:r>
      <w:r w:rsidR="00E30ED5">
        <w:t xml:space="preserve"> </w:t>
      </w:r>
      <w:r>
        <w:t>note</w:t>
      </w:r>
      <w:r w:rsidR="00E30ED5">
        <w:t xml:space="preserve"> </w:t>
      </w:r>
      <w:r>
        <w:t>be</w:t>
      </w:r>
      <w:r w:rsidR="00E30ED5">
        <w:t xml:space="preserve"> </w:t>
      </w:r>
      <w:r>
        <w:t>encoded</w:t>
      </w:r>
      <w:r w:rsidR="00E30ED5">
        <w:t xml:space="preserve"> </w:t>
      </w:r>
      <w:r>
        <w:t>as</w:t>
      </w:r>
      <w:r w:rsidR="00E30ED5">
        <w:t xml:space="preserve"> </w:t>
      </w:r>
      <w:r w:rsidRPr="00AB0FC3">
        <w:rPr>
          <w:rFonts w:eastAsia="Times New Roman" w:cs="Times New Roman"/>
          <w:lang w:val="en-US"/>
        </w:rPr>
        <w:t>&amp;#0028;</w:t>
      </w:r>
      <w:r w:rsidR="00E30ED5">
        <w:rPr>
          <w:rFonts w:eastAsia="Times New Roman" w:cs="Times New Roman"/>
          <w:lang w:val="en-US"/>
        </w:rPr>
        <w:t xml:space="preserve"> </w:t>
      </w:r>
      <w:r w:rsidRPr="00AB0FC3">
        <w:rPr>
          <w:rFonts w:eastAsia="Times New Roman" w:cs="Times New Roman"/>
          <w:lang w:val="en-US"/>
        </w:rPr>
        <w:t>and</w:t>
      </w:r>
      <w:r w:rsidR="00E30ED5">
        <w:rPr>
          <w:rFonts w:eastAsia="Times New Roman" w:cs="Times New Roman"/>
          <w:lang w:val="en-US"/>
        </w:rPr>
        <w:t xml:space="preserve"> </w:t>
      </w:r>
      <w:r w:rsidRPr="00AB0FC3">
        <w:rPr>
          <w:rFonts w:eastAsia="Times New Roman" w:cs="Times New Roman"/>
          <w:lang w:val="en-US"/>
        </w:rPr>
        <w:t>&amp;#0029;</w:t>
      </w:r>
      <w:r w:rsidR="00E30ED5">
        <w:rPr>
          <w:rFonts w:eastAsia="Times New Roman" w:cs="Times New Roman"/>
          <w:lang w:val="en-US"/>
        </w:rPr>
        <w:t xml:space="preserve"> </w:t>
      </w:r>
      <w:r w:rsidRPr="00AB0FC3">
        <w:rPr>
          <w:rFonts w:eastAsia="Times New Roman" w:cs="Times New Roman"/>
          <w:lang w:val="en-US"/>
        </w:rPr>
        <w:t>(or</w:t>
      </w:r>
      <w:r w:rsidR="00E30ED5">
        <w:rPr>
          <w:rFonts w:eastAsia="Times New Roman" w:cs="Times New Roman"/>
          <w:lang w:val="en-US"/>
        </w:rPr>
        <w:t xml:space="preserve"> </w:t>
      </w:r>
      <w:r w:rsidRPr="00AB0FC3">
        <w:rPr>
          <w:rFonts w:eastAsia="Times New Roman" w:cs="Times New Roman"/>
          <w:lang w:val="en-US"/>
        </w:rPr>
        <w:t>equivalent</w:t>
      </w:r>
      <w:r w:rsidR="00E30ED5">
        <w:rPr>
          <w:rFonts w:eastAsia="Times New Roman" w:cs="Times New Roman"/>
          <w:lang w:val="en-US"/>
        </w:rPr>
        <w:t xml:space="preserve"> </w:t>
      </w:r>
      <w:r w:rsidRPr="00AB0FC3">
        <w:rPr>
          <w:rFonts w:eastAsia="Times New Roman" w:cs="Times New Roman"/>
          <w:lang w:val="en-US"/>
        </w:rPr>
        <w:t>aliases)</w:t>
      </w:r>
      <w:r w:rsidR="00E30ED5">
        <w:rPr>
          <w:rFonts w:eastAsia="Times New Roman" w:cs="Times New Roman"/>
          <w:lang w:val="en-US"/>
        </w:rPr>
        <w:t xml:space="preserve"> </w:t>
      </w:r>
      <w:r w:rsidRPr="00AB0FC3">
        <w:rPr>
          <w:lang w:val="en-US"/>
        </w:rPr>
        <w:t>so</w:t>
      </w:r>
      <w:r w:rsidR="00E30ED5">
        <w:rPr>
          <w:lang w:val="en-US"/>
        </w:rPr>
        <w:t xml:space="preserve"> </w:t>
      </w:r>
      <w:r w:rsidRPr="00AB0FC3">
        <w:rPr>
          <w:lang w:val="en-US"/>
        </w:rPr>
        <w:t>that</w:t>
      </w:r>
      <w:r w:rsidR="00E30ED5">
        <w:rPr>
          <w:lang w:val="en-US"/>
        </w:rPr>
        <w:t xml:space="preserve"> </w:t>
      </w:r>
      <w:r w:rsidRPr="00AB0FC3">
        <w:rPr>
          <w:lang w:val="en-US"/>
        </w:rPr>
        <w:t>the</w:t>
      </w:r>
      <w:r w:rsidR="00E30ED5">
        <w:rPr>
          <w:lang w:val="en-US"/>
        </w:rPr>
        <w:t xml:space="preserve"> </w:t>
      </w:r>
      <w:proofErr w:type="spellStart"/>
      <w:r w:rsidRPr="00AB0FC3">
        <w:rPr>
          <w:lang w:val="en-US"/>
        </w:rPr>
        <w:t>stylesheet</w:t>
      </w:r>
      <w:proofErr w:type="spellEnd"/>
      <w:r w:rsidR="00E30ED5">
        <w:rPr>
          <w:lang w:val="en-US"/>
        </w:rPr>
        <w:t xml:space="preserve"> </w:t>
      </w:r>
      <w:r w:rsidRPr="00AB0FC3">
        <w:rPr>
          <w:lang w:val="en-US"/>
        </w:rPr>
        <w:t>can</w:t>
      </w:r>
      <w:r w:rsidR="00E30ED5">
        <w:rPr>
          <w:lang w:val="en-US"/>
        </w:rPr>
        <w:t xml:space="preserve"> </w:t>
      </w:r>
      <w:r w:rsidRPr="00AB0FC3">
        <w:rPr>
          <w:lang w:val="en-US"/>
        </w:rPr>
        <w:t>transform</w:t>
      </w:r>
      <w:r w:rsidR="00E30ED5">
        <w:rPr>
          <w:lang w:val="en-US"/>
        </w:rPr>
        <w:t xml:space="preserve"> </w:t>
      </w:r>
      <w:hyperlink r:id="rId385" w:history="1">
        <w:r w:rsidRPr="00AB0FC3">
          <w:rPr>
            <w:rStyle w:val="Hyperlink"/>
            <w:rFonts w:ascii="Consolas" w:hAnsi="Consolas"/>
          </w:rPr>
          <w:t>&lt;</w:t>
        </w:r>
        <w:proofErr w:type="spellStart"/>
        <w:r w:rsidRPr="00AB0FC3">
          <w:rPr>
            <w:rStyle w:val="Hyperlink"/>
            <w:rFonts w:ascii="Consolas" w:hAnsi="Consolas"/>
          </w:rPr>
          <w:t>expan</w:t>
        </w:r>
        <w:proofErr w:type="spellEnd"/>
        <w:r w:rsidRPr="00AB0FC3">
          <w:rPr>
            <w:rStyle w:val="Hyperlink"/>
            <w:rFonts w:ascii="Consolas" w:hAnsi="Consolas"/>
          </w:rPr>
          <w:t>&gt;</w:t>
        </w:r>
      </w:hyperlink>
      <w:r w:rsidR="00E30ED5">
        <w:rPr>
          <w:lang w:val="en-US"/>
        </w:rPr>
        <w:t xml:space="preserve"> </w:t>
      </w:r>
      <w:r w:rsidRPr="00AB0FC3">
        <w:rPr>
          <w:lang w:val="en-US"/>
        </w:rPr>
        <w:t>tags</w:t>
      </w:r>
      <w:r w:rsidR="00E30ED5">
        <w:rPr>
          <w:lang w:val="en-US"/>
        </w:rPr>
        <w:t xml:space="preserve"> </w:t>
      </w:r>
      <w:r w:rsidRPr="00AB0FC3">
        <w:rPr>
          <w:lang w:val="en-US"/>
        </w:rPr>
        <w:t>without</w:t>
      </w:r>
      <w:r w:rsidR="00E30ED5">
        <w:rPr>
          <w:lang w:val="en-US"/>
        </w:rPr>
        <w:t xml:space="preserve"> </w:t>
      </w:r>
      <w:r w:rsidRPr="00AB0FC3">
        <w:rPr>
          <w:lang w:val="en-US"/>
        </w:rPr>
        <w:t>transforming</w:t>
      </w:r>
      <w:r w:rsidR="00E30ED5">
        <w:rPr>
          <w:lang w:val="en-US"/>
        </w:rPr>
        <w:t xml:space="preserve"> </w:t>
      </w:r>
      <w:r w:rsidRPr="00AB0FC3">
        <w:rPr>
          <w:lang w:val="en-US"/>
        </w:rPr>
        <w:t>parentheses</w:t>
      </w:r>
      <w:r w:rsidR="00E30ED5">
        <w:rPr>
          <w:lang w:val="en-US"/>
        </w:rPr>
        <w:t xml:space="preserve"> </w:t>
      </w:r>
      <w:r w:rsidRPr="00AB0FC3">
        <w:rPr>
          <w:lang w:val="en-US"/>
        </w:rPr>
        <w:t>in</w:t>
      </w:r>
      <w:r w:rsidR="00E30ED5">
        <w:rPr>
          <w:lang w:val="en-US"/>
        </w:rPr>
        <w:t xml:space="preserve"> </w:t>
      </w:r>
      <w:r w:rsidRPr="00AB0FC3">
        <w:rPr>
          <w:lang w:val="en-US"/>
        </w:rPr>
        <w:t>notes.</w:t>
      </w:r>
    </w:p>
    <w:p w:rsidR="00681CCB" w:rsidRPr="00AB0FC3" w:rsidRDefault="00681CCB" w:rsidP="00681CCB">
      <w:pPr>
        <w:rPr>
          <w:lang w:val="en-US"/>
        </w:rPr>
      </w:pPr>
    </w:p>
    <w:p w:rsidR="00681CCB" w:rsidRDefault="00681CCB" w:rsidP="00681CCB">
      <w:pPr>
        <w:pStyle w:val="Heading2"/>
      </w:pPr>
      <w:r>
        <w:t>The</w:t>
      </w:r>
      <w:r w:rsidR="00E30ED5">
        <w:t xml:space="preserve"> </w:t>
      </w:r>
      <w:r>
        <w:t>AEME</w:t>
      </w:r>
      <w:r w:rsidR="00E30ED5">
        <w:t xml:space="preserve"> </w:t>
      </w:r>
      <w:r>
        <w:t>Namespace</w:t>
      </w:r>
    </w:p>
    <w:p w:rsidR="00681CCB" w:rsidRPr="003E6288" w:rsidRDefault="00681CCB" w:rsidP="00681CCB">
      <w:r w:rsidRPr="003E6288">
        <w:t>Where</w:t>
      </w:r>
      <w:r w:rsidR="00E30ED5">
        <w:t xml:space="preserve"> </w:t>
      </w:r>
      <w:r w:rsidRPr="003E6288">
        <w:t>the</w:t>
      </w:r>
      <w:r w:rsidR="00E30ED5">
        <w:t xml:space="preserve"> </w:t>
      </w:r>
      <w:r w:rsidRPr="003E6288">
        <w:t>TEI</w:t>
      </w:r>
      <w:r w:rsidR="00E30ED5">
        <w:t xml:space="preserve"> </w:t>
      </w:r>
      <w:r w:rsidRPr="003E6288">
        <w:t>Guidelines</w:t>
      </w:r>
      <w:r w:rsidR="00E30ED5">
        <w:t xml:space="preserve"> </w:t>
      </w:r>
      <w:r w:rsidRPr="003E6288">
        <w:t>do</w:t>
      </w:r>
      <w:r w:rsidR="00E30ED5">
        <w:t xml:space="preserve"> </w:t>
      </w:r>
      <w:r w:rsidRPr="003E6288">
        <w:t>not</w:t>
      </w:r>
      <w:r w:rsidR="00E30ED5">
        <w:t xml:space="preserve"> </w:t>
      </w:r>
      <w:r w:rsidRPr="003E6288">
        <w:t>give</w:t>
      </w:r>
      <w:r w:rsidR="00E30ED5">
        <w:t xml:space="preserve"> </w:t>
      </w:r>
      <w:r w:rsidRPr="003E6288">
        <w:t>elements</w:t>
      </w:r>
      <w:r w:rsidR="00E30ED5">
        <w:t xml:space="preserve"> </w:t>
      </w:r>
      <w:r w:rsidRPr="003E6288">
        <w:t>or</w:t>
      </w:r>
      <w:r w:rsidR="00E30ED5">
        <w:t xml:space="preserve"> </w:t>
      </w:r>
      <w:r w:rsidRPr="003E6288">
        <w:t>attributes</w:t>
      </w:r>
      <w:r w:rsidR="00E30ED5">
        <w:t xml:space="preserve"> </w:t>
      </w:r>
      <w:r w:rsidRPr="003E6288">
        <w:t>appropriate</w:t>
      </w:r>
      <w:r w:rsidR="00E30ED5">
        <w:t xml:space="preserve"> </w:t>
      </w:r>
      <w:r w:rsidRPr="003E6288">
        <w:t>to</w:t>
      </w:r>
      <w:r w:rsidR="00E30ED5">
        <w:t xml:space="preserve"> </w:t>
      </w:r>
      <w:r w:rsidRPr="003E6288">
        <w:t>the</w:t>
      </w:r>
      <w:r w:rsidR="00E30ED5">
        <w:t xml:space="preserve"> </w:t>
      </w:r>
      <w:r w:rsidRPr="003E6288">
        <w:t>project,</w:t>
      </w:r>
      <w:r w:rsidR="00E30ED5">
        <w:t xml:space="preserve"> </w:t>
      </w:r>
      <w:r w:rsidRPr="003E6288">
        <w:t>new</w:t>
      </w:r>
      <w:r w:rsidR="00E30ED5">
        <w:t xml:space="preserve"> </w:t>
      </w:r>
      <w:r w:rsidRPr="003E6288">
        <w:t>ones</w:t>
      </w:r>
      <w:r w:rsidR="00E30ED5">
        <w:t xml:space="preserve"> </w:t>
      </w:r>
      <w:r>
        <w:t>may</w:t>
      </w:r>
      <w:r w:rsidR="00E30ED5">
        <w:t xml:space="preserve"> </w:t>
      </w:r>
      <w:r w:rsidRPr="003E6288">
        <w:t>be</w:t>
      </w:r>
      <w:r w:rsidR="00E30ED5">
        <w:t xml:space="preserve"> </w:t>
      </w:r>
      <w:r w:rsidRPr="003E6288">
        <w:t>added</w:t>
      </w:r>
      <w:r w:rsidR="00E30ED5">
        <w:t xml:space="preserve"> </w:t>
      </w:r>
      <w:r>
        <w:t>through</w:t>
      </w:r>
      <w:r w:rsidR="00E30ED5">
        <w:t xml:space="preserve"> </w:t>
      </w:r>
      <w:r>
        <w:t>the</w:t>
      </w:r>
      <w:r w:rsidR="00E30ED5">
        <w:t xml:space="preserve"> </w:t>
      </w:r>
      <w:r>
        <w:t>custom</w:t>
      </w:r>
      <w:r w:rsidR="00E30ED5">
        <w:t xml:space="preserve"> </w:t>
      </w:r>
      <w:r>
        <w:t>AEME</w:t>
      </w:r>
      <w:r w:rsidR="00E30ED5">
        <w:t xml:space="preserve"> </w:t>
      </w:r>
      <w:r>
        <w:t>schema</w:t>
      </w:r>
      <w:r w:rsidRPr="003E6288">
        <w:t>.</w:t>
      </w:r>
      <w:r w:rsidR="00E30ED5">
        <w:t xml:space="preserve"> </w:t>
      </w:r>
      <w:r w:rsidRPr="003E6288">
        <w:t>In</w:t>
      </w:r>
      <w:r w:rsidR="00E30ED5">
        <w:t xml:space="preserve"> </w:t>
      </w:r>
      <w:r w:rsidRPr="003E6288">
        <w:t>TEI</w:t>
      </w:r>
      <w:r w:rsidR="00E30ED5">
        <w:t xml:space="preserve"> </w:t>
      </w:r>
      <w:r w:rsidRPr="003E6288">
        <w:t>P5,</w:t>
      </w:r>
      <w:r w:rsidR="00E30ED5">
        <w:t xml:space="preserve"> </w:t>
      </w:r>
      <w:r w:rsidRPr="003E6288">
        <w:t>any</w:t>
      </w:r>
      <w:r w:rsidR="00E30ED5">
        <w:t xml:space="preserve"> </w:t>
      </w:r>
      <w:r w:rsidRPr="003E6288">
        <w:t>additions</w:t>
      </w:r>
      <w:r w:rsidR="00E30ED5">
        <w:t xml:space="preserve"> </w:t>
      </w:r>
      <w:r w:rsidRPr="003E6288">
        <w:t>of</w:t>
      </w:r>
      <w:r w:rsidR="00E30ED5">
        <w:t xml:space="preserve"> </w:t>
      </w:r>
      <w:r w:rsidRPr="003E6288">
        <w:t>this</w:t>
      </w:r>
      <w:r w:rsidR="00E30ED5">
        <w:t xml:space="preserve"> </w:t>
      </w:r>
      <w:r w:rsidRPr="003E6288">
        <w:t>type</w:t>
      </w:r>
      <w:r w:rsidR="00E30ED5">
        <w:t xml:space="preserve"> </w:t>
      </w:r>
      <w:r>
        <w:t>should</w:t>
      </w:r>
      <w:r w:rsidR="00E30ED5">
        <w:t xml:space="preserve"> </w:t>
      </w:r>
      <w:r w:rsidRPr="003E6288">
        <w:t>be</w:t>
      </w:r>
      <w:r w:rsidR="00E30ED5">
        <w:t xml:space="preserve"> </w:t>
      </w:r>
      <w:r w:rsidRPr="003E6288">
        <w:t>defined</w:t>
      </w:r>
      <w:r w:rsidR="00E30ED5">
        <w:t xml:space="preserve"> </w:t>
      </w:r>
      <w:r w:rsidRPr="003E6288">
        <w:t>as</w:t>
      </w:r>
      <w:r w:rsidR="00E30ED5">
        <w:t xml:space="preserve"> </w:t>
      </w:r>
      <w:r w:rsidRPr="003E6288">
        <w:t>a</w:t>
      </w:r>
      <w:r w:rsidR="00E30ED5">
        <w:t xml:space="preserve"> </w:t>
      </w:r>
      <w:r w:rsidRPr="003E6288">
        <w:rPr>
          <w:i/>
          <w:iCs/>
          <w:bdr w:val="none" w:sz="0" w:space="0" w:color="auto" w:frame="1"/>
        </w:rPr>
        <w:t>namespace</w:t>
      </w:r>
      <w:r w:rsidR="00E30ED5">
        <w:t xml:space="preserve"> </w:t>
      </w:r>
      <w:r>
        <w:t>in</w:t>
      </w:r>
      <w:r w:rsidR="00E30ED5">
        <w:t xml:space="preserve"> </w:t>
      </w:r>
      <w:r>
        <w:t>the</w:t>
      </w:r>
      <w:r w:rsidR="00E30ED5">
        <w:t xml:space="preserve"> </w:t>
      </w:r>
      <w:r>
        <w:t>xml</w:t>
      </w:r>
      <w:r w:rsidR="00E30ED5">
        <w:t xml:space="preserve"> </w:t>
      </w:r>
      <w:r>
        <w:t>root</w:t>
      </w:r>
      <w:r w:rsidR="00E30ED5">
        <w:t xml:space="preserve"> </w:t>
      </w:r>
      <w:r>
        <w:t>element:</w:t>
      </w:r>
    </w:p>
    <w:p w:rsidR="00681CCB" w:rsidRPr="003E6288" w:rsidRDefault="00681CCB" w:rsidP="00681CCB">
      <w:pPr>
        <w:pStyle w:val="XMLSnippet"/>
      </w:pPr>
      <w:proofErr w:type="gramStart"/>
      <w:r w:rsidRPr="003E6288">
        <w:t>&lt;?xml</w:t>
      </w:r>
      <w:proofErr w:type="gramEnd"/>
      <w:r w:rsidR="00E30ED5">
        <w:t xml:space="preserve"> </w:t>
      </w:r>
      <w:r w:rsidRPr="003E6288">
        <w:t>version="1.0"</w:t>
      </w:r>
      <w:r w:rsidR="00E30ED5">
        <w:t xml:space="preserve"> </w:t>
      </w:r>
      <w:r w:rsidRPr="003E6288">
        <w:t>encoding="UTF-8"?&gt;</w:t>
      </w:r>
    </w:p>
    <w:p w:rsidR="00681CCB" w:rsidRPr="003E6288" w:rsidRDefault="00681CCB" w:rsidP="00681CCB">
      <w:pPr>
        <w:pStyle w:val="XMLSnippet"/>
      </w:pPr>
      <w:r w:rsidRPr="003E6288">
        <w:t>&lt;TEI</w:t>
      </w:r>
      <w:r w:rsidR="00E30ED5">
        <w:t xml:space="preserve"> </w:t>
      </w:r>
      <w:proofErr w:type="spellStart"/>
      <w:r w:rsidRPr="003E6288">
        <w:t>xmlns</w:t>
      </w:r>
      <w:proofErr w:type="spellEnd"/>
      <w:r w:rsidRPr="003E6288">
        <w:t>="http://www.tei-c.org/ns/1.0"</w:t>
      </w:r>
      <w:r w:rsidR="00E30ED5">
        <w:t xml:space="preserve"> </w:t>
      </w:r>
      <w:proofErr w:type="spellStart"/>
      <w:r w:rsidRPr="003E6288">
        <w:t>xmlns:</w:t>
      </w:r>
      <w:r>
        <w:t>a</w:t>
      </w:r>
      <w:r w:rsidRPr="003E6288">
        <w:t>eme</w:t>
      </w:r>
      <w:proofErr w:type="spellEnd"/>
      <w:r w:rsidRPr="003E6288">
        <w:t>="http://</w:t>
      </w:r>
      <w:r>
        <w:t>aeme</w:t>
      </w:r>
      <w:r w:rsidRPr="003E6288">
        <w:t>.emesoc.org/ns/1.0"&gt;</w:t>
      </w:r>
    </w:p>
    <w:p w:rsidR="00681CCB" w:rsidRPr="003E6288" w:rsidRDefault="00681CCB" w:rsidP="00681CCB">
      <w:pPr>
        <w:pStyle w:val="XMLSnippet"/>
        <w:ind w:left="1440"/>
      </w:pPr>
      <w:r w:rsidRPr="003E6288">
        <w:t>...</w:t>
      </w:r>
    </w:p>
    <w:p w:rsidR="00681CCB" w:rsidRPr="003E6288" w:rsidRDefault="00681CCB" w:rsidP="00681CCB">
      <w:pPr>
        <w:pStyle w:val="XMLSnippet"/>
      </w:pPr>
      <w:r w:rsidRPr="003E6288">
        <w:t>&lt;/TEI&gt;</w:t>
      </w:r>
    </w:p>
    <w:p w:rsidR="00ED058E" w:rsidRDefault="00681CCB">
      <w:r>
        <w:t>The</w:t>
      </w:r>
      <w:r w:rsidR="00E30ED5">
        <w:t xml:space="preserve"> </w:t>
      </w:r>
      <w:r>
        <w:t>namespace</w:t>
      </w:r>
      <w:r w:rsidR="00E30ED5">
        <w:t xml:space="preserve"> </w:t>
      </w:r>
      <w:r>
        <w:t>is</w:t>
      </w:r>
      <w:r w:rsidR="00E30ED5">
        <w:t xml:space="preserve"> </w:t>
      </w:r>
      <w:r>
        <w:t>included</w:t>
      </w:r>
      <w:r w:rsidR="00E30ED5">
        <w:t xml:space="preserve"> </w:t>
      </w:r>
      <w:r>
        <w:t>in</w:t>
      </w:r>
      <w:r w:rsidR="00E30ED5">
        <w:t xml:space="preserve"> </w:t>
      </w:r>
      <w:r>
        <w:t>the</w:t>
      </w:r>
      <w:r w:rsidR="00E30ED5">
        <w:t xml:space="preserve"> </w:t>
      </w:r>
      <w:r>
        <w:t>template</w:t>
      </w:r>
      <w:r w:rsidR="00E30ED5">
        <w:t xml:space="preserve"> </w:t>
      </w:r>
      <w:r>
        <w:t>file</w:t>
      </w:r>
      <w:r w:rsidR="00E30ED5">
        <w:t xml:space="preserve"> </w:t>
      </w:r>
      <w:r>
        <w:t>structure</w:t>
      </w:r>
      <w:r w:rsidR="00E30ED5">
        <w:t xml:space="preserve"> </w:t>
      </w:r>
      <w:r>
        <w:t>provided</w:t>
      </w:r>
      <w:r w:rsidR="00E30ED5">
        <w:t xml:space="preserve"> </w:t>
      </w:r>
      <w:r>
        <w:t>in</w:t>
      </w:r>
      <w:r w:rsidR="00E30ED5">
        <w:t xml:space="preserve"> </w:t>
      </w:r>
      <w:r>
        <w:t>the</w:t>
      </w:r>
      <w:r w:rsidR="00E30ED5">
        <w:t xml:space="preserve"> </w:t>
      </w:r>
      <w:r w:rsidRPr="009418C4">
        <w:rPr>
          <w:b/>
        </w:rPr>
        <w:fldChar w:fldCharType="begin"/>
      </w:r>
      <w:r w:rsidRPr="009418C4">
        <w:rPr>
          <w:b/>
        </w:rPr>
        <w:instrText xml:space="preserve"> REF _Ref395381083 \h </w:instrText>
      </w:r>
      <w:r w:rsidR="009418C4" w:rsidRPr="009418C4">
        <w:rPr>
          <w:b/>
        </w:rPr>
        <w:instrText xml:space="preserve"> \* MERGEFORMAT </w:instrText>
      </w:r>
      <w:r w:rsidRPr="009418C4">
        <w:rPr>
          <w:b/>
        </w:rPr>
      </w:r>
      <w:r w:rsidRPr="009418C4">
        <w:rPr>
          <w:b/>
        </w:rPr>
        <w:fldChar w:fldCharType="separate"/>
      </w:r>
      <w:r w:rsidRPr="009418C4">
        <w:rPr>
          <w:b/>
        </w:rPr>
        <w:t>Document</w:t>
      </w:r>
      <w:r w:rsidR="00E30ED5" w:rsidRPr="009418C4">
        <w:rPr>
          <w:b/>
        </w:rPr>
        <w:t xml:space="preserve"> </w:t>
      </w:r>
      <w:r w:rsidRPr="009418C4">
        <w:rPr>
          <w:b/>
        </w:rPr>
        <w:t>File</w:t>
      </w:r>
      <w:r w:rsidR="00E30ED5" w:rsidRPr="009418C4">
        <w:rPr>
          <w:b/>
        </w:rPr>
        <w:t xml:space="preserve"> </w:t>
      </w:r>
      <w:r w:rsidRPr="009418C4">
        <w:rPr>
          <w:b/>
        </w:rPr>
        <w:t>Structure</w:t>
      </w:r>
      <w:r w:rsidRPr="009418C4">
        <w:rPr>
          <w:b/>
        </w:rPr>
        <w:fldChar w:fldCharType="end"/>
      </w:r>
      <w:r w:rsidR="00E30ED5" w:rsidRPr="009418C4">
        <w:rPr>
          <w:b/>
        </w:rPr>
        <w:t xml:space="preserve"> </w:t>
      </w:r>
      <w:r>
        <w:t>section.</w:t>
      </w:r>
    </w:p>
    <w:sectPr w:rsidR="00ED058E" w:rsidSect="003A0544">
      <w:footerReference w:type="even" r:id="rId386"/>
      <w:footerReference w:type="default" r:id="rId3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667B" w:rsidRDefault="003F667B">
      <w:pPr>
        <w:spacing w:after="0" w:line="240" w:lineRule="auto"/>
      </w:pPr>
      <w:r>
        <w:separator/>
      </w:r>
    </w:p>
  </w:endnote>
  <w:endnote w:type="continuationSeparator" w:id="0">
    <w:p w:rsidR="003F667B" w:rsidRDefault="003F6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unicode">
    <w:panose1 w:val="02040502000000000000"/>
    <w:charset w:val="00"/>
    <w:family w:val="roman"/>
    <w:pitch w:val="variable"/>
    <w:sig w:usb0="E40000FF" w:usb1="5200E4FF" w:usb2="00408004" w:usb3="00000000" w:csb0="8000009B"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A93" w:rsidRDefault="00FC1A93" w:rsidP="003A05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34</w:t>
    </w:r>
    <w:r>
      <w:rPr>
        <w:rStyle w:val="PageNumber"/>
      </w:rPr>
      <w:fldChar w:fldCharType="end"/>
    </w:r>
  </w:p>
  <w:p w:rsidR="00FC1A93" w:rsidRDefault="00FC1A93" w:rsidP="003A054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A93" w:rsidRDefault="00FC1A93" w:rsidP="003A05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063BE">
      <w:rPr>
        <w:rStyle w:val="PageNumber"/>
        <w:noProof/>
      </w:rPr>
      <w:t>33</w:t>
    </w:r>
    <w:r>
      <w:rPr>
        <w:rStyle w:val="PageNumber"/>
      </w:rPr>
      <w:fldChar w:fldCharType="end"/>
    </w:r>
  </w:p>
  <w:p w:rsidR="00FC1A93" w:rsidRDefault="00FC1A93" w:rsidP="003A054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667B" w:rsidRDefault="003F667B">
      <w:pPr>
        <w:spacing w:after="0" w:line="240" w:lineRule="auto"/>
      </w:pPr>
      <w:r>
        <w:separator/>
      </w:r>
    </w:p>
  </w:footnote>
  <w:footnote w:type="continuationSeparator" w:id="0">
    <w:p w:rsidR="003F667B" w:rsidRDefault="003F66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22801"/>
    <w:multiLevelType w:val="hybridMultilevel"/>
    <w:tmpl w:val="DE26E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426620"/>
    <w:multiLevelType w:val="hybridMultilevel"/>
    <w:tmpl w:val="C6042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0B59B4"/>
    <w:multiLevelType w:val="hybridMultilevel"/>
    <w:tmpl w:val="2FCE414A"/>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74911D7"/>
    <w:multiLevelType w:val="hybridMultilevel"/>
    <w:tmpl w:val="436CF6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771460F"/>
    <w:multiLevelType w:val="hybridMultilevel"/>
    <w:tmpl w:val="E2628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E41AE8"/>
    <w:multiLevelType w:val="hybridMultilevel"/>
    <w:tmpl w:val="5B124994"/>
    <w:lvl w:ilvl="0" w:tplc="3272C6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29F97115"/>
    <w:multiLevelType w:val="hybridMultilevel"/>
    <w:tmpl w:val="5B124994"/>
    <w:lvl w:ilvl="0" w:tplc="3272C6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2D9E3E70"/>
    <w:multiLevelType w:val="hybridMultilevel"/>
    <w:tmpl w:val="457AA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4C204C"/>
    <w:multiLevelType w:val="hybridMultilevel"/>
    <w:tmpl w:val="C5FAA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EC2640B"/>
    <w:multiLevelType w:val="hybridMultilevel"/>
    <w:tmpl w:val="F8CC3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480027"/>
    <w:multiLevelType w:val="hybridMultilevel"/>
    <w:tmpl w:val="F71CB7C2"/>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A085B9B"/>
    <w:multiLevelType w:val="hybridMultilevel"/>
    <w:tmpl w:val="92FC7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26073C"/>
    <w:multiLevelType w:val="hybridMultilevel"/>
    <w:tmpl w:val="23BC5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DE799B"/>
    <w:multiLevelType w:val="hybridMultilevel"/>
    <w:tmpl w:val="ED20A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5F45DF"/>
    <w:multiLevelType w:val="hybridMultilevel"/>
    <w:tmpl w:val="5FB655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54A4C53"/>
    <w:multiLevelType w:val="hybridMultilevel"/>
    <w:tmpl w:val="97AE9C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D246834"/>
    <w:multiLevelType w:val="hybridMultilevel"/>
    <w:tmpl w:val="C9DECA3A"/>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47330FA"/>
    <w:multiLevelType w:val="hybridMultilevel"/>
    <w:tmpl w:val="4E20B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813A7E"/>
    <w:multiLevelType w:val="hybridMultilevel"/>
    <w:tmpl w:val="69F6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725143"/>
    <w:multiLevelType w:val="hybridMultilevel"/>
    <w:tmpl w:val="A05EDA8C"/>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7"/>
  </w:num>
  <w:num w:numId="4">
    <w:abstractNumId w:val="14"/>
  </w:num>
  <w:num w:numId="5">
    <w:abstractNumId w:val="15"/>
  </w:num>
  <w:num w:numId="6">
    <w:abstractNumId w:val="3"/>
  </w:num>
  <w:num w:numId="7">
    <w:abstractNumId w:val="7"/>
  </w:num>
  <w:num w:numId="8">
    <w:abstractNumId w:val="13"/>
  </w:num>
  <w:num w:numId="9">
    <w:abstractNumId w:val="1"/>
  </w:num>
  <w:num w:numId="10">
    <w:abstractNumId w:val="0"/>
  </w:num>
  <w:num w:numId="11">
    <w:abstractNumId w:val="5"/>
  </w:num>
  <w:num w:numId="12">
    <w:abstractNumId w:val="6"/>
  </w:num>
  <w:num w:numId="13">
    <w:abstractNumId w:val="8"/>
  </w:num>
  <w:num w:numId="14">
    <w:abstractNumId w:val="12"/>
  </w:num>
  <w:num w:numId="15">
    <w:abstractNumId w:val="19"/>
  </w:num>
  <w:num w:numId="16">
    <w:abstractNumId w:val="16"/>
  </w:num>
  <w:num w:numId="17">
    <w:abstractNumId w:val="2"/>
  </w:num>
  <w:num w:numId="18">
    <w:abstractNumId w:val="10"/>
  </w:num>
  <w:num w:numId="19">
    <w:abstractNumId w:val="18"/>
  </w:num>
  <w:num w:numId="20">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CCB"/>
    <w:rsid w:val="000001E4"/>
    <w:rsid w:val="000A7299"/>
    <w:rsid w:val="000F2AF4"/>
    <w:rsid w:val="00170470"/>
    <w:rsid w:val="00193DD0"/>
    <w:rsid w:val="001E3BC2"/>
    <w:rsid w:val="00254207"/>
    <w:rsid w:val="002A735E"/>
    <w:rsid w:val="00340142"/>
    <w:rsid w:val="00350563"/>
    <w:rsid w:val="0036666F"/>
    <w:rsid w:val="00366EF7"/>
    <w:rsid w:val="00380FD5"/>
    <w:rsid w:val="003A0544"/>
    <w:rsid w:val="003D7B1E"/>
    <w:rsid w:val="003E51FB"/>
    <w:rsid w:val="003F667B"/>
    <w:rsid w:val="004C0568"/>
    <w:rsid w:val="004C68B0"/>
    <w:rsid w:val="004C77F7"/>
    <w:rsid w:val="004D1583"/>
    <w:rsid w:val="004E03C1"/>
    <w:rsid w:val="00505548"/>
    <w:rsid w:val="00513AEA"/>
    <w:rsid w:val="005E3057"/>
    <w:rsid w:val="005E76C6"/>
    <w:rsid w:val="005F1F4C"/>
    <w:rsid w:val="00641A04"/>
    <w:rsid w:val="00642C4F"/>
    <w:rsid w:val="00681CCB"/>
    <w:rsid w:val="006F06D2"/>
    <w:rsid w:val="00734AB0"/>
    <w:rsid w:val="00770A3E"/>
    <w:rsid w:val="00777E6E"/>
    <w:rsid w:val="007D69F5"/>
    <w:rsid w:val="00836438"/>
    <w:rsid w:val="00851CF7"/>
    <w:rsid w:val="008604DD"/>
    <w:rsid w:val="00863FCC"/>
    <w:rsid w:val="009418C4"/>
    <w:rsid w:val="00954F37"/>
    <w:rsid w:val="0097739C"/>
    <w:rsid w:val="009A6DC0"/>
    <w:rsid w:val="00A66A3D"/>
    <w:rsid w:val="00AC51D9"/>
    <w:rsid w:val="00B54693"/>
    <w:rsid w:val="00B87559"/>
    <w:rsid w:val="00B911C6"/>
    <w:rsid w:val="00C7351E"/>
    <w:rsid w:val="00C956AC"/>
    <w:rsid w:val="00CF3948"/>
    <w:rsid w:val="00D063BE"/>
    <w:rsid w:val="00D15348"/>
    <w:rsid w:val="00D50E1D"/>
    <w:rsid w:val="00DB3D12"/>
    <w:rsid w:val="00E30ED5"/>
    <w:rsid w:val="00E73922"/>
    <w:rsid w:val="00E74EE6"/>
    <w:rsid w:val="00E83EC1"/>
    <w:rsid w:val="00EB37F7"/>
    <w:rsid w:val="00EC3545"/>
    <w:rsid w:val="00ED058E"/>
    <w:rsid w:val="00ED4957"/>
    <w:rsid w:val="00EE10B0"/>
    <w:rsid w:val="00F5222F"/>
    <w:rsid w:val="00FC1A93"/>
    <w:rsid w:val="00FC6C3B"/>
    <w:rsid w:val="00FC74D2"/>
    <w:rsid w:val="00FF1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CCB"/>
    <w:rPr>
      <w:lang w:val="en-GB"/>
    </w:rPr>
  </w:style>
  <w:style w:type="paragraph" w:styleId="Heading1">
    <w:name w:val="heading 1"/>
    <w:basedOn w:val="Normal"/>
    <w:next w:val="Normal"/>
    <w:link w:val="Heading1Char"/>
    <w:uiPriority w:val="9"/>
    <w:qFormat/>
    <w:rsid w:val="00681C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1C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1CC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81CC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81CC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CCB"/>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681CCB"/>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681CCB"/>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681CCB"/>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681CCB"/>
    <w:rPr>
      <w:rFonts w:asciiTheme="majorHAnsi" w:eastAsiaTheme="majorEastAsia" w:hAnsiTheme="majorHAnsi" w:cstheme="majorBidi"/>
      <w:color w:val="243F60" w:themeColor="accent1" w:themeShade="7F"/>
      <w:lang w:val="en-GB"/>
    </w:rPr>
  </w:style>
  <w:style w:type="paragraph" w:styleId="Title">
    <w:name w:val="Title"/>
    <w:basedOn w:val="Normal"/>
    <w:next w:val="Normal"/>
    <w:link w:val="TitleChar"/>
    <w:uiPriority w:val="10"/>
    <w:qFormat/>
    <w:rsid w:val="00681C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1CCB"/>
    <w:rPr>
      <w:rFonts w:asciiTheme="majorHAnsi" w:eastAsiaTheme="majorEastAsia" w:hAnsiTheme="majorHAnsi" w:cstheme="majorBidi"/>
      <w:color w:val="17365D" w:themeColor="text2" w:themeShade="BF"/>
      <w:spacing w:val="5"/>
      <w:kern w:val="28"/>
      <w:sz w:val="52"/>
      <w:szCs w:val="52"/>
      <w:lang w:val="en-GB"/>
    </w:rPr>
  </w:style>
  <w:style w:type="character" w:styleId="Hyperlink">
    <w:name w:val="Hyperlink"/>
    <w:basedOn w:val="DefaultParagraphFont"/>
    <w:uiPriority w:val="99"/>
    <w:unhideWhenUsed/>
    <w:rsid w:val="00681CCB"/>
    <w:rPr>
      <w:color w:val="0000FF" w:themeColor="hyperlink"/>
      <w:u w:val="single"/>
    </w:rPr>
  </w:style>
  <w:style w:type="character" w:styleId="HTMLCode">
    <w:name w:val="HTML Code"/>
    <w:basedOn w:val="DefaultParagraphFont"/>
    <w:uiPriority w:val="99"/>
    <w:unhideWhenUsed/>
    <w:rsid w:val="00681CCB"/>
    <w:rPr>
      <w:rFonts w:ascii="Consolas" w:hAnsi="Consolas" w:cs="Consolas"/>
      <w:sz w:val="20"/>
      <w:szCs w:val="20"/>
    </w:rPr>
  </w:style>
  <w:style w:type="paragraph" w:styleId="HTMLPreformatted">
    <w:name w:val="HTML Preformatted"/>
    <w:basedOn w:val="Normal"/>
    <w:link w:val="HTMLPreformattedChar"/>
    <w:uiPriority w:val="99"/>
    <w:unhideWhenUsed/>
    <w:rsid w:val="00681CCB"/>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681CCB"/>
    <w:rPr>
      <w:rFonts w:ascii="Consolas" w:hAnsi="Consolas" w:cs="Consolas"/>
      <w:sz w:val="20"/>
      <w:szCs w:val="20"/>
      <w:lang w:val="en-GB"/>
    </w:rPr>
  </w:style>
  <w:style w:type="character" w:styleId="SubtleEmphasis">
    <w:name w:val="Subtle Emphasis"/>
    <w:basedOn w:val="DefaultParagraphFont"/>
    <w:uiPriority w:val="19"/>
    <w:qFormat/>
    <w:rsid w:val="00681CCB"/>
    <w:rPr>
      <w:i/>
      <w:iCs/>
      <w:color w:val="808080" w:themeColor="text1" w:themeTint="7F"/>
    </w:rPr>
  </w:style>
  <w:style w:type="paragraph" w:customStyle="1" w:styleId="XMLCode">
    <w:name w:val="XML Code"/>
    <w:basedOn w:val="Normal"/>
    <w:link w:val="XMLCodeChar"/>
    <w:qFormat/>
    <w:rsid w:val="00681CCB"/>
    <w:rPr>
      <w:rFonts w:ascii="Consolas" w:hAnsi="Consolas"/>
    </w:rPr>
  </w:style>
  <w:style w:type="character" w:customStyle="1" w:styleId="XMLCodeChar">
    <w:name w:val="XML Code Char"/>
    <w:basedOn w:val="DefaultParagraphFont"/>
    <w:link w:val="XMLCode"/>
    <w:rsid w:val="00681CCB"/>
    <w:rPr>
      <w:rFonts w:ascii="Consolas" w:hAnsi="Consolas"/>
      <w:lang w:val="en-GB"/>
    </w:rPr>
  </w:style>
  <w:style w:type="paragraph" w:customStyle="1" w:styleId="XMLSnippet">
    <w:name w:val="XML Snippet"/>
    <w:basedOn w:val="Normal"/>
    <w:qFormat/>
    <w:rsid w:val="00681CCB"/>
    <w:pPr>
      <w:ind w:left="720"/>
      <w:contextualSpacing/>
    </w:pPr>
    <w:rPr>
      <w:rFonts w:ascii="Consolas" w:hAnsi="Consolas"/>
    </w:rPr>
  </w:style>
  <w:style w:type="paragraph" w:styleId="ListParagraph">
    <w:name w:val="List Paragraph"/>
    <w:basedOn w:val="Normal"/>
    <w:uiPriority w:val="34"/>
    <w:qFormat/>
    <w:rsid w:val="00681CCB"/>
    <w:pPr>
      <w:ind w:left="720"/>
      <w:contextualSpacing/>
    </w:pPr>
  </w:style>
  <w:style w:type="character" w:styleId="Strong">
    <w:name w:val="Strong"/>
    <w:basedOn w:val="DefaultParagraphFont"/>
    <w:uiPriority w:val="22"/>
    <w:qFormat/>
    <w:rsid w:val="00681CCB"/>
    <w:rPr>
      <w:b/>
      <w:bCs/>
    </w:rPr>
  </w:style>
  <w:style w:type="character" w:styleId="Emphasis">
    <w:name w:val="Emphasis"/>
    <w:basedOn w:val="DefaultParagraphFont"/>
    <w:uiPriority w:val="20"/>
    <w:qFormat/>
    <w:rsid w:val="00681CCB"/>
    <w:rPr>
      <w:i/>
      <w:iCs/>
    </w:rPr>
  </w:style>
  <w:style w:type="character" w:customStyle="1" w:styleId="apple-converted-space">
    <w:name w:val="apple-converted-space"/>
    <w:basedOn w:val="DefaultParagraphFont"/>
    <w:rsid w:val="00681CCB"/>
  </w:style>
  <w:style w:type="paragraph" w:styleId="Footer">
    <w:name w:val="footer"/>
    <w:basedOn w:val="Normal"/>
    <w:link w:val="FooterChar"/>
    <w:uiPriority w:val="99"/>
    <w:unhideWhenUsed/>
    <w:rsid w:val="00681CCB"/>
    <w:pPr>
      <w:tabs>
        <w:tab w:val="center" w:pos="4320"/>
        <w:tab w:val="right" w:pos="8640"/>
      </w:tabs>
      <w:spacing w:after="0" w:line="240" w:lineRule="auto"/>
    </w:pPr>
  </w:style>
  <w:style w:type="character" w:customStyle="1" w:styleId="FooterChar">
    <w:name w:val="Footer Char"/>
    <w:basedOn w:val="DefaultParagraphFont"/>
    <w:link w:val="Footer"/>
    <w:uiPriority w:val="99"/>
    <w:rsid w:val="00681CCB"/>
    <w:rPr>
      <w:lang w:val="en-GB"/>
    </w:rPr>
  </w:style>
  <w:style w:type="character" w:styleId="PageNumber">
    <w:name w:val="page number"/>
    <w:basedOn w:val="DefaultParagraphFont"/>
    <w:uiPriority w:val="99"/>
    <w:semiHidden/>
    <w:unhideWhenUsed/>
    <w:rsid w:val="00681CCB"/>
  </w:style>
  <w:style w:type="paragraph" w:styleId="CommentText">
    <w:name w:val="annotation text"/>
    <w:basedOn w:val="Normal"/>
    <w:link w:val="CommentTextChar"/>
    <w:uiPriority w:val="99"/>
    <w:unhideWhenUsed/>
    <w:rsid w:val="00681CCB"/>
    <w:pPr>
      <w:spacing w:line="240" w:lineRule="auto"/>
    </w:pPr>
    <w:rPr>
      <w:sz w:val="20"/>
      <w:szCs w:val="20"/>
    </w:rPr>
  </w:style>
  <w:style w:type="character" w:customStyle="1" w:styleId="CommentTextChar">
    <w:name w:val="Comment Text Char"/>
    <w:basedOn w:val="DefaultParagraphFont"/>
    <w:link w:val="CommentText"/>
    <w:uiPriority w:val="99"/>
    <w:rsid w:val="00681CCB"/>
    <w:rPr>
      <w:sz w:val="20"/>
      <w:szCs w:val="20"/>
      <w:lang w:val="en-GB"/>
    </w:rPr>
  </w:style>
  <w:style w:type="character" w:customStyle="1" w:styleId="CommentSubjectChar">
    <w:name w:val="Comment Subject Char"/>
    <w:basedOn w:val="CommentTextChar"/>
    <w:link w:val="CommentSubject"/>
    <w:uiPriority w:val="99"/>
    <w:semiHidden/>
    <w:rsid w:val="00681CCB"/>
    <w:rPr>
      <w:b/>
      <w:bCs/>
      <w:sz w:val="20"/>
      <w:szCs w:val="20"/>
      <w:lang w:val="en-GB"/>
    </w:rPr>
  </w:style>
  <w:style w:type="paragraph" w:styleId="CommentSubject">
    <w:name w:val="annotation subject"/>
    <w:basedOn w:val="CommentText"/>
    <w:next w:val="CommentText"/>
    <w:link w:val="CommentSubjectChar"/>
    <w:uiPriority w:val="99"/>
    <w:semiHidden/>
    <w:unhideWhenUsed/>
    <w:rsid w:val="00681CCB"/>
    <w:rPr>
      <w:b/>
      <w:bCs/>
    </w:rPr>
  </w:style>
  <w:style w:type="character" w:customStyle="1" w:styleId="CommentSubjectChar1">
    <w:name w:val="Comment Subject Char1"/>
    <w:basedOn w:val="CommentTextChar"/>
    <w:uiPriority w:val="99"/>
    <w:semiHidden/>
    <w:rsid w:val="00681CCB"/>
    <w:rPr>
      <w:b/>
      <w:bCs/>
      <w:sz w:val="20"/>
      <w:szCs w:val="20"/>
      <w:lang w:val="en-GB"/>
    </w:rPr>
  </w:style>
  <w:style w:type="character" w:customStyle="1" w:styleId="BalloonTextChar">
    <w:name w:val="Balloon Text Char"/>
    <w:basedOn w:val="DefaultParagraphFont"/>
    <w:link w:val="BalloonText"/>
    <w:uiPriority w:val="99"/>
    <w:semiHidden/>
    <w:rsid w:val="00681CCB"/>
    <w:rPr>
      <w:rFonts w:ascii="Segoe UI" w:hAnsi="Segoe UI" w:cs="Segoe UI"/>
      <w:sz w:val="18"/>
      <w:szCs w:val="18"/>
      <w:lang w:val="en-GB"/>
    </w:rPr>
  </w:style>
  <w:style w:type="paragraph" w:styleId="BalloonText">
    <w:name w:val="Balloon Text"/>
    <w:basedOn w:val="Normal"/>
    <w:link w:val="BalloonTextChar"/>
    <w:uiPriority w:val="99"/>
    <w:semiHidden/>
    <w:unhideWhenUsed/>
    <w:rsid w:val="00681CCB"/>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681CCB"/>
    <w:rPr>
      <w:rFonts w:ascii="Tahoma" w:hAnsi="Tahoma" w:cs="Tahoma"/>
      <w:sz w:val="16"/>
      <w:szCs w:val="16"/>
      <w:lang w:val="en-GB"/>
    </w:rPr>
  </w:style>
  <w:style w:type="character" w:customStyle="1" w:styleId="ellipsis">
    <w:name w:val="ellipsis"/>
    <w:basedOn w:val="DefaultParagraphFont"/>
    <w:rsid w:val="00681CCB"/>
  </w:style>
  <w:style w:type="character" w:customStyle="1" w:styleId="element">
    <w:name w:val="element"/>
    <w:basedOn w:val="DefaultParagraphFont"/>
    <w:rsid w:val="00681CCB"/>
  </w:style>
  <w:style w:type="character" w:styleId="FollowedHyperlink">
    <w:name w:val="FollowedHyperlink"/>
    <w:basedOn w:val="DefaultParagraphFont"/>
    <w:uiPriority w:val="99"/>
    <w:semiHidden/>
    <w:unhideWhenUsed/>
    <w:rsid w:val="00681CCB"/>
    <w:rPr>
      <w:color w:val="800080" w:themeColor="followedHyperlink"/>
      <w:u w:val="single"/>
    </w:rPr>
  </w:style>
  <w:style w:type="table" w:styleId="TableGrid">
    <w:name w:val="Table Grid"/>
    <w:basedOn w:val="TableNormal"/>
    <w:uiPriority w:val="59"/>
    <w:rsid w:val="00681C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ttribute">
    <w:name w:val="attribute"/>
    <w:basedOn w:val="DefaultParagraphFont"/>
    <w:rsid w:val="00681CCB"/>
  </w:style>
  <w:style w:type="character" w:customStyle="1" w:styleId="attributevalue">
    <w:name w:val="attributevalue"/>
    <w:basedOn w:val="DefaultParagraphFont"/>
    <w:rsid w:val="00681CCB"/>
  </w:style>
  <w:style w:type="character" w:customStyle="1" w:styleId="att">
    <w:name w:val="att"/>
    <w:basedOn w:val="DefaultParagraphFont"/>
    <w:rsid w:val="00681CCB"/>
  </w:style>
  <w:style w:type="character" w:styleId="CommentReference">
    <w:name w:val="annotation reference"/>
    <w:basedOn w:val="DefaultParagraphFont"/>
    <w:uiPriority w:val="99"/>
    <w:semiHidden/>
    <w:unhideWhenUsed/>
    <w:rsid w:val="00681CCB"/>
    <w:rPr>
      <w:sz w:val="16"/>
      <w:szCs w:val="16"/>
    </w:rPr>
  </w:style>
  <w:style w:type="character" w:customStyle="1" w:styleId="il">
    <w:name w:val="il"/>
    <w:basedOn w:val="DefaultParagraphFont"/>
    <w:rsid w:val="00681CCB"/>
  </w:style>
  <w:style w:type="character" w:customStyle="1" w:styleId="label">
    <w:name w:val="label"/>
    <w:basedOn w:val="DefaultParagraphFont"/>
    <w:rsid w:val="00681C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CCB"/>
    <w:rPr>
      <w:lang w:val="en-GB"/>
    </w:rPr>
  </w:style>
  <w:style w:type="paragraph" w:styleId="Heading1">
    <w:name w:val="heading 1"/>
    <w:basedOn w:val="Normal"/>
    <w:next w:val="Normal"/>
    <w:link w:val="Heading1Char"/>
    <w:uiPriority w:val="9"/>
    <w:qFormat/>
    <w:rsid w:val="00681C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1C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1CC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81CC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81CC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CCB"/>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681CCB"/>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681CCB"/>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681CCB"/>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681CCB"/>
    <w:rPr>
      <w:rFonts w:asciiTheme="majorHAnsi" w:eastAsiaTheme="majorEastAsia" w:hAnsiTheme="majorHAnsi" w:cstheme="majorBidi"/>
      <w:color w:val="243F60" w:themeColor="accent1" w:themeShade="7F"/>
      <w:lang w:val="en-GB"/>
    </w:rPr>
  </w:style>
  <w:style w:type="paragraph" w:styleId="Title">
    <w:name w:val="Title"/>
    <w:basedOn w:val="Normal"/>
    <w:next w:val="Normal"/>
    <w:link w:val="TitleChar"/>
    <w:uiPriority w:val="10"/>
    <w:qFormat/>
    <w:rsid w:val="00681C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1CCB"/>
    <w:rPr>
      <w:rFonts w:asciiTheme="majorHAnsi" w:eastAsiaTheme="majorEastAsia" w:hAnsiTheme="majorHAnsi" w:cstheme="majorBidi"/>
      <w:color w:val="17365D" w:themeColor="text2" w:themeShade="BF"/>
      <w:spacing w:val="5"/>
      <w:kern w:val="28"/>
      <w:sz w:val="52"/>
      <w:szCs w:val="52"/>
      <w:lang w:val="en-GB"/>
    </w:rPr>
  </w:style>
  <w:style w:type="character" w:styleId="Hyperlink">
    <w:name w:val="Hyperlink"/>
    <w:basedOn w:val="DefaultParagraphFont"/>
    <w:uiPriority w:val="99"/>
    <w:unhideWhenUsed/>
    <w:rsid w:val="00681CCB"/>
    <w:rPr>
      <w:color w:val="0000FF" w:themeColor="hyperlink"/>
      <w:u w:val="single"/>
    </w:rPr>
  </w:style>
  <w:style w:type="character" w:styleId="HTMLCode">
    <w:name w:val="HTML Code"/>
    <w:basedOn w:val="DefaultParagraphFont"/>
    <w:uiPriority w:val="99"/>
    <w:unhideWhenUsed/>
    <w:rsid w:val="00681CCB"/>
    <w:rPr>
      <w:rFonts w:ascii="Consolas" w:hAnsi="Consolas" w:cs="Consolas"/>
      <w:sz w:val="20"/>
      <w:szCs w:val="20"/>
    </w:rPr>
  </w:style>
  <w:style w:type="paragraph" w:styleId="HTMLPreformatted">
    <w:name w:val="HTML Preformatted"/>
    <w:basedOn w:val="Normal"/>
    <w:link w:val="HTMLPreformattedChar"/>
    <w:uiPriority w:val="99"/>
    <w:unhideWhenUsed/>
    <w:rsid w:val="00681CCB"/>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681CCB"/>
    <w:rPr>
      <w:rFonts w:ascii="Consolas" w:hAnsi="Consolas" w:cs="Consolas"/>
      <w:sz w:val="20"/>
      <w:szCs w:val="20"/>
      <w:lang w:val="en-GB"/>
    </w:rPr>
  </w:style>
  <w:style w:type="character" w:styleId="SubtleEmphasis">
    <w:name w:val="Subtle Emphasis"/>
    <w:basedOn w:val="DefaultParagraphFont"/>
    <w:uiPriority w:val="19"/>
    <w:qFormat/>
    <w:rsid w:val="00681CCB"/>
    <w:rPr>
      <w:i/>
      <w:iCs/>
      <w:color w:val="808080" w:themeColor="text1" w:themeTint="7F"/>
    </w:rPr>
  </w:style>
  <w:style w:type="paragraph" w:customStyle="1" w:styleId="XMLCode">
    <w:name w:val="XML Code"/>
    <w:basedOn w:val="Normal"/>
    <w:link w:val="XMLCodeChar"/>
    <w:qFormat/>
    <w:rsid w:val="00681CCB"/>
    <w:rPr>
      <w:rFonts w:ascii="Consolas" w:hAnsi="Consolas"/>
    </w:rPr>
  </w:style>
  <w:style w:type="character" w:customStyle="1" w:styleId="XMLCodeChar">
    <w:name w:val="XML Code Char"/>
    <w:basedOn w:val="DefaultParagraphFont"/>
    <w:link w:val="XMLCode"/>
    <w:rsid w:val="00681CCB"/>
    <w:rPr>
      <w:rFonts w:ascii="Consolas" w:hAnsi="Consolas"/>
      <w:lang w:val="en-GB"/>
    </w:rPr>
  </w:style>
  <w:style w:type="paragraph" w:customStyle="1" w:styleId="XMLSnippet">
    <w:name w:val="XML Snippet"/>
    <w:basedOn w:val="Normal"/>
    <w:qFormat/>
    <w:rsid w:val="00681CCB"/>
    <w:pPr>
      <w:ind w:left="720"/>
      <w:contextualSpacing/>
    </w:pPr>
    <w:rPr>
      <w:rFonts w:ascii="Consolas" w:hAnsi="Consolas"/>
    </w:rPr>
  </w:style>
  <w:style w:type="paragraph" w:styleId="ListParagraph">
    <w:name w:val="List Paragraph"/>
    <w:basedOn w:val="Normal"/>
    <w:uiPriority w:val="34"/>
    <w:qFormat/>
    <w:rsid w:val="00681CCB"/>
    <w:pPr>
      <w:ind w:left="720"/>
      <w:contextualSpacing/>
    </w:pPr>
  </w:style>
  <w:style w:type="character" w:styleId="Strong">
    <w:name w:val="Strong"/>
    <w:basedOn w:val="DefaultParagraphFont"/>
    <w:uiPriority w:val="22"/>
    <w:qFormat/>
    <w:rsid w:val="00681CCB"/>
    <w:rPr>
      <w:b/>
      <w:bCs/>
    </w:rPr>
  </w:style>
  <w:style w:type="character" w:styleId="Emphasis">
    <w:name w:val="Emphasis"/>
    <w:basedOn w:val="DefaultParagraphFont"/>
    <w:uiPriority w:val="20"/>
    <w:qFormat/>
    <w:rsid w:val="00681CCB"/>
    <w:rPr>
      <w:i/>
      <w:iCs/>
    </w:rPr>
  </w:style>
  <w:style w:type="character" w:customStyle="1" w:styleId="apple-converted-space">
    <w:name w:val="apple-converted-space"/>
    <w:basedOn w:val="DefaultParagraphFont"/>
    <w:rsid w:val="00681CCB"/>
  </w:style>
  <w:style w:type="paragraph" w:styleId="Footer">
    <w:name w:val="footer"/>
    <w:basedOn w:val="Normal"/>
    <w:link w:val="FooterChar"/>
    <w:uiPriority w:val="99"/>
    <w:unhideWhenUsed/>
    <w:rsid w:val="00681CCB"/>
    <w:pPr>
      <w:tabs>
        <w:tab w:val="center" w:pos="4320"/>
        <w:tab w:val="right" w:pos="8640"/>
      </w:tabs>
      <w:spacing w:after="0" w:line="240" w:lineRule="auto"/>
    </w:pPr>
  </w:style>
  <w:style w:type="character" w:customStyle="1" w:styleId="FooterChar">
    <w:name w:val="Footer Char"/>
    <w:basedOn w:val="DefaultParagraphFont"/>
    <w:link w:val="Footer"/>
    <w:uiPriority w:val="99"/>
    <w:rsid w:val="00681CCB"/>
    <w:rPr>
      <w:lang w:val="en-GB"/>
    </w:rPr>
  </w:style>
  <w:style w:type="character" w:styleId="PageNumber">
    <w:name w:val="page number"/>
    <w:basedOn w:val="DefaultParagraphFont"/>
    <w:uiPriority w:val="99"/>
    <w:semiHidden/>
    <w:unhideWhenUsed/>
    <w:rsid w:val="00681CCB"/>
  </w:style>
  <w:style w:type="paragraph" w:styleId="CommentText">
    <w:name w:val="annotation text"/>
    <w:basedOn w:val="Normal"/>
    <w:link w:val="CommentTextChar"/>
    <w:uiPriority w:val="99"/>
    <w:unhideWhenUsed/>
    <w:rsid w:val="00681CCB"/>
    <w:pPr>
      <w:spacing w:line="240" w:lineRule="auto"/>
    </w:pPr>
    <w:rPr>
      <w:sz w:val="20"/>
      <w:szCs w:val="20"/>
    </w:rPr>
  </w:style>
  <w:style w:type="character" w:customStyle="1" w:styleId="CommentTextChar">
    <w:name w:val="Comment Text Char"/>
    <w:basedOn w:val="DefaultParagraphFont"/>
    <w:link w:val="CommentText"/>
    <w:uiPriority w:val="99"/>
    <w:rsid w:val="00681CCB"/>
    <w:rPr>
      <w:sz w:val="20"/>
      <w:szCs w:val="20"/>
      <w:lang w:val="en-GB"/>
    </w:rPr>
  </w:style>
  <w:style w:type="character" w:customStyle="1" w:styleId="CommentSubjectChar">
    <w:name w:val="Comment Subject Char"/>
    <w:basedOn w:val="CommentTextChar"/>
    <w:link w:val="CommentSubject"/>
    <w:uiPriority w:val="99"/>
    <w:semiHidden/>
    <w:rsid w:val="00681CCB"/>
    <w:rPr>
      <w:b/>
      <w:bCs/>
      <w:sz w:val="20"/>
      <w:szCs w:val="20"/>
      <w:lang w:val="en-GB"/>
    </w:rPr>
  </w:style>
  <w:style w:type="paragraph" w:styleId="CommentSubject">
    <w:name w:val="annotation subject"/>
    <w:basedOn w:val="CommentText"/>
    <w:next w:val="CommentText"/>
    <w:link w:val="CommentSubjectChar"/>
    <w:uiPriority w:val="99"/>
    <w:semiHidden/>
    <w:unhideWhenUsed/>
    <w:rsid w:val="00681CCB"/>
    <w:rPr>
      <w:b/>
      <w:bCs/>
    </w:rPr>
  </w:style>
  <w:style w:type="character" w:customStyle="1" w:styleId="CommentSubjectChar1">
    <w:name w:val="Comment Subject Char1"/>
    <w:basedOn w:val="CommentTextChar"/>
    <w:uiPriority w:val="99"/>
    <w:semiHidden/>
    <w:rsid w:val="00681CCB"/>
    <w:rPr>
      <w:b/>
      <w:bCs/>
      <w:sz w:val="20"/>
      <w:szCs w:val="20"/>
      <w:lang w:val="en-GB"/>
    </w:rPr>
  </w:style>
  <w:style w:type="character" w:customStyle="1" w:styleId="BalloonTextChar">
    <w:name w:val="Balloon Text Char"/>
    <w:basedOn w:val="DefaultParagraphFont"/>
    <w:link w:val="BalloonText"/>
    <w:uiPriority w:val="99"/>
    <w:semiHidden/>
    <w:rsid w:val="00681CCB"/>
    <w:rPr>
      <w:rFonts w:ascii="Segoe UI" w:hAnsi="Segoe UI" w:cs="Segoe UI"/>
      <w:sz w:val="18"/>
      <w:szCs w:val="18"/>
      <w:lang w:val="en-GB"/>
    </w:rPr>
  </w:style>
  <w:style w:type="paragraph" w:styleId="BalloonText">
    <w:name w:val="Balloon Text"/>
    <w:basedOn w:val="Normal"/>
    <w:link w:val="BalloonTextChar"/>
    <w:uiPriority w:val="99"/>
    <w:semiHidden/>
    <w:unhideWhenUsed/>
    <w:rsid w:val="00681CCB"/>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681CCB"/>
    <w:rPr>
      <w:rFonts w:ascii="Tahoma" w:hAnsi="Tahoma" w:cs="Tahoma"/>
      <w:sz w:val="16"/>
      <w:szCs w:val="16"/>
      <w:lang w:val="en-GB"/>
    </w:rPr>
  </w:style>
  <w:style w:type="character" w:customStyle="1" w:styleId="ellipsis">
    <w:name w:val="ellipsis"/>
    <w:basedOn w:val="DefaultParagraphFont"/>
    <w:rsid w:val="00681CCB"/>
  </w:style>
  <w:style w:type="character" w:customStyle="1" w:styleId="element">
    <w:name w:val="element"/>
    <w:basedOn w:val="DefaultParagraphFont"/>
    <w:rsid w:val="00681CCB"/>
  </w:style>
  <w:style w:type="character" w:styleId="FollowedHyperlink">
    <w:name w:val="FollowedHyperlink"/>
    <w:basedOn w:val="DefaultParagraphFont"/>
    <w:uiPriority w:val="99"/>
    <w:semiHidden/>
    <w:unhideWhenUsed/>
    <w:rsid w:val="00681CCB"/>
    <w:rPr>
      <w:color w:val="800080" w:themeColor="followedHyperlink"/>
      <w:u w:val="single"/>
    </w:rPr>
  </w:style>
  <w:style w:type="table" w:styleId="TableGrid">
    <w:name w:val="Table Grid"/>
    <w:basedOn w:val="TableNormal"/>
    <w:uiPriority w:val="59"/>
    <w:rsid w:val="00681C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ttribute">
    <w:name w:val="attribute"/>
    <w:basedOn w:val="DefaultParagraphFont"/>
    <w:rsid w:val="00681CCB"/>
  </w:style>
  <w:style w:type="character" w:customStyle="1" w:styleId="attributevalue">
    <w:name w:val="attributevalue"/>
    <w:basedOn w:val="DefaultParagraphFont"/>
    <w:rsid w:val="00681CCB"/>
  </w:style>
  <w:style w:type="character" w:customStyle="1" w:styleId="att">
    <w:name w:val="att"/>
    <w:basedOn w:val="DefaultParagraphFont"/>
    <w:rsid w:val="00681CCB"/>
  </w:style>
  <w:style w:type="character" w:styleId="CommentReference">
    <w:name w:val="annotation reference"/>
    <w:basedOn w:val="DefaultParagraphFont"/>
    <w:uiPriority w:val="99"/>
    <w:semiHidden/>
    <w:unhideWhenUsed/>
    <w:rsid w:val="00681CCB"/>
    <w:rPr>
      <w:sz w:val="16"/>
      <w:szCs w:val="16"/>
    </w:rPr>
  </w:style>
  <w:style w:type="character" w:customStyle="1" w:styleId="il">
    <w:name w:val="il"/>
    <w:basedOn w:val="DefaultParagraphFont"/>
    <w:rsid w:val="00681CCB"/>
  </w:style>
  <w:style w:type="character" w:customStyle="1" w:styleId="label">
    <w:name w:val="label"/>
    <w:basedOn w:val="DefaultParagraphFont"/>
    <w:rsid w:val="00681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961628">
      <w:bodyDiv w:val="1"/>
      <w:marLeft w:val="0"/>
      <w:marRight w:val="0"/>
      <w:marTop w:val="0"/>
      <w:marBottom w:val="0"/>
      <w:divBdr>
        <w:top w:val="none" w:sz="0" w:space="0" w:color="auto"/>
        <w:left w:val="none" w:sz="0" w:space="0" w:color="auto"/>
        <w:bottom w:val="none" w:sz="0" w:space="0" w:color="auto"/>
        <w:right w:val="none" w:sz="0" w:space="0" w:color="auto"/>
      </w:divBdr>
      <w:divsChild>
        <w:div w:id="1787919189">
          <w:marLeft w:val="0"/>
          <w:marRight w:val="0"/>
          <w:marTop w:val="0"/>
          <w:marBottom w:val="0"/>
          <w:divBdr>
            <w:top w:val="none" w:sz="0" w:space="0" w:color="auto"/>
            <w:left w:val="none" w:sz="0" w:space="0" w:color="auto"/>
            <w:bottom w:val="none" w:sz="0" w:space="0" w:color="auto"/>
            <w:right w:val="none" w:sz="0" w:space="0" w:color="auto"/>
          </w:divBdr>
          <w:divsChild>
            <w:div w:id="150898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09099">
      <w:bodyDiv w:val="1"/>
      <w:marLeft w:val="0"/>
      <w:marRight w:val="0"/>
      <w:marTop w:val="0"/>
      <w:marBottom w:val="0"/>
      <w:divBdr>
        <w:top w:val="none" w:sz="0" w:space="0" w:color="auto"/>
        <w:left w:val="none" w:sz="0" w:space="0" w:color="auto"/>
        <w:bottom w:val="none" w:sz="0" w:space="0" w:color="auto"/>
        <w:right w:val="none" w:sz="0" w:space="0" w:color="auto"/>
      </w:divBdr>
      <w:divsChild>
        <w:div w:id="2081562150">
          <w:marLeft w:val="0"/>
          <w:marRight w:val="0"/>
          <w:marTop w:val="0"/>
          <w:marBottom w:val="0"/>
          <w:divBdr>
            <w:top w:val="none" w:sz="0" w:space="0" w:color="auto"/>
            <w:left w:val="none" w:sz="0" w:space="0" w:color="auto"/>
            <w:bottom w:val="none" w:sz="0" w:space="0" w:color="auto"/>
            <w:right w:val="none" w:sz="0" w:space="0" w:color="auto"/>
          </w:divBdr>
          <w:divsChild>
            <w:div w:id="20388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tei-c.org/release/doc/tei-p5-doc/en/html/ref-msIdentifier.html" TargetMode="External"/><Relationship Id="rId299" Type="http://schemas.openxmlformats.org/officeDocument/2006/relationships/hyperlink" Target="http://www.tei-c.org/release/doc/tei-p5-doc/en/html/ref-del.html" TargetMode="External"/><Relationship Id="rId21" Type="http://schemas.openxmlformats.org/officeDocument/2006/relationships/hyperlink" Target="http://www.tei-c.org/release/doc/tei-p5-doc/en/html/ref-repository.html" TargetMode="External"/><Relationship Id="rId42" Type="http://schemas.openxmlformats.org/officeDocument/2006/relationships/hyperlink" Target="http://junicode.sourceforge.net/" TargetMode="External"/><Relationship Id="rId63" Type="http://schemas.openxmlformats.org/officeDocument/2006/relationships/hyperlink" Target="http://www.tei-c.org/release/doc/tei-p5-doc/en/html/ref-ex.html" TargetMode="External"/><Relationship Id="rId84" Type="http://schemas.openxmlformats.org/officeDocument/2006/relationships/hyperlink" Target="http://www.tei-c.org/release/doc/tei-p5-doc/en/html/ref-fileDesc.html" TargetMode="External"/><Relationship Id="rId138" Type="http://schemas.openxmlformats.org/officeDocument/2006/relationships/hyperlink" Target="http://www.tei-c.org/release/doc/tei-p5-doc/en/html/ref-physDesc.html" TargetMode="External"/><Relationship Id="rId159" Type="http://schemas.openxmlformats.org/officeDocument/2006/relationships/hyperlink" Target="http://www.tei-c.org/release/doc/tei-p5-doc/en/html/ref-listBibl.html" TargetMode="External"/><Relationship Id="rId324" Type="http://schemas.openxmlformats.org/officeDocument/2006/relationships/hyperlink" Target="http://www.tei-c.org/release/doc/tei-p5-doc/en/html/ref-addSpan.html" TargetMode="External"/><Relationship Id="rId345" Type="http://schemas.openxmlformats.org/officeDocument/2006/relationships/hyperlink" Target="http://www.tei-c.org/release/doc/tei-p5-doc/en/html/ref-unclear.html" TargetMode="External"/><Relationship Id="rId366" Type="http://schemas.openxmlformats.org/officeDocument/2006/relationships/hyperlink" Target="http://www.tei-c.org/release/doc/tei-p5-doc/en/html/ref-ref.html" TargetMode="External"/><Relationship Id="rId387" Type="http://schemas.openxmlformats.org/officeDocument/2006/relationships/footer" Target="footer2.xml"/><Relationship Id="rId170" Type="http://schemas.openxmlformats.org/officeDocument/2006/relationships/hyperlink" Target="http://www.tei-c.org/release/doc/tei-p5-doc/en/html/ref-revisionDesc.html" TargetMode="External"/><Relationship Id="rId191" Type="http://schemas.openxmlformats.org/officeDocument/2006/relationships/hyperlink" Target="http://www.tei-c.org/release/doc/tei-p5-doc/en/html/ref-text.html" TargetMode="External"/><Relationship Id="rId205" Type="http://schemas.openxmlformats.org/officeDocument/2006/relationships/hyperlink" Target="http://www.tei-c.org/release/doc/tei-p5-doc/en/html/ref-pb.html" TargetMode="External"/><Relationship Id="rId226" Type="http://schemas.openxmlformats.org/officeDocument/2006/relationships/hyperlink" Target="http://www.tei-c.org/release/doc/tei-p5-doc/en/html/ref-trailer.html" TargetMode="External"/><Relationship Id="rId247" Type="http://schemas.openxmlformats.org/officeDocument/2006/relationships/hyperlink" Target="http://www3.iath.virginia.edu/seenet/piers/protocoltran.html" TargetMode="External"/><Relationship Id="rId107" Type="http://schemas.openxmlformats.org/officeDocument/2006/relationships/hyperlink" Target="http://www.tei-c.org/release/doc/tei-p5-doc/en/html/ref-additional.html" TargetMode="External"/><Relationship Id="rId268" Type="http://schemas.openxmlformats.org/officeDocument/2006/relationships/hyperlink" Target="http://www.tei-c.org/release/doc/tei-p5-doc/en/html/ref-decoDesc.html" TargetMode="External"/><Relationship Id="rId289" Type="http://schemas.openxmlformats.org/officeDocument/2006/relationships/hyperlink" Target="http://www.tei-c.org/release/doc/tei-p5-doc/en/html/ref-del.html" TargetMode="External"/><Relationship Id="rId11" Type="http://schemas.openxmlformats.org/officeDocument/2006/relationships/hyperlink" Target="http://www.menota.org/HB_index.xml" TargetMode="External"/><Relationship Id="rId32" Type="http://schemas.openxmlformats.org/officeDocument/2006/relationships/hyperlink" Target="http://www.tapasproject.org/" TargetMode="External"/><Relationship Id="rId53" Type="http://schemas.openxmlformats.org/officeDocument/2006/relationships/hyperlink" Target="http://www.tei-c.org/release/doc/tei-p5-doc/en/html/ref-physDesc" TargetMode="External"/><Relationship Id="rId74" Type="http://schemas.openxmlformats.org/officeDocument/2006/relationships/hyperlink" Target="http://www.tei-c.org/release/doc/tei-p5-doc/en/html/ref-teiHeader.html" TargetMode="External"/><Relationship Id="rId128" Type="http://schemas.openxmlformats.org/officeDocument/2006/relationships/hyperlink" Target="http://www.tei-c.org/release/doc/tei-p5-doc/en/html/ref-locus.html" TargetMode="External"/><Relationship Id="rId149" Type="http://schemas.openxmlformats.org/officeDocument/2006/relationships/hyperlink" Target="http://www.tei-c.org/release/doc/tei-p5-doc/en/html/ref-history.html" TargetMode="External"/><Relationship Id="rId314" Type="http://schemas.openxmlformats.org/officeDocument/2006/relationships/hyperlink" Target="http://www.tei-c.org/release/doc/tei-p5-doc/en/html/ref-teiHeader.html" TargetMode="External"/><Relationship Id="rId335" Type="http://schemas.openxmlformats.org/officeDocument/2006/relationships/hyperlink" Target="http://www.tei-c.org/release/doc/tei-p5-doc/en/html/ref-del.html" TargetMode="External"/><Relationship Id="rId356" Type="http://schemas.openxmlformats.org/officeDocument/2006/relationships/hyperlink" Target="http://www.tei-c.org/release/doc/tei-p5-doc/en/html/ref-choice.html" TargetMode="External"/><Relationship Id="rId377" Type="http://schemas.openxmlformats.org/officeDocument/2006/relationships/hyperlink" Target="http://www.tei-c.org/release/doc/tei-p5-doc/en/html/ref-sic.html" TargetMode="External"/><Relationship Id="rId5" Type="http://schemas.openxmlformats.org/officeDocument/2006/relationships/settings" Target="settings.xml"/><Relationship Id="rId95" Type="http://schemas.openxmlformats.org/officeDocument/2006/relationships/hyperlink" Target="http://www.tei-c.org/release/doc/tei-p5-doc/en/html/ref-date.html" TargetMode="External"/><Relationship Id="rId160" Type="http://schemas.openxmlformats.org/officeDocument/2006/relationships/hyperlink" Target="http://www.tei-c.org/release/doc/tei-p5-doc/en/html/ref-additional.html" TargetMode="External"/><Relationship Id="rId181" Type="http://schemas.openxmlformats.org/officeDocument/2006/relationships/hyperlink" Target="http://www.tei-c.org/release/doc/tei-p5-doc/en/html/ref-facsimile.html" TargetMode="External"/><Relationship Id="rId216" Type="http://schemas.openxmlformats.org/officeDocument/2006/relationships/hyperlink" Target="http://www.tei-c.org/release/doc/tei-p5-doc/en/html/ref-div2.html" TargetMode="External"/><Relationship Id="rId237" Type="http://schemas.openxmlformats.org/officeDocument/2006/relationships/hyperlink" Target="http://www.tei-c.org/release/doc/tei-p5-doc/en/html/ref-msItem.html" TargetMode="External"/><Relationship Id="rId258" Type="http://schemas.openxmlformats.org/officeDocument/2006/relationships/hyperlink" Target="http://www.tei-c.org/release/doc/tei-p5-doc/en/html/ref-decDesc" TargetMode="External"/><Relationship Id="rId279" Type="http://schemas.openxmlformats.org/officeDocument/2006/relationships/hyperlink" Target="http://www.tei-c.org/release/doc/tei-p5-doc/en/html/ref-space.html" TargetMode="External"/><Relationship Id="rId22" Type="http://schemas.openxmlformats.org/officeDocument/2006/relationships/hyperlink" Target="http://www.tei-c.org/release/doc/tei-p5-doc/en/html/ref-ref.html" TargetMode="External"/><Relationship Id="rId43" Type="http://schemas.openxmlformats.org/officeDocument/2006/relationships/hyperlink" Target="http://www.mufi.info/specs/" TargetMode="External"/><Relationship Id="rId64" Type="http://schemas.openxmlformats.org/officeDocument/2006/relationships/hyperlink" Target="http://www.tei-c.org/release/doc/tei-p5-doc/en/html/ref-am.html" TargetMode="External"/><Relationship Id="rId118" Type="http://schemas.openxmlformats.org/officeDocument/2006/relationships/hyperlink" Target="http://www.tei-c.org/release/doc/tei-p5-doc/en/html/ref-msIdentifier.html" TargetMode="External"/><Relationship Id="rId139" Type="http://schemas.openxmlformats.org/officeDocument/2006/relationships/hyperlink" Target="http://www.tei-c.org/release/doc/tei-p5-doc/en/html/ref-handDesc.html" TargetMode="External"/><Relationship Id="rId290" Type="http://schemas.openxmlformats.org/officeDocument/2006/relationships/hyperlink" Target="http://www.tei-c.org/release/doc/tei-p5-doc/en/html/ref-damage.html" TargetMode="External"/><Relationship Id="rId304" Type="http://schemas.openxmlformats.org/officeDocument/2006/relationships/hyperlink" Target="http://www.tei-c.org/release/doc/tei-p5-doc/en/html/ref-damage.html" TargetMode="External"/><Relationship Id="rId325" Type="http://schemas.openxmlformats.org/officeDocument/2006/relationships/hyperlink" Target="http://www.tei-c.org/release/doc/tei-p5-doc/en/html/ref-add.html" TargetMode="External"/><Relationship Id="rId346" Type="http://schemas.openxmlformats.org/officeDocument/2006/relationships/hyperlink" Target="http://www.tei-c.org/release/doc/tei-p5-doc/en/html/ref-unclear.html" TargetMode="External"/><Relationship Id="rId367" Type="http://schemas.openxmlformats.org/officeDocument/2006/relationships/hyperlink" Target="http://www.tei-c.org/release/doc/tei-p5-doc/en/html/ref-sic.html" TargetMode="External"/><Relationship Id="rId388" Type="http://schemas.openxmlformats.org/officeDocument/2006/relationships/fontTable" Target="fontTable.xml"/><Relationship Id="rId85" Type="http://schemas.openxmlformats.org/officeDocument/2006/relationships/hyperlink" Target="http://www.tei-c.org/release/doc/tei-p5-doc/en/html/ref-titleStmt.html" TargetMode="External"/><Relationship Id="rId150" Type="http://schemas.openxmlformats.org/officeDocument/2006/relationships/hyperlink" Target="http://www.tei-c.org/release/doc/tei-p5-doc/en/html/ref-origin.html" TargetMode="External"/><Relationship Id="rId171" Type="http://schemas.openxmlformats.org/officeDocument/2006/relationships/hyperlink" Target="http://www.tei-c.org/release/doc/tei-p5-doc/en/html/ref-revisionDesc.html" TargetMode="External"/><Relationship Id="rId192" Type="http://schemas.openxmlformats.org/officeDocument/2006/relationships/hyperlink" Target="http://www.tei-c.org/release/doc/tei-p5-doc/en/html/ref-text.html" TargetMode="External"/><Relationship Id="rId206" Type="http://schemas.openxmlformats.org/officeDocument/2006/relationships/hyperlink" Target="http://www.tei-c.org/release/doc/tei-p5-doc/en/html/ref-gb.html" TargetMode="External"/><Relationship Id="rId227" Type="http://schemas.openxmlformats.org/officeDocument/2006/relationships/hyperlink" Target="http://www.tei-c.org/release/doc/tei-p5-doc/en/html/ref-finalrubric.html" TargetMode="External"/><Relationship Id="rId248" Type="http://schemas.openxmlformats.org/officeDocument/2006/relationships/hyperlink" Target="http://www3.iath.virginia.edu/seenet/piers/protocoltran.html" TargetMode="External"/><Relationship Id="rId269" Type="http://schemas.openxmlformats.org/officeDocument/2006/relationships/hyperlink" Target="http://www.tei-c.org/release/doc/tei-p5-doc/en/html/ref-handDesc.html" TargetMode="External"/><Relationship Id="rId12" Type="http://schemas.openxmlformats.org/officeDocument/2006/relationships/hyperlink" Target="http://www3.iath.virginia.edu/seenet/piers/protocoltran.html" TargetMode="External"/><Relationship Id="rId33" Type="http://schemas.openxmlformats.org/officeDocument/2006/relationships/hyperlink" Target="http://www.tei-c.org/release/doc/tei-p5-doc/en/html/ref-TEI.html" TargetMode="External"/><Relationship Id="rId108" Type="http://schemas.openxmlformats.org/officeDocument/2006/relationships/hyperlink" Target="http://www.tei-c.org/release/doc/tei-p5-doc/en/html/ref-msIdentifier.html" TargetMode="External"/><Relationship Id="rId129" Type="http://schemas.openxmlformats.org/officeDocument/2006/relationships/hyperlink" Target="http://www.tei-c.org/release/doc/tei-p5-doc/en/html/ref-title.html" TargetMode="External"/><Relationship Id="rId280" Type="http://schemas.openxmlformats.org/officeDocument/2006/relationships/hyperlink" Target="http://www.tei-c.org/release/doc/tei-p5-doc/en/html/ref-space.html" TargetMode="External"/><Relationship Id="rId315" Type="http://schemas.openxmlformats.org/officeDocument/2006/relationships/hyperlink" Target="http://www.tei-c.org/release/doc/tei-p5-doc/en/html/ref-supplied.html" TargetMode="External"/><Relationship Id="rId336" Type="http://schemas.openxmlformats.org/officeDocument/2006/relationships/hyperlink" Target="http://www.tei-c.org/release/doc/tei-p5-doc/en/html/ref-l.html" TargetMode="External"/><Relationship Id="rId357" Type="http://schemas.openxmlformats.org/officeDocument/2006/relationships/hyperlink" Target="http://www.tei-c.org/release/doc/tei-p5-doc/en/html/ref-orig.html" TargetMode="External"/><Relationship Id="rId54" Type="http://schemas.openxmlformats.org/officeDocument/2006/relationships/hyperlink" Target="http://www.tei-c.org/release/doc/tei-p5-doc/en/html/ref-teiHeader.html" TargetMode="External"/><Relationship Id="rId75" Type="http://schemas.openxmlformats.org/officeDocument/2006/relationships/hyperlink" Target="http://www.tei-c.org/release/doc/tei-p5-doc/en/html/ref-fileDesc.html" TargetMode="External"/><Relationship Id="rId96" Type="http://schemas.openxmlformats.org/officeDocument/2006/relationships/hyperlink" Target="http://www.tei-c.org/release/doc/tei-p5-doc/en/html/ref-date.html" TargetMode="External"/><Relationship Id="rId140" Type="http://schemas.openxmlformats.org/officeDocument/2006/relationships/hyperlink" Target="http://www.tei-c.org/release/doc/tei-p5-doc/en/html/ref-scriptDesc.html" TargetMode="External"/><Relationship Id="rId161" Type="http://schemas.openxmlformats.org/officeDocument/2006/relationships/hyperlink" Target="http://www.tei-c.org/release/doc/tei-p5-doc/en/html/ref-additional.html" TargetMode="External"/><Relationship Id="rId182" Type="http://schemas.openxmlformats.org/officeDocument/2006/relationships/hyperlink" Target="http://www.tei-c.org/release/doc/tei-p5-doc/en/html/ref-pb.html" TargetMode="External"/><Relationship Id="rId217" Type="http://schemas.openxmlformats.org/officeDocument/2006/relationships/hyperlink" Target="http://www.tei-c.org/release/doc/tei-p5-doc/en/html/ref-head.html" TargetMode="External"/><Relationship Id="rId378" Type="http://schemas.openxmlformats.org/officeDocument/2006/relationships/hyperlink" Target="http://www.tei-c.org/release/doc/tei-p5-doc/en/html/ref-corr.html" TargetMode="External"/><Relationship Id="rId6" Type="http://schemas.openxmlformats.org/officeDocument/2006/relationships/webSettings" Target="webSettings.xml"/><Relationship Id="rId238" Type="http://schemas.openxmlformats.org/officeDocument/2006/relationships/hyperlink" Target="http://www.tei-c.org/release/doc/tei-p5-doc/en/html/ref-lg.html" TargetMode="External"/><Relationship Id="rId259" Type="http://schemas.openxmlformats.org/officeDocument/2006/relationships/hyperlink" Target="http://www.tei-c.org/release/doc/tei-p5-doc/en/html/ref-teiHeader.html" TargetMode="External"/><Relationship Id="rId23" Type="http://schemas.openxmlformats.org/officeDocument/2006/relationships/hyperlink" Target="http://www.tei-c.org/release/doc/tei-p5-doc/en/html/bibl-collection.html" TargetMode="External"/><Relationship Id="rId119" Type="http://schemas.openxmlformats.org/officeDocument/2006/relationships/hyperlink" Target="http://www.tei-c.org/release/doc/tei-p5-doc/en/html/ref-msContents.html" TargetMode="External"/><Relationship Id="rId270" Type="http://schemas.openxmlformats.org/officeDocument/2006/relationships/hyperlink" Target="http://www.tei-c.org/release/doc/tei-p5-doc/en/html/ref-scriptDesc.html" TargetMode="External"/><Relationship Id="rId291" Type="http://schemas.openxmlformats.org/officeDocument/2006/relationships/hyperlink" Target="http://www.tei-c.org/release/doc/tei-p5-doc/en/html/ref-unclear.html" TargetMode="External"/><Relationship Id="rId305" Type="http://schemas.openxmlformats.org/officeDocument/2006/relationships/hyperlink" Target="http://www.tei-c.org/release/doc/tei-p5-doc/en/html/ref-unclear.html" TargetMode="External"/><Relationship Id="rId326" Type="http://schemas.openxmlformats.org/officeDocument/2006/relationships/hyperlink" Target="http://www.tei-c.org/release/doc/tei-p5-doc/en/html/ref-l.html" TargetMode="External"/><Relationship Id="rId347" Type="http://schemas.openxmlformats.org/officeDocument/2006/relationships/hyperlink" Target="http://www.tei-c.org/release/doc/tei-p5-doc/en/html/ref-del.html" TargetMode="External"/><Relationship Id="rId44" Type="http://schemas.openxmlformats.org/officeDocument/2006/relationships/hyperlink" Target="http://www.tei-c.org/release/doc/tei-p5-doc/en/html/ref-handNote.html" TargetMode="External"/><Relationship Id="rId65" Type="http://schemas.openxmlformats.org/officeDocument/2006/relationships/hyperlink" Target="http://www.tei-c.org/release/doc/tei-p5-doc/en/html/ref-am.html" TargetMode="External"/><Relationship Id="rId86" Type="http://schemas.openxmlformats.org/officeDocument/2006/relationships/hyperlink" Target="http://www.tei-c.org/release/doc/tei-p5-doc/en/html/ref-title.html" TargetMode="External"/><Relationship Id="rId130" Type="http://schemas.openxmlformats.org/officeDocument/2006/relationships/hyperlink" Target="http://www.tei-c.org/release/doc/tei-p5-doc/en/html/ref-incipit.html" TargetMode="External"/><Relationship Id="rId151" Type="http://schemas.openxmlformats.org/officeDocument/2006/relationships/hyperlink" Target="http://www.tei-c.org/release/doc/tei-p5-doc/en/html/ref-provenance" TargetMode="External"/><Relationship Id="rId368" Type="http://schemas.openxmlformats.org/officeDocument/2006/relationships/hyperlink" Target="http://www.tei-c.org/release/doc/tei-p5-doc/en/html/ref-corr.html" TargetMode="External"/><Relationship Id="rId389" Type="http://schemas.openxmlformats.org/officeDocument/2006/relationships/theme" Target="theme/theme1.xml"/><Relationship Id="rId172" Type="http://schemas.openxmlformats.org/officeDocument/2006/relationships/hyperlink" Target="http://www.tei-c.org/release/doc/tei-p5-doc/en/html/ref-revisionDesc.html" TargetMode="External"/><Relationship Id="rId193" Type="http://schemas.openxmlformats.org/officeDocument/2006/relationships/hyperlink" Target="http://www.tei-c.org/release/doc/tei-p5-doc/en/html/ref-div1.html" TargetMode="External"/><Relationship Id="rId207" Type="http://schemas.openxmlformats.org/officeDocument/2006/relationships/hyperlink" Target="http://www.tei-c.org/release/doc/tei-p5-doc/en/html/ref-pb.html" TargetMode="External"/><Relationship Id="rId228" Type="http://schemas.openxmlformats.org/officeDocument/2006/relationships/hyperlink" Target="http://www.tei-c.org/release/doc/tei-p5-doc/en/html/ref-msitem.html" TargetMode="External"/><Relationship Id="rId249" Type="http://schemas.openxmlformats.org/officeDocument/2006/relationships/hyperlink" Target="http://www.tei-c.org/release/doc/tei-p5-doc/en/html/ref-note.html" TargetMode="External"/><Relationship Id="rId13" Type="http://schemas.openxmlformats.org/officeDocument/2006/relationships/hyperlink" Target="http://ccl.rch.uky.edu/using-TEI" TargetMode="External"/><Relationship Id="rId109" Type="http://schemas.openxmlformats.org/officeDocument/2006/relationships/hyperlink" Target="http://www.tei-c.org/release/doc/tei-p5-doc/en/html/ref-msIdentifier.html" TargetMode="External"/><Relationship Id="rId260" Type="http://schemas.openxmlformats.org/officeDocument/2006/relationships/hyperlink" Target="http://www.tei-c.org/release/doc/tei-p5-doc/en/html/ref-decDesc" TargetMode="External"/><Relationship Id="rId281" Type="http://schemas.openxmlformats.org/officeDocument/2006/relationships/hyperlink" Target="http://www.tei-c.org/release/doc/tei-p5-doc/en/html/ref-space.html" TargetMode="External"/><Relationship Id="rId316" Type="http://schemas.openxmlformats.org/officeDocument/2006/relationships/hyperlink" Target="http://www.tei-c.org/release/doc/tei-p5-doc/en/html/ref-add.html" TargetMode="External"/><Relationship Id="rId337" Type="http://schemas.openxmlformats.org/officeDocument/2006/relationships/hyperlink" Target="http://www.tei-c.org/release/doc/tei-p5-doc/en/html/ref-delSpan.html" TargetMode="External"/><Relationship Id="rId34" Type="http://schemas.openxmlformats.org/officeDocument/2006/relationships/hyperlink" Target="http://www.tei-c.org/release/doc/tei-p5-doc/en/html/ref-teiHeader.html" TargetMode="External"/><Relationship Id="rId55" Type="http://schemas.openxmlformats.org/officeDocument/2006/relationships/hyperlink" Target="http://www.tei-c.org/release/doc/tei-p5-doc/en/html/ref-gap.html" TargetMode="External"/><Relationship Id="rId76" Type="http://schemas.openxmlformats.org/officeDocument/2006/relationships/hyperlink" Target="http://www.tei-c.org/release/doc/tei-p5-doc/en/html/ref-encodingDesc.html" TargetMode="External"/><Relationship Id="rId97" Type="http://schemas.openxmlformats.org/officeDocument/2006/relationships/hyperlink" Target="http://www.tei-c.org/release/doc/tei-p5-doc/en/html/ref-p.html" TargetMode="External"/><Relationship Id="rId120" Type="http://schemas.openxmlformats.org/officeDocument/2006/relationships/hyperlink" Target="http://www.tei-c.org/release/doc/tei-p5-doc/en/html/ref-msItem.html" TargetMode="External"/><Relationship Id="rId141" Type="http://schemas.openxmlformats.org/officeDocument/2006/relationships/hyperlink" Target="http://www.tei-c.org/release/doc/tei-p5-doc/en/html/ref-decDesc" TargetMode="External"/><Relationship Id="rId358" Type="http://schemas.openxmlformats.org/officeDocument/2006/relationships/hyperlink" Target="http://www.tei-c.org/release/doc/tei-p5-doc/en/html/ref-reg.html" TargetMode="External"/><Relationship Id="rId379" Type="http://schemas.openxmlformats.org/officeDocument/2006/relationships/hyperlink" Target="http://www.tei-c.org/release/doc/tei-p5-doc/en/html/ref-note.html" TargetMode="External"/><Relationship Id="rId7" Type="http://schemas.openxmlformats.org/officeDocument/2006/relationships/footnotes" Target="footnotes.xml"/><Relationship Id="rId162" Type="http://schemas.openxmlformats.org/officeDocument/2006/relationships/hyperlink" Target="http://www.tei-c.org/release/doc/tei-p5-doc/en/html/ref-listBibl.html" TargetMode="External"/><Relationship Id="rId183" Type="http://schemas.openxmlformats.org/officeDocument/2006/relationships/hyperlink" Target="http://www.tei-c.org/release/doc/tei-p5-doc/en/html/ref-surface.html" TargetMode="External"/><Relationship Id="rId218" Type="http://schemas.openxmlformats.org/officeDocument/2006/relationships/hyperlink" Target="http://www.tei-c.org/release/doc/tei-p5-doc/en/html/ref-head.html" TargetMode="External"/><Relationship Id="rId239" Type="http://schemas.openxmlformats.org/officeDocument/2006/relationships/hyperlink" Target="http://www.tei-c.org/release/doc/tei-p5-doc/en/html/ref-lg.html" TargetMode="External"/><Relationship Id="rId250" Type="http://schemas.openxmlformats.org/officeDocument/2006/relationships/hyperlink" Target="http://www.tei-c.org/release/doc/tei-p5-doc/en/html/ref-div.html" TargetMode="External"/><Relationship Id="rId271" Type="http://schemas.openxmlformats.org/officeDocument/2006/relationships/hyperlink" Target="http://www.tei-c.org/release/doc/tei-p5-doc/en/html/ref-teiHeader.html" TargetMode="External"/><Relationship Id="rId292" Type="http://schemas.openxmlformats.org/officeDocument/2006/relationships/hyperlink" Target="http://www.tei-c.org/release/doc/tei-p5-doc/en/html/ref-supplied.html" TargetMode="External"/><Relationship Id="rId306" Type="http://schemas.openxmlformats.org/officeDocument/2006/relationships/hyperlink" Target="http://www.tei-c.org/release/doc/tei-p5-doc/en/html/ref-gap.html" TargetMode="External"/><Relationship Id="rId24" Type="http://schemas.openxmlformats.org/officeDocument/2006/relationships/hyperlink" Target="http://www.loc.gov/standards/iso639-2/php/code_list.php" TargetMode="External"/><Relationship Id="rId45" Type="http://schemas.openxmlformats.org/officeDocument/2006/relationships/hyperlink" Target="http://www.tei-c.org/release/doc/tei-p5-doc/en/html/ref-choice.html" TargetMode="External"/><Relationship Id="rId66" Type="http://schemas.openxmlformats.org/officeDocument/2006/relationships/hyperlink" Target="http://www.tei-c.org/release/doc/tei-p5-doc/en/html/ref-ex.html" TargetMode="External"/><Relationship Id="rId87" Type="http://schemas.openxmlformats.org/officeDocument/2006/relationships/hyperlink" Target="http://www.tei-c.org/release/doc/tei-p5-doc/en/html/ref-respStmt.html" TargetMode="External"/><Relationship Id="rId110" Type="http://schemas.openxmlformats.org/officeDocument/2006/relationships/hyperlink" Target="http://www.tei-c.org/release/doc/tei-p5-doc/en/html/ref-settlement.html" TargetMode="External"/><Relationship Id="rId131" Type="http://schemas.openxmlformats.org/officeDocument/2006/relationships/hyperlink" Target="http://www.tei-c.org/release/doc/tei-p5-doc/en/html/ref-explicit.html" TargetMode="External"/><Relationship Id="rId327" Type="http://schemas.openxmlformats.org/officeDocument/2006/relationships/hyperlink" Target="http://www.tei-c.org/release/doc/tei-p5-doc/en/html/ref-addSpan.html" TargetMode="External"/><Relationship Id="rId348" Type="http://schemas.openxmlformats.org/officeDocument/2006/relationships/hyperlink" Target="http://www.tei-c.org/release/doc/tei-p5-doc/en/html/ref-add.html" TargetMode="External"/><Relationship Id="rId369" Type="http://schemas.openxmlformats.org/officeDocument/2006/relationships/hyperlink" Target="http://www3.iath.virginia.edu/seenet/piers/protocoltran.html" TargetMode="External"/><Relationship Id="rId152" Type="http://schemas.openxmlformats.org/officeDocument/2006/relationships/hyperlink" Target="http://www.tei-c.org/release/doc/tei-p5-doc/en/html/ref-acquisition.html" TargetMode="External"/><Relationship Id="rId173" Type="http://schemas.openxmlformats.org/officeDocument/2006/relationships/hyperlink" Target="http://www.tei-c.org/release/doc/tei-p5-doc/en/html/ref-revisionDesc.html" TargetMode="External"/><Relationship Id="rId194" Type="http://schemas.openxmlformats.org/officeDocument/2006/relationships/hyperlink" Target="http://www.tei-c.org/release/doc/tei-p5-doc/en/html/ref-div2.html" TargetMode="External"/><Relationship Id="rId208" Type="http://schemas.openxmlformats.org/officeDocument/2006/relationships/hyperlink" Target="http://www.tei-c.org/release/doc/tei-p5-doc/en/html/ref-pb.html" TargetMode="External"/><Relationship Id="rId229" Type="http://schemas.openxmlformats.org/officeDocument/2006/relationships/hyperlink" Target="http://www.tei-c.org/release/doc/tei-p5-doc/en/html/ref-fw.html" TargetMode="External"/><Relationship Id="rId380" Type="http://schemas.openxmlformats.org/officeDocument/2006/relationships/hyperlink" Target="http://www.tei-c.org/release/doc/tei-p5-doc/en/html/ref-note.html" TargetMode="External"/><Relationship Id="rId240" Type="http://schemas.openxmlformats.org/officeDocument/2006/relationships/hyperlink" Target="http://www.tei-c.org/release/doc/tei-p5-doc/en/html/ref-lb.html" TargetMode="External"/><Relationship Id="rId261" Type="http://schemas.openxmlformats.org/officeDocument/2006/relationships/hyperlink" Target="http://www.tei-c.org/release/doc/tei-p5-doc/en/html/ref-teiHeader.html" TargetMode="External"/><Relationship Id="rId14" Type="http://schemas.openxmlformats.org/officeDocument/2006/relationships/hyperlink" Target="http://www.menota.org/HB_index.xml" TargetMode="External"/><Relationship Id="rId35" Type="http://schemas.openxmlformats.org/officeDocument/2006/relationships/hyperlink" Target="http://www.tei-c.org/release/doc/tei-p5-doc/en/html/ref-TEI.html" TargetMode="External"/><Relationship Id="rId56" Type="http://schemas.openxmlformats.org/officeDocument/2006/relationships/hyperlink" Target="http://www.tei-c.org/release/doc/tei-p5-doc/en/html/ref-supplied.html" TargetMode="External"/><Relationship Id="rId77" Type="http://schemas.openxmlformats.org/officeDocument/2006/relationships/hyperlink" Target="http://www.tei-c.org/release/doc/tei-p5-doc/en/html/ref-profileDesc.html" TargetMode="External"/><Relationship Id="rId100" Type="http://schemas.openxmlformats.org/officeDocument/2006/relationships/hyperlink" Target="http://www.tei-c.org/release/doc/tei-p5-doc/en/html/ref-sourceDesc.html" TargetMode="External"/><Relationship Id="rId282" Type="http://schemas.openxmlformats.org/officeDocument/2006/relationships/hyperlink" Target="http://www.tei-c.org/release/doc/tei-p5-doc/en/html/ref-space.html" TargetMode="External"/><Relationship Id="rId317" Type="http://schemas.openxmlformats.org/officeDocument/2006/relationships/hyperlink" Target="http://www.tei-c.org/release/doc/tei-p5-doc/en/html/ref-addSpan.html" TargetMode="External"/><Relationship Id="rId338" Type="http://schemas.openxmlformats.org/officeDocument/2006/relationships/hyperlink" Target="http://www.tei-c.org/release/doc/tei-p5-doc/en/html/ref-del.html" TargetMode="External"/><Relationship Id="rId359" Type="http://schemas.openxmlformats.org/officeDocument/2006/relationships/hyperlink" Target="http://www.tei-c.org/release/doc/tei-p5-doc/en/html/ref-choice.html" TargetMode="External"/><Relationship Id="rId8" Type="http://schemas.openxmlformats.org/officeDocument/2006/relationships/endnotes" Target="endnotes.xml"/><Relationship Id="rId98" Type="http://schemas.openxmlformats.org/officeDocument/2006/relationships/hyperlink" Target="http://www.tei-c.org/release/doc/tei-p5-doc/en/html/ref-publisher.html" TargetMode="External"/><Relationship Id="rId121" Type="http://schemas.openxmlformats.org/officeDocument/2006/relationships/hyperlink" Target="http://bancroft.berkeley.edu/digitalscriptorium/huntington/" TargetMode="External"/><Relationship Id="rId142" Type="http://schemas.openxmlformats.org/officeDocument/2006/relationships/hyperlink" Target="http://www.tei-c.org/release/doc/tei-p5-doc/en/html/ref-handDesc.html" TargetMode="External"/><Relationship Id="rId163" Type="http://schemas.openxmlformats.org/officeDocument/2006/relationships/hyperlink" Target="http://www.tei-c.org/release/doc/tei-p5-doc/en/html/ref-term.html" TargetMode="External"/><Relationship Id="rId184" Type="http://schemas.openxmlformats.org/officeDocument/2006/relationships/hyperlink" Target="http://www.tei-c.org/release/doc/tei-p5-doc/en/html/ref-facsimile.html" TargetMode="External"/><Relationship Id="rId219" Type="http://schemas.openxmlformats.org/officeDocument/2006/relationships/hyperlink" Target="http://www.tei-c.org/release/doc/tei-p5-doc/en/html/ref-rubric.html" TargetMode="External"/><Relationship Id="rId370" Type="http://schemas.openxmlformats.org/officeDocument/2006/relationships/hyperlink" Target="http://www.tei-c.org/release/doc/tei-p5-doc/en/html/ref-corr.html" TargetMode="External"/><Relationship Id="rId230" Type="http://schemas.openxmlformats.org/officeDocument/2006/relationships/hyperlink" Target="http://www.tei-c.org/release/doc/tei-p5-doc/en/html/ref-ab.html" TargetMode="External"/><Relationship Id="rId251" Type="http://schemas.openxmlformats.org/officeDocument/2006/relationships/hyperlink" Target="http://www.tei-c.org/release/doc/tei-p5-doc/en/html/ref-note.html" TargetMode="External"/><Relationship Id="rId25" Type="http://schemas.openxmlformats.org/officeDocument/2006/relationships/hyperlink" Target="http://www.tei-c.org/release/doc/tei-p5-doc/en/html/ref-p.html" TargetMode="External"/><Relationship Id="rId46" Type="http://schemas.openxmlformats.org/officeDocument/2006/relationships/hyperlink" Target="http://www.tei-c.org/release/doc/tei-p5-doc/en/html/ref-orig.html" TargetMode="External"/><Relationship Id="rId67" Type="http://schemas.openxmlformats.org/officeDocument/2006/relationships/hyperlink" Target="http://www.tei-c.org/release/doc/tei-p5-doc/en/html/ref-reg.html" TargetMode="External"/><Relationship Id="rId272" Type="http://schemas.openxmlformats.org/officeDocument/2006/relationships/hyperlink" Target="http://www.tei-c.org/release/doc/tei-p5-doc/en/html/ref-handShift.html" TargetMode="External"/><Relationship Id="rId293" Type="http://schemas.openxmlformats.org/officeDocument/2006/relationships/hyperlink" Target="http://www.tei-c.org/release/doc/tei-p5-doc/en/html/ref-certainty.html" TargetMode="External"/><Relationship Id="rId307" Type="http://schemas.openxmlformats.org/officeDocument/2006/relationships/hyperlink" Target="http://www3.iath.virginia.edu/seenet/piers/protocoltran.html" TargetMode="External"/><Relationship Id="rId328" Type="http://schemas.openxmlformats.org/officeDocument/2006/relationships/hyperlink" Target="http://www.tei-c.org/release/doc/tei-p5-doc/en/html/ref-add.html" TargetMode="External"/><Relationship Id="rId349" Type="http://schemas.openxmlformats.org/officeDocument/2006/relationships/hyperlink" Target="http://www.tei-c.org/release/doc/tei-p5-doc/en/html/ref-del.html" TargetMode="External"/><Relationship Id="rId88" Type="http://schemas.openxmlformats.org/officeDocument/2006/relationships/hyperlink" Target="http://www.tei-c.org/release/doc/tei-p5-doc/en/html/ref-title.html" TargetMode="External"/><Relationship Id="rId111" Type="http://schemas.openxmlformats.org/officeDocument/2006/relationships/hyperlink" Target="http://www.tei-c.org/release/doc/tei-p5-doc/en/html/ref-repository.html" TargetMode="External"/><Relationship Id="rId132" Type="http://schemas.openxmlformats.org/officeDocument/2006/relationships/hyperlink" Target="http://www.tei-c.org/release/doc/tei-p5-doc/en/html/ref-listBibl.html" TargetMode="External"/><Relationship Id="rId153" Type="http://schemas.openxmlformats.org/officeDocument/2006/relationships/hyperlink" Target="http://www.tei-c.org/release/doc/tei-p5-doc/en/html/ref-listBibl.html" TargetMode="External"/><Relationship Id="rId174" Type="http://schemas.openxmlformats.org/officeDocument/2006/relationships/hyperlink" Target="http://www.tei-c.org/release/doc/tei-p5-doc/en/html/ref-revisionDesc.html" TargetMode="External"/><Relationship Id="rId195" Type="http://schemas.openxmlformats.org/officeDocument/2006/relationships/hyperlink" Target="http://www.tei-c.org/release/doc/tei-p5-doc/en/html/ref-body.html" TargetMode="External"/><Relationship Id="rId209" Type="http://schemas.openxmlformats.org/officeDocument/2006/relationships/hyperlink" Target="http://www.tei-c.org/release/doc/tei-p5-doc/en/html/ref-pb.html" TargetMode="External"/><Relationship Id="rId360" Type="http://schemas.openxmlformats.org/officeDocument/2006/relationships/hyperlink" Target="http://www.tei-c.org/release/doc/tei-p5-doc/en/html/ref-supplied.html" TargetMode="External"/><Relationship Id="rId381" Type="http://schemas.openxmlformats.org/officeDocument/2006/relationships/hyperlink" Target="http://www3.iath.virginia.edu/seenet/piers/protocoltran.html" TargetMode="External"/><Relationship Id="rId220" Type="http://schemas.openxmlformats.org/officeDocument/2006/relationships/hyperlink" Target="http://www.tei-c.org/release/doc/tei-p5-doc/en/html/ref-msitem.html" TargetMode="External"/><Relationship Id="rId241" Type="http://schemas.openxmlformats.org/officeDocument/2006/relationships/hyperlink" Target="http://www.tei-c.org/release/doc/tei-p5-doc/en/html/ref-lb.html" TargetMode="External"/><Relationship Id="rId15" Type="http://schemas.openxmlformats.org/officeDocument/2006/relationships/hyperlink" Target="http://www3.iath.virginia.edu/seenet/piers/protocoltran.html" TargetMode="External"/><Relationship Id="rId36" Type="http://schemas.openxmlformats.org/officeDocument/2006/relationships/hyperlink" Target="http://www.tei-c.org/release/doc/tei-p5-doc/en/html/ref-teiHeader.html" TargetMode="External"/><Relationship Id="rId57" Type="http://schemas.openxmlformats.org/officeDocument/2006/relationships/hyperlink" Target="http://www.tei-c.org/release/doc/tei-p5-doc/en/html/ref-note.html" TargetMode="External"/><Relationship Id="rId262" Type="http://schemas.openxmlformats.org/officeDocument/2006/relationships/hyperlink" Target="http://www.tei-c.org/release/doc/tei-p5-doc/en/html/ref-hi.html" TargetMode="External"/><Relationship Id="rId283" Type="http://schemas.openxmlformats.org/officeDocument/2006/relationships/hyperlink" Target="http://www.tei-c.org/release/doc/tei-p5-doc/en/html/ref-gap.html" TargetMode="External"/><Relationship Id="rId318" Type="http://schemas.openxmlformats.org/officeDocument/2006/relationships/hyperlink" Target="http://www.tei-c.org/release/doc/tei-p5-doc/en/html/ref-supplied.html" TargetMode="External"/><Relationship Id="rId339" Type="http://schemas.openxmlformats.org/officeDocument/2006/relationships/hyperlink" Target="http://www.tei-c.org/release/doc/tei-p5-doc/en/html/ref-delSpan.html" TargetMode="External"/><Relationship Id="rId78" Type="http://schemas.openxmlformats.org/officeDocument/2006/relationships/hyperlink" Target="http://www.tei-c.org/release/doc/tei-p5-doc/en/html/ref-revisionDesc.html" TargetMode="External"/><Relationship Id="rId99" Type="http://schemas.openxmlformats.org/officeDocument/2006/relationships/hyperlink" Target="http://www.tei-c.org/release/doc/tei-p5-doc/en/html/ref-date.html" TargetMode="External"/><Relationship Id="rId101" Type="http://schemas.openxmlformats.org/officeDocument/2006/relationships/hyperlink" Target="http://www.tei-c.org/release/doc/tei-p5-doc/en/html/ref-msDesc.html" TargetMode="External"/><Relationship Id="rId122" Type="http://schemas.openxmlformats.org/officeDocument/2006/relationships/hyperlink" Target="http://www.tei-c.org/release/doc/tei-p5-doc/en/html/ref-msItem.html" TargetMode="External"/><Relationship Id="rId143" Type="http://schemas.openxmlformats.org/officeDocument/2006/relationships/hyperlink" Target="http://www.tei-c.org/release/doc/tei-p5-doc/en/html/ref-handNote.html" TargetMode="External"/><Relationship Id="rId164" Type="http://schemas.openxmlformats.org/officeDocument/2006/relationships/hyperlink" Target="http://www.tei-c.org/release/doc/tei-p5-doc/en/html/ref-revisionDesc.html" TargetMode="External"/><Relationship Id="rId185" Type="http://schemas.openxmlformats.org/officeDocument/2006/relationships/hyperlink" Target="http://www.tei-c.org/release/doc/tei-p5-doc/en/html/ref-surface.html" TargetMode="External"/><Relationship Id="rId350" Type="http://schemas.openxmlformats.org/officeDocument/2006/relationships/hyperlink" Target="http://www.tei-c.org/release/doc/tei-p5-doc/en/html/ref-teiHeader.html" TargetMode="External"/><Relationship Id="rId371" Type="http://schemas.openxmlformats.org/officeDocument/2006/relationships/hyperlink" Target="http://www.tei-c.org/release/doc/tei-p5-doc/en/html/ref-choice.html" TargetMode="External"/><Relationship Id="rId9" Type="http://schemas.openxmlformats.org/officeDocument/2006/relationships/hyperlink" Target="http://www.tei-c.org/Guidelines/P5/" TargetMode="External"/><Relationship Id="rId210" Type="http://schemas.openxmlformats.org/officeDocument/2006/relationships/hyperlink" Target="http://www.tei-c.org/release/doc/tei-p5-doc/en/html/ref-fw.html" TargetMode="External"/><Relationship Id="rId26" Type="http://schemas.openxmlformats.org/officeDocument/2006/relationships/hyperlink" Target="http://www.tei-c.org/release/doc/tei-p5-doc/en/html/ref-title.html" TargetMode="External"/><Relationship Id="rId231" Type="http://schemas.openxmlformats.org/officeDocument/2006/relationships/hyperlink" Target="http://www.tei-c.org/release/doc/tei-p5-doc/en/html/ref-ab.html" TargetMode="External"/><Relationship Id="rId252" Type="http://schemas.openxmlformats.org/officeDocument/2006/relationships/hyperlink" Target="http://www.tei-c.org/release/doc/tei-p5-doc/en/html/ref-anchor.html" TargetMode="External"/><Relationship Id="rId273" Type="http://schemas.openxmlformats.org/officeDocument/2006/relationships/hyperlink" Target="http://www.tei-c.org/release/doc/tei-p5-doc/en/html/ref-handShift.html" TargetMode="External"/><Relationship Id="rId294" Type="http://schemas.openxmlformats.org/officeDocument/2006/relationships/hyperlink" Target="http://www.tei-c.org/release/doc/tei-p5-doc/en/html/PH.html" TargetMode="External"/><Relationship Id="rId308" Type="http://schemas.openxmlformats.org/officeDocument/2006/relationships/hyperlink" Target="http://www.tei-c.org/release/doc/tei-p5-doc/en/html/ref-gap.html" TargetMode="External"/><Relationship Id="rId329" Type="http://schemas.openxmlformats.org/officeDocument/2006/relationships/hyperlink" Target="http://www.tei-c.org/release/doc/tei-p5-doc/en/html/ref-addSpan.html" TargetMode="External"/><Relationship Id="rId47" Type="http://schemas.openxmlformats.org/officeDocument/2006/relationships/hyperlink" Target="http://www.tei-c.org/release/doc/tei-p5-doc/en/html/ref-reg.html" TargetMode="External"/><Relationship Id="rId68" Type="http://schemas.openxmlformats.org/officeDocument/2006/relationships/hyperlink" Target="http://www.tei-c.org/release/doc/tei-p5-doc/en/html/ref-reg.html" TargetMode="External"/><Relationship Id="rId89" Type="http://schemas.openxmlformats.org/officeDocument/2006/relationships/hyperlink" Target="http://www.tei-c.org/release/doc/tei-p5-doc/en/html/ref-title.html" TargetMode="External"/><Relationship Id="rId112" Type="http://schemas.openxmlformats.org/officeDocument/2006/relationships/hyperlink" Target="http://www.tei-c.org/release/doc/tei-p5-doc/en/html/ref-collection.html" TargetMode="External"/><Relationship Id="rId133" Type="http://schemas.openxmlformats.org/officeDocument/2006/relationships/hyperlink" Target="http://www.tei-c.org/release/doc/tei-p5-doc/en/html/ref-biblStruct.html" TargetMode="External"/><Relationship Id="rId154" Type="http://schemas.openxmlformats.org/officeDocument/2006/relationships/hyperlink" Target="http://www.tei-c.org/release/doc/tei-p5-doc/en/html/ref-origin.html" TargetMode="External"/><Relationship Id="rId175" Type="http://schemas.openxmlformats.org/officeDocument/2006/relationships/hyperlink" Target="http://www.tei-c.org/release/doc/tei-p5-doc/en/html/ref-change.html" TargetMode="External"/><Relationship Id="rId340" Type="http://schemas.openxmlformats.org/officeDocument/2006/relationships/hyperlink" Target="http://www.tei-c.org/release/doc/tei-p5-doc/en/html/ref-anchor.html" TargetMode="External"/><Relationship Id="rId361" Type="http://schemas.openxmlformats.org/officeDocument/2006/relationships/hyperlink" Target="http://www.tei-c.org/release/doc/tei-p5-doc/en/html/ref-damage.html" TargetMode="External"/><Relationship Id="rId196" Type="http://schemas.openxmlformats.org/officeDocument/2006/relationships/hyperlink" Target="http://www.tei-c.org/release/doc/tei-p5-doc/en/html/ref-body.html" TargetMode="External"/><Relationship Id="rId200" Type="http://schemas.openxmlformats.org/officeDocument/2006/relationships/hyperlink" Target="http://www.tei-c.org/release/doc/tei-p5-doc/en/html/ref-pb.html" TargetMode="External"/><Relationship Id="rId382" Type="http://schemas.openxmlformats.org/officeDocument/2006/relationships/hyperlink" Target="http://www.tei-c.org/release/doc/tei-p5-doc/en/html/ref-ref.html" TargetMode="External"/><Relationship Id="rId16" Type="http://schemas.openxmlformats.org/officeDocument/2006/relationships/hyperlink" Target="http://www.tei-c.org/release/doc/tei-p5-doc/en/html/ref-collection.html" TargetMode="External"/><Relationship Id="rId221" Type="http://schemas.openxmlformats.org/officeDocument/2006/relationships/hyperlink" Target="http://www.tei-c.org/release/doc/tei-p5-doc/en/html/ref-seg.html" TargetMode="External"/><Relationship Id="rId242" Type="http://schemas.openxmlformats.org/officeDocument/2006/relationships/hyperlink" Target="http://www.tei-c.org/release/doc/tei-p5-doc/en/html/ref-fw.html" TargetMode="External"/><Relationship Id="rId263" Type="http://schemas.openxmlformats.org/officeDocument/2006/relationships/hyperlink" Target="http://www3.iath.virginia.edu/seenet/piers/protocoltran.html" TargetMode="External"/><Relationship Id="rId284" Type="http://schemas.openxmlformats.org/officeDocument/2006/relationships/hyperlink" Target="http://www.tei-c.org/release/doc/tei-p5-doc/en/html/ref-del.html" TargetMode="External"/><Relationship Id="rId319" Type="http://schemas.openxmlformats.org/officeDocument/2006/relationships/hyperlink" Target="http://www.tei-c.org/release/doc/tei-p5-doc/en/html/ref-corr.html" TargetMode="External"/><Relationship Id="rId37" Type="http://schemas.openxmlformats.org/officeDocument/2006/relationships/hyperlink" Target="http://www.tei-c.org/release/doc/tei-p5-doc/en/html/ref-facsimile.html" TargetMode="External"/><Relationship Id="rId58" Type="http://schemas.openxmlformats.org/officeDocument/2006/relationships/hyperlink" Target="http://www3.iath.virginia.edu/seenet/piers/protocoltran.html" TargetMode="External"/><Relationship Id="rId79" Type="http://schemas.openxmlformats.org/officeDocument/2006/relationships/hyperlink" Target="http://www.tei-c.org/release/doc/tei-p5-doc/en/html/ref-fileDesc.html" TargetMode="External"/><Relationship Id="rId102" Type="http://schemas.openxmlformats.org/officeDocument/2006/relationships/hyperlink" Target="http://www.tei-c.org/release/doc/tei-p5-doc/en/html/ref-msDesc.html" TargetMode="External"/><Relationship Id="rId123" Type="http://schemas.openxmlformats.org/officeDocument/2006/relationships/hyperlink" Target="http://www.tei-c.org/release/doc/tei-p5-doc/en/html/ref-msItem.html" TargetMode="External"/><Relationship Id="rId144" Type="http://schemas.openxmlformats.org/officeDocument/2006/relationships/hyperlink" Target="http://www.tei-c.org/release/doc/tei-p5-doc/en/html/ref-handNote.html" TargetMode="External"/><Relationship Id="rId330" Type="http://schemas.openxmlformats.org/officeDocument/2006/relationships/hyperlink" Target="http://www.tei-c.org/release/doc/tei-p5-doc/en/html/ref-anchor.html" TargetMode="External"/><Relationship Id="rId90" Type="http://schemas.openxmlformats.org/officeDocument/2006/relationships/hyperlink" Target="http://www.tei-c.org/release/doc/tei-p5-doc/en/html/ref-title.html" TargetMode="External"/><Relationship Id="rId165" Type="http://schemas.openxmlformats.org/officeDocument/2006/relationships/hyperlink" Target="http://www.tei-c.org/release/doc/tei-p5-doc/en/html/ref-additional.html" TargetMode="External"/><Relationship Id="rId186" Type="http://schemas.openxmlformats.org/officeDocument/2006/relationships/hyperlink" Target="http://www.tei-c.org/release/doc/tei-p5-doc/en/html/ref-surface.html" TargetMode="External"/><Relationship Id="rId351" Type="http://schemas.openxmlformats.org/officeDocument/2006/relationships/hyperlink" Target="http://www.tei-c.org/release/doc/tei-p5-doc/en/html/ref-note.html" TargetMode="External"/><Relationship Id="rId372" Type="http://schemas.openxmlformats.org/officeDocument/2006/relationships/hyperlink" Target="http://www.tei-c.org/release/doc/tei-p5-doc/en/html/ref-sic.html" TargetMode="External"/><Relationship Id="rId211" Type="http://schemas.openxmlformats.org/officeDocument/2006/relationships/hyperlink" Target="http://www.tei-c.org/release/doc/tei-p5-doc/en/html/ref-cb.html" TargetMode="External"/><Relationship Id="rId232" Type="http://schemas.openxmlformats.org/officeDocument/2006/relationships/hyperlink" Target="http://www.tei-c.org/release/doc/tei-p5-doc/en/html/ref-p.html" TargetMode="External"/><Relationship Id="rId253" Type="http://schemas.openxmlformats.org/officeDocument/2006/relationships/hyperlink" Target="http://www.tei-c.org/release/doc/tei-p5-doc/en/html/ref-ref.html" TargetMode="External"/><Relationship Id="rId274" Type="http://schemas.openxmlformats.org/officeDocument/2006/relationships/hyperlink" Target="http://www.tei-c.org/release/doc/tei-p5-doc/en/html/ref-handDesc.html" TargetMode="External"/><Relationship Id="rId295" Type="http://schemas.openxmlformats.org/officeDocument/2006/relationships/hyperlink" Target="http://www.tei-c.org/release/doc/tei-p5-doc/en/html/ref-gap.html" TargetMode="External"/><Relationship Id="rId309" Type="http://schemas.openxmlformats.org/officeDocument/2006/relationships/hyperlink" Target="http://www.tei-c.org/release/doc/tei-p5-doc/en/html/ref-del.html" TargetMode="External"/><Relationship Id="rId27" Type="http://schemas.openxmlformats.org/officeDocument/2006/relationships/hyperlink" Target="http://www.tei-c.org/release/doc/tei-p5-doc/en/html/ref-teiHeader.html" TargetMode="External"/><Relationship Id="rId48" Type="http://schemas.openxmlformats.org/officeDocument/2006/relationships/hyperlink" Target="http://www.tei-c.org/release/doc/tei-p5-doc/en/html/ref-teiHeader.html" TargetMode="External"/><Relationship Id="rId69" Type="http://schemas.openxmlformats.org/officeDocument/2006/relationships/hyperlink" Target="http://www.tei-c.org/release/doc/tei-p5-doc/en/html/ref-reg.html" TargetMode="External"/><Relationship Id="rId113" Type="http://schemas.openxmlformats.org/officeDocument/2006/relationships/hyperlink" Target="http://www.tei-c.org/release/doc/tei-p5-doc/en/html/ref-idno.html" TargetMode="External"/><Relationship Id="rId134" Type="http://schemas.openxmlformats.org/officeDocument/2006/relationships/hyperlink" Target="http://www.tei-c.org/release/doc/tei-p5-doc/en/html/ref-bibl.html" TargetMode="External"/><Relationship Id="rId320" Type="http://schemas.openxmlformats.org/officeDocument/2006/relationships/hyperlink" Target="http://www.tei-c.org/release/doc/tei-p5-doc/en/html/ref-add.html" TargetMode="External"/><Relationship Id="rId80" Type="http://schemas.openxmlformats.org/officeDocument/2006/relationships/hyperlink" Target="http://www.tei-c.org/release/doc/tei-p5-doc/en/html/ref-titleStmt.html" TargetMode="External"/><Relationship Id="rId155" Type="http://schemas.openxmlformats.org/officeDocument/2006/relationships/hyperlink" Target="http://www.tei-c.org/release/doc/tei-p5-doc/en/html/ref-provenance" TargetMode="External"/><Relationship Id="rId176" Type="http://schemas.openxmlformats.org/officeDocument/2006/relationships/hyperlink" Target="http://www.tei-c.org/release/doc/tei-p5-doc/en/html/change.html" TargetMode="External"/><Relationship Id="rId197" Type="http://schemas.openxmlformats.org/officeDocument/2006/relationships/hyperlink" Target="http://www.tei-c.org/release/doc/tei-p5-doc/en/html/ref-div.html" TargetMode="External"/><Relationship Id="rId341" Type="http://schemas.openxmlformats.org/officeDocument/2006/relationships/hyperlink" Target="http://www.tei-c.org/release/doc/tei-p5-doc/en/html/ref-del.html" TargetMode="External"/><Relationship Id="rId362" Type="http://schemas.openxmlformats.org/officeDocument/2006/relationships/hyperlink" Target="http://www.tei-c.org/release/doc/tei-p5-doc/en/html/ref-unclear.html" TargetMode="External"/><Relationship Id="rId383" Type="http://schemas.openxmlformats.org/officeDocument/2006/relationships/hyperlink" Target="http://www.tei-c.org/release/doc/tei-p5-doc/en/html/ref-ref.html" TargetMode="External"/><Relationship Id="rId201" Type="http://schemas.openxmlformats.org/officeDocument/2006/relationships/hyperlink" Target="http://www.tei-c.org/release/doc/tei-p5-doc/en/html/ref-ref.html" TargetMode="External"/><Relationship Id="rId222" Type="http://schemas.openxmlformats.org/officeDocument/2006/relationships/hyperlink" Target="http://www.tei-c.org/release/doc/tei-p5-doc/en/html/ref-ab.html" TargetMode="External"/><Relationship Id="rId243" Type="http://schemas.openxmlformats.org/officeDocument/2006/relationships/hyperlink" Target="http://www.tei-c.org/release/doc/tei-p5-doc/en/html/ref-fw.html" TargetMode="External"/><Relationship Id="rId264" Type="http://schemas.openxmlformats.org/officeDocument/2006/relationships/hyperlink" Target="http://www.tei-c.org/release/doc/tei-p5-doc/en/html/ref-decoNote.html" TargetMode="External"/><Relationship Id="rId285" Type="http://schemas.openxmlformats.org/officeDocument/2006/relationships/hyperlink" Target="http://www.tei-c.org/release/doc/tei-p5-doc/en/html/ref-damage.html" TargetMode="External"/><Relationship Id="rId17" Type="http://schemas.openxmlformats.org/officeDocument/2006/relationships/hyperlink" Target="http://www.tei-c.org/release/doc/tei-p5-doc/en/html/ref-idno.html" TargetMode="External"/><Relationship Id="rId38" Type="http://schemas.openxmlformats.org/officeDocument/2006/relationships/hyperlink" Target="http://www.tei-c.org/release/doc/tei-p5-doc/en/html/ref-text.html" TargetMode="External"/><Relationship Id="rId59" Type="http://schemas.openxmlformats.org/officeDocument/2006/relationships/hyperlink" Target="http://www.tei-c.org/release/doc/tei-p5-doc/en/html/ref-num.html" TargetMode="External"/><Relationship Id="rId103" Type="http://schemas.openxmlformats.org/officeDocument/2006/relationships/hyperlink" Target="http://www.tei-c.org/release/doc/tei-p5-doc/en/html/ref-msIdentifier.html" TargetMode="External"/><Relationship Id="rId124" Type="http://schemas.openxmlformats.org/officeDocument/2006/relationships/hyperlink" Target="http://www.tei-c.org/release/doc/tei-p5-doc/en/html/ref-msItem.html" TargetMode="External"/><Relationship Id="rId310" Type="http://schemas.openxmlformats.org/officeDocument/2006/relationships/hyperlink" Target="http://www.tei-c.org/release/doc/tei-p5-doc/en/html/ref-teiHeader.html" TargetMode="External"/><Relationship Id="rId70" Type="http://schemas.openxmlformats.org/officeDocument/2006/relationships/hyperlink" Target="http://www.tei-c.org/release/doc/tei-p5-doc/en/html/ref-reg.html" TargetMode="External"/><Relationship Id="rId91" Type="http://schemas.openxmlformats.org/officeDocument/2006/relationships/hyperlink" Target="http://www.tei-c.org/release/doc/tei-p5-doc/en/html/ref-publicationStmt.html" TargetMode="External"/><Relationship Id="rId145" Type="http://schemas.openxmlformats.org/officeDocument/2006/relationships/hyperlink" Target="http://www.tei-c.org/release/doc/tei-p5-doc/en/html/ref-handNote.html" TargetMode="External"/><Relationship Id="rId166" Type="http://schemas.openxmlformats.org/officeDocument/2006/relationships/hyperlink" Target="http://www.tei-c.org/release/doc/tei-p5-doc/en/html/ref-pl.html" TargetMode="External"/><Relationship Id="rId187" Type="http://schemas.openxmlformats.org/officeDocument/2006/relationships/hyperlink" Target="http://www.tei-c.org/release/doc/tei-p5-doc/en/html/ref-graphic.html" TargetMode="External"/><Relationship Id="rId331" Type="http://schemas.openxmlformats.org/officeDocument/2006/relationships/hyperlink" Target="http://www.tei-c.org/release/doc/tei-p5-doc/en/html/ref-del.html" TargetMode="External"/><Relationship Id="rId352" Type="http://schemas.openxmlformats.org/officeDocument/2006/relationships/hyperlink" Target="http://www.tei-c.org/release/doc/tei-p5-doc/en/html/ref-supplied.html" TargetMode="External"/><Relationship Id="rId373" Type="http://schemas.openxmlformats.org/officeDocument/2006/relationships/hyperlink" Target="http://www.tei-c.org/release/doc/tei-p5-doc/en/html/ref-corr.html" TargetMode="External"/><Relationship Id="rId1" Type="http://schemas.openxmlformats.org/officeDocument/2006/relationships/customXml" Target="../customXml/item1.xml"/><Relationship Id="rId212" Type="http://schemas.openxmlformats.org/officeDocument/2006/relationships/hyperlink" Target="http://www.tei-c.org/release/doc/tei-p5-doc/en/html/ref-lb.html" TargetMode="External"/><Relationship Id="rId233" Type="http://schemas.openxmlformats.org/officeDocument/2006/relationships/hyperlink" Target="http://www.tei-c.org/release/doc/tei-p5-doc/en/html/ref-p.html" TargetMode="External"/><Relationship Id="rId254" Type="http://schemas.openxmlformats.org/officeDocument/2006/relationships/hyperlink" Target="http://www.tei-c.org/release/doc/tei-p5-doc/en/html/ref-note.html" TargetMode="External"/><Relationship Id="rId28" Type="http://schemas.openxmlformats.org/officeDocument/2006/relationships/hyperlink" Target="http://www.tapasproject.org/" TargetMode="External"/><Relationship Id="rId49" Type="http://schemas.openxmlformats.org/officeDocument/2006/relationships/hyperlink" Target="http://www.tei-c.org/release/doc/tei-p5-doc/en/html/ref-teiHeader.html" TargetMode="External"/><Relationship Id="rId114" Type="http://schemas.openxmlformats.org/officeDocument/2006/relationships/hyperlink" Target="http://www.tei-c.org/release/doc/tei-p5-doc/en/html/ref-title.html" TargetMode="External"/><Relationship Id="rId275" Type="http://schemas.openxmlformats.org/officeDocument/2006/relationships/hyperlink" Target="http://www.tei-c.org/release/doc/tei-p5-doc/en/html/ref-handShift.html" TargetMode="External"/><Relationship Id="rId296" Type="http://schemas.openxmlformats.org/officeDocument/2006/relationships/hyperlink" Target="http://www.tei-c.org/release/doc/tei-p5-doc/en/html/ref-supplied.html" TargetMode="External"/><Relationship Id="rId300" Type="http://schemas.openxmlformats.org/officeDocument/2006/relationships/hyperlink" Target="http://www.tei-c.org/release/doc/tei-p5-doc/en/html/ref-damage.html" TargetMode="External"/><Relationship Id="rId60" Type="http://schemas.openxmlformats.org/officeDocument/2006/relationships/hyperlink" Target="http://www.tei-c.org/release/doc/tei-p5-doc/en/html/ref-abbr.html" TargetMode="External"/><Relationship Id="rId81" Type="http://schemas.openxmlformats.org/officeDocument/2006/relationships/hyperlink" Target="http://www.tei-c.org/release/doc/tei-p5-doc/en/html/ref-publicationStmt.html" TargetMode="External"/><Relationship Id="rId135" Type="http://schemas.openxmlformats.org/officeDocument/2006/relationships/hyperlink" Target="http://www.tei-c.org/release/doc/tei-p5-doc/en/html/ref-listBibl.html" TargetMode="External"/><Relationship Id="rId156" Type="http://schemas.openxmlformats.org/officeDocument/2006/relationships/hyperlink" Target="http://www.tei-c.org/release/doc/tei-p5-doc/en/html/ref-acquisition.html" TargetMode="External"/><Relationship Id="rId177" Type="http://schemas.openxmlformats.org/officeDocument/2006/relationships/hyperlink" Target="http://www.tei-c.org/release/doc/tei-p5-doc/en/html/change.html" TargetMode="External"/><Relationship Id="rId198" Type="http://schemas.openxmlformats.org/officeDocument/2006/relationships/hyperlink" Target="http://www.tei-c.org/release/doc/tei-p5-doc/en/html/ref-div.html" TargetMode="External"/><Relationship Id="rId321" Type="http://schemas.openxmlformats.org/officeDocument/2006/relationships/hyperlink" Target="http://www3.iath.virginia.edu/seenet/piers/protocoltran.html" TargetMode="External"/><Relationship Id="rId342" Type="http://schemas.openxmlformats.org/officeDocument/2006/relationships/hyperlink" Target="http://www.tei-c.org/release/doc/tei-p5-doc/en/html/ref-del.html" TargetMode="External"/><Relationship Id="rId363" Type="http://schemas.openxmlformats.org/officeDocument/2006/relationships/hyperlink" Target="http://www.tei-c.org/release/doc/tei-p5-doc/en/html/ref-supplied.html" TargetMode="External"/><Relationship Id="rId384" Type="http://schemas.openxmlformats.org/officeDocument/2006/relationships/hyperlink" Target="http://www.tei-c.org/release/doc/tei-p5-doc/en/html/ref-hi.html" TargetMode="External"/><Relationship Id="rId202" Type="http://schemas.openxmlformats.org/officeDocument/2006/relationships/hyperlink" Target="http://www.tei-c.org/release/doc/tei-p5-doc/en/html/ref-div.html" TargetMode="External"/><Relationship Id="rId223" Type="http://schemas.openxmlformats.org/officeDocument/2006/relationships/hyperlink" Target="http://www.tei-c.org/release/doc/tei-p5-doc/en/html/ref-fw.html" TargetMode="External"/><Relationship Id="rId244" Type="http://schemas.openxmlformats.org/officeDocument/2006/relationships/hyperlink" Target="http://www.tei-c.org/release/doc/tei-p5-doc/en/html/ref-fw.html" TargetMode="External"/><Relationship Id="rId18" Type="http://schemas.openxmlformats.org/officeDocument/2006/relationships/hyperlink" Target="http://www.tei-c.org/release/doc/tei-p5-doc/en/html/ref-msDesc.html" TargetMode="External"/><Relationship Id="rId39" Type="http://schemas.openxmlformats.org/officeDocument/2006/relationships/hyperlink" Target="http://www.tei-c.org/Support/Learn/intro.xml" TargetMode="External"/><Relationship Id="rId265" Type="http://schemas.openxmlformats.org/officeDocument/2006/relationships/hyperlink" Target="http://www.tei-c.org/release/doc/tei-p5-doc/en/html/ref-decoNote.html" TargetMode="External"/><Relationship Id="rId286" Type="http://schemas.openxmlformats.org/officeDocument/2006/relationships/hyperlink" Target="http://www.tei-c.org/release/doc/tei-p5-doc/en/html/ref-unclear.html" TargetMode="External"/><Relationship Id="rId50" Type="http://schemas.openxmlformats.org/officeDocument/2006/relationships/hyperlink" Target="http://www.tei-c.org/release/doc/tei-p5-doc/en/html/ref-pc.html" TargetMode="External"/><Relationship Id="rId104" Type="http://schemas.openxmlformats.org/officeDocument/2006/relationships/hyperlink" Target="http://www.tei-c.org/release/doc/tei-p5-doc/en/html/ref-msContents.html" TargetMode="External"/><Relationship Id="rId125" Type="http://schemas.openxmlformats.org/officeDocument/2006/relationships/hyperlink" Target="http://www.tei-c.org/release/doc/tei-p5-doc/en/html/ref-revisionDesc.html" TargetMode="External"/><Relationship Id="rId146" Type="http://schemas.openxmlformats.org/officeDocument/2006/relationships/hyperlink" Target="http://www.tei-c.org/release/doc/tei-p5-doc/en/html/ref-scriptDesc.html" TargetMode="External"/><Relationship Id="rId167" Type="http://schemas.openxmlformats.org/officeDocument/2006/relationships/hyperlink" Target="http://www.tei-c.org/release/doc/tei-p5-doc/en/html/ref-revisionDesc.html" TargetMode="External"/><Relationship Id="rId188" Type="http://schemas.openxmlformats.org/officeDocument/2006/relationships/hyperlink" Target="http://www.tei-c.org/release/doc/tei-p5-doc/en/html/ref-graphic.html" TargetMode="External"/><Relationship Id="rId311" Type="http://schemas.openxmlformats.org/officeDocument/2006/relationships/hyperlink" Target="http://www.tei-c.org/release/doc/tei-p5-doc/en/html/ref-damage.html" TargetMode="External"/><Relationship Id="rId332" Type="http://schemas.openxmlformats.org/officeDocument/2006/relationships/hyperlink" Target="http://www.tei-c.org/release/doc/tei-p5-doc/en/html/ref-delSpan.html" TargetMode="External"/><Relationship Id="rId353" Type="http://schemas.openxmlformats.org/officeDocument/2006/relationships/hyperlink" Target="http://www.tei-c.org/release/doc/tei-p5-doc/en/html/ref-sic.html" TargetMode="External"/><Relationship Id="rId374" Type="http://schemas.openxmlformats.org/officeDocument/2006/relationships/hyperlink" Target="http://www.tei-c.org/release/doc/tei-p5-doc/en/html/ref-corr.html" TargetMode="External"/><Relationship Id="rId71" Type="http://schemas.openxmlformats.org/officeDocument/2006/relationships/hyperlink" Target="http://www.tei-c.org/release/doc/tei-p5-doc/en/html/ref-encodingDesc.html" TargetMode="External"/><Relationship Id="rId92" Type="http://schemas.openxmlformats.org/officeDocument/2006/relationships/hyperlink" Target="http://www.tei-c.org/release/doc/tei-p5-doc/en/html/ref-publisher.html" TargetMode="External"/><Relationship Id="rId213" Type="http://schemas.openxmlformats.org/officeDocument/2006/relationships/hyperlink" Target="http://www.tei-c.org/release/doc/tei-p5-doc/en/html/ref-l.html" TargetMode="External"/><Relationship Id="rId234" Type="http://schemas.openxmlformats.org/officeDocument/2006/relationships/hyperlink" Target="http://www.tei-c.org/release/doc/tei-p5-doc/en/html/ref-p.html" TargetMode="External"/><Relationship Id="rId2" Type="http://schemas.openxmlformats.org/officeDocument/2006/relationships/numbering" Target="numbering.xml"/><Relationship Id="rId29" Type="http://schemas.openxmlformats.org/officeDocument/2006/relationships/hyperlink" Target="http://www.mesa-medieval.org/" TargetMode="External"/><Relationship Id="rId255" Type="http://schemas.openxmlformats.org/officeDocument/2006/relationships/hyperlink" Target="http://www.tei-c.org/release/doc/tei-p5-doc/en/html/ref-hi.html" TargetMode="External"/><Relationship Id="rId276" Type="http://schemas.openxmlformats.org/officeDocument/2006/relationships/hyperlink" Target="http://www.tei-c.org/release/doc/tei-p5-doc/en/html/ref-handShift.html" TargetMode="External"/><Relationship Id="rId297" Type="http://schemas.openxmlformats.org/officeDocument/2006/relationships/hyperlink" Target="http://www.tei-c.org/release/doc/tei-p5-doc/en/html/ref-supplied.html" TargetMode="External"/><Relationship Id="rId40" Type="http://schemas.openxmlformats.org/officeDocument/2006/relationships/hyperlink" Target="http://www.mufi.info/specs/" TargetMode="External"/><Relationship Id="rId115" Type="http://schemas.openxmlformats.org/officeDocument/2006/relationships/hyperlink" Target="http://www.tei-c.org/release/doc/tei-p5-doc/en/html/ref-fileDesc.html" TargetMode="External"/><Relationship Id="rId136" Type="http://schemas.openxmlformats.org/officeDocument/2006/relationships/hyperlink" Target="http://www.tei-c.org/release/doc/tei-p5-doc/en/html/ref-title.html" TargetMode="External"/><Relationship Id="rId157" Type="http://schemas.openxmlformats.org/officeDocument/2006/relationships/hyperlink" Target="http://www.tei-c.org/release/doc/tei-p5-doc/en/html/ref-date.html" TargetMode="External"/><Relationship Id="rId178" Type="http://schemas.openxmlformats.org/officeDocument/2006/relationships/hyperlink" Target="http://www.tei-c.org/release/doc/tei-p5-doc/en/html/ref-facsimile.html" TargetMode="External"/><Relationship Id="rId301" Type="http://schemas.openxmlformats.org/officeDocument/2006/relationships/hyperlink" Target="http://www.tei-c.org/release/doc/tei-p5-doc/en/html/ref-damage.html" TargetMode="External"/><Relationship Id="rId322" Type="http://schemas.openxmlformats.org/officeDocument/2006/relationships/hyperlink" Target="http://www.tei-c.org/release/doc/tei-p5-doc/en/html/ref-teiHeader.html" TargetMode="External"/><Relationship Id="rId343" Type="http://schemas.openxmlformats.org/officeDocument/2006/relationships/hyperlink" Target="http://www.tei-c.org/release/doc/tei-p5-doc/en/html/ref-unclear.html" TargetMode="External"/><Relationship Id="rId364" Type="http://schemas.openxmlformats.org/officeDocument/2006/relationships/hyperlink" Target="http://www.tei-c.org/release/doc/tei-p5-doc/en/html/ref-supplied.html" TargetMode="External"/><Relationship Id="rId61" Type="http://schemas.openxmlformats.org/officeDocument/2006/relationships/hyperlink" Target="http://www.tei-c.org/release/doc/tei-p5-doc/en/html/ref-expan.html" TargetMode="External"/><Relationship Id="rId82" Type="http://schemas.openxmlformats.org/officeDocument/2006/relationships/hyperlink" Target="http://www.tei-c.org/release/doc/tei-p5-doc/en/html/ref-sourceDesc.html" TargetMode="External"/><Relationship Id="rId199" Type="http://schemas.openxmlformats.org/officeDocument/2006/relationships/hyperlink" Target="http://www.tei-c.org/release/doc/tei-p5-doc/en/html/ref-note.html" TargetMode="External"/><Relationship Id="rId203" Type="http://schemas.openxmlformats.org/officeDocument/2006/relationships/hyperlink" Target="http://www.tei-c.org/release/doc/tei-p5-doc/en/html/ref-gb.html" TargetMode="External"/><Relationship Id="rId385" Type="http://schemas.openxmlformats.org/officeDocument/2006/relationships/hyperlink" Target="http://www.tei-c.org/release/doc/tei-p5-doc/en/html/ref-expan.html" TargetMode="External"/><Relationship Id="rId19" Type="http://schemas.openxmlformats.org/officeDocument/2006/relationships/hyperlink" Target="http://www.tei-c.org/release/doc/tei-p5-doc/en/html/ref-collection.html" TargetMode="External"/><Relationship Id="rId224" Type="http://schemas.openxmlformats.org/officeDocument/2006/relationships/hyperlink" Target="http://www.tei-c.org/release/doc/tei-p5-doc/en/html/ref-ab.html" TargetMode="External"/><Relationship Id="rId245" Type="http://schemas.openxmlformats.org/officeDocument/2006/relationships/hyperlink" Target="http://www.tei-c.org/release/doc/tei-p5-doc/en/html/ref-fw.html" TargetMode="External"/><Relationship Id="rId266" Type="http://schemas.openxmlformats.org/officeDocument/2006/relationships/hyperlink" Target="http://www.tei-c.org/release/doc/tei-p5-doc/en/html/ref-ref.html" TargetMode="External"/><Relationship Id="rId287" Type="http://schemas.openxmlformats.org/officeDocument/2006/relationships/hyperlink" Target="http://www.tei-c.org/release/doc/tei-p5-doc/en/html/ref-supplied.html" TargetMode="External"/><Relationship Id="rId30" Type="http://schemas.openxmlformats.org/officeDocument/2006/relationships/hyperlink" Target="http://www.manuscriptsonline.org/" TargetMode="External"/><Relationship Id="rId105" Type="http://schemas.openxmlformats.org/officeDocument/2006/relationships/hyperlink" Target="http://www.tei-c.org/release/doc/tei-p5-doc/en/html/ref-physDesc.html" TargetMode="External"/><Relationship Id="rId126" Type="http://schemas.openxmlformats.org/officeDocument/2006/relationships/hyperlink" Target="http://www.tei-c.org/release/doc/tei-p5-doc/en/html/ref-msItem.html" TargetMode="External"/><Relationship Id="rId147" Type="http://schemas.openxmlformats.org/officeDocument/2006/relationships/hyperlink" Target="http://www.tei-c.org/release/doc/tei-p5-doc/en/html/ref-scriptNote.html" TargetMode="External"/><Relationship Id="rId168" Type="http://schemas.openxmlformats.org/officeDocument/2006/relationships/hyperlink" Target="http://www.tei-c.org/release/doc/tei-p5-doc/en/html/ref-revisionDesc.html" TargetMode="External"/><Relationship Id="rId312" Type="http://schemas.openxmlformats.org/officeDocument/2006/relationships/hyperlink" Target="http://www.tei-c.org/release/doc/tei-p5-doc/en/html/ref-teiHeader.html" TargetMode="External"/><Relationship Id="rId333" Type="http://schemas.openxmlformats.org/officeDocument/2006/relationships/hyperlink" Target="http://www.tei-c.org/release/doc/tei-p5-doc/en/html/ref-del.html" TargetMode="External"/><Relationship Id="rId354" Type="http://schemas.openxmlformats.org/officeDocument/2006/relationships/hyperlink" Target="http://www.tei-c.org/release/doc/tei-p5-doc/en/html/ref-corr.html" TargetMode="External"/><Relationship Id="rId51" Type="http://schemas.openxmlformats.org/officeDocument/2006/relationships/hyperlink" Target="http://www.tei-c.org/About/Archive_new/ETE/Preview/driscoll.xml" TargetMode="External"/><Relationship Id="rId72" Type="http://schemas.openxmlformats.org/officeDocument/2006/relationships/hyperlink" Target="http://www.tei-c.org/release/doc/tei-p5-doc/en/html/ref-g.html" TargetMode="External"/><Relationship Id="rId93" Type="http://schemas.openxmlformats.org/officeDocument/2006/relationships/hyperlink" Target="http://www.tei-c.org/release/doc/tei-p5-doc/en/html/ref-date.html" TargetMode="External"/><Relationship Id="rId189" Type="http://schemas.openxmlformats.org/officeDocument/2006/relationships/hyperlink" Target="http://www.tei-c.org/release/doc/tei-p5-doc/en/html/ref-text.html" TargetMode="External"/><Relationship Id="rId375" Type="http://schemas.openxmlformats.org/officeDocument/2006/relationships/hyperlink" Target="http://www.tei-c.org/release/doc/tei-p5-doc/en/html/ref-corr.html" TargetMode="External"/><Relationship Id="rId3" Type="http://schemas.openxmlformats.org/officeDocument/2006/relationships/styles" Target="styles.xml"/><Relationship Id="rId214" Type="http://schemas.openxmlformats.org/officeDocument/2006/relationships/hyperlink" Target="http://www.tei-c.org/release/doc/tei-p5-doc/en/html/ref-lb.html" TargetMode="External"/><Relationship Id="rId235" Type="http://schemas.openxmlformats.org/officeDocument/2006/relationships/hyperlink" Target="http://www.tei-c.org/release/doc/tei-p5-doc/en/html/ref-seg.html" TargetMode="External"/><Relationship Id="rId256" Type="http://schemas.openxmlformats.org/officeDocument/2006/relationships/hyperlink" Target="http://www.tei-c.org/release/doc/tei-p5-doc/en/html/ref-hi.html" TargetMode="External"/><Relationship Id="rId277" Type="http://schemas.openxmlformats.org/officeDocument/2006/relationships/hyperlink" Target="http://www.tei-c.org/release/doc/tei-p5-doc/en/html/ref-teiHeader.html" TargetMode="External"/><Relationship Id="rId298" Type="http://schemas.openxmlformats.org/officeDocument/2006/relationships/hyperlink" Target="http://www.tei-c.org/release/doc/tei-p5-doc/en/html/ref-unclear.html" TargetMode="External"/><Relationship Id="rId116" Type="http://schemas.openxmlformats.org/officeDocument/2006/relationships/hyperlink" Target="http://www.tei-c.org/release/doc/tei-p5-doc/en/html/ref-titleStmt.html" TargetMode="External"/><Relationship Id="rId137" Type="http://schemas.openxmlformats.org/officeDocument/2006/relationships/hyperlink" Target="http://www.tei-c.org/release/doc/tei-p5-doc/en/html/ref-physDesc.html" TargetMode="External"/><Relationship Id="rId158" Type="http://schemas.openxmlformats.org/officeDocument/2006/relationships/hyperlink" Target="http://www.tei-c.org/release/doc/tei-p5-doc/en/html/ref-listBibl.html" TargetMode="External"/><Relationship Id="rId302" Type="http://schemas.openxmlformats.org/officeDocument/2006/relationships/hyperlink" Target="http://www.tei-c.org/release/doc/tei-p5-doc/en/html/ref-del.html" TargetMode="External"/><Relationship Id="rId323" Type="http://schemas.openxmlformats.org/officeDocument/2006/relationships/hyperlink" Target="http://www.tei-c.org/release/doc/tei-p5-doc/en/html/ref-add.html" TargetMode="External"/><Relationship Id="rId344" Type="http://schemas.openxmlformats.org/officeDocument/2006/relationships/hyperlink" Target="http://www.tei-c.org/release/doc/tei-p5-doc/en/html/ref-del.html" TargetMode="External"/><Relationship Id="rId20" Type="http://schemas.openxmlformats.org/officeDocument/2006/relationships/hyperlink" Target="http://www.tei-c.org/release/doc/tei-p5-doc/en/html/ref-collection.html" TargetMode="External"/><Relationship Id="rId41" Type="http://schemas.openxmlformats.org/officeDocument/2006/relationships/hyperlink" Target="http://www.unicode.org/charts/" TargetMode="External"/><Relationship Id="rId62" Type="http://schemas.openxmlformats.org/officeDocument/2006/relationships/hyperlink" Target="http://www.tei-c.org/release/doc/tei-p5-doc/en/html/ref-am.html" TargetMode="External"/><Relationship Id="rId83" Type="http://schemas.openxmlformats.org/officeDocument/2006/relationships/hyperlink" Target="http://www.tei-c.org/release/doc/tei-p5-doc/en/html/ref-titleStmt.html" TargetMode="External"/><Relationship Id="rId179" Type="http://schemas.openxmlformats.org/officeDocument/2006/relationships/hyperlink" Target="http://www.tei-c.org/release/doc/tei-p5-doc/en/html/ref-teiHeader.html" TargetMode="External"/><Relationship Id="rId365" Type="http://schemas.openxmlformats.org/officeDocument/2006/relationships/hyperlink" Target="http://www.tei-c.org/release/doc/tei-p5-doc/en/html/ref-teiHeader.html" TargetMode="External"/><Relationship Id="rId386" Type="http://schemas.openxmlformats.org/officeDocument/2006/relationships/footer" Target="footer1.xml"/><Relationship Id="rId190" Type="http://schemas.openxmlformats.org/officeDocument/2006/relationships/hyperlink" Target="http://www.tei-c.org/release/doc/tei-p5-doc/en/html/ref-group.html" TargetMode="External"/><Relationship Id="rId204" Type="http://schemas.openxmlformats.org/officeDocument/2006/relationships/hyperlink" Target="http://www.tei-c.org/release/doc/tei-p5-doc/en/html/ref-gb.html" TargetMode="External"/><Relationship Id="rId225" Type="http://schemas.openxmlformats.org/officeDocument/2006/relationships/hyperlink" Target="http://www.tei-c.org/release/doc/tei-p5-doc/en/html/ref-trailer.html" TargetMode="External"/><Relationship Id="rId246" Type="http://schemas.openxmlformats.org/officeDocument/2006/relationships/hyperlink" Target="http://www3.iath.virginia.edu/seenet/piers/protocoltran.html" TargetMode="External"/><Relationship Id="rId267" Type="http://schemas.openxmlformats.org/officeDocument/2006/relationships/hyperlink" Target="http://www.tei-c.org/release/doc/tei-p5-doc/en/html/ref-decoDesc.html" TargetMode="External"/><Relationship Id="rId288" Type="http://schemas.openxmlformats.org/officeDocument/2006/relationships/hyperlink" Target="http://www.tei-c.org/release/doc/tei-p5-doc/en/html/ref-gap.html" TargetMode="External"/><Relationship Id="rId106" Type="http://schemas.openxmlformats.org/officeDocument/2006/relationships/hyperlink" Target="http://www.tei-c.org/release/doc/tei-p5-doc/en/html/ref-history.html" TargetMode="External"/><Relationship Id="rId127" Type="http://schemas.openxmlformats.org/officeDocument/2006/relationships/hyperlink" Target="http://www.tei-c.org/release/doc/tei-p5-doc/en/html/ref-p.html" TargetMode="External"/><Relationship Id="rId313" Type="http://schemas.openxmlformats.org/officeDocument/2006/relationships/hyperlink" Target="http://www.tei-c.org/release/doc/tei-p5-doc/en/html/ref-unclear.html" TargetMode="External"/><Relationship Id="rId10" Type="http://schemas.openxmlformats.org/officeDocument/2006/relationships/hyperlink" Target="http://ccl.rch.uky.edu/using-TEI" TargetMode="External"/><Relationship Id="rId31" Type="http://schemas.openxmlformats.org/officeDocument/2006/relationships/hyperlink" Target="http://www.mesa-medieval.org/" TargetMode="External"/><Relationship Id="rId52" Type="http://schemas.openxmlformats.org/officeDocument/2006/relationships/hyperlink" Target="http://www.tei-c.org/release/doc/tei-p5-doc/en/html/ref-pc.html" TargetMode="External"/><Relationship Id="rId73" Type="http://schemas.openxmlformats.org/officeDocument/2006/relationships/hyperlink" Target="http://www.tei-c.org/release/doc/tei-p5-doc/en/html/ref-teiHeader.html" TargetMode="External"/><Relationship Id="rId94" Type="http://schemas.openxmlformats.org/officeDocument/2006/relationships/hyperlink" Target="http://www.tei-c.org/release/doc/tei-p5-doc/en/html/ref-publisher.html" TargetMode="External"/><Relationship Id="rId148" Type="http://schemas.openxmlformats.org/officeDocument/2006/relationships/hyperlink" Target="http://www.tei-c.org/release/doc/tei-p5-doc/en/html/ref-decDesc" TargetMode="External"/><Relationship Id="rId169" Type="http://schemas.openxmlformats.org/officeDocument/2006/relationships/hyperlink" Target="http://www.tei-c.org/release/doc/tei-p5-doc/en/html/ref-revisionDesc.html" TargetMode="External"/><Relationship Id="rId334" Type="http://schemas.openxmlformats.org/officeDocument/2006/relationships/hyperlink" Target="http://www.tei-c.org/release/doc/tei-p5-doc/en/html/ref-delSpan.html" TargetMode="External"/><Relationship Id="rId355" Type="http://schemas.openxmlformats.org/officeDocument/2006/relationships/hyperlink" Target="http://www.tei-c.org/release/doc/tei-p5-doc/en/html/ref-choice.html" TargetMode="External"/><Relationship Id="rId376" Type="http://schemas.openxmlformats.org/officeDocument/2006/relationships/hyperlink" Target="http://www.tei-c.org/release/doc/tei-p5-doc/en/html/ref-supplied.html" TargetMode="External"/><Relationship Id="rId4" Type="http://schemas.microsoft.com/office/2007/relationships/stylesWithEffects" Target="stylesWithEffects.xml"/><Relationship Id="rId180" Type="http://schemas.openxmlformats.org/officeDocument/2006/relationships/hyperlink" Target="http://www.tei-c.org/release/doc/tei-p5-doc/en/html/ref-surface.html" TargetMode="External"/><Relationship Id="rId215" Type="http://schemas.openxmlformats.org/officeDocument/2006/relationships/hyperlink" Target="http://www.tei-c.org/release/doc/tei-p5-doc/en/html/ref-div1.html" TargetMode="External"/><Relationship Id="rId236" Type="http://schemas.openxmlformats.org/officeDocument/2006/relationships/hyperlink" Target="http://www.tei-c.org/release/doc/tei-p5-doc/en/html/ref-l.html" TargetMode="External"/><Relationship Id="rId257" Type="http://schemas.openxmlformats.org/officeDocument/2006/relationships/hyperlink" Target="http://www3.iath.virginia.edu/seenet/piers/protocoltran.html" TargetMode="External"/><Relationship Id="rId278" Type="http://schemas.openxmlformats.org/officeDocument/2006/relationships/hyperlink" Target="http://www.tei-c.org/release/doc/tei-p5-doc/en/html/ref-gap.html" TargetMode="External"/><Relationship Id="rId303" Type="http://schemas.openxmlformats.org/officeDocument/2006/relationships/hyperlink" Target="http://www.tei-c.org/release/doc/tei-p5-doc/en/html/ref-delSp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704509-831D-41BC-9A60-6095D2FDD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36</Pages>
  <Words>16112</Words>
  <Characters>91844</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Kleinman</dc:creator>
  <cp:lastModifiedBy>Scott Kleinman</cp:lastModifiedBy>
  <cp:revision>7</cp:revision>
  <dcterms:created xsi:type="dcterms:W3CDTF">2014-08-27T20:39:00Z</dcterms:created>
  <dcterms:modified xsi:type="dcterms:W3CDTF">2014-10-02T17:47:00Z</dcterms:modified>
</cp:coreProperties>
</file>