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46" w:rsidRPr="000E60C0" w:rsidRDefault="00BB1946" w:rsidP="0058596B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ОФЕРТА ДОГОВОРА ДЕНЕЖНОГО ПРОЦЕНТНОГО ЗАЙМА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(Публичная оферта (предложение) ООО «Отличные Наличные» на предоставление физическим лицам срочного процентного денежного займа)</w:t>
      </w:r>
    </w:p>
    <w:p w:rsidR="00BB1946" w:rsidRPr="000E60C0" w:rsidRDefault="00BB1946" w:rsidP="0058596B">
      <w:pPr>
        <w:spacing w:before="100" w:beforeAutospacing="1" w:after="100" w:afterAutospacing="1" w:line="240" w:lineRule="auto"/>
        <w:ind w:left="3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г. Самара</w:t>
      </w:r>
    </w:p>
    <w:p w:rsidR="00BB1946" w:rsidRPr="000E60C0" w:rsidRDefault="00BB1946" w:rsidP="001A2B34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36"/>
          <w:lang w:eastAsia="ru-RU"/>
        </w:rPr>
        <w:t>ТЕРМИНЫ И О</w:t>
      </w:r>
      <w:bookmarkStart w:id="0" w:name="_GoBack"/>
      <w:bookmarkEnd w:id="0"/>
      <w:r w:rsidRPr="000E60C0">
        <w:rPr>
          <w:rFonts w:ascii="Times New Roman" w:eastAsia="Times New Roman" w:hAnsi="Times New Roman" w:cs="Times New Roman"/>
          <w:b/>
          <w:bCs/>
          <w:sz w:val="24"/>
          <w:szCs w:val="36"/>
          <w:lang w:eastAsia="ru-RU"/>
        </w:rPr>
        <w:t>ПРЕДЕЛЕНИЯ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целей настоящей Оферты, ниже приведенные термины и определения толкуются следующим образом: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Настоящий Договор/Договор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настоящий документ, составленный в виде публичной оферты, т. е. предложения для неопределенного круга лиц заключить договор на указанных в предложении условиях путем его акцепта и содержащего все существенные условия договора об установлении, изменении или прекращении гражданских прав и обязанностей Сторон, а также все приложения, изменения и дополнения к нему, которые опубликованы и/или будут опубликованы Займодавцем по</w:t>
      </w:r>
      <w:proofErr w:type="gram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адресу </w:t>
      </w:r>
      <w:r w:rsidRPr="000E60C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www</w:t>
      </w:r>
      <w:r w:rsidRPr="000E60C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  <w:proofErr w:type="spellStart"/>
      <w:r w:rsidRPr="000E60C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kreditmarket</w:t>
      </w:r>
      <w:proofErr w:type="spellEnd"/>
      <w:r w:rsidRPr="000E60C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  <w:r w:rsidRPr="000E60C0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com</w:t>
      </w:r>
      <w:r w:rsidRPr="000E60C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период действия настоящего предложения.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Акцепт публичной оферты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полное и безоговорочное принятие Заёмщиком условий настоящего Договора путем осуществления действий по выполнению условий, предусмотренных в разделе 1 настоящего Договора. Акцепт оферты на иных, нежели предусмотрено настоящим Договором условиях, не является акцептом оферты и не влечет признание настоящего Договора заключенным. Акцепт условий настоящего Договора является также акцептом всех дополнительных соглашений и иных положений, опубликованных на сайте: </w:t>
      </w:r>
      <w:proofErr w:type="spellStart"/>
      <w:r w:rsidRPr="004D07E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www</w:t>
      </w:r>
      <w:proofErr w:type="spellEnd"/>
      <w:r w:rsidRPr="004D07E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  <w:proofErr w:type="spellStart"/>
      <w:r w:rsidRPr="004D07E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kreditmarket</w:t>
      </w:r>
      <w:proofErr w:type="spellEnd"/>
      <w:r w:rsidRPr="004D07E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  <w:r w:rsidRPr="004D07E7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com</w:t>
      </w:r>
      <w:r w:rsidRPr="004D07E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и определяющих порядок взаимодействия Сторон.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Стороны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лица, заключившие между собой настоящий Договор.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Заёмщик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физическое лицо, обладающее полной дееспособностью в соответствии с действующим законодательством РФ, совершившее действия, направленные на заключение Договора на условиях настоящей Оферты.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Сеть Интернет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всемирная глобальная компьютерная сеть общего доступа.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Интернет-ресурс (сайт)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информационный ресурс, размещенный в сети Интернет по уникальному электронному адресу, позволяющему идентифицировать интернет </w:t>
      </w:r>
      <w:proofErr w:type="gram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-р</w:t>
      </w:r>
      <w:proofErr w:type="gram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есурс и осуществлять доступ к нему.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Интернет-страница (страница Интернет-ресурса, сайта)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внутренняя страница Сайта.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Микрофинансовая</w:t>
      </w:r>
      <w:proofErr w:type="spellEnd"/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организация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юридическое лицо, осуществляющее </w:t>
      </w:r>
      <w:proofErr w:type="spell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микрофинансовую</w:t>
      </w:r>
      <w:proofErr w:type="spell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 порядке, предусмотренном Федеральным законом Российской Федерации от 02 июля 2010 года № 151-ФЗ «О </w:t>
      </w:r>
      <w:proofErr w:type="spell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микрофинансовой</w:t>
      </w:r>
      <w:proofErr w:type="spell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и </w:t>
      </w:r>
      <w:proofErr w:type="spell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микрофинансовых</w:t>
      </w:r>
      <w:proofErr w:type="spell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организациях».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Система денежных переводов и платежей CONTACT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платежная система, предоставляющая услуги по переводу денежных средств физическим и юридическим лицам.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СМС-сообщение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короткое текстовое сообщение, содержащее информацию в цифровом текстовом формате.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Сумма Займа/</w:t>
      </w:r>
      <w:proofErr w:type="spellStart"/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Займ</w:t>
      </w:r>
      <w:proofErr w:type="spellEnd"/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="00AA45BB"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Заем/</w:t>
      </w:r>
      <w:proofErr w:type="spellStart"/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Микроза</w:t>
      </w:r>
      <w:r w:rsidR="00AA45BB"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</w:t>
      </w: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</w:t>
      </w:r>
      <w:proofErr w:type="spell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proofErr w:type="spell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</w:t>
      </w:r>
      <w:proofErr w:type="spell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предоставляемый займодавцем заемщику на условиях, предусмотренных договором займа, в сумме, не превышающей один миллион рублей.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Процент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взимаемая Займодавцем с Заёмщика сумма за предоставление займа в размерах и в порядке, определенных настоящим Договором.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Возврат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сумма денежных средств, обязательная к возврату Заёмщиком Займодавцу по условиям настоящего Договора, состоящая из Суммы займа и Процента, начисленного на Сумму займа за время пользования Займом.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Заявка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обращение физического лица в </w:t>
      </w:r>
      <w:proofErr w:type="spell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микрофинансовую</w:t>
      </w:r>
      <w:proofErr w:type="spell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организацию с целью получения </w:t>
      </w:r>
      <w:proofErr w:type="spell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микрозайма</w:t>
      </w:r>
      <w:proofErr w:type="spell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Лимит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предельная сумма Займа, выдаваемая Займодавцем Заёмщику по условиям настоящего Договора.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Кредитная история</w:t>
      </w: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данные, хранящиеся в Бюро Кредитных Историй, свидетельствующие о добросовестности выполнения физическим лицом обязанностей Заемщика.</w:t>
      </w:r>
    </w:p>
    <w:p w:rsidR="00BB1946" w:rsidRDefault="00BB1946" w:rsidP="000E60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B1946" w:rsidRPr="000E60C0" w:rsidRDefault="00BB1946" w:rsidP="000E60C0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положения</w:t>
      </w:r>
    </w:p>
    <w:p w:rsidR="00BB1946" w:rsidRPr="000E60C0" w:rsidRDefault="00BB1946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со ст. 437 Гражданского кодекса Российской Федерации данный документ, далее по тексту «Оферта», адресованный физическим лицам, именуемым далее по тексту «Заемщик», определяет условия предоставления займов и является официальным, письменным и публичным предложением, Общества с ограниченной ответственностью «Отличные Наличные», именуемое далее по тексту «Заимодавец», в лице директора Смелова Сергея Борисовича, действующего на основании устава, заключить Договор предоставления займа, далее</w:t>
      </w:r>
      <w:proofErr w:type="gram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тексту «Договор», на указанных ниже условиях.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Сторона гарантирует другой Стороне, что обладает необходимой право- и </w:t>
      </w:r>
      <w:proofErr w:type="gramStart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дееспособностью</w:t>
      </w:r>
      <w:proofErr w:type="gramEnd"/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равно и всеми правами и полномочиями, необходимыми и достаточными для заключения и исполнения Договора по настоящей Оферте в соответствии с его условиями.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Полным и безоговорочным акцептом настоящей публичной оферты является осуществление Заемщиком действий в порядке, определенном п.6 настоящей Оферты договора (ст. 438 ГК РФ).</w:t>
      </w:r>
    </w:p>
    <w:p w:rsidR="00BB1946" w:rsidRPr="000E60C0" w:rsidRDefault="00BB1946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Акцепт данной Оферты означает, что Заемщик согласен со всеми положениями настоящей Оферты, и равносилен заключению Договора в соответствии с нормами Гражданского кодекса Российской Федерации.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 договора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настоящей Оферте Заимодавец обязуется предоставить Заемщику заем в размере и на срок, указанные в п.3. настоящей Оферты, а 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аемщик обязуется вернуть выданный заем и уплатить указанные пунктом 3 в настоящей Оферте проценты за пользование займом.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 и обязанности сторон</w:t>
      </w:r>
    </w:p>
    <w:p w:rsid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Заимодавец обязуется предоставить Заемщику </w:t>
      </w:r>
      <w:proofErr w:type="spellStart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условиях в соответствии с п.3 настоящей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</w:p>
    <w:p w:rsidR="00143083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Заемщик обязуется вернуть выданный заем в срок и уплатить указанные в Оферте проценты в соответствии с п.3 настоящей Оферты.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Заемщик обязан в трехдневный срок сообщить Заимодавцу актуальную информацию об обстоятельствах, способных повлиять на способность заемщика совершать выпл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аты по займу по телефону, факсу или по почте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письменном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электронном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виде.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предоставления займа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Заимодавец предоставляет заем в размере 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1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000(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тысячи) 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до 1000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0 (десят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тысяч) рублей (по усмотрению Заемщика) с начислением процентов в размере 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) % за каждый день пользования Зае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мщиком денежными средствами (732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% годовых)</w:t>
      </w:r>
    </w:p>
    <w:p w:rsidR="00AA45BB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Займодавец предоставляет Заемщику </w:t>
      </w:r>
      <w:proofErr w:type="spellStart"/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</w:t>
      </w:r>
      <w:proofErr w:type="spellEnd"/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путем </w:t>
      </w:r>
      <w:r w:rsidR="00122D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денежного 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перевода на имя Заемщика через Систему денежных переводов </w:t>
      </w:r>
      <w:r w:rsidR="00AA45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="00AA45BB" w:rsidRP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6E6B" w:rsidRPr="00AA45BB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получения Займа с использованием отделений банков участников </w:t>
      </w:r>
      <w:r w:rsidR="00EB6E6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Системы денежных переводов и платежей </w:t>
      </w:r>
      <w:r w:rsidR="00EB6E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CONTACT</w:t>
      </w:r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Заемщик обязуется явиться в банк участника </w:t>
      </w:r>
      <w:r w:rsidR="00EB6E6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Системы денежных переводов и платежей </w:t>
      </w:r>
      <w:r w:rsidR="00EB6E6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CONTACT</w:t>
      </w:r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 течение 90 (девяноста) рабочих дней с момента получения Уведомления Займодавца о предоставлении ему Займа. В случае</w:t>
      </w:r>
      <w:proofErr w:type="gramStart"/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денежные средства не будут истребованы Заемщиком в указанный срок, обязательства Займодавца по выдаче Займа Заемщику на условиях настоящей Оферты прекращаются</w:t>
      </w:r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Заимодавец предоставляет Заемщику заем на срок 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5(пяти) до 14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четырнадцати) календарных дней (по усмотрению Заемщика</w:t>
      </w:r>
      <w:r w:rsidR="00AA45BB"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Уплата Заемщиком процентов за пользование займом производится единовременно в момент погашения займа. При начислении процентов в расчет принимается фактическое количество дней в расчетном периоде (месяце), а в году 365(366) дней.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3.6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Моментом погашения займа является зачисление в полном объеме суммы Займа и процентов за пользование Займом на расчетный счет Заимодавца </w:t>
      </w:r>
      <w:r w:rsid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путем перевода денежных средств через Систему денежных переводов </w:t>
      </w:r>
      <w:r w:rsidR="00AA45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</w:t>
      </w:r>
      <w:r w:rsidR="00AA45BB" w:rsidRPr="00AA45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A45BB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3.7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</w:t>
      </w:r>
      <w:proofErr w:type="spellEnd"/>
      <w:r w:rsid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предоставляется н</w:t>
      </w:r>
      <w:r w:rsidR="00EB6E6B" w:rsidRP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>е позднее рабочего дня, следующего за днем принятия Займодавцем решения о выдаче Займа Заемщику.</w:t>
      </w:r>
    </w:p>
    <w:p w:rsidR="00BB1946" w:rsidRPr="00EB6E6B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122DC1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EB6E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Средства, полученные Заимодавцем от Заемщика, направляются на погашение обязательств Заемщика в следующем порядке: </w:t>
      </w:r>
    </w:p>
    <w:p w:rsidR="00BB1946" w:rsidRPr="00BB1946" w:rsidRDefault="00143083" w:rsidP="0014308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штраф за просрочку уплаты займа и процентов,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2)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проценты по займу</w:t>
      </w:r>
    </w:p>
    <w:p w:rsidR="00BB1946" w:rsidRPr="00BB1946" w:rsidRDefault="00143083" w:rsidP="0014308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займа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Отсрочка платежа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заявлению Заемщика, поданному Заимодавцу не позднее, чем за 2 (два) дня до соответствующей даты погашения, Заимодавец, действуя по собственному усмотрению, вправе, путем уведомления Заемщика предоставить отсрочку возврата займа при условии полной оплаты процентов, подлежащих оплате.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Досрочное погашение займа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Сумма займа может быть возвращена заемщиком досрочно только с </w:t>
      </w:r>
      <w:r w:rsidR="005E69F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условием полной оплаты начисленных по Договору процентов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Заемщик имеет право в период действия Договора, заключенного по настоящей Оферте, внести на счет Заимодавца сумму денежных средств достаточных для выполнения обязательств по возврату займа и уплаты процентов без письменного согласия Заимодавца. При этом</w:t>
      </w:r>
      <w:proofErr w:type="gramStart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независимо от даты фактического внесения денежных средств, обязанность заемщика по возврату займа будет считаться исполненной в дату, указанную в п. 3 настоящей Оферты.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Акцепт Оферты</w:t>
      </w:r>
    </w:p>
    <w:p w:rsidR="00BB1946" w:rsidRDefault="00122DC1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6.1</w:t>
      </w:r>
      <w:r w:rsidR="0014308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по настоящей Оферте заключается посредством акцепта Заемщиком настоящей Оферты. Акцептом считается осуществление Заемщиком перечня следующих действий: </w:t>
      </w:r>
    </w:p>
    <w:p w:rsidR="00BB1946" w:rsidRPr="00BB1946" w:rsidRDefault="00122DC1" w:rsidP="00122DC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6.1.1</w:t>
      </w:r>
      <w:r w:rsidR="0014308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Ознакомление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выражение согласия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с условиями настоящей публичной Оферты на сайте компании Заимодавца 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иным способом</w:t>
      </w:r>
      <w:r w:rsidR="002D23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1946" w:rsidRDefault="00143083" w:rsidP="00122DC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122DC1">
        <w:rPr>
          <w:rFonts w:ascii="Times New Roman" w:eastAsia="Times New Roman" w:hAnsi="Times New Roman" w:cs="Times New Roman"/>
          <w:sz w:val="24"/>
          <w:szCs w:val="24"/>
          <w:lang w:eastAsia="ru-RU"/>
        </w:rPr>
        <w:t>1.2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Заемщиком персональных сведений, необходимых Займодателю  для осуществления д</w:t>
      </w:r>
      <w:r w:rsidR="00122DC1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ействий в соответствии с п.п.3.2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настоящей Оферты</w:t>
      </w:r>
    </w:p>
    <w:p w:rsidR="00122DC1" w:rsidRPr="00BB1946" w:rsidRDefault="00122DC1" w:rsidP="00122DC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Отправка кодового сообщения, сообщаемого сотрудником Займодавца в разговоре по телефону, со своего мобильного телефона на специальный мобильный номер Займодавца.</w:t>
      </w:r>
    </w:p>
    <w:p w:rsidR="005E69FD" w:rsidRDefault="00143083" w:rsidP="00122DC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122DC1">
        <w:rPr>
          <w:rFonts w:ascii="Times New Roman" w:eastAsia="Times New Roman" w:hAnsi="Times New Roman" w:cs="Times New Roman"/>
          <w:sz w:val="24"/>
          <w:szCs w:val="24"/>
          <w:lang w:eastAsia="ru-RU"/>
        </w:rPr>
        <w:t>1.4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E69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с</w:t>
      </w:r>
      <w:r w:rsidR="005E69FD" w:rsidRPr="005E69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обственноручной подписи на Заявлении на получение денежного перевода через Систему денежных переводов и платежей CONTACT</w:t>
      </w:r>
      <w:r w:rsidR="002D23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Займодавца</w:t>
      </w:r>
      <w:r w:rsidR="005E69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7E7" w:rsidRDefault="004D07E7" w:rsidP="004D0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Акцепт настоящей Оферты Заемщиком свидетельствует о полном и безоговорочном принятии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Заемщиком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условий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каких либо изъятий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ограничений и равносилен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собственноручному подписанию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двухсторонне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письменно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предоставлении займа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сторон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неисполнения или ненадлежащего исполнения одной из сторон своих обязательств по Договору настоящей Оферты она обязана возместить другой стороне причиненные таким неисполнением убытки.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7.2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нарушения Заемщиком сроков возврата суммы займа, указанной в п.3 настоящего Договора, Заемщик уплачивает Займодавцу штраф в размере 2 (два)% от неуплаченной суммы за каждый день просрочки.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Взыскание неустойки или возмещение убытков не освобождает сторону, нарушившую Договор, от исполнения обязательств по Договору.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7.4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случаях, не предусмотренных настоящей Офертой, имущественная ответственность определяется в соответствии с действующим законодательством РФ.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Форс-мажор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частичное или полное неисполнение обязательств по Договору настоящей Оферты, если это неисполнение явилось следствием обстоятельств непреодолимой силы, возникших после заключения Договора в результате обстоятель</w:t>
      </w:r>
      <w:proofErr w:type="gramStart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чр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езвычайного характера, которые стороны не могли предвидеть или предотвратить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наступлении обстоятельств, указанных в п.8.1, каждая сторона должна без промедления известить о них в письменном виде другую сторону. Извещение должно содержать данные о 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Договору.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сторона не направит или несвоевременно направит извещение, предусмотренное в п. 8.2 то она обязана возместить второй стороне понесенные ею убытки.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наступления обстоятельств, предусмотренных в п. 8.1, срок выполнения стороной обязательств по Договору отодвигается соразмерно времени, в течение которого действуют эти обстоятельства и их последствия.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наступившие обстоятельства, перечисленные в п. 8.1,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Договора.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разрешения споров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9.1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юбой спор, возникающий из Договора настоящей Оферты, подлежит разрешению в суде общей юрисдикции по месту нахождения Заимодавца.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Заимодавец и Заемщик соглашаются с тем, что в случае неисполнения Заемщиком обязательств, вытекающих из Договора займа, и обращения Заимодавца в судебные органы может быть использована процедура взыскания задолженности с Заемщика в порядке выдачи судебного приказа также по месту нахождения Заимодавца.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Прочие условия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Заимодавец вправе без ограничений уступать любые свои права по Договору займа третьим лицам. При этом порядок погашения задолженности, определенный Договором, может быть изменен Заимодавцем в одностороннем порядке.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Заемщик дает бессрочное согласие на обработку всех персональных данных, содержащихся в его заявлени</w:t>
      </w:r>
      <w:r w:rsid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анкете</w:t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получение займа и предоставленных Заимодавцу, а так же на их передачу третьим лицам в целях исполнения Заимодавцем своих обязательств и обеспечения (осуществления) прав (в том числе </w:t>
      </w:r>
      <w:proofErr w:type="spellStart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коллекторским</w:t>
      </w:r>
      <w:proofErr w:type="spell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агентствам)</w:t>
      </w:r>
    </w:p>
    <w:p w:rsidR="00BB1946" w:rsidRPr="000E60C0" w:rsidRDefault="00BB1946" w:rsidP="000E60C0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C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действия договора</w:t>
      </w:r>
    </w:p>
    <w:p w:rsidR="00BB1946" w:rsidRPr="00BB1946" w:rsidRDefault="00143083" w:rsidP="000E6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по настоящей Оферте вступает в силу </w:t>
      </w:r>
      <w:proofErr w:type="gramStart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>с даты поступления</w:t>
      </w:r>
      <w:proofErr w:type="gramEnd"/>
      <w:r w:rsidR="00BB1946" w:rsidRPr="00BB1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суммы займа, указанной в п.3 Заемщику в порядке, указанном в п.3 настоящего Договора и действует до полного исполнения сторонами Договора своих обязательств</w:t>
      </w:r>
    </w:p>
    <w:p w:rsidR="00715581" w:rsidRDefault="00715581"/>
    <w:sectPr w:rsidR="00715581" w:rsidSect="000E60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01E5"/>
    <w:multiLevelType w:val="hybridMultilevel"/>
    <w:tmpl w:val="A4EC5A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323BD"/>
    <w:multiLevelType w:val="multilevel"/>
    <w:tmpl w:val="DC1CD3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7A30FD7"/>
    <w:multiLevelType w:val="multilevel"/>
    <w:tmpl w:val="9CA8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0B4A9C"/>
    <w:multiLevelType w:val="multilevel"/>
    <w:tmpl w:val="9CA8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C259A"/>
    <w:multiLevelType w:val="hybridMultilevel"/>
    <w:tmpl w:val="67047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2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46"/>
    <w:rsid w:val="000E60C0"/>
    <w:rsid w:val="00122DC1"/>
    <w:rsid w:val="00143083"/>
    <w:rsid w:val="001A2B34"/>
    <w:rsid w:val="002D23C9"/>
    <w:rsid w:val="004D07E7"/>
    <w:rsid w:val="0058596B"/>
    <w:rsid w:val="005E69FD"/>
    <w:rsid w:val="00715581"/>
    <w:rsid w:val="009A7192"/>
    <w:rsid w:val="00AA45BB"/>
    <w:rsid w:val="00BB1946"/>
    <w:rsid w:val="00EB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5</cp:revision>
  <dcterms:created xsi:type="dcterms:W3CDTF">2012-05-18T08:35:00Z</dcterms:created>
  <dcterms:modified xsi:type="dcterms:W3CDTF">2012-05-18T15:06:00Z</dcterms:modified>
</cp:coreProperties>
</file>