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Excel Macro Requirement for Populating ‘TR Template’</w:t>
      </w:r>
    </w:p>
    <w:p>
      <w:pPr>
        <w:pStyle w:val="Heading1"/>
      </w:pPr>
      <w:r>
        <w:t>Purpose:</w:t>
      </w:r>
    </w:p>
    <w:p>
      <w:r>
        <w:t>This document outlines the requirements for developing an Excel VBA macro to populate the worksheet ‘TR Template’ using data from ‘Revenue Report’ and ‘AgencyMapping’.</w:t>
      </w:r>
    </w:p>
    <w:p>
      <w:pPr>
        <w:pStyle w:val="Heading1"/>
      </w:pPr>
      <w:r>
        <w:t>1. Sheets Involved</w:t>
      </w:r>
    </w:p>
    <w:p>
      <w:pPr>
        <w:pStyle w:val="ListBullet"/>
      </w:pPr>
      <w:r>
        <w:t>TR Template – Destination sheet; contains predefined headers and formatting.</w:t>
      </w:r>
    </w:p>
    <w:p>
      <w:pPr>
        <w:pStyle w:val="ListBullet"/>
      </w:pPr>
      <w:r>
        <w:t>Revenue Report – Source of raw data (columns: Fund, Description, SCO Revenue Code, month columns, Total, FY).</w:t>
      </w:r>
    </w:p>
    <w:p>
      <w:pPr>
        <w:pStyle w:val="ListBullet"/>
      </w:pPr>
      <w:r>
        <w:t>AgencyMapping – Mapping between Fund and Agency (columns: Fund, Agency).</w:t>
      </w:r>
    </w:p>
    <w:p>
      <w:pPr>
        <w:pStyle w:val="Heading1"/>
      </w:pPr>
      <w:r>
        <w:t>2. User Inputs</w:t>
      </w:r>
    </w:p>
    <w:p>
      <w:pPr>
        <w:pStyle w:val="ListBullet"/>
      </w:pPr>
      <w:r>
        <w:t>Transfer Request Number (e.g., 237)</w:t>
      </w:r>
    </w:p>
    <w:p>
      <w:pPr>
        <w:pStyle w:val="ListBullet"/>
      </w:pPr>
      <w:r>
        <w:t>Fiscal Year (e.g., 2024)</w:t>
      </w:r>
    </w:p>
    <w:p>
      <w:pPr>
        <w:pStyle w:val="Heading1"/>
      </w:pPr>
      <w:r>
        <w:t>3. Data Validation</w:t>
      </w:r>
    </w:p>
    <w:p>
      <w:pPr>
        <w:pStyle w:val="ListBullet"/>
      </w:pPr>
      <w:r>
        <w:t>Before proceeding, validate that ‘Revenue Report’ has data beyond the header row.</w:t>
      </w:r>
    </w:p>
    <w:p>
      <w:pPr>
        <w:pStyle w:val="ListBullet"/>
      </w:pPr>
      <w:r>
        <w:t>If not, display an error message: "Revenue Report is empty." and terminate macro execution.</w:t>
      </w:r>
    </w:p>
    <w:p>
      <w:pPr>
        <w:pStyle w:val="Heading1"/>
      </w:pPr>
      <w:r>
        <w:t>4. Pre-Processing</w:t>
      </w:r>
    </w:p>
    <w:p>
      <w:pPr>
        <w:pStyle w:val="ListBullet"/>
      </w:pPr>
      <w:r>
        <w:t>Clear all data from ‘TR Template!A3’ downwards.</w:t>
      </w:r>
    </w:p>
    <w:p>
      <w:pPr>
        <w:pStyle w:val="ListBullet"/>
      </w:pPr>
      <w:r>
        <w:t>Also clear: TR Template!R2, TR Template!S2</w:t>
      </w:r>
    </w:p>
    <w:p>
      <w:pPr>
        <w:pStyle w:val="Heading1"/>
      </w:pPr>
      <w:r>
        <w:t>5. Row Selection</w:t>
      </w:r>
    </w:p>
    <w:p>
      <w:pPr>
        <w:pStyle w:val="ListBullet"/>
      </w:pPr>
      <w:r>
        <w:t>Only use rows from ‘Revenue Report’ where the FY column matches the user-provided Fiscal Year.</w:t>
      </w:r>
    </w:p>
    <w:p>
      <w:pPr>
        <w:pStyle w:val="Heading1"/>
      </w:pPr>
      <w:r>
        <w:t>6. Data Mapping Rules</w:t>
      </w:r>
    </w:p>
    <w:p>
      <w:pPr>
        <w:pStyle w:val="ListBullet"/>
      </w:pPr>
      <w:r>
        <w:t>For each eligible row from ‘Revenue Report’, populate a new row in ‘TR Template’ starting from A3 as follows:</w:t>
      </w:r>
    </w:p>
    <w:p>
      <w:pPr>
        <w:pStyle w:val="Heading1"/>
      </w:pPr>
      <w:r>
        <w:t>7. Special Instructions</w:t>
      </w:r>
    </w:p>
    <w:p>
      <w:pPr>
        <w:pStyle w:val="ListBullet"/>
      </w:pPr>
      <w:r>
        <w:t>Cell S2 in TR Template should be set to: "TRF REQ {Transfer Request Number}"</w:t>
      </w:r>
    </w:p>
    <w:p>
      <w:pPr>
        <w:pStyle w:val="ListBullet"/>
      </w:pPr>
      <w:r>
        <w:t>Cell R2 should contain the sum of the Amount column values from populated rows (Q3:Qn).</w:t>
      </w:r>
    </w:p>
    <w:p>
      <w:pPr>
        <w:pStyle w:val="ListBullet"/>
      </w:pPr>
      <w:r>
        <w:t>Fund values must retain any leading zeros (e.g., "0044" not "44").</w:t>
      </w:r>
    </w:p>
    <w:p>
      <w:pPr>
        <w:pStyle w:val="ListBullet"/>
      </w:pPr>
      <w:r>
        <w:t>All rows must be included, even if the Total is zero.</w:t>
      </w:r>
    </w:p>
    <w:p>
      <w:pPr>
        <w:pStyle w:val="ListBullet"/>
      </w:pPr>
      <w:r>
        <w:t>All column headers and template rows (1 and 2) must remain untouched unless explicitly instructed above.</w:t>
      </w:r>
    </w:p>
    <w:p>
      <w:pPr>
        <w:pStyle w:val="Heading1"/>
      </w:pPr>
      <w:r>
        <w:t>8. Completion Message</w:t>
      </w:r>
    </w:p>
    <w:p>
      <w:pPr>
        <w:pStyle w:val="ListBullet"/>
      </w:pPr>
      <w:r>
        <w:t>After successful execution, display: "TR Template has been populated successfully."</w:t>
      </w:r>
    </w:p>
    <w:p>
      <w:pPr>
        <w:pStyle w:val="Heading1"/>
      </w:pPr>
      <w:r>
        <w:t>Data Mapping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TR Template Column</w:t>
            </w:r>
          </w:p>
        </w:tc>
        <w:tc>
          <w:tcPr>
            <w:tcW w:type="dxa" w:w="4320"/>
          </w:tcPr>
          <w:p>
            <w:r>
              <w:t>Value Source / Rule</w:t>
            </w:r>
          </w:p>
        </w:tc>
      </w:tr>
      <w:tr>
        <w:tc>
          <w:tcPr>
            <w:tcW w:type="dxa" w:w="4320"/>
          </w:tcPr>
          <w:p>
            <w:r>
              <w:t>Fund</w:t>
            </w:r>
          </w:p>
        </w:tc>
        <w:tc>
          <w:tcPr>
            <w:tcW w:type="dxa" w:w="4320"/>
          </w:tcPr>
          <w:p>
            <w:r>
              <w:t>Revenue Report.Fund (except if Rev/Obj = 084000, then use 0044)</w:t>
            </w:r>
          </w:p>
        </w:tc>
      </w:tr>
      <w:tr>
        <w:tc>
          <w:tcPr>
            <w:tcW w:type="dxa" w:w="4320"/>
          </w:tcPr>
          <w:p>
            <w:r>
              <w:t>Agency</w:t>
            </w:r>
          </w:p>
        </w:tc>
        <w:tc>
          <w:tcPr>
            <w:tcW w:type="dxa" w:w="4320"/>
          </w:tcPr>
          <w:p>
            <w:r>
              <w:t>Lookup from AgencyMapping by Fund (leave blank if not found)</w:t>
            </w:r>
          </w:p>
        </w:tc>
      </w:tr>
      <w:tr>
        <w:tc>
          <w:tcPr>
            <w:tcW w:type="dxa" w:w="4320"/>
          </w:tcPr>
          <w:p>
            <w:r>
              <w:t>Fiscal Year</w:t>
            </w:r>
          </w:p>
        </w:tc>
        <w:tc>
          <w:tcPr>
            <w:tcW w:type="dxa" w:w="4320"/>
          </w:tcPr>
          <w:p>
            <w:r>
              <w:t>User Input</w:t>
            </w:r>
          </w:p>
        </w:tc>
      </w:tr>
      <w:tr>
        <w:tc>
          <w:tcPr>
            <w:tcW w:type="dxa" w:w="4320"/>
          </w:tcPr>
          <w:p>
            <w:r>
              <w:t>Ref Item</w:t>
            </w:r>
          </w:p>
        </w:tc>
        <w:tc>
          <w:tcPr>
            <w:tcW w:type="dxa" w:w="4320"/>
          </w:tcPr>
          <w:p>
            <w:r>
              <w:t>Blank</w:t>
            </w:r>
          </w:p>
        </w:tc>
      </w:tr>
      <w:tr>
        <w:tc>
          <w:tcPr>
            <w:tcW w:type="dxa" w:w="4320"/>
          </w:tcPr>
          <w:p>
            <w:r>
              <w:t>Fed Cat</w:t>
            </w:r>
          </w:p>
        </w:tc>
        <w:tc>
          <w:tcPr>
            <w:tcW w:type="dxa" w:w="4320"/>
          </w:tcPr>
          <w:p>
            <w:r>
              <w:t>Blank</w:t>
            </w:r>
          </w:p>
        </w:tc>
      </w:tr>
      <w:tr>
        <w:tc>
          <w:tcPr>
            <w:tcW w:type="dxa" w:w="4320"/>
          </w:tcPr>
          <w:p>
            <w:r>
              <w:t>P/N</w:t>
            </w:r>
          </w:p>
        </w:tc>
        <w:tc>
          <w:tcPr>
            <w:tcW w:type="dxa" w:w="4320"/>
          </w:tcPr>
          <w:p>
            <w:r>
              <w:t>Blank</w:t>
            </w:r>
          </w:p>
        </w:tc>
      </w:tr>
      <w:tr>
        <w:tc>
          <w:tcPr>
            <w:tcW w:type="dxa" w:w="4320"/>
          </w:tcPr>
          <w:p>
            <w:r>
              <w:t>C</w:t>
            </w:r>
          </w:p>
        </w:tc>
        <w:tc>
          <w:tcPr>
            <w:tcW w:type="dxa" w:w="4320"/>
          </w:tcPr>
          <w:p>
            <w:r>
              <w:t>Blank</w:t>
            </w:r>
          </w:p>
        </w:tc>
      </w:tr>
      <w:tr>
        <w:tc>
          <w:tcPr>
            <w:tcW w:type="dxa" w:w="4320"/>
          </w:tcPr>
          <w:p>
            <w:r>
              <w:t>Cat</w:t>
            </w:r>
          </w:p>
        </w:tc>
        <w:tc>
          <w:tcPr>
            <w:tcW w:type="dxa" w:w="4320"/>
          </w:tcPr>
          <w:p>
            <w:r>
              <w:t>Blank</w:t>
            </w:r>
          </w:p>
        </w:tc>
      </w:tr>
      <w:tr>
        <w:tc>
          <w:tcPr>
            <w:tcW w:type="dxa" w:w="4320"/>
          </w:tcPr>
          <w:p>
            <w:r>
              <w:t>Pgm</w:t>
            </w:r>
          </w:p>
        </w:tc>
        <w:tc>
          <w:tcPr>
            <w:tcW w:type="dxa" w:w="4320"/>
          </w:tcPr>
          <w:p>
            <w:r>
              <w:t>Blank</w:t>
            </w:r>
          </w:p>
        </w:tc>
      </w:tr>
      <w:tr>
        <w:tc>
          <w:tcPr>
            <w:tcW w:type="dxa" w:w="4320"/>
          </w:tcPr>
          <w:p>
            <w:r>
              <w:t>Ele</w:t>
            </w:r>
          </w:p>
        </w:tc>
        <w:tc>
          <w:tcPr>
            <w:tcW w:type="dxa" w:w="4320"/>
          </w:tcPr>
          <w:p>
            <w:r>
              <w:t>Blank</w:t>
            </w:r>
          </w:p>
        </w:tc>
      </w:tr>
      <w:tr>
        <w:tc>
          <w:tcPr>
            <w:tcW w:type="dxa" w:w="4320"/>
          </w:tcPr>
          <w:p>
            <w:r>
              <w:t>Comp</w:t>
            </w:r>
          </w:p>
        </w:tc>
        <w:tc>
          <w:tcPr>
            <w:tcW w:type="dxa" w:w="4320"/>
          </w:tcPr>
          <w:p>
            <w:r>
              <w:t>Blank</w:t>
            </w:r>
          </w:p>
        </w:tc>
      </w:tr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Blank</w:t>
            </w:r>
          </w:p>
        </w:tc>
      </w:tr>
      <w:tr>
        <w:tc>
          <w:tcPr>
            <w:tcW w:type="dxa" w:w="4320"/>
          </w:tcPr>
          <w:p>
            <w:r>
              <w:t>Account</w:t>
            </w:r>
          </w:p>
        </w:tc>
        <w:tc>
          <w:tcPr>
            <w:tcW w:type="dxa" w:w="4320"/>
          </w:tcPr>
          <w:p>
            <w:r>
              <w:t>'3730' if Rev/Obj = 084000, else Blank</w:t>
            </w:r>
          </w:p>
        </w:tc>
      </w:tr>
      <w:tr>
        <w:tc>
          <w:tcPr>
            <w:tcW w:type="dxa" w:w="4320"/>
          </w:tcPr>
          <w:p>
            <w:r>
              <w:t>Rev/Obj</w:t>
            </w:r>
          </w:p>
        </w:tc>
        <w:tc>
          <w:tcPr>
            <w:tcW w:type="dxa" w:w="4320"/>
          </w:tcPr>
          <w:p>
            <w:r>
              <w:t>Revenue Report.SCO Revenue Code</w:t>
            </w:r>
          </w:p>
        </w:tc>
      </w:tr>
      <w:tr>
        <w:tc>
          <w:tcPr>
            <w:tcW w:type="dxa" w:w="4320"/>
          </w:tcPr>
          <w:p>
            <w:r>
              <w:t>D/C</w:t>
            </w:r>
          </w:p>
        </w:tc>
        <w:tc>
          <w:tcPr>
            <w:tcW w:type="dxa" w:w="4320"/>
          </w:tcPr>
          <w:p>
            <w:r>
              <w:t>'C'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'G' if Rev/Obj = 084000, else 'R'</w:t>
            </w:r>
          </w:p>
        </w:tc>
      </w:tr>
      <w:tr>
        <w:tc>
          <w:tcPr>
            <w:tcW w:type="dxa" w:w="4320"/>
          </w:tcPr>
          <w:p>
            <w:r>
              <w:t>Source Fund</w:t>
            </w:r>
          </w:p>
        </w:tc>
        <w:tc>
          <w:tcPr>
            <w:tcW w:type="dxa" w:w="4320"/>
          </w:tcPr>
          <w:p>
            <w:r>
              <w:t>Blank</w:t>
            </w:r>
          </w:p>
        </w:tc>
      </w:tr>
      <w:tr>
        <w:tc>
          <w:tcPr>
            <w:tcW w:type="dxa" w:w="4320"/>
          </w:tcPr>
          <w:p>
            <w:r>
              <w:t>Amount</w:t>
            </w:r>
          </w:p>
        </w:tc>
        <w:tc>
          <w:tcPr>
            <w:tcW w:type="dxa" w:w="4320"/>
          </w:tcPr>
          <w:p>
            <w:r>
              <w:t>Revenue Report.Total (format as comma-separated with two decimal places)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"TRF REQ {Transfer Request Number}"</w:t>
            </w:r>
          </w:p>
        </w:tc>
      </w:tr>
      <w:tr>
        <w:tc>
          <w:tcPr>
            <w:tcW w:type="dxa" w:w="4320"/>
          </w:tcPr>
          <w:p>
            <w:r>
              <w:t>DNKP</w:t>
            </w:r>
          </w:p>
        </w:tc>
        <w:tc>
          <w:tcPr>
            <w:tcW w:type="dxa" w:w="4320"/>
          </w:tcPr>
          <w:p>
            <w:r>
              <w:t>Blank</w:t>
            </w:r>
          </w:p>
        </w:tc>
      </w:tr>
      <w:tr>
        <w:tc>
          <w:tcPr>
            <w:tcW w:type="dxa" w:w="4320"/>
          </w:tcPr>
          <w:p>
            <w:r>
              <w:t>Prgm Desc</w:t>
            </w:r>
          </w:p>
        </w:tc>
        <w:tc>
          <w:tcPr>
            <w:tcW w:type="dxa" w:w="4320"/>
          </w:tcPr>
          <w:p>
            <w:r>
              <w:t>Blank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