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CE" w:rsidRPr="007C02EA" w:rsidRDefault="00745ECE" w:rsidP="000E4F44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Qt</w:t>
      </w:r>
      <w:r w:rsidR="00287A7A" w:rsidRPr="007C02EA">
        <w:rPr>
          <w:rFonts w:hint="eastAsia"/>
          <w:b/>
          <w:color w:val="000000" w:themeColor="text1"/>
          <w:sz w:val="28"/>
          <w:szCs w:val="28"/>
        </w:rPr>
        <w:t>如何</w:t>
      </w:r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C02EA">
        <w:rPr>
          <w:rFonts w:ascii="SimSun" w:eastAsia="SimSun" w:hAnsi="SimSun" w:cs="SimSun" w:hint="eastAsia"/>
          <w:b/>
          <w:bCs/>
          <w:color w:val="000000" w:themeColor="text1"/>
          <w:kern w:val="36"/>
          <w:sz w:val="28"/>
          <w:szCs w:val="28"/>
        </w:rPr>
        <w:t>发布程序</w:t>
      </w:r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有两种方法可以解决这个问题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。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第一种，静态编译。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第二种，同时附上需要的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文件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。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b/>
          <w:bCs/>
          <w:color w:val="000000" w:themeColor="text1"/>
          <w:sz w:val="24"/>
          <w:szCs w:val="24"/>
        </w:rPr>
        <w:t>静态编译</w:t>
      </w:r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优点，发布简单，单一文件。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缺点，库文件很大，更新程序版本不方便。每次升级，都要重新分发所有的内容。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。。。。。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mingw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平台静态编译，在编译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Qt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的时候，有个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configure.exe 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程序，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t>configure.exe -static</w:t>
      </w:r>
      <w:r w:rsidRPr="007C02EA"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 xml:space="preserve"> </w:t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t>-platform win32-g++</w:t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可以产生静态编译项目文件。然后，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mingw32-make sub-</w:t>
      </w:r>
      <w:proofErr w:type="spellStart"/>
      <w:r w:rsidRPr="007C02EA">
        <w:rPr>
          <w:rFonts w:ascii="Courier New" w:eastAsia="Times New Roman" w:hAnsi="Courier New" w:cs="Courier New" w:hint="eastAsia"/>
          <w:color w:val="000000" w:themeColor="text1"/>
          <w:sz w:val="24"/>
          <w:szCs w:val="24"/>
        </w:rPr>
        <w:t>src</w:t>
      </w:r>
      <w:proofErr w:type="spellEnd"/>
      <w:r w:rsidRPr="007C02EA">
        <w:rPr>
          <w:rFonts w:ascii="NSimSun" w:eastAsia="NSimSun" w:hAnsi="NSimSun" w:cs="Times New Roman" w:hint="eastAsia"/>
          <w:color w:val="000000" w:themeColor="text1"/>
          <w:sz w:val="24"/>
          <w:szCs w:val="24"/>
        </w:rPr>
        <w:t xml:space="preserve"> </w:t>
      </w:r>
      <w:r w:rsidRPr="007C02EA">
        <w:rPr>
          <w:rFonts w:ascii="NSimSun" w:eastAsia="NSimSun" w:hAnsi="NSimSun" w:cs="Times New Roman" w:hint="eastAsia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就可以编译出静态库。如果只是用来分发程序，也可以</w:t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t>mingw32-make release sub-</w:t>
      </w:r>
      <w:proofErr w:type="spellStart"/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t>src</w:t>
      </w:r>
      <w:proofErr w:type="spellEnd"/>
      <w:r w:rsidRPr="007C02EA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只编译一个静态库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。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VC2005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平台，在编译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Qt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的时候，</w:t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t>configure.exe -static-platform win32-msvc2005</w:t>
      </w:r>
      <w:r w:rsidRPr="007C02EA">
        <w:rPr>
          <w:rFonts w:ascii="NSimSun" w:eastAsia="NSimSun" w:hAnsi="NSimSun" w:cs="Courier New" w:hint="eastAsia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然后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nmake</w:t>
      </w:r>
      <w:proofErr w:type="spellEnd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sub-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或者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nmake</w:t>
      </w:r>
      <w:proofErr w:type="spellEnd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release sub-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完成静态编译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。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再然后，就是把你的程序重新用静态编译的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Qt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再编译一次。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你会得到一个非常大的可执行程序。推荐使用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AspPack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压缩一下。就可以发给用户了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。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b/>
          <w:bCs/>
          <w:color w:val="000000" w:themeColor="text1"/>
          <w:sz w:val="24"/>
          <w:szCs w:val="24"/>
        </w:rPr>
        <w:t>附加</w:t>
      </w:r>
      <w:proofErr w:type="spellStart"/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b/>
          <w:bCs/>
          <w:color w:val="000000" w:themeColor="text1"/>
          <w:sz w:val="24"/>
          <w:szCs w:val="24"/>
        </w:rPr>
        <w:t>文件</w:t>
      </w:r>
      <w:r w:rsidRPr="007C02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优点，更新方便，发布多个产品时，可以统一使用一个库。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缺点，文件多、杂。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。。。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C02EA" w:rsidRPr="007C02EA" w:rsidRDefault="007C02EA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C02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For Qt Creator, copy files from the: C:</w:t>
      </w:r>
      <w:r w:rsidRPr="007C02E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\Qt\2010.04\qt\bin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mingw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编译程序运行时需要的几个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文件</w:t>
      </w:r>
      <w:proofErr w:type="gramEnd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mingwm10.dll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QtCore4.dll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QtGui4.dll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VC2005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编译程序运行时需要的几个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文件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Microsoft.VC80.CRT.manifest 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位于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x:\Program Files\Microsoft Visual Studio 8\VC\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redist</w:t>
      </w:r>
      <w:proofErr w:type="spellEnd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\x86\\Microsoft.VC80.CRT 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msvcm80.dll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msvcp80.dll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msvcr80.dll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QtCore4.dll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QtGui4.dll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推荐一个很好用的工具，微软出的一个小工具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Dependency Walker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，也被微软集成到了它的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VS</w:t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里面。在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x:\Program Files\Microsoft Visual Studio 8\Common7\Tools\Bin\depends.exe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它可以检测出绝大多数的程序需要的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库文件。这样，就不用手动去查找缺失的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文件了。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另外，还有一些你程序附加的</w:t>
      </w:r>
      <w:proofErr w:type="spellStart"/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库文件，比如，</w:t>
      </w:r>
      <w:r w:rsidRPr="007C0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sql.dll libpng.dll </w:t>
      </w:r>
    </w:p>
    <w:p w:rsidR="00745ECE" w:rsidRPr="007C02EA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2EA">
        <w:rPr>
          <w:rFonts w:ascii="SimSun" w:eastAsia="SimSun" w:hAnsi="SimSun" w:cs="SimSun" w:hint="eastAsia"/>
          <w:color w:val="000000" w:themeColor="text1"/>
          <w:sz w:val="24"/>
          <w:szCs w:val="24"/>
        </w:rPr>
        <w:t>下面，就可以发布你的程序了</w:t>
      </w:r>
      <w:r w:rsidRPr="007C02EA">
        <w:rPr>
          <w:rFonts w:ascii="SimSun" w:eastAsia="SimSun" w:hAnsi="SimSun" w:cs="SimSun"/>
          <w:color w:val="000000" w:themeColor="text1"/>
          <w:sz w:val="24"/>
          <w:szCs w:val="24"/>
        </w:rPr>
        <w:t>～</w:t>
      </w:r>
    </w:p>
    <w:p w:rsidR="00AA51C9" w:rsidRPr="007C02EA" w:rsidRDefault="00AA51C9" w:rsidP="000E4F44">
      <w:pPr>
        <w:spacing w:line="360" w:lineRule="auto"/>
        <w:rPr>
          <w:color w:val="000000" w:themeColor="text1"/>
          <w:sz w:val="24"/>
          <w:szCs w:val="24"/>
        </w:rPr>
      </w:pPr>
    </w:p>
    <w:sectPr w:rsidR="00AA51C9" w:rsidRPr="007C02EA" w:rsidSect="00AA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45ECE"/>
    <w:rsid w:val="000E4F44"/>
    <w:rsid w:val="00264FFD"/>
    <w:rsid w:val="00287A7A"/>
    <w:rsid w:val="00745ECE"/>
    <w:rsid w:val="007C02EA"/>
    <w:rsid w:val="00817AD2"/>
    <w:rsid w:val="00AA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C9"/>
  </w:style>
  <w:style w:type="paragraph" w:styleId="Heading1">
    <w:name w:val="heading 1"/>
    <w:basedOn w:val="Normal"/>
    <w:link w:val="Heading1Char"/>
    <w:uiPriority w:val="9"/>
    <w:qFormat/>
    <w:rsid w:val="00745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DefaultParagraphFont"/>
    <w:uiPriority w:val="99"/>
    <w:semiHidden/>
    <w:unhideWhenUsed/>
    <w:rsid w:val="00745E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5E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74857">
                  <w:marLeft w:val="251"/>
                  <w:marRight w:val="251"/>
                  <w:marTop w:val="251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917</Characters>
  <Application>Microsoft Office Word</Application>
  <DocSecurity>0</DocSecurity>
  <Lines>7</Lines>
  <Paragraphs>2</Paragraphs>
  <ScaleCrop>false</ScaleCrop>
  <Company>Teleca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6</cp:revision>
  <dcterms:created xsi:type="dcterms:W3CDTF">2010-08-27T06:53:00Z</dcterms:created>
  <dcterms:modified xsi:type="dcterms:W3CDTF">2010-09-08T04:25:00Z</dcterms:modified>
</cp:coreProperties>
</file>