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did not upload the whole dataset, as that is huge and requires time. This is the same dataset of the original task. The only difference is the folder with catch trials, which I here uploaded.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copy the dataset from the original conversation experiment here (it should have 300 conversations, each with their different lengths and 5 topic options). Add it to your static folder, as it is currently shown (this is an incomplete version). And keep the catch trial folder.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