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6CD5" w14:textId="77777777" w:rsidR="005244BA" w:rsidRDefault="005244BA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</w:p>
    <w:p w14:paraId="3AB3E3D9" w14:textId="77777777" w:rsidR="006525C4" w:rsidRDefault="00F809C9" w:rsidP="00835CC8">
      <w:pPr>
        <w:spacing w:after="120" w:line="240" w:lineRule="auto"/>
        <w:jc w:val="center"/>
        <w:rPr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KUTATÁSI TERV</w:t>
      </w:r>
    </w:p>
    <w:p w14:paraId="2238C5B7" w14:textId="77777777" w:rsidR="004E47DE" w:rsidRDefault="004E47DE" w:rsidP="00835CC8">
      <w:pPr>
        <w:spacing w:after="120" w:line="240" w:lineRule="auto"/>
        <w:jc w:val="center"/>
        <w:rPr>
          <w:rFonts w:ascii="Verdana" w:hAnsi="Verdana"/>
          <w:b/>
        </w:rPr>
      </w:pPr>
      <w:r w:rsidRPr="004E47DE">
        <w:rPr>
          <w:rFonts w:ascii="Verdana" w:hAnsi="Verdana"/>
          <w:b/>
        </w:rPr>
        <w:t>Felsőoktatási Alapképzés Hallgatói, Kutatói Ösztöndíjhoz</w:t>
      </w:r>
      <w:r w:rsidRPr="004E47DE">
        <w:rPr>
          <w:rFonts w:ascii="Verdana" w:hAnsi="Verdana"/>
          <w:b/>
          <w:vertAlign w:val="superscript"/>
        </w:rPr>
        <w:footnoteReference w:id="2"/>
      </w:r>
    </w:p>
    <w:p w14:paraId="7705B4B3" w14:textId="77777777" w:rsidR="00980281" w:rsidRDefault="00980281" w:rsidP="00835CC8">
      <w:pPr>
        <w:spacing w:after="12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Mester</w:t>
      </w:r>
      <w:r w:rsidRPr="004E47DE">
        <w:rPr>
          <w:rFonts w:ascii="Verdana" w:hAnsi="Verdana"/>
          <w:b/>
        </w:rPr>
        <w:t>képzés Hallgatói, Kutatói Ösztöndíjhoz</w:t>
      </w:r>
      <w:r w:rsidR="001764D2">
        <w:rPr>
          <w:rStyle w:val="Lbjegyzet-hivatkozs"/>
          <w:rFonts w:ascii="Verdana" w:hAnsi="Verdana"/>
          <w:b/>
        </w:rPr>
        <w:footnoteReference w:id="3"/>
      </w:r>
    </w:p>
    <w:p w14:paraId="30F23236" w14:textId="77777777" w:rsidR="00515668" w:rsidRDefault="00515668" w:rsidP="00835CC8">
      <w:pPr>
        <w:spacing w:after="12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Doktori</w:t>
      </w:r>
      <w:r w:rsidR="00AA6BC8">
        <w:rPr>
          <w:rFonts w:ascii="Verdana" w:hAnsi="Verdana"/>
          <w:b/>
        </w:rPr>
        <w:t xml:space="preserve"> Hallgatói, </w:t>
      </w:r>
      <w:r>
        <w:rPr>
          <w:rFonts w:ascii="Verdana" w:hAnsi="Verdana"/>
          <w:b/>
        </w:rPr>
        <w:t>Kutatói</w:t>
      </w:r>
      <w:r w:rsidRPr="004E47DE">
        <w:rPr>
          <w:rFonts w:ascii="Verdana" w:hAnsi="Verdana"/>
          <w:b/>
        </w:rPr>
        <w:t xml:space="preserve"> Ösztöndíjhoz</w:t>
      </w:r>
    </w:p>
    <w:p w14:paraId="567D0CC5" w14:textId="77777777" w:rsidR="00AA6BC8" w:rsidRDefault="00AA6BC8" w:rsidP="00835CC8">
      <w:pPr>
        <w:spacing w:after="12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„Tudománnyal fel!” Felsőoktatási </w:t>
      </w:r>
      <w:r w:rsidRPr="00C511F3">
        <w:rPr>
          <w:rFonts w:ascii="Verdana" w:hAnsi="Verdana"/>
          <w:b/>
        </w:rPr>
        <w:t>Doktorvárományosi</w:t>
      </w:r>
      <w:r>
        <w:rPr>
          <w:rFonts w:ascii="Verdana" w:hAnsi="Verdana"/>
          <w:b/>
        </w:rPr>
        <w:t xml:space="preserve"> és Posztdoktori Kutatói Ösztöndíj</w:t>
      </w:r>
      <w:r w:rsidR="00D00195">
        <w:rPr>
          <w:rFonts w:ascii="Verdana" w:hAnsi="Verdana"/>
          <w:b/>
        </w:rPr>
        <w:t>hoz</w:t>
      </w:r>
    </w:p>
    <w:p w14:paraId="165FC287" w14:textId="34D8C60D" w:rsidR="006525C4" w:rsidRPr="004E47DE" w:rsidRDefault="00F809C9" w:rsidP="00835CC8">
      <w:pPr>
        <w:spacing w:after="120" w:line="240" w:lineRule="auto"/>
        <w:jc w:val="center"/>
        <w:rPr>
          <w:rFonts w:ascii="Verdana" w:hAnsi="Verdana"/>
          <w:sz w:val="20"/>
          <w:szCs w:val="20"/>
        </w:rPr>
      </w:pPr>
      <w:r w:rsidRPr="004E47DE">
        <w:rPr>
          <w:rFonts w:ascii="Verdana" w:hAnsi="Verdana"/>
          <w:sz w:val="20"/>
          <w:szCs w:val="20"/>
        </w:rPr>
        <w:t>(max</w:t>
      </w:r>
      <w:r w:rsidR="004E47DE" w:rsidRPr="004E47DE">
        <w:rPr>
          <w:rFonts w:ascii="Verdana" w:hAnsi="Verdana"/>
          <w:sz w:val="20"/>
          <w:szCs w:val="20"/>
        </w:rPr>
        <w:t xml:space="preserve">. </w:t>
      </w:r>
      <w:r w:rsidR="002055AA">
        <w:rPr>
          <w:rFonts w:ascii="Verdana" w:hAnsi="Verdana"/>
          <w:sz w:val="20"/>
          <w:szCs w:val="20"/>
        </w:rPr>
        <w:t>4</w:t>
      </w:r>
      <w:r w:rsidR="003D11DF" w:rsidRPr="004E47DE">
        <w:rPr>
          <w:rFonts w:ascii="Verdana" w:hAnsi="Verdana"/>
          <w:sz w:val="20"/>
          <w:szCs w:val="20"/>
        </w:rPr>
        <w:t xml:space="preserve"> db</w:t>
      </w:r>
      <w:r w:rsidR="00BE40E1" w:rsidRPr="004E47DE">
        <w:rPr>
          <w:rFonts w:ascii="Verdana" w:hAnsi="Verdana"/>
          <w:sz w:val="20"/>
          <w:szCs w:val="20"/>
        </w:rPr>
        <w:t xml:space="preserve"> A</w:t>
      </w:r>
      <w:r w:rsidR="003D11DF" w:rsidRPr="004E47DE">
        <w:rPr>
          <w:rFonts w:ascii="Verdana" w:hAnsi="Verdana"/>
          <w:sz w:val="20"/>
          <w:szCs w:val="20"/>
        </w:rPr>
        <w:t>/</w:t>
      </w:r>
      <w:r w:rsidR="00BE40E1" w:rsidRPr="004E47DE">
        <w:rPr>
          <w:rFonts w:ascii="Verdana" w:hAnsi="Verdana"/>
          <w:sz w:val="20"/>
          <w:szCs w:val="20"/>
        </w:rPr>
        <w:t>4-es</w:t>
      </w:r>
      <w:r w:rsidRPr="004E47DE">
        <w:rPr>
          <w:rFonts w:ascii="Verdana" w:hAnsi="Verdana"/>
          <w:sz w:val="20"/>
          <w:szCs w:val="20"/>
        </w:rPr>
        <w:t xml:space="preserve"> </w:t>
      </w:r>
      <w:r w:rsidR="003D11DF" w:rsidRPr="004E47DE">
        <w:rPr>
          <w:rFonts w:ascii="Verdana" w:hAnsi="Verdana"/>
          <w:sz w:val="20"/>
          <w:szCs w:val="20"/>
        </w:rPr>
        <w:t>ív</w:t>
      </w:r>
      <w:r w:rsidR="004E47DE">
        <w:rPr>
          <w:rFonts w:ascii="Verdana" w:hAnsi="Verdana"/>
          <w:sz w:val="20"/>
          <w:szCs w:val="20"/>
        </w:rPr>
        <w:t xml:space="preserve"> terjedelemben</w:t>
      </w:r>
      <w:r w:rsidRPr="004E47DE">
        <w:rPr>
          <w:rFonts w:ascii="Verdana" w:hAnsi="Verdana"/>
          <w:sz w:val="20"/>
          <w:szCs w:val="20"/>
        </w:rPr>
        <w:t>)</w:t>
      </w:r>
    </w:p>
    <w:p w14:paraId="72B66A2A" w14:textId="77777777" w:rsidR="006525C4" w:rsidRDefault="006525C4" w:rsidP="003D11DF">
      <w:pPr>
        <w:spacing w:line="240" w:lineRule="auto"/>
        <w:jc w:val="both"/>
        <w:rPr>
          <w:rFonts w:ascii="Verdana" w:hAnsi="Verdana"/>
        </w:rPr>
      </w:pPr>
    </w:p>
    <w:p w14:paraId="40BE6D70" w14:textId="02650AE9" w:rsidR="00B8718B" w:rsidRDefault="7DC1EAEB" w:rsidP="7DC1EAEB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1. </w:t>
      </w:r>
      <w:r w:rsidRPr="003D11DF">
        <w:rPr>
          <w:rFonts w:ascii="Verdana" w:hAnsi="Verdana"/>
          <w:b/>
        </w:rPr>
        <w:t>Bevezetés:</w:t>
      </w:r>
      <w:r w:rsidRPr="7DC1EAEB">
        <w:rPr>
          <w:rFonts w:ascii="Verdana" w:hAnsi="Verdana"/>
        </w:rPr>
        <w:t xml:space="preserve"> </w:t>
      </w:r>
    </w:p>
    <w:p w14:paraId="2637A64F" w14:textId="454CD3EB" w:rsidR="00B8718B" w:rsidRDefault="7DC1EAEB" w:rsidP="7DC1EAEB">
      <w:pPr>
        <w:jc w:val="both"/>
        <w:rPr>
          <w:rFonts w:ascii="Verdana" w:hAnsi="Verdana"/>
          <w:bCs/>
        </w:rPr>
      </w:pPr>
      <w:r w:rsidRPr="7DC1EAEB">
        <w:rPr>
          <w:rFonts w:ascii="Verdana" w:hAnsi="Verdana"/>
        </w:rPr>
        <w:t xml:space="preserve">Címe: </w:t>
      </w:r>
      <w:r w:rsidRPr="6FC1307D">
        <w:rPr>
          <w:rFonts w:ascii="Verdana" w:hAnsi="Verdana"/>
          <w:b/>
        </w:rPr>
        <w:t>Ortopédiai előszűrő eszköz fejlesztése</w:t>
      </w:r>
    </w:p>
    <w:p w14:paraId="2E887BDF" w14:textId="18C06E2A" w:rsidR="00B8718B" w:rsidRDefault="00B8718B" w:rsidP="00213BBD">
      <w:pPr>
        <w:jc w:val="both"/>
        <w:rPr>
          <w:rStyle w:val="normaltextrun"/>
          <w:rFonts w:ascii="Verdana" w:hAnsi="Verdana"/>
          <w:color w:val="auto"/>
          <w:shd w:val="clear" w:color="auto" w:fill="FFFFFF"/>
        </w:rPr>
      </w:pP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A program alatt egy az emberi mozgás</w:t>
      </w:r>
      <w:r>
        <w:rPr>
          <w:rStyle w:val="normaltextrun"/>
          <w:rFonts w:ascii="Verdana" w:hAnsi="Verdana"/>
          <w:color w:val="auto"/>
          <w:shd w:val="clear" w:color="auto" w:fill="FFFFFF"/>
        </w:rPr>
        <w:t xml:space="preserve"> </w:t>
      </w: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vizsgálatára alkalmas</w:t>
      </w:r>
      <w:r>
        <w:rPr>
          <w:rStyle w:val="normaltextrun"/>
          <w:rFonts w:ascii="Verdana" w:hAnsi="Verdana"/>
          <w:color w:val="auto"/>
          <w:shd w:val="clear" w:color="auto" w:fill="FFFFFF"/>
        </w:rPr>
        <w:t xml:space="preserve"> eszköz továbbfejlesztése a cél. 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 xml:space="preserve">Az emberi járás vizsgálatára nem fordul elég figyelem a mérések bonyolultsága, hossza és helyhez kötöttsége miatt. </w:t>
      </w:r>
      <w:r w:rsidR="51578FAE" w:rsidRPr="51578FAE">
        <w:rPr>
          <w:rStyle w:val="normaltextrun"/>
          <w:rFonts w:ascii="Verdana" w:hAnsi="Verdana"/>
          <w:color w:val="auto"/>
        </w:rPr>
        <w:t>Az orv</w:t>
      </w:r>
      <w:r w:rsidR="33D4CD19" w:rsidRPr="33D4CD19">
        <w:rPr>
          <w:rStyle w:val="normaltextrun"/>
          <w:rFonts w:ascii="Verdana" w:hAnsi="Verdana"/>
          <w:color w:val="auto"/>
        </w:rPr>
        <w:t>osdiagnosztikában csak a kóros el</w:t>
      </w:r>
      <w:r w:rsidR="62DA5B48" w:rsidRPr="62DA5B48">
        <w:rPr>
          <w:rStyle w:val="normaltextrun"/>
          <w:rFonts w:ascii="Verdana" w:hAnsi="Verdana"/>
          <w:color w:val="auto"/>
        </w:rPr>
        <w:t>változások detektálására alkalmaznak ilyen eljárást. A rutinszerű szűrés nem része jelenleg a</w:t>
      </w:r>
      <w:r w:rsidR="00A56036">
        <w:rPr>
          <w:rStyle w:val="normaltextrun"/>
          <w:rFonts w:ascii="Verdana" w:hAnsi="Verdana"/>
          <w:color w:val="auto"/>
        </w:rPr>
        <w:t xml:space="preserve"> vizsgálatok</w:t>
      </w:r>
      <w:r w:rsidR="62DA5B48" w:rsidRPr="62DA5B48">
        <w:rPr>
          <w:rStyle w:val="normaltextrun"/>
          <w:rFonts w:ascii="Verdana" w:hAnsi="Verdana"/>
          <w:color w:val="auto"/>
        </w:rPr>
        <w:t xml:space="preserve">nak. További nehezítő körülmény, hogy a jelenleg gyakorta használt eszközök csak laborhoz kötötten képesek a mozgás monitorozására, csak bizonyos típusú mozgásformák monitorozására alkalmasak. 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 xml:space="preserve">Ezen problémák kiküszöbölésére lehet megoldás egy olyan eszköz, amely hasonlóan egy okosórához vagy egy 24 órás vérnyomásmérőhöz, felhelyezhető a testre és úgy végez monitorozást, hogy a páciens közben képes </w:t>
      </w:r>
      <w:r w:rsidR="003C7E95">
        <w:rPr>
          <w:rStyle w:val="normaltextrun"/>
          <w:rFonts w:ascii="Verdana" w:hAnsi="Verdana"/>
          <w:color w:val="auto"/>
          <w:shd w:val="clear" w:color="auto" w:fill="FFFFFF"/>
        </w:rPr>
        <w:t>ellát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>ni</w:t>
      </w:r>
      <w:r w:rsidR="006841FB">
        <w:rPr>
          <w:rStyle w:val="normaltextrun"/>
          <w:rFonts w:ascii="Verdana" w:hAnsi="Verdana"/>
          <w:color w:val="auto"/>
          <w:shd w:val="clear" w:color="auto" w:fill="FFFFFF"/>
        </w:rPr>
        <w:t xml:space="preserve"> a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 xml:space="preserve"> mindennapi teendőit. Mostanra ez az eszköz elkészült, sőt már továbbfejlesztett verziói is vannak. Az elmúlt év folyamán a méretcsökkentés, felbontásnövelés és egyéb funkciók beépítése történt meg. A továbbiakban más módszerekkel szeretnénk a végleges</w:t>
      </w:r>
      <w:r w:rsidR="006841FB">
        <w:rPr>
          <w:rStyle w:val="normaltextrun"/>
          <w:rFonts w:ascii="Verdana" w:hAnsi="Verdana"/>
          <w:color w:val="auto"/>
          <w:shd w:val="clear" w:color="auto" w:fill="FFFFFF"/>
        </w:rPr>
        <w:t>, a jelenleginél még tökéletesebb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 xml:space="preserve"> verziót elkészíteni. Ezt követően szeretnénk </w:t>
      </w:r>
      <w:r w:rsidR="00396B3C">
        <w:rPr>
          <w:rStyle w:val="normaltextrun"/>
          <w:rFonts w:ascii="Verdana" w:hAnsi="Verdana"/>
          <w:color w:val="auto"/>
          <w:shd w:val="clear" w:color="auto" w:fill="FFFFFF"/>
        </w:rPr>
        <w:t xml:space="preserve">az eszközt 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>validálni és orvosi</w:t>
      </w:r>
      <w:r w:rsidR="00396B3C">
        <w:rPr>
          <w:rStyle w:val="normaltextrun"/>
          <w:rFonts w:ascii="Verdana" w:hAnsi="Verdana"/>
          <w:color w:val="auto"/>
          <w:shd w:val="clear" w:color="auto" w:fill="FFFFFF"/>
        </w:rPr>
        <w:t xml:space="preserve"> és sportdiagnosztikai</w:t>
      </w:r>
      <w:r w:rsidR="00E96A99">
        <w:rPr>
          <w:rStyle w:val="normaltextrun"/>
          <w:rFonts w:ascii="Verdana" w:hAnsi="Verdana"/>
          <w:color w:val="auto"/>
          <w:shd w:val="clear" w:color="auto" w:fill="FFFFFF"/>
        </w:rPr>
        <w:t xml:space="preserve"> célokra használni.</w:t>
      </w:r>
    </w:p>
    <w:p w14:paraId="23F7310F" w14:textId="77777777" w:rsidR="00C73229" w:rsidRDefault="00C73229" w:rsidP="00213BBD">
      <w:pPr>
        <w:jc w:val="both"/>
        <w:rPr>
          <w:rStyle w:val="normaltextrun"/>
          <w:rFonts w:ascii="Verdana" w:hAnsi="Verdana"/>
          <w:color w:val="auto"/>
          <w:shd w:val="clear" w:color="auto" w:fill="FFFFFF"/>
        </w:rPr>
      </w:pPr>
    </w:p>
    <w:p w14:paraId="207EE7E5" w14:textId="0AC90657" w:rsidR="006525C4" w:rsidRDefault="003D11DF">
      <w:pPr>
        <w:rPr>
          <w:rFonts w:ascii="Verdana" w:hAnsi="Verdana"/>
        </w:rPr>
      </w:pPr>
      <w:r>
        <w:rPr>
          <w:rFonts w:ascii="Verdana" w:hAnsi="Verdana"/>
          <w:b/>
        </w:rPr>
        <w:t xml:space="preserve">2. </w:t>
      </w:r>
      <w:r w:rsidR="00F809C9" w:rsidRPr="003D11DF">
        <w:rPr>
          <w:rFonts w:ascii="Verdana" w:hAnsi="Verdana"/>
          <w:b/>
        </w:rPr>
        <w:t>Célkitűzés:</w:t>
      </w:r>
      <w:r w:rsidR="00F809C9">
        <w:rPr>
          <w:rFonts w:ascii="Verdana" w:hAnsi="Verdana"/>
        </w:rPr>
        <w:t xml:space="preserve"> </w:t>
      </w:r>
    </w:p>
    <w:p w14:paraId="65AB8B8F" w14:textId="69618B85" w:rsidR="00AB7981" w:rsidRDefault="00AB7981" w:rsidP="00213BB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kutatás célja </w:t>
      </w:r>
      <w:r w:rsidR="1B58D778" w:rsidRPr="1B58D778">
        <w:rPr>
          <w:rFonts w:ascii="Verdana" w:hAnsi="Verdana"/>
        </w:rPr>
        <w:t>egy</w:t>
      </w:r>
      <w:r>
        <w:rPr>
          <w:rFonts w:ascii="Verdana" w:hAnsi="Verdana"/>
        </w:rPr>
        <w:t xml:space="preserve"> hardveres és az ahhoz tartozó szoftveres </w:t>
      </w:r>
      <w:r w:rsidR="006C3BA7">
        <w:rPr>
          <w:rFonts w:ascii="Verdana" w:hAnsi="Verdana"/>
        </w:rPr>
        <w:t>adatgyűjtő megoldás</w:t>
      </w:r>
      <w:r w:rsidR="00595116">
        <w:rPr>
          <w:rFonts w:ascii="Verdana" w:hAnsi="Verdana"/>
        </w:rPr>
        <w:t xml:space="preserve"> létrehozása</w:t>
      </w:r>
      <w:r w:rsidR="006C3BA7">
        <w:rPr>
          <w:rFonts w:ascii="Verdana" w:hAnsi="Verdana"/>
        </w:rPr>
        <w:t>, amivel a korábban használt</w:t>
      </w:r>
      <w:r w:rsidR="00BA0702">
        <w:rPr>
          <w:rFonts w:ascii="Verdana" w:hAnsi="Verdana"/>
        </w:rPr>
        <w:t>,</w:t>
      </w:r>
      <w:r w:rsidR="006C3BA7">
        <w:rPr>
          <w:rFonts w:ascii="Verdana" w:hAnsi="Verdana"/>
        </w:rPr>
        <w:t xml:space="preserve"> </w:t>
      </w:r>
      <w:r w:rsidR="22B05E34" w:rsidRPr="22B05E34">
        <w:rPr>
          <w:rFonts w:ascii="Verdana" w:hAnsi="Verdana"/>
        </w:rPr>
        <w:t>a piacon</w:t>
      </w:r>
      <w:r w:rsidR="003710EF">
        <w:rPr>
          <w:rFonts w:ascii="Verdana" w:hAnsi="Verdana"/>
        </w:rPr>
        <w:t xml:space="preserve"> elérhető eszközök hiányosságai javíthatók</w:t>
      </w:r>
      <w:r w:rsidR="003F595C">
        <w:rPr>
          <w:rFonts w:ascii="Verdana" w:hAnsi="Verdana"/>
        </w:rPr>
        <w:t>, kiegészíthetők</w:t>
      </w:r>
      <w:r w:rsidR="003710EF">
        <w:rPr>
          <w:rFonts w:ascii="Verdana" w:hAnsi="Verdana"/>
        </w:rPr>
        <w:t xml:space="preserve">. </w:t>
      </w:r>
      <w:r w:rsidR="007B259B">
        <w:rPr>
          <w:rFonts w:ascii="Verdana" w:hAnsi="Verdana"/>
        </w:rPr>
        <w:t xml:space="preserve">Ehhez egy saját tervezésű eszközre van szükség, amelynek a validálása is a projekt </w:t>
      </w:r>
      <w:r w:rsidR="22B05E34" w:rsidRPr="22B05E34">
        <w:rPr>
          <w:rFonts w:ascii="Verdana" w:hAnsi="Verdana"/>
        </w:rPr>
        <w:t>része.</w:t>
      </w:r>
      <w:r w:rsidR="007B259B">
        <w:rPr>
          <w:rFonts w:ascii="Verdana" w:hAnsi="Verdana"/>
        </w:rPr>
        <w:t xml:space="preserve"> </w:t>
      </w:r>
      <w:r w:rsidR="0093665D">
        <w:rPr>
          <w:rFonts w:ascii="Verdana" w:hAnsi="Verdana"/>
        </w:rPr>
        <w:t xml:space="preserve">A minták ellenőrzése </w:t>
      </w:r>
      <w:r w:rsidR="00D849BA">
        <w:rPr>
          <w:rFonts w:ascii="Verdana" w:hAnsi="Verdana"/>
        </w:rPr>
        <w:t xml:space="preserve">MoCap </w:t>
      </w:r>
      <w:r w:rsidR="00DF728E">
        <w:rPr>
          <w:rFonts w:ascii="Verdana" w:hAnsi="Verdana"/>
        </w:rPr>
        <w:t xml:space="preserve">rendszer </w:t>
      </w:r>
      <w:r w:rsidR="00D849BA">
        <w:rPr>
          <w:rFonts w:ascii="Verdana" w:hAnsi="Verdana"/>
        </w:rPr>
        <w:t>segítségével fog megtörténi</w:t>
      </w:r>
      <w:r w:rsidR="00DF728E">
        <w:rPr>
          <w:rFonts w:ascii="Verdana" w:hAnsi="Verdana"/>
        </w:rPr>
        <w:t>. Í</w:t>
      </w:r>
      <w:r w:rsidR="003D1B93">
        <w:rPr>
          <w:rFonts w:ascii="Verdana" w:hAnsi="Verdana"/>
        </w:rPr>
        <w:t xml:space="preserve">gy válik lehetővé az orvosi </w:t>
      </w:r>
      <w:r w:rsidR="22B05E34" w:rsidRPr="22B05E34">
        <w:rPr>
          <w:rFonts w:ascii="Verdana" w:hAnsi="Verdana"/>
        </w:rPr>
        <w:t xml:space="preserve">és egyéb alkalmazhatóság megállapítása is. Több mozgásprobléma esetén felmerült már, hogy jó lenne a kezelés eredményeit kvantifikálni. A kisgyermekek spasztikus izomzatának kezelésére alkalmazott terápiát </w:t>
      </w:r>
      <w:r w:rsidR="006B3CC1">
        <w:rPr>
          <w:rFonts w:ascii="Verdana" w:hAnsi="Verdana"/>
        </w:rPr>
        <w:t>a</w:t>
      </w:r>
      <w:r w:rsidR="22B05E34" w:rsidRPr="22B05E34">
        <w:rPr>
          <w:rFonts w:ascii="Verdana" w:hAnsi="Verdana"/>
        </w:rPr>
        <w:t xml:space="preserve"> szülők hatásosnak érzik (a gyermek könnyebben száll be az autóba, mászik le az ágyáról, ...), de a járáslaborban elvégzett méréseknél nem tapasztaltak szignifikáns különbséget. Eszközünk alkalmas arra, hogy otthoni körülmények között vizsgáljuk az elért hatást. Az </w:t>
      </w:r>
      <w:r w:rsidR="22B05E34" w:rsidRPr="22B05E34">
        <w:rPr>
          <w:rFonts w:ascii="Verdana" w:hAnsi="Verdana"/>
        </w:rPr>
        <w:lastRenderedPageBreak/>
        <w:t>egészségügyben való felhasználás mellett tervben van sportolók mozgásfázisainak elemzése is. Erre a pandémia okán eddig nem kerülhetett sor, pedig az eszköz nyújtotta lehetőségek (gyakori mintavételezés, vízállóság, hosszú készenléti idő) nagyon változatos felhasználást tesznek lehetővé.</w:t>
      </w:r>
    </w:p>
    <w:p w14:paraId="47F38D99" w14:textId="77777777" w:rsidR="00C807E2" w:rsidRDefault="00C807E2" w:rsidP="00213BBD">
      <w:pPr>
        <w:jc w:val="both"/>
        <w:rPr>
          <w:rFonts w:ascii="Verdana" w:hAnsi="Verdana"/>
        </w:rPr>
      </w:pPr>
    </w:p>
    <w:p w14:paraId="3F9312A9" w14:textId="54FDAD53" w:rsidR="00BC2257" w:rsidRDefault="00BC225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3. </w:t>
      </w:r>
      <w:r w:rsidRPr="00AA03B9">
        <w:rPr>
          <w:rFonts w:ascii="Verdana" w:hAnsi="Verdana"/>
          <w:b/>
        </w:rPr>
        <w:t>A kutatási eredmények ismertetésének tervei</w:t>
      </w:r>
    </w:p>
    <w:p w14:paraId="69970CFD" w14:textId="74B8099C" w:rsidR="00FA6207" w:rsidRDefault="00CB4F7C" w:rsidP="006E1CFC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kutatás eredményeit a 2021-es </w:t>
      </w:r>
      <w:r w:rsidR="009A76B1">
        <w:rPr>
          <w:rFonts w:ascii="Verdana" w:hAnsi="Verdana"/>
        </w:rPr>
        <w:t>TDK</w:t>
      </w:r>
      <w:r w:rsidR="00432EBD">
        <w:rPr>
          <w:rFonts w:ascii="Verdana" w:hAnsi="Verdana"/>
        </w:rPr>
        <w:t>-n</w:t>
      </w:r>
      <w:r w:rsidR="004D07A1">
        <w:rPr>
          <w:rFonts w:ascii="Verdana" w:hAnsi="Verdana"/>
        </w:rPr>
        <w:t xml:space="preserve"> és az ÚNKP konferenciá</w:t>
      </w:r>
      <w:r w:rsidR="00045891">
        <w:rPr>
          <w:rFonts w:ascii="Verdana" w:hAnsi="Verdana"/>
        </w:rPr>
        <w:t>n</w:t>
      </w:r>
      <w:r w:rsidR="00432EBD">
        <w:rPr>
          <w:rFonts w:ascii="Verdana" w:hAnsi="Verdana"/>
        </w:rPr>
        <w:t xml:space="preserve"> szeretném bemutatni</w:t>
      </w:r>
      <w:r w:rsidR="22B05E34" w:rsidRPr="22B05E34">
        <w:rPr>
          <w:rFonts w:ascii="Verdana" w:hAnsi="Verdana"/>
        </w:rPr>
        <w:t>. Eredményeinket nemzetközi, referált</w:t>
      </w:r>
      <w:r w:rsidR="002B0389">
        <w:rPr>
          <w:rFonts w:ascii="Verdana" w:hAnsi="Verdana"/>
        </w:rPr>
        <w:t xml:space="preserve"> folyóiratban </w:t>
      </w:r>
      <w:r w:rsidR="22B05E34" w:rsidRPr="22B05E34">
        <w:rPr>
          <w:rFonts w:ascii="Verdana" w:hAnsi="Verdana"/>
        </w:rPr>
        <w:t xml:space="preserve">tervezzük </w:t>
      </w:r>
      <w:r w:rsidR="00AD65AC">
        <w:rPr>
          <w:rFonts w:ascii="Verdana" w:hAnsi="Verdana"/>
        </w:rPr>
        <w:t>megjelentetni</w:t>
      </w:r>
      <w:r w:rsidR="22B05E34" w:rsidRPr="22B05E34">
        <w:rPr>
          <w:rFonts w:ascii="Verdana" w:hAnsi="Verdana"/>
        </w:rPr>
        <w:t>. A kézirat elkészítése,</w:t>
      </w:r>
      <w:r w:rsidR="006E1CFC">
        <w:rPr>
          <w:rFonts w:ascii="Verdana" w:hAnsi="Verdana"/>
        </w:rPr>
        <w:t xml:space="preserve"> a </w:t>
      </w:r>
      <w:r w:rsidR="22B05E34" w:rsidRPr="22B05E34">
        <w:rPr>
          <w:rFonts w:ascii="Verdana" w:hAnsi="Verdana"/>
        </w:rPr>
        <w:t>benyújtás a pályázat futamideje alatt megtörténik. A hardvertervezés</w:t>
      </w:r>
      <w:r w:rsidR="00EC4C4C">
        <w:rPr>
          <w:rFonts w:ascii="Verdana" w:hAnsi="Verdana"/>
        </w:rPr>
        <w:t xml:space="preserve"> és kivite</w:t>
      </w:r>
      <w:r w:rsidR="00ED50AC">
        <w:rPr>
          <w:rFonts w:ascii="Verdana" w:hAnsi="Verdana"/>
        </w:rPr>
        <w:t xml:space="preserve">lezés lépésit pedig </w:t>
      </w:r>
      <w:r w:rsidR="00C76405">
        <w:rPr>
          <w:rFonts w:ascii="Verdana" w:hAnsi="Verdana"/>
        </w:rPr>
        <w:t xml:space="preserve">egy </w:t>
      </w:r>
      <w:r w:rsidR="00ED50AC">
        <w:rPr>
          <w:rFonts w:ascii="Verdana" w:hAnsi="Verdana"/>
        </w:rPr>
        <w:t xml:space="preserve">a Mechatronika Szakosztály </w:t>
      </w:r>
      <w:r w:rsidR="22B05E34" w:rsidRPr="22B05E34">
        <w:rPr>
          <w:rFonts w:ascii="Verdana" w:hAnsi="Verdana"/>
        </w:rPr>
        <w:t>szervezésében létrejövő előadás</w:t>
      </w:r>
      <w:r w:rsidR="00C76405">
        <w:rPr>
          <w:rFonts w:ascii="Verdana" w:hAnsi="Verdana"/>
        </w:rPr>
        <w:t>o</w:t>
      </w:r>
      <w:r w:rsidR="22B05E34" w:rsidRPr="22B05E34">
        <w:rPr>
          <w:rFonts w:ascii="Verdana" w:hAnsi="Verdana"/>
        </w:rPr>
        <w:t>n is</w:t>
      </w:r>
      <w:r w:rsidR="001D4E38">
        <w:rPr>
          <w:rFonts w:ascii="Verdana" w:hAnsi="Verdana"/>
        </w:rPr>
        <w:t xml:space="preserve"> bemutatom. </w:t>
      </w:r>
    </w:p>
    <w:p w14:paraId="10163196" w14:textId="77777777" w:rsidR="00BC7830" w:rsidRDefault="00BC7830" w:rsidP="006E1CFC">
      <w:pPr>
        <w:jc w:val="both"/>
        <w:rPr>
          <w:rFonts w:ascii="Verdana" w:hAnsi="Verdana"/>
        </w:rPr>
      </w:pPr>
    </w:p>
    <w:p w14:paraId="083FA867" w14:textId="4D3D96A7" w:rsidR="006525C4" w:rsidRDefault="00BC2257" w:rsidP="003D11D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4</w:t>
      </w:r>
      <w:r w:rsidR="003D11DF">
        <w:rPr>
          <w:rFonts w:ascii="Verdana" w:hAnsi="Verdana"/>
          <w:b/>
        </w:rPr>
        <w:t xml:space="preserve">. </w:t>
      </w:r>
      <w:r w:rsidR="0096103C">
        <w:rPr>
          <w:rFonts w:ascii="Verdana" w:hAnsi="Verdana"/>
          <w:b/>
        </w:rPr>
        <w:t>Kutatási terv feladat- és ü</w:t>
      </w:r>
      <w:r w:rsidR="00F809C9" w:rsidRPr="003D11DF">
        <w:rPr>
          <w:rFonts w:ascii="Verdana" w:hAnsi="Verdana"/>
          <w:b/>
        </w:rPr>
        <w:t>temterv:</w:t>
      </w:r>
      <w:r w:rsidR="00F809C9">
        <w:rPr>
          <w:rFonts w:ascii="Verdana" w:hAnsi="Verdana"/>
        </w:rPr>
        <w:t xml:space="preserve"> </w:t>
      </w:r>
      <w:r w:rsidR="0096103C">
        <w:rPr>
          <w:rFonts w:ascii="Verdana" w:hAnsi="Verdana"/>
        </w:rPr>
        <w:t>A kutatási terv végrehajtásának</w:t>
      </w:r>
      <w:r w:rsidR="002055AA">
        <w:rPr>
          <w:rFonts w:ascii="Verdana" w:hAnsi="Verdana"/>
        </w:rPr>
        <w:t xml:space="preserve"> ütemezése, </w:t>
      </w:r>
      <w:r w:rsidR="002055AA" w:rsidRPr="00835CC8">
        <w:rPr>
          <w:rFonts w:ascii="Verdana" w:hAnsi="Verdana"/>
          <w:u w:val="single"/>
        </w:rPr>
        <w:t>alap- és mesterképzés esetén 5+5 hónapos, doktori hallgatók esetén</w:t>
      </w:r>
      <w:r w:rsidR="0096103C">
        <w:rPr>
          <w:rFonts w:ascii="Verdana" w:hAnsi="Verdana"/>
        </w:rPr>
        <w:t xml:space="preserve"> </w:t>
      </w:r>
      <w:r w:rsidR="00D2692E">
        <w:rPr>
          <w:rFonts w:ascii="Verdana" w:hAnsi="Verdana"/>
        </w:rPr>
        <w:br/>
      </w:r>
      <w:r w:rsidR="00AA6BC8">
        <w:rPr>
          <w:rFonts w:ascii="Verdana" w:hAnsi="Verdana"/>
          <w:u w:val="single"/>
        </w:rPr>
        <w:t xml:space="preserve">5+7 </w:t>
      </w:r>
      <w:r w:rsidR="0096103C" w:rsidRPr="0096103C">
        <w:rPr>
          <w:rFonts w:ascii="Verdana" w:hAnsi="Verdana"/>
          <w:u w:val="single"/>
        </w:rPr>
        <w:t>hónapos</w:t>
      </w:r>
      <w:r w:rsidR="002055AA">
        <w:rPr>
          <w:rFonts w:ascii="Verdana" w:hAnsi="Verdana"/>
          <w:u w:val="single"/>
        </w:rPr>
        <w:t xml:space="preserve">, </w:t>
      </w:r>
      <w:r w:rsidR="00C511F3">
        <w:rPr>
          <w:rFonts w:ascii="Verdana" w:hAnsi="Verdana"/>
          <w:u w:val="single"/>
        </w:rPr>
        <w:t xml:space="preserve">doktorvárományosok </w:t>
      </w:r>
      <w:r w:rsidR="002055AA">
        <w:rPr>
          <w:rFonts w:ascii="Verdana" w:hAnsi="Verdana"/>
          <w:u w:val="single"/>
        </w:rPr>
        <w:t xml:space="preserve">és posztdoktorok </w:t>
      </w:r>
      <w:r w:rsidR="00835CC8">
        <w:rPr>
          <w:rFonts w:ascii="Verdana" w:hAnsi="Verdana"/>
          <w:u w:val="single"/>
        </w:rPr>
        <w:t>esetében 6+6 hónapos</w:t>
      </w:r>
      <w:r w:rsidR="00C511F3">
        <w:rPr>
          <w:rFonts w:ascii="Verdana" w:hAnsi="Verdana"/>
          <w:u w:val="single"/>
        </w:rPr>
        <w:t xml:space="preserve"> </w:t>
      </w:r>
      <w:r w:rsidR="0096103C" w:rsidRPr="0096103C">
        <w:rPr>
          <w:rFonts w:ascii="Verdana" w:hAnsi="Verdana"/>
          <w:u w:val="single"/>
        </w:rPr>
        <w:t>ütemezésre</w:t>
      </w:r>
      <w:r w:rsidR="0096103C">
        <w:rPr>
          <w:rFonts w:ascii="Verdana" w:hAnsi="Verdana"/>
        </w:rPr>
        <w:t xml:space="preserve"> </w:t>
      </w:r>
      <w:r w:rsidR="00AA6BC8">
        <w:rPr>
          <w:rFonts w:ascii="Verdana" w:hAnsi="Verdana"/>
        </w:rPr>
        <w:t xml:space="preserve">(amennyiben releváns) </w:t>
      </w:r>
      <w:r w:rsidR="0096103C">
        <w:rPr>
          <w:rFonts w:ascii="Verdana" w:hAnsi="Verdana"/>
        </w:rPr>
        <w:t xml:space="preserve">történő </w:t>
      </w:r>
      <w:r w:rsidR="00F809C9">
        <w:rPr>
          <w:rFonts w:ascii="Verdana" w:hAnsi="Verdana"/>
        </w:rPr>
        <w:t>bont</w:t>
      </w:r>
      <w:r w:rsidR="0096103C">
        <w:rPr>
          <w:rFonts w:ascii="Verdana" w:hAnsi="Verdana"/>
        </w:rPr>
        <w:t>ása (</w:t>
      </w:r>
      <w:r w:rsidR="00F809C9">
        <w:rPr>
          <w:rFonts w:ascii="Verdana" w:hAnsi="Verdana"/>
        </w:rPr>
        <w:t>milyen lépésekben és módszerekkel kívá</w:t>
      </w:r>
      <w:r w:rsidR="003D11DF">
        <w:rPr>
          <w:rFonts w:ascii="Verdana" w:hAnsi="Verdana"/>
        </w:rPr>
        <w:t>nja megvalósítani az adott célkitűzést</w:t>
      </w:r>
      <w:r w:rsidR="0096103C">
        <w:rPr>
          <w:rFonts w:ascii="Verdana" w:hAnsi="Verdana"/>
        </w:rPr>
        <w:t>)</w:t>
      </w:r>
    </w:p>
    <w:p w14:paraId="4EC95A76" w14:textId="24876F7F" w:rsidR="00213BBD" w:rsidRDefault="00213BBD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1-</w:t>
      </w:r>
      <w:r w:rsidR="0003777A">
        <w:rPr>
          <w:rFonts w:ascii="Verdana" w:hAnsi="Verdana"/>
        </w:rPr>
        <w:t>3</w:t>
      </w:r>
      <w:r>
        <w:rPr>
          <w:rFonts w:ascii="Verdana" w:hAnsi="Verdana"/>
        </w:rPr>
        <w:t xml:space="preserve">. hét: </w:t>
      </w:r>
      <w:r w:rsidR="003D4E39">
        <w:rPr>
          <w:rFonts w:ascii="Verdana" w:hAnsi="Verdana"/>
        </w:rPr>
        <w:t>A</w:t>
      </w:r>
      <w:r w:rsidR="00A66856">
        <w:rPr>
          <w:rFonts w:ascii="Verdana" w:hAnsi="Verdana"/>
        </w:rPr>
        <w:t xml:space="preserve"> korábbi eszköz problémáinak összegyűjtése </w:t>
      </w:r>
      <w:r w:rsidR="009F7399">
        <w:rPr>
          <w:rFonts w:ascii="Verdana" w:hAnsi="Verdana"/>
        </w:rPr>
        <w:t xml:space="preserve">és ezek javíthatóságának vizsgálata a </w:t>
      </w:r>
      <w:r w:rsidR="6681007E" w:rsidRPr="6681007E">
        <w:rPr>
          <w:rFonts w:ascii="Verdana" w:hAnsi="Verdana"/>
        </w:rPr>
        <w:t>LILYGO</w:t>
      </w:r>
      <w:r w:rsidR="00D50869">
        <w:rPr>
          <w:rFonts w:ascii="Verdana" w:hAnsi="Verdana"/>
        </w:rPr>
        <w:t xml:space="preserve"> </w:t>
      </w:r>
      <w:r w:rsidR="009F7399">
        <w:rPr>
          <w:rFonts w:ascii="Verdana" w:hAnsi="Verdana"/>
        </w:rPr>
        <w:t xml:space="preserve">TTGO </w:t>
      </w:r>
      <w:r w:rsidR="00D50869">
        <w:rPr>
          <w:rFonts w:ascii="Verdana" w:hAnsi="Verdana"/>
        </w:rPr>
        <w:t>hardver haszná</w:t>
      </w:r>
      <w:r w:rsidR="006C5055">
        <w:rPr>
          <w:rFonts w:ascii="Verdana" w:hAnsi="Verdana"/>
        </w:rPr>
        <w:t xml:space="preserve">latával. Korábban a vezetéknélküli adatgyűjtésre ezt az eszközt alkalmaztam, de ott számos hiányosságára </w:t>
      </w:r>
      <w:r w:rsidR="7B2D8C02" w:rsidRPr="7B2D8C02">
        <w:rPr>
          <w:rFonts w:ascii="Verdana" w:hAnsi="Verdana"/>
        </w:rPr>
        <w:t xml:space="preserve">fény derült. </w:t>
      </w:r>
    </w:p>
    <w:p w14:paraId="2397CD97" w14:textId="59CD7170" w:rsidR="00213BBD" w:rsidRDefault="0003777A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213BBD">
        <w:rPr>
          <w:rFonts w:ascii="Verdana" w:hAnsi="Verdana"/>
        </w:rPr>
        <w:t>-</w:t>
      </w:r>
      <w:r>
        <w:rPr>
          <w:rFonts w:ascii="Verdana" w:hAnsi="Verdana"/>
        </w:rPr>
        <w:t>8</w:t>
      </w:r>
      <w:r w:rsidR="00213BBD">
        <w:rPr>
          <w:rFonts w:ascii="Verdana" w:hAnsi="Verdana"/>
        </w:rPr>
        <w:t xml:space="preserve">. hét: </w:t>
      </w:r>
      <w:r w:rsidR="00642AD1">
        <w:rPr>
          <w:rFonts w:ascii="Verdana" w:hAnsi="Verdana"/>
        </w:rPr>
        <w:t>A</w:t>
      </w:r>
      <w:r w:rsidR="00BF4B4A">
        <w:rPr>
          <w:rFonts w:ascii="Verdana" w:hAnsi="Verdana"/>
        </w:rPr>
        <w:t xml:space="preserve">z új </w:t>
      </w:r>
      <w:r w:rsidR="008D419D">
        <w:rPr>
          <w:rFonts w:ascii="Verdana" w:hAnsi="Verdana"/>
        </w:rPr>
        <w:t xml:space="preserve">hardver kapcsolási rajzának és </w:t>
      </w:r>
      <w:r w:rsidR="00395A0A">
        <w:rPr>
          <w:rFonts w:ascii="Verdana" w:hAnsi="Verdana"/>
        </w:rPr>
        <w:t>nyáktervének elkészítése</w:t>
      </w:r>
      <w:r w:rsidR="00A02419">
        <w:rPr>
          <w:rFonts w:ascii="Verdana" w:hAnsi="Verdana"/>
        </w:rPr>
        <w:t xml:space="preserve"> Autodesk Eagle ny</w:t>
      </w:r>
      <w:r w:rsidR="00EC1FA9">
        <w:rPr>
          <w:rFonts w:ascii="Verdana" w:hAnsi="Verdana"/>
        </w:rPr>
        <w:t>omtatott áram</w:t>
      </w:r>
      <w:r w:rsidR="00A02419">
        <w:rPr>
          <w:rFonts w:ascii="Verdana" w:hAnsi="Verdana"/>
        </w:rPr>
        <w:t>k</w:t>
      </w:r>
      <w:r w:rsidR="00EC1FA9">
        <w:rPr>
          <w:rFonts w:ascii="Verdana" w:hAnsi="Verdana"/>
        </w:rPr>
        <w:t xml:space="preserve">ör </w:t>
      </w:r>
      <w:r w:rsidR="00A02419">
        <w:rPr>
          <w:rFonts w:ascii="Verdana" w:hAnsi="Verdana"/>
        </w:rPr>
        <w:t xml:space="preserve">tervező program használatával. A kapott </w:t>
      </w:r>
      <w:r w:rsidR="00343875">
        <w:rPr>
          <w:rFonts w:ascii="Verdana" w:hAnsi="Verdana"/>
        </w:rPr>
        <w:t xml:space="preserve">gerber fájlok alapján </w:t>
      </w:r>
      <w:r w:rsidR="0000241E">
        <w:rPr>
          <w:rFonts w:ascii="Verdana" w:hAnsi="Verdana"/>
        </w:rPr>
        <w:t xml:space="preserve">a </w:t>
      </w:r>
      <w:r w:rsidR="00343875">
        <w:rPr>
          <w:rFonts w:ascii="Verdana" w:hAnsi="Verdana"/>
        </w:rPr>
        <w:t xml:space="preserve">nyák </w:t>
      </w:r>
      <w:r w:rsidR="22B05E34" w:rsidRPr="22B05E34">
        <w:rPr>
          <w:rFonts w:ascii="Verdana" w:hAnsi="Verdana"/>
        </w:rPr>
        <w:t xml:space="preserve">legyártása. </w:t>
      </w:r>
    </w:p>
    <w:p w14:paraId="300F4DBE" w14:textId="3E0DD049" w:rsidR="005C34A2" w:rsidRDefault="0003777A" w:rsidP="005B69BC">
      <w:pPr>
        <w:jc w:val="both"/>
        <w:rPr>
          <w:rFonts w:ascii="Verdana" w:hAnsi="Verdana"/>
        </w:rPr>
      </w:pPr>
      <w:r>
        <w:rPr>
          <w:rFonts w:ascii="Verdana" w:hAnsi="Verdana"/>
        </w:rPr>
        <w:t>9</w:t>
      </w:r>
      <w:r w:rsidR="005C34A2">
        <w:rPr>
          <w:rFonts w:ascii="Verdana" w:hAnsi="Verdana"/>
        </w:rPr>
        <w:t>-1</w:t>
      </w:r>
      <w:r>
        <w:rPr>
          <w:rFonts w:ascii="Verdana" w:hAnsi="Verdana"/>
        </w:rPr>
        <w:t>2</w:t>
      </w:r>
      <w:r w:rsidR="005C34A2">
        <w:rPr>
          <w:rFonts w:ascii="Verdana" w:hAnsi="Verdana"/>
        </w:rPr>
        <w:t xml:space="preserve">. hét: </w:t>
      </w:r>
      <w:r w:rsidR="00F52B13">
        <w:rPr>
          <w:rFonts w:ascii="Verdana" w:hAnsi="Verdana"/>
        </w:rPr>
        <w:t xml:space="preserve">A főként felületszerelt alkatrészek </w:t>
      </w:r>
      <w:r w:rsidR="00572DE7">
        <w:rPr>
          <w:rFonts w:ascii="Verdana" w:hAnsi="Verdana"/>
        </w:rPr>
        <w:t xml:space="preserve">felforrasztása a nyákra </w:t>
      </w:r>
      <w:r w:rsidR="00214FA5">
        <w:rPr>
          <w:rFonts w:ascii="Verdana" w:hAnsi="Verdana"/>
        </w:rPr>
        <w:t xml:space="preserve">és a </w:t>
      </w:r>
      <w:r w:rsidR="005E6C4B">
        <w:rPr>
          <w:rFonts w:ascii="Verdana" w:hAnsi="Verdana"/>
        </w:rPr>
        <w:t xml:space="preserve">mikrokontroller felprogramozása. </w:t>
      </w:r>
      <w:r w:rsidR="00830D7E">
        <w:rPr>
          <w:rFonts w:ascii="Verdana" w:hAnsi="Verdana"/>
        </w:rPr>
        <w:t>Az előreláthatóan ESP-32 mikro</w:t>
      </w:r>
      <w:r w:rsidR="006E33F6">
        <w:rPr>
          <w:rFonts w:ascii="Verdana" w:hAnsi="Verdana"/>
        </w:rPr>
        <w:t>kontroller programozása</w:t>
      </w:r>
      <w:r w:rsidR="005B28BA">
        <w:rPr>
          <w:rFonts w:ascii="Verdana" w:hAnsi="Verdana"/>
        </w:rPr>
        <w:t xml:space="preserve">, hardver és szoftver tesztek </w:t>
      </w:r>
      <w:r w:rsidR="00CD4235">
        <w:rPr>
          <w:rFonts w:ascii="Verdana" w:hAnsi="Verdana"/>
        </w:rPr>
        <w:t xml:space="preserve">elvégzése. </w:t>
      </w:r>
    </w:p>
    <w:p w14:paraId="0111BB5B" w14:textId="237EB16D" w:rsidR="005C34A2" w:rsidRDefault="005C34A2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1</w:t>
      </w:r>
      <w:r w:rsidR="0003777A">
        <w:rPr>
          <w:rFonts w:ascii="Verdana" w:hAnsi="Verdana"/>
        </w:rPr>
        <w:t>3</w:t>
      </w:r>
      <w:r>
        <w:rPr>
          <w:rFonts w:ascii="Verdana" w:hAnsi="Verdana"/>
        </w:rPr>
        <w:t>-1</w:t>
      </w:r>
      <w:r w:rsidR="0003777A">
        <w:rPr>
          <w:rFonts w:ascii="Verdana" w:hAnsi="Verdana"/>
        </w:rPr>
        <w:t>4</w:t>
      </w:r>
      <w:r>
        <w:rPr>
          <w:rFonts w:ascii="Verdana" w:hAnsi="Verdana"/>
        </w:rPr>
        <w:t xml:space="preserve">. hét: </w:t>
      </w:r>
      <w:r w:rsidR="0096148F">
        <w:rPr>
          <w:rFonts w:ascii="Verdana" w:hAnsi="Verdana"/>
        </w:rPr>
        <w:t>Har</w:t>
      </w:r>
      <w:r w:rsidR="007C29EE">
        <w:rPr>
          <w:rFonts w:ascii="Verdana" w:hAnsi="Verdana"/>
        </w:rPr>
        <w:t xml:space="preserve">dver tesztelése </w:t>
      </w:r>
      <w:r w:rsidR="00064E86">
        <w:rPr>
          <w:rFonts w:ascii="Verdana" w:hAnsi="Verdana"/>
        </w:rPr>
        <w:t xml:space="preserve">ismert pályán való mozgatással. </w:t>
      </w:r>
      <w:r w:rsidR="00057CA1">
        <w:rPr>
          <w:rFonts w:ascii="Verdana" w:hAnsi="Verdana"/>
        </w:rPr>
        <w:t xml:space="preserve">Több szenzor összehangolása és szinkronizálása. </w:t>
      </w:r>
      <w:r w:rsidR="00E427EE">
        <w:rPr>
          <w:rFonts w:ascii="Verdana" w:hAnsi="Verdana"/>
        </w:rPr>
        <w:t xml:space="preserve">(Egy fizikai ingán több szenzor </w:t>
      </w:r>
      <w:r w:rsidR="006B7747">
        <w:rPr>
          <w:rFonts w:ascii="Verdana" w:hAnsi="Verdana"/>
        </w:rPr>
        <w:t>rögzítésével.</w:t>
      </w:r>
      <w:r w:rsidR="00E427EE">
        <w:rPr>
          <w:rFonts w:ascii="Verdana" w:hAnsi="Verdana"/>
        </w:rPr>
        <w:t>)</w:t>
      </w:r>
    </w:p>
    <w:p w14:paraId="5C1BCBF4" w14:textId="583ADDE1" w:rsidR="005B69BC" w:rsidRDefault="005B69BC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1</w:t>
      </w:r>
      <w:r w:rsidR="0003777A">
        <w:rPr>
          <w:rFonts w:ascii="Verdana" w:hAnsi="Verdana"/>
        </w:rPr>
        <w:t>5</w:t>
      </w:r>
      <w:r>
        <w:rPr>
          <w:rFonts w:ascii="Verdana" w:hAnsi="Verdana"/>
        </w:rPr>
        <w:t>-1</w:t>
      </w:r>
      <w:r w:rsidR="0003777A">
        <w:rPr>
          <w:rFonts w:ascii="Verdana" w:hAnsi="Verdana"/>
        </w:rPr>
        <w:t>7</w:t>
      </w:r>
      <w:r>
        <w:rPr>
          <w:rFonts w:ascii="Verdana" w:hAnsi="Verdana"/>
        </w:rPr>
        <w:t xml:space="preserve">. hét: </w:t>
      </w:r>
      <w:r w:rsidR="006B7747">
        <w:rPr>
          <w:rFonts w:ascii="Verdana" w:hAnsi="Verdana"/>
        </w:rPr>
        <w:t>A korábbi tesztek adatain szűrők tesztelése és</w:t>
      </w:r>
      <w:r w:rsidR="007F729A">
        <w:rPr>
          <w:rFonts w:ascii="Verdana" w:hAnsi="Verdana"/>
        </w:rPr>
        <w:t xml:space="preserve"> eltérések kiértékelése. </w:t>
      </w:r>
      <w:r w:rsidR="00622AAE">
        <w:rPr>
          <w:rFonts w:ascii="Verdana" w:hAnsi="Verdana"/>
        </w:rPr>
        <w:t xml:space="preserve">A feldolgozás </w:t>
      </w:r>
      <w:r w:rsidR="0059212B">
        <w:rPr>
          <w:rFonts w:ascii="Verdana" w:hAnsi="Verdana"/>
        </w:rPr>
        <w:t xml:space="preserve">Python nyelven történik, a megjelenítés pedig OpenSim segítségével. </w:t>
      </w:r>
    </w:p>
    <w:p w14:paraId="3B54313C" w14:textId="014A2705" w:rsidR="005B69BC" w:rsidRDefault="005B69BC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1</w:t>
      </w:r>
      <w:r w:rsidR="0003777A">
        <w:rPr>
          <w:rFonts w:ascii="Verdana" w:hAnsi="Verdana"/>
        </w:rPr>
        <w:t>8</w:t>
      </w:r>
      <w:r>
        <w:rPr>
          <w:rFonts w:ascii="Verdana" w:hAnsi="Verdana"/>
        </w:rPr>
        <w:t>-1</w:t>
      </w:r>
      <w:r w:rsidR="0003777A">
        <w:rPr>
          <w:rFonts w:ascii="Verdana" w:hAnsi="Verdana"/>
        </w:rPr>
        <w:t>9</w:t>
      </w:r>
      <w:r>
        <w:rPr>
          <w:rFonts w:ascii="Verdana" w:hAnsi="Verdana"/>
        </w:rPr>
        <w:t xml:space="preserve">. hét: </w:t>
      </w:r>
      <w:r w:rsidR="0059212B">
        <w:rPr>
          <w:rFonts w:ascii="Verdana" w:hAnsi="Verdana"/>
        </w:rPr>
        <w:t xml:space="preserve">A tesztek során felmerült hardveres hibák javítása és ha szükséges második </w:t>
      </w:r>
      <w:r w:rsidR="00C27E9A">
        <w:rPr>
          <w:rFonts w:ascii="Verdana" w:hAnsi="Verdana"/>
        </w:rPr>
        <w:t>har</w:t>
      </w:r>
      <w:r w:rsidR="009214F2">
        <w:rPr>
          <w:rFonts w:ascii="Verdana" w:hAnsi="Verdana"/>
        </w:rPr>
        <w:t xml:space="preserve">dver verzió létrehozás. A nyomtatott áramkör </w:t>
      </w:r>
      <w:r w:rsidR="000D481E">
        <w:rPr>
          <w:rFonts w:ascii="Verdana" w:hAnsi="Verdana"/>
        </w:rPr>
        <w:t xml:space="preserve">gyártásának átfutási ideje </w:t>
      </w:r>
      <w:r w:rsidR="00461F2C">
        <w:rPr>
          <w:rFonts w:ascii="Verdana" w:hAnsi="Verdana"/>
        </w:rPr>
        <w:t>megközeíté</w:t>
      </w:r>
      <w:r w:rsidR="00AA555F">
        <w:rPr>
          <w:rFonts w:ascii="Verdana" w:hAnsi="Verdana"/>
        </w:rPr>
        <w:t xml:space="preserve">lítőleg </w:t>
      </w:r>
      <w:r w:rsidR="00A200EF">
        <w:rPr>
          <w:rFonts w:ascii="Verdana" w:hAnsi="Verdana"/>
        </w:rPr>
        <w:t>egy</w:t>
      </w:r>
      <w:r w:rsidR="00AA555F">
        <w:rPr>
          <w:rFonts w:ascii="Verdana" w:hAnsi="Verdana"/>
        </w:rPr>
        <w:t xml:space="preserve"> hét a komponensesek beültetésével </w:t>
      </w:r>
      <w:r w:rsidR="00395C7C">
        <w:rPr>
          <w:rFonts w:ascii="Verdana" w:hAnsi="Verdana"/>
        </w:rPr>
        <w:t>együtt</w:t>
      </w:r>
      <w:r w:rsidR="00A200EF">
        <w:rPr>
          <w:rFonts w:ascii="Verdana" w:hAnsi="Verdana"/>
        </w:rPr>
        <w:t xml:space="preserve"> és további egy-egy hét az ezt megelőző tervezés és </w:t>
      </w:r>
      <w:r w:rsidR="00A740F7">
        <w:rPr>
          <w:rFonts w:ascii="Verdana" w:hAnsi="Verdana"/>
        </w:rPr>
        <w:t xml:space="preserve">a gyártás utáni </w:t>
      </w:r>
      <w:r w:rsidR="00A867B6">
        <w:rPr>
          <w:rFonts w:ascii="Verdana" w:hAnsi="Verdana"/>
        </w:rPr>
        <w:t xml:space="preserve">felprogramozás. </w:t>
      </w:r>
    </w:p>
    <w:p w14:paraId="0CE1589B" w14:textId="678F9FBF" w:rsidR="005B69BC" w:rsidRDefault="0003777A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20</w:t>
      </w:r>
      <w:r w:rsidR="005B69BC">
        <w:rPr>
          <w:rFonts w:ascii="Verdana" w:hAnsi="Verdana"/>
        </w:rPr>
        <w:t>-</w:t>
      </w:r>
      <w:r>
        <w:rPr>
          <w:rFonts w:ascii="Verdana" w:hAnsi="Verdana"/>
        </w:rPr>
        <w:t>2</w:t>
      </w:r>
      <w:r w:rsidR="00A867B6">
        <w:rPr>
          <w:rFonts w:ascii="Verdana" w:hAnsi="Verdana"/>
        </w:rPr>
        <w:t>1</w:t>
      </w:r>
      <w:r w:rsidR="005B69BC">
        <w:rPr>
          <w:rFonts w:ascii="Verdana" w:hAnsi="Verdana"/>
        </w:rPr>
        <w:t xml:space="preserve">. hét: </w:t>
      </w:r>
      <w:r w:rsidR="00A867B6">
        <w:rPr>
          <w:rFonts w:ascii="Verdana" w:hAnsi="Verdana"/>
        </w:rPr>
        <w:t xml:space="preserve">Az új verzió korábbi módszerekkel megegyező tesztelése és ennek eredményeinek kiértékelése. </w:t>
      </w:r>
    </w:p>
    <w:p w14:paraId="20DCBE90" w14:textId="6861DBDF" w:rsidR="005B69BC" w:rsidRDefault="005B69BC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2</w:t>
      </w:r>
      <w:r w:rsidR="001B0F89">
        <w:rPr>
          <w:rFonts w:ascii="Verdana" w:hAnsi="Verdana"/>
        </w:rPr>
        <w:t>2</w:t>
      </w:r>
      <w:r>
        <w:rPr>
          <w:rFonts w:ascii="Verdana" w:hAnsi="Verdana"/>
        </w:rPr>
        <w:t>-3</w:t>
      </w:r>
      <w:r w:rsidR="0003777A">
        <w:rPr>
          <w:rFonts w:ascii="Verdana" w:hAnsi="Verdana"/>
        </w:rPr>
        <w:t>6</w:t>
      </w:r>
      <w:r>
        <w:rPr>
          <w:rFonts w:ascii="Verdana" w:hAnsi="Verdana"/>
        </w:rPr>
        <w:t>. hét: Mérések végzése egészséges vagy abnormális járásképpel rendelkező és valamely kategóriába már besorolt pácienseken</w:t>
      </w:r>
      <w:r w:rsidR="00015482">
        <w:rPr>
          <w:rFonts w:ascii="Verdana" w:hAnsi="Verdana"/>
        </w:rPr>
        <w:t xml:space="preserve">. Ezzel párhuzamosan </w:t>
      </w:r>
      <w:r w:rsidR="002C56BD">
        <w:rPr>
          <w:rFonts w:ascii="Verdana" w:hAnsi="Verdana"/>
        </w:rPr>
        <w:t xml:space="preserve">a </w:t>
      </w:r>
      <w:r w:rsidR="22B05E34" w:rsidRPr="22B05E34">
        <w:rPr>
          <w:rFonts w:ascii="Verdana" w:hAnsi="Verdana"/>
        </w:rPr>
        <w:t>szoftveres</w:t>
      </w:r>
      <w:r w:rsidR="002C56BD">
        <w:rPr>
          <w:rFonts w:ascii="Verdana" w:hAnsi="Verdana"/>
        </w:rPr>
        <w:t xml:space="preserve"> feldolgozás javítása és </w:t>
      </w:r>
      <w:r w:rsidR="0081043F">
        <w:rPr>
          <w:rFonts w:ascii="Verdana" w:hAnsi="Verdana"/>
        </w:rPr>
        <w:t xml:space="preserve">a korábbi elterjedt rendszerekbe való </w:t>
      </w:r>
      <w:r w:rsidR="003A2AD1">
        <w:rPr>
          <w:rFonts w:ascii="Verdana" w:hAnsi="Verdana"/>
        </w:rPr>
        <w:t xml:space="preserve">kompatibilitás </w:t>
      </w:r>
      <w:r w:rsidR="005746AF">
        <w:rPr>
          <w:rFonts w:ascii="Verdana" w:hAnsi="Verdana"/>
        </w:rPr>
        <w:t xml:space="preserve">megoldása. </w:t>
      </w:r>
    </w:p>
    <w:p w14:paraId="44749D92" w14:textId="7968DAE2" w:rsidR="005B69BC" w:rsidRDefault="005B69BC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="0003777A">
        <w:rPr>
          <w:rFonts w:ascii="Verdana" w:hAnsi="Verdana"/>
        </w:rPr>
        <w:t>7</w:t>
      </w:r>
      <w:r>
        <w:rPr>
          <w:rFonts w:ascii="Verdana" w:hAnsi="Verdana"/>
        </w:rPr>
        <w:t>-</w:t>
      </w:r>
      <w:r w:rsidR="0003777A">
        <w:rPr>
          <w:rFonts w:ascii="Verdana" w:hAnsi="Verdana"/>
        </w:rPr>
        <w:t>40</w:t>
      </w:r>
      <w:r>
        <w:rPr>
          <w:rFonts w:ascii="Verdana" w:hAnsi="Verdana"/>
        </w:rPr>
        <w:t>. hét: Az orvosi alkalmazhatóság</w:t>
      </w:r>
      <w:r w:rsidR="0003777A">
        <w:rPr>
          <w:rFonts w:ascii="Verdana" w:hAnsi="Verdana"/>
        </w:rPr>
        <w:t xml:space="preserve"> további vizsgálata</w:t>
      </w:r>
      <w:r w:rsidR="00362F40">
        <w:rPr>
          <w:rFonts w:ascii="Verdana" w:hAnsi="Verdana"/>
        </w:rPr>
        <w:t xml:space="preserve"> és MoCap rendszer </w:t>
      </w:r>
      <w:r w:rsidR="00CB677E">
        <w:rPr>
          <w:rFonts w:ascii="Verdana" w:hAnsi="Verdana"/>
        </w:rPr>
        <w:t>kiegészítésének</w:t>
      </w:r>
      <w:r w:rsidR="00362F40">
        <w:rPr>
          <w:rFonts w:ascii="Verdana" w:hAnsi="Verdana"/>
        </w:rPr>
        <w:t xml:space="preserve"> lehetőségei</w:t>
      </w:r>
      <w:r w:rsidR="00CB677E">
        <w:rPr>
          <w:rFonts w:ascii="Verdana" w:hAnsi="Verdana"/>
        </w:rPr>
        <w:t xml:space="preserve"> az új eszközzel</w:t>
      </w:r>
      <w:r w:rsidR="00362F40">
        <w:rPr>
          <w:rFonts w:ascii="Verdana" w:hAnsi="Verdana"/>
        </w:rPr>
        <w:t xml:space="preserve">. </w:t>
      </w:r>
    </w:p>
    <w:p w14:paraId="523AC116" w14:textId="234E4298" w:rsidR="0003777A" w:rsidRDefault="0003777A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40-44. hét: </w:t>
      </w:r>
      <w:r w:rsidR="00C07A89">
        <w:rPr>
          <w:rFonts w:ascii="Verdana" w:hAnsi="Verdana"/>
        </w:rPr>
        <w:t xml:space="preserve">Eredmények dokumentálása és </w:t>
      </w:r>
      <w:r w:rsidR="005F533B">
        <w:rPr>
          <w:rFonts w:ascii="Verdana" w:hAnsi="Verdana"/>
        </w:rPr>
        <w:t xml:space="preserve">kiértékelése. </w:t>
      </w:r>
    </w:p>
    <w:p w14:paraId="7A49ACBA" w14:textId="2AFD38BA" w:rsidR="00EE26BC" w:rsidRDefault="00EE26BC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Az elért eredmények TDK pályamunkában, publikációkban történő megfogalmazása a </w:t>
      </w:r>
      <w:r w:rsidR="00445A22">
        <w:rPr>
          <w:rFonts w:ascii="Verdana" w:hAnsi="Verdana"/>
        </w:rPr>
        <w:t>pályázat teljes futamideje alatt történik.</w:t>
      </w:r>
    </w:p>
    <w:p w14:paraId="7DF44CEB" w14:textId="77777777" w:rsidR="00445A22" w:rsidRDefault="00445A22" w:rsidP="003D11DF">
      <w:pPr>
        <w:jc w:val="both"/>
        <w:rPr>
          <w:rFonts w:ascii="Verdana" w:hAnsi="Verdana"/>
        </w:rPr>
      </w:pPr>
    </w:p>
    <w:p w14:paraId="0D2C2414" w14:textId="1E238EC7" w:rsidR="003D11DF" w:rsidRDefault="00BC2257">
      <w:pPr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3D11DF" w:rsidRPr="003D11DF">
        <w:rPr>
          <w:rFonts w:ascii="Verdana" w:hAnsi="Verdana"/>
          <w:b/>
        </w:rPr>
        <w:t xml:space="preserve">. </w:t>
      </w:r>
      <w:r w:rsidR="003D11DF">
        <w:rPr>
          <w:rFonts w:ascii="Verdana" w:hAnsi="Verdana"/>
          <w:b/>
        </w:rPr>
        <w:t>Kutatócsoport keretében megvalósult kutatás jellemzői:</w:t>
      </w:r>
    </w:p>
    <w:p w14:paraId="552925A9" w14:textId="54044D07" w:rsidR="00D22A99" w:rsidRDefault="00D31BFC" w:rsidP="00445A22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 </w:t>
      </w:r>
      <w:r w:rsidR="00175706">
        <w:rPr>
          <w:rFonts w:ascii="Verdana" w:hAnsi="Verdana"/>
          <w:bCs/>
        </w:rPr>
        <w:t>kutatás</w:t>
      </w:r>
      <w:r w:rsidR="00445A22">
        <w:rPr>
          <w:rFonts w:ascii="Verdana" w:hAnsi="Verdana"/>
          <w:bCs/>
        </w:rPr>
        <w:t>oma</w:t>
      </w:r>
      <w:r w:rsidR="00175706">
        <w:rPr>
          <w:rFonts w:ascii="Verdana" w:hAnsi="Verdana"/>
          <w:bCs/>
        </w:rPr>
        <w:t xml:space="preserve">t </w:t>
      </w:r>
      <w:r w:rsidR="22B05E34" w:rsidRPr="22B05E34">
        <w:rPr>
          <w:rFonts w:ascii="Verdana" w:hAnsi="Verdana"/>
        </w:rPr>
        <w:t>egyénileg</w:t>
      </w:r>
      <w:r w:rsidR="00445A22">
        <w:rPr>
          <w:rFonts w:ascii="Verdana" w:hAnsi="Verdana"/>
        </w:rPr>
        <w:t>,</w:t>
      </w:r>
      <w:r w:rsidR="22B05E34" w:rsidRPr="22B05E34">
        <w:rPr>
          <w:rFonts w:ascii="Verdana" w:hAnsi="Verdana"/>
        </w:rPr>
        <w:t xml:space="preserve"> még középiskolásként kezdtem, </w:t>
      </w:r>
      <w:r w:rsidR="00175706">
        <w:rPr>
          <w:rFonts w:ascii="Verdana" w:hAnsi="Verdana"/>
          <w:bCs/>
        </w:rPr>
        <w:t xml:space="preserve">nem kutatócsoport keretein belül </w:t>
      </w:r>
      <w:r w:rsidR="22B05E34" w:rsidRPr="22B05E34">
        <w:rPr>
          <w:rFonts w:ascii="Verdana" w:hAnsi="Verdana"/>
        </w:rPr>
        <w:t>végeztem. Mostanra azonban az Egyetemen is sikerült kapcsolatokat kiépítenem</w:t>
      </w:r>
      <w:r w:rsidR="005B1885">
        <w:rPr>
          <w:rFonts w:ascii="Verdana" w:hAnsi="Verdana"/>
          <w:bCs/>
        </w:rPr>
        <w:t xml:space="preserve">. Komka Zsolttal, aki a Semmelweis Egyetemen előadott TDK munkánk társtémavezetője volt és a Magyar Kajak-Kenu </w:t>
      </w:r>
      <w:r w:rsidR="003152E7">
        <w:rPr>
          <w:rFonts w:ascii="Verdana" w:hAnsi="Verdana"/>
          <w:bCs/>
        </w:rPr>
        <w:t>S</w:t>
      </w:r>
      <w:r w:rsidR="00EC42E2">
        <w:rPr>
          <w:rFonts w:ascii="Verdana" w:hAnsi="Verdana"/>
          <w:bCs/>
        </w:rPr>
        <w:t>zövetségnél a</w:t>
      </w:r>
      <w:r w:rsidR="003152E7">
        <w:rPr>
          <w:rFonts w:ascii="Verdana" w:hAnsi="Verdana"/>
          <w:bCs/>
        </w:rPr>
        <w:t xml:space="preserve"> v</w:t>
      </w:r>
      <w:r w:rsidR="00EC42E2">
        <w:rPr>
          <w:rFonts w:ascii="Verdana" w:hAnsi="Verdana"/>
          <w:bCs/>
        </w:rPr>
        <w:t xml:space="preserve">álogatott </w:t>
      </w:r>
      <w:r w:rsidR="005B1885">
        <w:rPr>
          <w:rFonts w:ascii="Verdana" w:hAnsi="Verdana"/>
          <w:bCs/>
        </w:rPr>
        <w:t xml:space="preserve">csapatorvosa </w:t>
      </w:r>
      <w:r w:rsidR="00EC42E2">
        <w:rPr>
          <w:rFonts w:ascii="Verdana" w:hAnsi="Verdana"/>
          <w:bCs/>
        </w:rPr>
        <w:t xml:space="preserve">is tervezünk további </w:t>
      </w:r>
      <w:r w:rsidR="00A41E15">
        <w:rPr>
          <w:rFonts w:ascii="Verdana" w:hAnsi="Verdana"/>
          <w:bCs/>
        </w:rPr>
        <w:t>együttműködést.</w:t>
      </w:r>
    </w:p>
    <w:p w14:paraId="1A28DA60" w14:textId="77777777" w:rsidR="00A41E15" w:rsidRPr="000E2C77" w:rsidRDefault="00A41E15" w:rsidP="00445A22">
      <w:pPr>
        <w:jc w:val="both"/>
        <w:rPr>
          <w:rFonts w:ascii="Verdana" w:hAnsi="Verdana"/>
          <w:bCs/>
        </w:rPr>
      </w:pPr>
    </w:p>
    <w:p w14:paraId="7170D0A1" w14:textId="4011E39D" w:rsidR="00980281" w:rsidRDefault="00BC2257">
      <w:pPr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980281">
        <w:rPr>
          <w:rFonts w:ascii="Verdana" w:hAnsi="Verdana"/>
          <w:b/>
        </w:rPr>
        <w:t>. Vállalások</w:t>
      </w:r>
      <w:r w:rsidR="00515668">
        <w:rPr>
          <w:rFonts w:ascii="Verdana" w:hAnsi="Verdana"/>
          <w:b/>
        </w:rPr>
        <w:t xml:space="preserve"> (kötelező</w:t>
      </w:r>
      <w:r w:rsidR="002055AA">
        <w:rPr>
          <w:rStyle w:val="Lbjegyzet-hivatkozs"/>
          <w:rFonts w:ascii="Verdana" w:hAnsi="Verdana"/>
          <w:b/>
        </w:rPr>
        <w:footnoteReference w:id="4"/>
      </w:r>
      <w:r w:rsidR="00515668">
        <w:rPr>
          <w:rFonts w:ascii="Verdana" w:hAnsi="Verdana"/>
          <w:b/>
        </w:rPr>
        <w:t xml:space="preserve"> és nem kötelező)</w:t>
      </w:r>
      <w:r w:rsidR="00980281">
        <w:rPr>
          <w:rFonts w:ascii="Verdana" w:hAnsi="Verdana"/>
          <w:b/>
        </w:rPr>
        <w:t xml:space="preserve">: </w:t>
      </w:r>
    </w:p>
    <w:p w14:paraId="5D23CA0D" w14:textId="1B24462E" w:rsidR="005571EB" w:rsidRDefault="008549A5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TDK konferencián és az </w:t>
      </w:r>
      <w:r w:rsidR="005571EB">
        <w:rPr>
          <w:rFonts w:ascii="Verdana" w:hAnsi="Verdana"/>
          <w:bCs/>
        </w:rPr>
        <w:t>ÚNKP rendezvényen való részvétel</w:t>
      </w:r>
      <w:r w:rsidR="00872446">
        <w:rPr>
          <w:rFonts w:ascii="Verdana" w:hAnsi="Verdana"/>
          <w:bCs/>
        </w:rPr>
        <w:t xml:space="preserve"> és előadástartás</w:t>
      </w:r>
      <w:r w:rsidR="22B05E34" w:rsidRPr="22B05E34">
        <w:rPr>
          <w:rFonts w:ascii="Verdana" w:hAnsi="Verdana"/>
        </w:rPr>
        <w:t>, publikáció elkészítése.</w:t>
      </w:r>
    </w:p>
    <w:p w14:paraId="5348AA36" w14:textId="77777777" w:rsidR="00A41E15" w:rsidRDefault="00A41E15">
      <w:pPr>
        <w:rPr>
          <w:rFonts w:ascii="Verdana" w:hAnsi="Verdana"/>
          <w:bCs/>
        </w:rPr>
      </w:pPr>
    </w:p>
    <w:p w14:paraId="1000A7A1" w14:textId="25B6AF43" w:rsidR="006525C4" w:rsidRDefault="00BC2257" w:rsidP="003D11D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7</w:t>
      </w:r>
      <w:r w:rsidR="003D11DF">
        <w:rPr>
          <w:rFonts w:ascii="Verdana" w:hAnsi="Verdana"/>
          <w:b/>
        </w:rPr>
        <w:t xml:space="preserve">. </w:t>
      </w:r>
      <w:r w:rsidR="00F809C9" w:rsidRPr="003D11DF">
        <w:rPr>
          <w:rFonts w:ascii="Verdana" w:hAnsi="Verdana"/>
          <w:b/>
        </w:rPr>
        <w:t>Összegzés:</w:t>
      </w:r>
      <w:r w:rsidR="00F809C9">
        <w:rPr>
          <w:rFonts w:ascii="Verdana" w:hAnsi="Verdana"/>
        </w:rPr>
        <w:t xml:space="preserve"> </w:t>
      </w:r>
    </w:p>
    <w:p w14:paraId="2FA8F14B" w14:textId="1CB28CF2" w:rsidR="00870362" w:rsidRDefault="00870362" w:rsidP="003D11DF">
      <w:pPr>
        <w:jc w:val="both"/>
        <w:rPr>
          <w:rFonts w:ascii="Verdana" w:hAnsi="Verdana"/>
        </w:rPr>
      </w:pPr>
      <w:r>
        <w:rPr>
          <w:rFonts w:ascii="Verdana" w:hAnsi="Verdana"/>
        </w:rPr>
        <w:t>Ha a kutatási terveknek megfelelően haladnak a mérések, akkor egy teljes mértékben saját eszköz készül el, amely orvosi alkalmazásra</w:t>
      </w:r>
      <w:r w:rsidR="22B05E34" w:rsidRPr="22B05E34">
        <w:rPr>
          <w:rFonts w:ascii="Verdana" w:hAnsi="Verdana"/>
        </w:rPr>
        <w:t>, rehabilitációra, sportolók különböző mozgásformáinak vizsgálatára</w:t>
      </w:r>
      <w:r>
        <w:rPr>
          <w:rFonts w:ascii="Verdana" w:hAnsi="Verdana"/>
        </w:rPr>
        <w:t xml:space="preserve"> is megfelelő.</w:t>
      </w:r>
    </w:p>
    <w:p w14:paraId="0B016DF1" w14:textId="77777777" w:rsidR="00880351" w:rsidRDefault="00880351" w:rsidP="003D11DF">
      <w:pPr>
        <w:jc w:val="both"/>
        <w:rPr>
          <w:rFonts w:ascii="Verdana" w:hAnsi="Verdana"/>
        </w:rPr>
      </w:pPr>
    </w:p>
    <w:p w14:paraId="042B77C6" w14:textId="43C7082D" w:rsidR="006525C4" w:rsidRDefault="00BC2257">
      <w:pPr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 w:rsidR="003D11DF" w:rsidRPr="003D11DF">
        <w:rPr>
          <w:rFonts w:ascii="Verdana" w:hAnsi="Verdana"/>
          <w:b/>
        </w:rPr>
        <w:t xml:space="preserve">. </w:t>
      </w:r>
      <w:r w:rsidR="00F809C9" w:rsidRPr="003D11DF">
        <w:rPr>
          <w:rFonts w:ascii="Verdana" w:hAnsi="Verdana"/>
          <w:b/>
        </w:rPr>
        <w:t xml:space="preserve">Fontosabb irodalomjegyzék: </w:t>
      </w:r>
    </w:p>
    <w:p w14:paraId="70011917" w14:textId="6CF2B0B5" w:rsidR="001F7199" w:rsidRPr="001F7199" w:rsidRDefault="33D4CD19" w:rsidP="001F7199">
      <w:pPr>
        <w:rPr>
          <w:rFonts w:ascii="Verdana" w:hAnsi="Verdana"/>
        </w:rPr>
      </w:pPr>
      <w:r w:rsidRPr="33D4CD19">
        <w:rPr>
          <w:rFonts w:ascii="Verdana" w:hAnsi="Verdana"/>
        </w:rPr>
        <w:t>ZIHAJEHZADEH, Shaghayegh; PARK, Edward J. A novel biomechanical model-aided IMU/UWB fusion for magnetometer-free lower body motion capture. IEEE Transactions on Systems, Man, and Cybernetics: Systems, 2016, 47.6: 927-938.</w:t>
      </w:r>
    </w:p>
    <w:p w14:paraId="2D1B2876" w14:textId="5D3C8531" w:rsidR="00704443" w:rsidRDefault="00704443" w:rsidP="0043558D">
      <w:pPr>
        <w:rPr>
          <w:rFonts w:ascii="Verdana" w:hAnsi="Verdana"/>
        </w:rPr>
      </w:pPr>
      <w:r w:rsidRPr="00704443">
        <w:rPr>
          <w:rFonts w:ascii="Verdana" w:hAnsi="Verdana"/>
        </w:rPr>
        <w:t>HAFER, Jocelyn F., et al. Measuring markers of aging and knee osteoarthritis gait using inertial measurement units. Journal of biomechanics, 2020, 99: 109567.</w:t>
      </w:r>
    </w:p>
    <w:p w14:paraId="0FE0CEF5" w14:textId="41903887" w:rsidR="00704443" w:rsidRPr="0043558D" w:rsidRDefault="0077033E" w:rsidP="0043558D">
      <w:pPr>
        <w:rPr>
          <w:rFonts w:ascii="Verdana" w:hAnsi="Verdana"/>
        </w:rPr>
      </w:pPr>
      <w:r w:rsidRPr="0077033E">
        <w:rPr>
          <w:rFonts w:ascii="Verdana" w:hAnsi="Verdana"/>
        </w:rPr>
        <w:t>FENG, Daquan, et al. Kalman-filter-based integration of IMU and UWB for high-accuracy indoor positioning and navigation. IEEE Internet of Things Journal, 2020, 7.4: 3133-3146.</w:t>
      </w:r>
    </w:p>
    <w:p w14:paraId="3FE5DA86" w14:textId="77777777" w:rsidR="00880351" w:rsidRPr="00F92006" w:rsidRDefault="00880351" w:rsidP="51578FAE">
      <w:pPr>
        <w:rPr>
          <w:rFonts w:ascii="Verdana" w:hAnsi="Verdana"/>
        </w:rPr>
      </w:pPr>
    </w:p>
    <w:p w14:paraId="129EA7D2" w14:textId="03526F1E" w:rsidR="006525C4" w:rsidRDefault="00BC2257" w:rsidP="77D8368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3D11DF" w:rsidRPr="003D11DF">
        <w:rPr>
          <w:rFonts w:ascii="Verdana" w:hAnsi="Verdana"/>
          <w:b/>
        </w:rPr>
        <w:t>. Témavezetői ajánlás</w:t>
      </w:r>
      <w:r w:rsidR="00E07D99">
        <w:rPr>
          <w:rStyle w:val="Lbjegyzet-hivatkozs"/>
          <w:rFonts w:ascii="Verdana" w:hAnsi="Verdana"/>
          <w:b/>
        </w:rPr>
        <w:footnoteReference w:id="5"/>
      </w:r>
      <w:r w:rsidR="00831A6D">
        <w:rPr>
          <w:rFonts w:ascii="Verdana" w:hAnsi="Verdana"/>
          <w:b/>
        </w:rPr>
        <w:t xml:space="preserve">: </w:t>
      </w:r>
    </w:p>
    <w:p w14:paraId="71A37B2B" w14:textId="782C82B5" w:rsidR="00843D59" w:rsidRDefault="00880351" w:rsidP="70A6F4F7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Kreinicker </w:t>
      </w:r>
      <w:r w:rsidR="70A6F4F7" w:rsidRPr="00FE1793">
        <w:rPr>
          <w:rFonts w:ascii="Verdana" w:hAnsi="Verdana"/>
          <w:bCs/>
        </w:rPr>
        <w:t xml:space="preserve">Gábor még 2019-ben még középiskolai tanulmányai alatt kezdte el a külső referencia nélküli járási rendellenességek kimutatását vizsgálni. Az itt elért eredmények sikerességét mutatja, hogy a 29. Ifjúsági Tudományos és Innovációs Tehetségkutató Versenyen 3. helyezést ért el. </w:t>
      </w:r>
      <w:r w:rsidR="70A6F4F7" w:rsidRPr="70A6F4F7">
        <w:rPr>
          <w:rFonts w:ascii="Verdana" w:hAnsi="Verdana"/>
        </w:rPr>
        <w:t>Kreatív, szorgalmas diák, aki nagyon szívesen alkot, önállóan is vet fel problémákat.</w:t>
      </w:r>
    </w:p>
    <w:p w14:paraId="4E1E8DC5" w14:textId="40DDC2DF" w:rsidR="00843D59" w:rsidRDefault="7DC1EAEB" w:rsidP="5EB234EC">
      <w:pPr>
        <w:spacing w:after="0" w:line="240" w:lineRule="auto"/>
        <w:jc w:val="both"/>
        <w:rPr>
          <w:rFonts w:ascii="Verdana" w:hAnsi="Verdana"/>
        </w:rPr>
      </w:pPr>
      <w:r w:rsidRPr="00FE1793">
        <w:rPr>
          <w:rFonts w:ascii="Verdana" w:hAnsi="Verdana"/>
          <w:bCs/>
        </w:rPr>
        <w:lastRenderedPageBreak/>
        <w:t xml:space="preserve">Az egyetemi tanulmányainak első félévében a kutatását </w:t>
      </w:r>
      <w:r w:rsidRPr="7DC1EAEB">
        <w:rPr>
          <w:rFonts w:ascii="Verdana" w:hAnsi="Verdana"/>
        </w:rPr>
        <w:t>továbbfolytatta</w:t>
      </w:r>
      <w:r w:rsidRPr="00FE1793">
        <w:rPr>
          <w:rFonts w:ascii="Verdana" w:hAnsi="Verdana"/>
          <w:bCs/>
        </w:rPr>
        <w:t>, és a TTK Orvosi fizika szekcióban első helyezést ért el</w:t>
      </w:r>
      <w:r w:rsidRPr="7DC1EAEB">
        <w:rPr>
          <w:rFonts w:ascii="Verdana" w:hAnsi="Verdana"/>
        </w:rPr>
        <w:t xml:space="preserve">, emellett pályamunkájával különdíjat is nyert. </w:t>
      </w:r>
      <w:r w:rsidR="00317989">
        <w:rPr>
          <w:rFonts w:ascii="Verdana" w:hAnsi="Verdana"/>
        </w:rPr>
        <w:t xml:space="preserve">2021-ben a Semmelweis Egyetem </w:t>
      </w:r>
      <w:r w:rsidR="001F7199">
        <w:rPr>
          <w:rFonts w:ascii="Verdana" w:hAnsi="Verdana"/>
        </w:rPr>
        <w:t xml:space="preserve">TDK konferenciáján is bemutatta az általa fejlesztett eszközt. </w:t>
      </w:r>
      <w:r w:rsidRPr="7DC1EAEB">
        <w:rPr>
          <w:rFonts w:ascii="Verdana" w:hAnsi="Verdana"/>
        </w:rPr>
        <w:t>A 2021-es</w:t>
      </w:r>
      <w:r w:rsidRPr="00FE1793">
        <w:rPr>
          <w:rFonts w:ascii="Verdana" w:hAnsi="Verdana"/>
          <w:bCs/>
        </w:rPr>
        <w:t xml:space="preserve"> OTDK</w:t>
      </w:r>
      <w:r w:rsidRPr="7DC1EAEB">
        <w:rPr>
          <w:rFonts w:ascii="Verdana" w:hAnsi="Verdana"/>
        </w:rPr>
        <w:t xml:space="preserve"> Fizika, Földtudományok, Matematika Szekciójában a</w:t>
      </w:r>
      <w:r w:rsidRPr="00FE1793">
        <w:rPr>
          <w:rFonts w:ascii="Verdana" w:hAnsi="Verdana"/>
          <w:bCs/>
        </w:rPr>
        <w:t xml:space="preserve"> </w:t>
      </w:r>
      <w:r w:rsidRPr="7DC1EAEB">
        <w:rPr>
          <w:rFonts w:ascii="Verdana" w:hAnsi="Verdana"/>
        </w:rPr>
        <w:t xml:space="preserve">Biológiai fizika tagozatban </w:t>
      </w:r>
      <w:r w:rsidRPr="00FE1793">
        <w:rPr>
          <w:rFonts w:ascii="Verdana" w:hAnsi="Verdana"/>
          <w:bCs/>
        </w:rPr>
        <w:t>ugyancsak első helyezést ért el</w:t>
      </w:r>
      <w:r w:rsidRPr="7DC1EAEB">
        <w:rPr>
          <w:rFonts w:ascii="Verdana" w:hAnsi="Verdana"/>
        </w:rPr>
        <w:t xml:space="preserve">, ami elsőéves hallgatóként igen kiváló </w:t>
      </w:r>
      <w:r w:rsidR="001F7199">
        <w:rPr>
          <w:rFonts w:ascii="Verdana" w:hAnsi="Verdana"/>
        </w:rPr>
        <w:t xml:space="preserve">és ritka </w:t>
      </w:r>
      <w:r w:rsidRPr="7DC1EAEB">
        <w:rPr>
          <w:rFonts w:ascii="Verdana" w:hAnsi="Verdana"/>
        </w:rPr>
        <w:t>eredmény.</w:t>
      </w:r>
    </w:p>
    <w:p w14:paraId="6B98E24D" w14:textId="4DB88AC1" w:rsidR="00843D59" w:rsidRDefault="7DC1EAEB" w:rsidP="0F301718">
      <w:pPr>
        <w:spacing w:after="0" w:line="240" w:lineRule="auto"/>
        <w:jc w:val="both"/>
        <w:rPr>
          <w:rFonts w:ascii="Verdana" w:hAnsi="Verdana"/>
          <w:bCs/>
        </w:rPr>
      </w:pPr>
      <w:r w:rsidRPr="7DC1EAEB">
        <w:rPr>
          <w:rFonts w:ascii="Verdana" w:hAnsi="Verdana"/>
        </w:rPr>
        <w:t>A pandémia</w:t>
      </w:r>
      <w:r w:rsidRPr="00FE1793">
        <w:rPr>
          <w:rFonts w:ascii="Verdana" w:hAnsi="Verdana"/>
          <w:bCs/>
        </w:rPr>
        <w:t xml:space="preserve"> </w:t>
      </w:r>
      <w:r w:rsidRPr="7DC1EAEB">
        <w:rPr>
          <w:rFonts w:ascii="Verdana" w:hAnsi="Verdana"/>
        </w:rPr>
        <w:t>ellenére is képes volt kutatásait az egyetem alatt folytatni. Beilleszkedése jól sikerült. Az</w:t>
      </w:r>
      <w:r w:rsidRPr="00FE1793">
        <w:rPr>
          <w:rFonts w:ascii="Verdana" w:hAnsi="Verdana"/>
          <w:bCs/>
        </w:rPr>
        <w:t xml:space="preserve"> egyetemi tanulmányai és a kutatásai mellett több öntevékeny </w:t>
      </w:r>
      <w:r w:rsidRPr="7DC1EAEB">
        <w:rPr>
          <w:rFonts w:ascii="Verdana" w:hAnsi="Verdana"/>
        </w:rPr>
        <w:t>kör munkájában is résztvesz:</w:t>
      </w:r>
      <w:r w:rsidRPr="00FE1793">
        <w:rPr>
          <w:rFonts w:ascii="Verdana" w:hAnsi="Verdana"/>
          <w:bCs/>
        </w:rPr>
        <w:t xml:space="preserve"> aktív tagja</w:t>
      </w:r>
      <w:r w:rsidRPr="7DC1EAEB">
        <w:rPr>
          <w:rFonts w:ascii="Verdana" w:hAnsi="Verdana"/>
        </w:rPr>
        <w:t xml:space="preserve"> a Kozmosz Körnek</w:t>
      </w:r>
      <w:r w:rsidRPr="00FE1793">
        <w:rPr>
          <w:rFonts w:ascii="Verdana" w:hAnsi="Verdana"/>
          <w:bCs/>
        </w:rPr>
        <w:t xml:space="preserve">, míg a Mechatronika Szakosztály </w:t>
      </w:r>
      <w:r w:rsidRPr="7DC1EAEB">
        <w:rPr>
          <w:rFonts w:ascii="Verdana" w:hAnsi="Verdana"/>
        </w:rPr>
        <w:t>projektcsoport</w:t>
      </w:r>
      <w:r w:rsidR="00AA016F">
        <w:rPr>
          <w:rFonts w:ascii="Verdana" w:hAnsi="Verdana"/>
        </w:rPr>
        <w:t>-</w:t>
      </w:r>
      <w:r w:rsidRPr="7DC1EAEB">
        <w:rPr>
          <w:rFonts w:ascii="Verdana" w:hAnsi="Verdana"/>
        </w:rPr>
        <w:t xml:space="preserve">vezetője. </w:t>
      </w:r>
    </w:p>
    <w:p w14:paraId="6C9EB130" w14:textId="6E100C90" w:rsidR="5FB700E0" w:rsidRDefault="7DC1EAEB" w:rsidP="5FB700E0">
      <w:pPr>
        <w:spacing w:after="0" w:line="240" w:lineRule="auto"/>
        <w:jc w:val="both"/>
        <w:rPr>
          <w:rFonts w:ascii="Verdana" w:hAnsi="Verdana"/>
        </w:rPr>
      </w:pPr>
      <w:r w:rsidRPr="7DC1EAEB">
        <w:rPr>
          <w:rFonts w:ascii="Verdana" w:hAnsi="Verdana"/>
        </w:rPr>
        <w:t>Kiváló képességű hallgató, aki mivel még csak elsőéves, a jövőben több egyetemi és akár további versenyen, konferencián mutathatja meg tehetségét.</w:t>
      </w:r>
    </w:p>
    <w:p w14:paraId="2AA07408" w14:textId="77777777" w:rsidR="00482AB5" w:rsidRDefault="00482AB5" w:rsidP="5FB700E0">
      <w:pPr>
        <w:spacing w:after="0" w:line="240" w:lineRule="auto"/>
        <w:jc w:val="both"/>
        <w:rPr>
          <w:rFonts w:ascii="Verdana" w:hAnsi="Verdana"/>
        </w:rPr>
      </w:pPr>
    </w:p>
    <w:p w14:paraId="785260B2" w14:textId="76FFADED" w:rsidR="2B07620C" w:rsidRDefault="2B07620C" w:rsidP="2B07620C">
      <w:pPr>
        <w:spacing w:after="0" w:line="240" w:lineRule="auto"/>
        <w:jc w:val="both"/>
        <w:rPr>
          <w:rFonts w:ascii="Verdana" w:hAnsi="Verdana"/>
        </w:rPr>
      </w:pPr>
    </w:p>
    <w:p w14:paraId="1D074091" w14:textId="77777777" w:rsidR="00FE1793" w:rsidRDefault="00FE1793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632E9AF5" w14:textId="77777777" w:rsidR="006525C4" w:rsidRDefault="00F809C9">
      <w:pPr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Kelt:</w:t>
      </w:r>
      <w:r w:rsidR="0075204B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</w:rPr>
        <w:t>……………………, …………(év)………………….(hónap)………(nap)</w:t>
      </w:r>
    </w:p>
    <w:p w14:paraId="0DFB93EE" w14:textId="77777777" w:rsidR="0075204B" w:rsidRDefault="0075204B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0766CCA8" w14:textId="77777777" w:rsidR="00703E90" w:rsidRDefault="00703E90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0DC60F8B" w14:textId="77777777" w:rsidR="005244BA" w:rsidRDefault="005244BA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024EF80E" w14:textId="77777777" w:rsidR="005244BA" w:rsidRDefault="005244BA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2A8ED92D" w14:textId="77777777" w:rsidR="005244BA" w:rsidRDefault="005244BA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           ………………………………………</w:t>
      </w:r>
      <w:r>
        <w:rPr>
          <w:rFonts w:ascii="Verdana" w:hAnsi="Verdana" w:cs="Verdana"/>
          <w:color w:val="000000"/>
        </w:rPr>
        <w:tab/>
        <w:t>………………………………………</w:t>
      </w:r>
    </w:p>
    <w:p w14:paraId="452E4DA5" w14:textId="77777777" w:rsidR="005244BA" w:rsidRDefault="00703826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        </w:t>
      </w:r>
      <w:r w:rsidR="005244BA" w:rsidRPr="005244BA">
        <w:rPr>
          <w:rFonts w:ascii="Verdana" w:hAnsi="Verdana" w:cs="Verdana"/>
          <w:color w:val="000000"/>
        </w:rPr>
        <w:t>témavezető</w:t>
      </w:r>
      <w:r w:rsidR="005244BA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</w:rPr>
        <w:t xml:space="preserve">olvasható </w:t>
      </w:r>
      <w:r w:rsidR="005244BA">
        <w:rPr>
          <w:rFonts w:ascii="Verdana" w:hAnsi="Verdana" w:cs="Verdana"/>
          <w:color w:val="000000"/>
        </w:rPr>
        <w:t>neve</w:t>
      </w:r>
      <w:r w:rsidR="00B77DBE">
        <w:rPr>
          <w:rStyle w:val="Lbjegyzet-hivatkozs"/>
          <w:rFonts w:ascii="Verdana" w:hAnsi="Verdana" w:cs="Verdana"/>
          <w:color w:val="000000"/>
        </w:rPr>
        <w:footnoteReference w:id="6"/>
      </w:r>
      <w:r w:rsidR="005244BA" w:rsidRPr="005244BA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</w:rPr>
        <w:t xml:space="preserve"> </w:t>
      </w:r>
      <w:r w:rsidR="005244BA" w:rsidRPr="005244BA">
        <w:rPr>
          <w:rFonts w:ascii="Verdana" w:hAnsi="Verdana" w:cs="Verdana"/>
          <w:color w:val="000000"/>
        </w:rPr>
        <w:t xml:space="preserve">      </w:t>
      </w:r>
      <w:r w:rsidR="005244BA">
        <w:rPr>
          <w:rFonts w:ascii="Verdana" w:hAnsi="Verdana" w:cs="Verdana"/>
          <w:color w:val="000000"/>
        </w:rPr>
        <w:t xml:space="preserve">                   pályázó olvasható neve  </w:t>
      </w:r>
    </w:p>
    <w:p w14:paraId="1C658990" w14:textId="77777777" w:rsidR="005244BA" w:rsidRDefault="005244BA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7E5B0BE3" w14:textId="77777777" w:rsidR="00980281" w:rsidRDefault="00980281" w:rsidP="00703E90">
      <w:pPr>
        <w:tabs>
          <w:tab w:val="left" w:pos="5812"/>
        </w:tabs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05E3F49C" w14:textId="77777777" w:rsidR="00703E90" w:rsidRDefault="00515668" w:rsidP="00703E90">
      <w:pPr>
        <w:tabs>
          <w:tab w:val="left" w:pos="5812"/>
        </w:tabs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 </w:t>
      </w:r>
      <w:r w:rsidR="00703E90" w:rsidRPr="00703E90">
        <w:rPr>
          <w:rFonts w:ascii="Verdana" w:hAnsi="Verdana" w:cs="Verdana"/>
          <w:color w:val="000000"/>
        </w:rPr>
        <w:t>………………………………………</w:t>
      </w:r>
      <w:r w:rsidR="00703E90">
        <w:rPr>
          <w:rFonts w:ascii="Verdana" w:hAnsi="Verdana" w:cs="Verdana"/>
          <w:color w:val="000000"/>
        </w:rPr>
        <w:t xml:space="preserve">                          </w:t>
      </w:r>
      <w:r>
        <w:rPr>
          <w:rFonts w:ascii="Verdana" w:hAnsi="Verdana" w:cs="Verdana"/>
          <w:color w:val="000000"/>
        </w:rPr>
        <w:t xml:space="preserve"> </w:t>
      </w:r>
      <w:r w:rsidR="00703E90" w:rsidRPr="00703E90">
        <w:rPr>
          <w:rFonts w:ascii="Verdana" w:hAnsi="Verdana" w:cs="Verdana"/>
          <w:color w:val="000000"/>
        </w:rPr>
        <w:t>………………………………………</w:t>
      </w:r>
    </w:p>
    <w:p w14:paraId="152BC2F1" w14:textId="77777777" w:rsidR="00E6422E" w:rsidRPr="00515668" w:rsidRDefault="005244BA" w:rsidP="00515668">
      <w:pPr>
        <w:spacing w:after="0" w:line="240" w:lineRule="auto"/>
        <w:ind w:firstLine="709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 </w:t>
      </w:r>
      <w:r w:rsidR="005D5F05">
        <w:rPr>
          <w:rFonts w:ascii="Verdana" w:hAnsi="Verdana" w:cs="Verdana"/>
          <w:color w:val="000000"/>
        </w:rPr>
        <w:t xml:space="preserve">  </w:t>
      </w:r>
      <w:r w:rsidR="00515668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</w:rPr>
        <w:t>témavezető aláírása</w:t>
      </w:r>
      <w:r w:rsidR="00D00195">
        <w:rPr>
          <w:rStyle w:val="Lbjegyzet-hivatkozs"/>
          <w:rFonts w:ascii="Verdana" w:hAnsi="Verdana" w:cs="Verdana"/>
          <w:color w:val="000000"/>
        </w:rPr>
        <w:footnoteReference w:id="7"/>
      </w:r>
      <w:r>
        <w:rPr>
          <w:rFonts w:ascii="Verdana" w:hAnsi="Verdana" w:cs="Verdana"/>
          <w:color w:val="000000"/>
        </w:rPr>
        <w:t xml:space="preserve">                 </w:t>
      </w:r>
      <w:r w:rsidR="009E7A31">
        <w:rPr>
          <w:rFonts w:ascii="Verdana" w:hAnsi="Verdana" w:cs="Verdana"/>
          <w:color w:val="000000"/>
        </w:rPr>
        <w:tab/>
      </w:r>
      <w:r w:rsidR="009E7A31">
        <w:rPr>
          <w:rFonts w:ascii="Verdana" w:hAnsi="Verdana" w:cs="Verdana"/>
          <w:color w:val="000000"/>
        </w:rPr>
        <w:tab/>
      </w:r>
      <w:r>
        <w:rPr>
          <w:rFonts w:ascii="Verdana" w:hAnsi="Verdana" w:cs="Verdana"/>
          <w:color w:val="000000"/>
        </w:rPr>
        <w:t xml:space="preserve">       p</w:t>
      </w:r>
      <w:r w:rsidR="009E7A31">
        <w:rPr>
          <w:rFonts w:ascii="Verdana" w:hAnsi="Verdana" w:cs="Verdana"/>
          <w:color w:val="000000"/>
        </w:rPr>
        <w:t>ályázó aláírása</w:t>
      </w:r>
    </w:p>
    <w:sectPr w:rsidR="00E6422E" w:rsidRPr="00515668" w:rsidSect="00843D59">
      <w:headerReference w:type="default" r:id="rId8"/>
      <w:footerReference w:type="default" r:id="rId9"/>
      <w:pgSz w:w="11906" w:h="16838"/>
      <w:pgMar w:top="567" w:right="1417" w:bottom="284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164F" w14:textId="77777777" w:rsidR="006656B9" w:rsidRDefault="006656B9" w:rsidP="00B94AE3">
      <w:pPr>
        <w:spacing w:after="0" w:line="240" w:lineRule="auto"/>
      </w:pPr>
      <w:r>
        <w:separator/>
      </w:r>
    </w:p>
  </w:endnote>
  <w:endnote w:type="continuationSeparator" w:id="0">
    <w:p w14:paraId="2DF6E880" w14:textId="77777777" w:rsidR="006656B9" w:rsidRDefault="006656B9" w:rsidP="00B94AE3">
      <w:pPr>
        <w:spacing w:after="0" w:line="240" w:lineRule="auto"/>
      </w:pPr>
      <w:r>
        <w:continuationSeparator/>
      </w:r>
    </w:p>
  </w:endnote>
  <w:endnote w:type="continuationNotice" w:id="1">
    <w:p w14:paraId="2FA0A4D0" w14:textId="77777777" w:rsidR="006656B9" w:rsidRDefault="00665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3A8C" w14:textId="77777777" w:rsidR="00B94AE3" w:rsidRPr="00B94AE3" w:rsidRDefault="00B94AE3" w:rsidP="00B94AE3">
    <w:pPr>
      <w:pStyle w:val="llb"/>
    </w:pPr>
  </w:p>
  <w:p w14:paraId="5FCB1347" w14:textId="77777777" w:rsidR="00B94AE3" w:rsidRDefault="00B94AE3">
    <w:pPr>
      <w:pStyle w:val="llb"/>
    </w:pPr>
  </w:p>
  <w:p w14:paraId="0CAF85E7" w14:textId="77777777" w:rsidR="00843D59" w:rsidRDefault="00843D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E93A" w14:textId="77777777" w:rsidR="006656B9" w:rsidRDefault="006656B9" w:rsidP="00B94AE3">
      <w:pPr>
        <w:spacing w:after="0" w:line="240" w:lineRule="auto"/>
      </w:pPr>
      <w:r>
        <w:separator/>
      </w:r>
    </w:p>
  </w:footnote>
  <w:footnote w:type="continuationSeparator" w:id="0">
    <w:p w14:paraId="2911B989" w14:textId="77777777" w:rsidR="006656B9" w:rsidRDefault="006656B9" w:rsidP="00B94AE3">
      <w:pPr>
        <w:spacing w:after="0" w:line="240" w:lineRule="auto"/>
      </w:pPr>
      <w:r>
        <w:continuationSeparator/>
      </w:r>
    </w:p>
  </w:footnote>
  <w:footnote w:type="continuationNotice" w:id="1">
    <w:p w14:paraId="43275301" w14:textId="77777777" w:rsidR="006656B9" w:rsidRDefault="006656B9">
      <w:pPr>
        <w:spacing w:after="0" w:line="240" w:lineRule="auto"/>
      </w:pPr>
    </w:p>
  </w:footnote>
  <w:footnote w:id="2">
    <w:p w14:paraId="5E19DCCA" w14:textId="77777777" w:rsidR="004E47DE" w:rsidRPr="001764D2" w:rsidRDefault="004E47DE" w:rsidP="004E47DE">
      <w:pPr>
        <w:pStyle w:val="Lbjegyzetszveg"/>
        <w:rPr>
          <w:rFonts w:ascii="Verdana" w:hAnsi="Verdana"/>
          <w:sz w:val="16"/>
          <w:szCs w:val="16"/>
        </w:rPr>
      </w:pPr>
      <w:r w:rsidRPr="00356828">
        <w:rPr>
          <w:rStyle w:val="Lbjegyzet-hivatkozs"/>
          <w:rFonts w:ascii="Verdana" w:hAnsi="Verdana"/>
          <w:sz w:val="16"/>
          <w:szCs w:val="16"/>
        </w:rPr>
        <w:footnoteRef/>
      </w:r>
      <w:r w:rsidRPr="00356828">
        <w:rPr>
          <w:rFonts w:ascii="Verdana" w:hAnsi="Verdana"/>
          <w:sz w:val="16"/>
          <w:szCs w:val="16"/>
        </w:rPr>
        <w:t xml:space="preserve"> </w:t>
      </w:r>
      <w:r w:rsidRPr="001764D2">
        <w:rPr>
          <w:rFonts w:ascii="Verdana" w:hAnsi="Verdana"/>
          <w:sz w:val="16"/>
          <w:szCs w:val="16"/>
        </w:rPr>
        <w:t xml:space="preserve">leendő felsőbb éves </w:t>
      </w:r>
      <w:r w:rsidR="00980281" w:rsidRPr="001764D2">
        <w:rPr>
          <w:rFonts w:ascii="Verdana" w:hAnsi="Verdana"/>
          <w:sz w:val="16"/>
          <w:szCs w:val="16"/>
        </w:rPr>
        <w:t xml:space="preserve">alapképzésben részt vevő </w:t>
      </w:r>
      <w:r w:rsidRPr="001764D2">
        <w:rPr>
          <w:rFonts w:ascii="Verdana" w:hAnsi="Verdana"/>
          <w:sz w:val="16"/>
          <w:szCs w:val="16"/>
        </w:rPr>
        <w:t xml:space="preserve">hallgatók számára </w:t>
      </w:r>
    </w:p>
  </w:footnote>
  <w:footnote w:id="3">
    <w:p w14:paraId="21382CCB" w14:textId="77777777" w:rsidR="001764D2" w:rsidRPr="001764D2" w:rsidRDefault="001764D2">
      <w:pPr>
        <w:pStyle w:val="Lbjegyzetszveg"/>
        <w:rPr>
          <w:rFonts w:ascii="Verdana" w:hAnsi="Verdana"/>
          <w:sz w:val="16"/>
          <w:szCs w:val="16"/>
        </w:rPr>
      </w:pPr>
      <w:r w:rsidRPr="001764D2">
        <w:rPr>
          <w:rStyle w:val="Lbjegyzet-hivatkozs"/>
          <w:rFonts w:ascii="Verdana" w:hAnsi="Verdana"/>
          <w:sz w:val="16"/>
          <w:szCs w:val="16"/>
        </w:rPr>
        <w:footnoteRef/>
      </w:r>
      <w:r w:rsidRPr="001764D2">
        <w:rPr>
          <w:rFonts w:ascii="Verdana" w:hAnsi="Verdana"/>
          <w:sz w:val="16"/>
          <w:szCs w:val="16"/>
        </w:rPr>
        <w:t xml:space="preserve"> leendő felsőbb éves osztatlan </w:t>
      </w:r>
      <w:r>
        <w:rPr>
          <w:rFonts w:ascii="Verdana" w:hAnsi="Verdana"/>
          <w:sz w:val="16"/>
          <w:szCs w:val="16"/>
        </w:rPr>
        <w:t>mesterképz</w:t>
      </w:r>
      <w:r w:rsidRPr="001764D2">
        <w:rPr>
          <w:rFonts w:ascii="Verdana" w:hAnsi="Verdana"/>
          <w:sz w:val="16"/>
          <w:szCs w:val="16"/>
        </w:rPr>
        <w:t>é</w:t>
      </w:r>
      <w:r>
        <w:rPr>
          <w:rFonts w:ascii="Verdana" w:hAnsi="Verdana"/>
          <w:sz w:val="16"/>
          <w:szCs w:val="16"/>
        </w:rPr>
        <w:t>s</w:t>
      </w:r>
      <w:r w:rsidRPr="001764D2">
        <w:rPr>
          <w:rFonts w:ascii="Verdana" w:hAnsi="Verdana"/>
          <w:sz w:val="16"/>
          <w:szCs w:val="16"/>
        </w:rPr>
        <w:t>ben részt vevő, illetve osztott mesterképzésben részt vevő hallgatók számára</w:t>
      </w:r>
    </w:p>
  </w:footnote>
  <w:footnote w:id="4">
    <w:p w14:paraId="2D4D8E4C" w14:textId="305A2D8E" w:rsidR="002055AA" w:rsidRDefault="002055A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35CC8">
        <w:rPr>
          <w:rFonts w:ascii="Verdana" w:hAnsi="Verdana"/>
          <w:sz w:val="16"/>
          <w:szCs w:val="16"/>
        </w:rPr>
        <w:t>a pályázati kiírás 4. pontja alapján</w:t>
      </w:r>
    </w:p>
  </w:footnote>
  <w:footnote w:id="5">
    <w:p w14:paraId="031B2172" w14:textId="77777777" w:rsidR="00E07D99" w:rsidRDefault="00E07D99">
      <w:pPr>
        <w:pStyle w:val="Lbjegyzetszveg"/>
      </w:pPr>
      <w:r w:rsidRPr="00356828">
        <w:rPr>
          <w:rStyle w:val="Lbjegyzet-hivatkozs"/>
          <w:rFonts w:ascii="Verdana" w:hAnsi="Verdana"/>
          <w:sz w:val="16"/>
          <w:szCs w:val="16"/>
        </w:rPr>
        <w:footnoteRef/>
      </w:r>
      <w:r w:rsidRPr="00356828">
        <w:rPr>
          <w:rFonts w:ascii="Verdana" w:hAnsi="Verdana"/>
          <w:sz w:val="16"/>
          <w:szCs w:val="16"/>
        </w:rPr>
        <w:t xml:space="preserve"> nem kötelező kitölteni</w:t>
      </w:r>
    </w:p>
  </w:footnote>
  <w:footnote w:id="6">
    <w:p w14:paraId="42DEC0A5" w14:textId="77777777" w:rsidR="00B77DBE" w:rsidRDefault="00B77DB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B77DBE">
        <w:rPr>
          <w:rFonts w:ascii="Verdana" w:hAnsi="Verdana"/>
          <w:sz w:val="16"/>
          <w:szCs w:val="16"/>
        </w:rPr>
        <w:t>posztdoktori pályázat esetén értelemszerűen nem releváns</w:t>
      </w:r>
    </w:p>
  </w:footnote>
  <w:footnote w:id="7">
    <w:p w14:paraId="7691568D" w14:textId="77777777" w:rsidR="00D00195" w:rsidRDefault="00D0019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B77DBE">
        <w:rPr>
          <w:rFonts w:ascii="Verdana" w:hAnsi="Verdana"/>
          <w:sz w:val="16"/>
          <w:szCs w:val="16"/>
        </w:rPr>
        <w:t>posztdoktori pályázat esetén értelemszerűen nem releváns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0441" w14:textId="77777777" w:rsidR="00AB2644" w:rsidRDefault="00AB2644" w:rsidP="00067FBE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</w:p>
  <w:p w14:paraId="637816B1" w14:textId="77777777" w:rsidR="00067FBE" w:rsidRDefault="00C511F3" w:rsidP="00067FBE">
    <w:pPr>
      <w:pStyle w:val="lfej"/>
      <w:jc w:val="right"/>
    </w:pPr>
    <w:r>
      <w:t>ÚNKP-2</w:t>
    </w:r>
    <w:r w:rsidR="00BD5843">
      <w:t>1</w:t>
    </w:r>
    <w:r w:rsidR="003366A7">
      <w:t>-1</w:t>
    </w:r>
    <w:r>
      <w:t>, ÚNKP-2</w:t>
    </w:r>
    <w:r w:rsidR="00BD5843">
      <w:t>1</w:t>
    </w:r>
    <w:r>
      <w:t>-2, ÚNKP-2</w:t>
    </w:r>
    <w:r w:rsidR="00BD5843">
      <w:t>1</w:t>
    </w:r>
    <w:r>
      <w:t>-3 és ÚNKP-2</w:t>
    </w:r>
    <w:r w:rsidR="00BD5843">
      <w:t>1</w:t>
    </w:r>
    <w:r>
      <w:t>-4</w:t>
    </w:r>
    <w:r w:rsidR="003366A7">
      <w:t xml:space="preserve"> </w:t>
    </w:r>
    <w:r w:rsidR="00AB2644">
      <w:t xml:space="preserve">Pályázati Adatlap 1. </w:t>
    </w:r>
    <w:r w:rsidR="00B7605D">
      <w:t>számú</w:t>
    </w:r>
    <w:r w:rsidR="00AB2644">
      <w:t xml:space="preserve"> melléklet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4"/>
    <w:rsid w:val="0000241E"/>
    <w:rsid w:val="0000567F"/>
    <w:rsid w:val="00014677"/>
    <w:rsid w:val="00015482"/>
    <w:rsid w:val="000306AA"/>
    <w:rsid w:val="000317EC"/>
    <w:rsid w:val="0003303C"/>
    <w:rsid w:val="0003777A"/>
    <w:rsid w:val="00041E34"/>
    <w:rsid w:val="00044B84"/>
    <w:rsid w:val="00045891"/>
    <w:rsid w:val="00045F42"/>
    <w:rsid w:val="00046848"/>
    <w:rsid w:val="00046AED"/>
    <w:rsid w:val="00047146"/>
    <w:rsid w:val="00057CA1"/>
    <w:rsid w:val="00061BA9"/>
    <w:rsid w:val="00064E86"/>
    <w:rsid w:val="00065FCD"/>
    <w:rsid w:val="00067FBE"/>
    <w:rsid w:val="00081ED8"/>
    <w:rsid w:val="00090678"/>
    <w:rsid w:val="00094147"/>
    <w:rsid w:val="00096891"/>
    <w:rsid w:val="000B34A2"/>
    <w:rsid w:val="000B7419"/>
    <w:rsid w:val="000D481E"/>
    <w:rsid w:val="000E0A40"/>
    <w:rsid w:val="000E1910"/>
    <w:rsid w:val="000E2C77"/>
    <w:rsid w:val="000F5CDB"/>
    <w:rsid w:val="00100D51"/>
    <w:rsid w:val="0010157C"/>
    <w:rsid w:val="001029D6"/>
    <w:rsid w:val="001039DC"/>
    <w:rsid w:val="00112FFD"/>
    <w:rsid w:val="001131C4"/>
    <w:rsid w:val="0012113B"/>
    <w:rsid w:val="00122157"/>
    <w:rsid w:val="0012314B"/>
    <w:rsid w:val="001337B4"/>
    <w:rsid w:val="00133907"/>
    <w:rsid w:val="00137569"/>
    <w:rsid w:val="00142BF9"/>
    <w:rsid w:val="00143268"/>
    <w:rsid w:val="00144813"/>
    <w:rsid w:val="0015582B"/>
    <w:rsid w:val="00160A7A"/>
    <w:rsid w:val="00175706"/>
    <w:rsid w:val="001764D2"/>
    <w:rsid w:val="00177C5C"/>
    <w:rsid w:val="001855B8"/>
    <w:rsid w:val="001914D2"/>
    <w:rsid w:val="00193AF2"/>
    <w:rsid w:val="001A763B"/>
    <w:rsid w:val="001B0F89"/>
    <w:rsid w:val="001C42BA"/>
    <w:rsid w:val="001C589D"/>
    <w:rsid w:val="001D139C"/>
    <w:rsid w:val="001D20C4"/>
    <w:rsid w:val="001D4E38"/>
    <w:rsid w:val="001E0EE8"/>
    <w:rsid w:val="001E5671"/>
    <w:rsid w:val="001F03AB"/>
    <w:rsid w:val="001F7199"/>
    <w:rsid w:val="002055AA"/>
    <w:rsid w:val="00213BBD"/>
    <w:rsid w:val="00214FA5"/>
    <w:rsid w:val="00236492"/>
    <w:rsid w:val="00246CE0"/>
    <w:rsid w:val="00247788"/>
    <w:rsid w:val="00253DBA"/>
    <w:rsid w:val="00254A9B"/>
    <w:rsid w:val="00260546"/>
    <w:rsid w:val="0026172A"/>
    <w:rsid w:val="00262D61"/>
    <w:rsid w:val="00267519"/>
    <w:rsid w:val="002A4164"/>
    <w:rsid w:val="002A65FF"/>
    <w:rsid w:val="002B0389"/>
    <w:rsid w:val="002B2029"/>
    <w:rsid w:val="002B51F1"/>
    <w:rsid w:val="002B5DB0"/>
    <w:rsid w:val="002C56BD"/>
    <w:rsid w:val="002D1F56"/>
    <w:rsid w:val="002D45F9"/>
    <w:rsid w:val="002E1A60"/>
    <w:rsid w:val="002F73B8"/>
    <w:rsid w:val="0030239F"/>
    <w:rsid w:val="003152E7"/>
    <w:rsid w:val="00315E37"/>
    <w:rsid w:val="00317989"/>
    <w:rsid w:val="00330C59"/>
    <w:rsid w:val="003366A7"/>
    <w:rsid w:val="00336FE0"/>
    <w:rsid w:val="00343875"/>
    <w:rsid w:val="0034581C"/>
    <w:rsid w:val="00350FBE"/>
    <w:rsid w:val="00356828"/>
    <w:rsid w:val="003619C7"/>
    <w:rsid w:val="00362F40"/>
    <w:rsid w:val="00363F33"/>
    <w:rsid w:val="003710EF"/>
    <w:rsid w:val="00395A0A"/>
    <w:rsid w:val="00395C7C"/>
    <w:rsid w:val="0039683F"/>
    <w:rsid w:val="00396B3C"/>
    <w:rsid w:val="003A1819"/>
    <w:rsid w:val="003A194D"/>
    <w:rsid w:val="003A2AD1"/>
    <w:rsid w:val="003A5474"/>
    <w:rsid w:val="003B5660"/>
    <w:rsid w:val="003B5A53"/>
    <w:rsid w:val="003C17FB"/>
    <w:rsid w:val="003C7E95"/>
    <w:rsid w:val="003D11DF"/>
    <w:rsid w:val="003D1B93"/>
    <w:rsid w:val="003D23BE"/>
    <w:rsid w:val="003D4828"/>
    <w:rsid w:val="003D4E39"/>
    <w:rsid w:val="003E3290"/>
    <w:rsid w:val="003E5966"/>
    <w:rsid w:val="003E65E3"/>
    <w:rsid w:val="003F595C"/>
    <w:rsid w:val="00422385"/>
    <w:rsid w:val="00422DAF"/>
    <w:rsid w:val="0042394D"/>
    <w:rsid w:val="00424306"/>
    <w:rsid w:val="004268CF"/>
    <w:rsid w:val="00432588"/>
    <w:rsid w:val="00432C2D"/>
    <w:rsid w:val="00432EBD"/>
    <w:rsid w:val="0043558D"/>
    <w:rsid w:val="0043674D"/>
    <w:rsid w:val="004406ED"/>
    <w:rsid w:val="00441DDE"/>
    <w:rsid w:val="00442B8A"/>
    <w:rsid w:val="00445A22"/>
    <w:rsid w:val="00461E2F"/>
    <w:rsid w:val="00461F2C"/>
    <w:rsid w:val="004626EE"/>
    <w:rsid w:val="004639BB"/>
    <w:rsid w:val="00481C31"/>
    <w:rsid w:val="00482AB5"/>
    <w:rsid w:val="0049735C"/>
    <w:rsid w:val="004A2FDE"/>
    <w:rsid w:val="004A3299"/>
    <w:rsid w:val="004A3828"/>
    <w:rsid w:val="004B34C3"/>
    <w:rsid w:val="004B41F1"/>
    <w:rsid w:val="004B5F73"/>
    <w:rsid w:val="004D07A1"/>
    <w:rsid w:val="004D0F10"/>
    <w:rsid w:val="004E47DE"/>
    <w:rsid w:val="004E4D95"/>
    <w:rsid w:val="004F174D"/>
    <w:rsid w:val="004F296B"/>
    <w:rsid w:val="00501112"/>
    <w:rsid w:val="00512438"/>
    <w:rsid w:val="00515668"/>
    <w:rsid w:val="00520DDC"/>
    <w:rsid w:val="005244BA"/>
    <w:rsid w:val="00534381"/>
    <w:rsid w:val="005418B0"/>
    <w:rsid w:val="00545CA1"/>
    <w:rsid w:val="00546D7F"/>
    <w:rsid w:val="005571EB"/>
    <w:rsid w:val="005579D7"/>
    <w:rsid w:val="0056292C"/>
    <w:rsid w:val="005648D8"/>
    <w:rsid w:val="00571665"/>
    <w:rsid w:val="005724DF"/>
    <w:rsid w:val="00572DE7"/>
    <w:rsid w:val="005745AD"/>
    <w:rsid w:val="005746AF"/>
    <w:rsid w:val="005829FC"/>
    <w:rsid w:val="0058582C"/>
    <w:rsid w:val="0059212B"/>
    <w:rsid w:val="005928CC"/>
    <w:rsid w:val="00595116"/>
    <w:rsid w:val="00597845"/>
    <w:rsid w:val="005A6A2C"/>
    <w:rsid w:val="005A757B"/>
    <w:rsid w:val="005B1885"/>
    <w:rsid w:val="005B28BA"/>
    <w:rsid w:val="005B69BC"/>
    <w:rsid w:val="005C0225"/>
    <w:rsid w:val="005C10FC"/>
    <w:rsid w:val="005C16AB"/>
    <w:rsid w:val="005C34A2"/>
    <w:rsid w:val="005C733C"/>
    <w:rsid w:val="005D5F05"/>
    <w:rsid w:val="005D6C1E"/>
    <w:rsid w:val="005E3DBB"/>
    <w:rsid w:val="005E4B5A"/>
    <w:rsid w:val="005E605F"/>
    <w:rsid w:val="005E6C4B"/>
    <w:rsid w:val="005F533B"/>
    <w:rsid w:val="005F6953"/>
    <w:rsid w:val="006036E5"/>
    <w:rsid w:val="00622AAE"/>
    <w:rsid w:val="006235B6"/>
    <w:rsid w:val="00626F78"/>
    <w:rsid w:val="00630091"/>
    <w:rsid w:val="00634D0B"/>
    <w:rsid w:val="00637130"/>
    <w:rsid w:val="00642AD1"/>
    <w:rsid w:val="00647F6A"/>
    <w:rsid w:val="00651CE6"/>
    <w:rsid w:val="006525C4"/>
    <w:rsid w:val="0065346F"/>
    <w:rsid w:val="00656C93"/>
    <w:rsid w:val="00657620"/>
    <w:rsid w:val="00662EEA"/>
    <w:rsid w:val="0066404C"/>
    <w:rsid w:val="006656B9"/>
    <w:rsid w:val="00683443"/>
    <w:rsid w:val="006841FB"/>
    <w:rsid w:val="006B3CC1"/>
    <w:rsid w:val="006B7747"/>
    <w:rsid w:val="006C2624"/>
    <w:rsid w:val="006C3BA7"/>
    <w:rsid w:val="006C5055"/>
    <w:rsid w:val="006C543E"/>
    <w:rsid w:val="006D133A"/>
    <w:rsid w:val="006D3F47"/>
    <w:rsid w:val="006E1426"/>
    <w:rsid w:val="006E1CFC"/>
    <w:rsid w:val="006E33F6"/>
    <w:rsid w:val="006E5029"/>
    <w:rsid w:val="006E6D8B"/>
    <w:rsid w:val="00700634"/>
    <w:rsid w:val="007024EC"/>
    <w:rsid w:val="00703826"/>
    <w:rsid w:val="00703E90"/>
    <w:rsid w:val="00704443"/>
    <w:rsid w:val="00712123"/>
    <w:rsid w:val="00713664"/>
    <w:rsid w:val="0071616A"/>
    <w:rsid w:val="007201D0"/>
    <w:rsid w:val="007326FC"/>
    <w:rsid w:val="0073271B"/>
    <w:rsid w:val="00733215"/>
    <w:rsid w:val="007360E9"/>
    <w:rsid w:val="00741CEA"/>
    <w:rsid w:val="0075204B"/>
    <w:rsid w:val="00762AEF"/>
    <w:rsid w:val="00764BDB"/>
    <w:rsid w:val="00766C0E"/>
    <w:rsid w:val="0077033E"/>
    <w:rsid w:val="00773205"/>
    <w:rsid w:val="0077354A"/>
    <w:rsid w:val="00791DDD"/>
    <w:rsid w:val="007936DB"/>
    <w:rsid w:val="00795B43"/>
    <w:rsid w:val="007A205F"/>
    <w:rsid w:val="007A6332"/>
    <w:rsid w:val="007B17BC"/>
    <w:rsid w:val="007B259B"/>
    <w:rsid w:val="007C29EE"/>
    <w:rsid w:val="007C3E55"/>
    <w:rsid w:val="007E43C3"/>
    <w:rsid w:val="007E5937"/>
    <w:rsid w:val="007F1256"/>
    <w:rsid w:val="007F5067"/>
    <w:rsid w:val="007F729A"/>
    <w:rsid w:val="00801439"/>
    <w:rsid w:val="0081043F"/>
    <w:rsid w:val="008205AF"/>
    <w:rsid w:val="00820BA8"/>
    <w:rsid w:val="00821A13"/>
    <w:rsid w:val="008222CA"/>
    <w:rsid w:val="00822B34"/>
    <w:rsid w:val="00830D7E"/>
    <w:rsid w:val="00831A6D"/>
    <w:rsid w:val="00835CC8"/>
    <w:rsid w:val="00843D59"/>
    <w:rsid w:val="008549A5"/>
    <w:rsid w:val="008576AF"/>
    <w:rsid w:val="008638B0"/>
    <w:rsid w:val="00863B96"/>
    <w:rsid w:val="00863BD9"/>
    <w:rsid w:val="00870362"/>
    <w:rsid w:val="008706F9"/>
    <w:rsid w:val="00872446"/>
    <w:rsid w:val="00880266"/>
    <w:rsid w:val="00880351"/>
    <w:rsid w:val="008819B8"/>
    <w:rsid w:val="0088493B"/>
    <w:rsid w:val="00885538"/>
    <w:rsid w:val="00897831"/>
    <w:rsid w:val="008A017A"/>
    <w:rsid w:val="008A2AC2"/>
    <w:rsid w:val="008B1578"/>
    <w:rsid w:val="008B164C"/>
    <w:rsid w:val="008D419D"/>
    <w:rsid w:val="008E5012"/>
    <w:rsid w:val="008E6220"/>
    <w:rsid w:val="008F181B"/>
    <w:rsid w:val="009214F2"/>
    <w:rsid w:val="0092474B"/>
    <w:rsid w:val="00933CB6"/>
    <w:rsid w:val="0093665D"/>
    <w:rsid w:val="00937900"/>
    <w:rsid w:val="009400BC"/>
    <w:rsid w:val="009431F7"/>
    <w:rsid w:val="00950EF2"/>
    <w:rsid w:val="0096103C"/>
    <w:rsid w:val="0096148F"/>
    <w:rsid w:val="00967123"/>
    <w:rsid w:val="00967D2F"/>
    <w:rsid w:val="0097130D"/>
    <w:rsid w:val="00972F44"/>
    <w:rsid w:val="00980281"/>
    <w:rsid w:val="00984D80"/>
    <w:rsid w:val="009864B4"/>
    <w:rsid w:val="00992C5F"/>
    <w:rsid w:val="009931A0"/>
    <w:rsid w:val="009A4B74"/>
    <w:rsid w:val="009A76B1"/>
    <w:rsid w:val="009B16BB"/>
    <w:rsid w:val="009B2082"/>
    <w:rsid w:val="009C2668"/>
    <w:rsid w:val="009C6181"/>
    <w:rsid w:val="009E758D"/>
    <w:rsid w:val="009E7A31"/>
    <w:rsid w:val="009F0FAB"/>
    <w:rsid w:val="009F47A1"/>
    <w:rsid w:val="009F7399"/>
    <w:rsid w:val="009F7948"/>
    <w:rsid w:val="00A003AE"/>
    <w:rsid w:val="00A02419"/>
    <w:rsid w:val="00A07ABA"/>
    <w:rsid w:val="00A15DD6"/>
    <w:rsid w:val="00A200EF"/>
    <w:rsid w:val="00A25C32"/>
    <w:rsid w:val="00A31829"/>
    <w:rsid w:val="00A318C7"/>
    <w:rsid w:val="00A41E15"/>
    <w:rsid w:val="00A52132"/>
    <w:rsid w:val="00A52ED9"/>
    <w:rsid w:val="00A56036"/>
    <w:rsid w:val="00A66856"/>
    <w:rsid w:val="00A6716C"/>
    <w:rsid w:val="00A67192"/>
    <w:rsid w:val="00A740F7"/>
    <w:rsid w:val="00A74B60"/>
    <w:rsid w:val="00A75080"/>
    <w:rsid w:val="00A771E8"/>
    <w:rsid w:val="00A867B6"/>
    <w:rsid w:val="00A9120E"/>
    <w:rsid w:val="00A92D6B"/>
    <w:rsid w:val="00A97CC3"/>
    <w:rsid w:val="00AA016F"/>
    <w:rsid w:val="00AA2BA2"/>
    <w:rsid w:val="00AA424B"/>
    <w:rsid w:val="00AA555F"/>
    <w:rsid w:val="00AA6BC8"/>
    <w:rsid w:val="00AA6D78"/>
    <w:rsid w:val="00AB2644"/>
    <w:rsid w:val="00AB442C"/>
    <w:rsid w:val="00AB5665"/>
    <w:rsid w:val="00AB7981"/>
    <w:rsid w:val="00AC258D"/>
    <w:rsid w:val="00AC3439"/>
    <w:rsid w:val="00AD65AC"/>
    <w:rsid w:val="00AE637A"/>
    <w:rsid w:val="00AF3145"/>
    <w:rsid w:val="00B025C0"/>
    <w:rsid w:val="00B034D3"/>
    <w:rsid w:val="00B1146B"/>
    <w:rsid w:val="00B13BF3"/>
    <w:rsid w:val="00B1519B"/>
    <w:rsid w:val="00B20842"/>
    <w:rsid w:val="00B221D0"/>
    <w:rsid w:val="00B32071"/>
    <w:rsid w:val="00B343B1"/>
    <w:rsid w:val="00B35370"/>
    <w:rsid w:val="00B51CC1"/>
    <w:rsid w:val="00B55054"/>
    <w:rsid w:val="00B552DD"/>
    <w:rsid w:val="00B60044"/>
    <w:rsid w:val="00B626DB"/>
    <w:rsid w:val="00B75B04"/>
    <w:rsid w:val="00B7605D"/>
    <w:rsid w:val="00B77DBE"/>
    <w:rsid w:val="00B8493B"/>
    <w:rsid w:val="00B8718B"/>
    <w:rsid w:val="00B8778D"/>
    <w:rsid w:val="00B93018"/>
    <w:rsid w:val="00B94AE3"/>
    <w:rsid w:val="00B94FDF"/>
    <w:rsid w:val="00BA0702"/>
    <w:rsid w:val="00BA14C4"/>
    <w:rsid w:val="00BC15F4"/>
    <w:rsid w:val="00BC2257"/>
    <w:rsid w:val="00BC2D01"/>
    <w:rsid w:val="00BC7830"/>
    <w:rsid w:val="00BD5843"/>
    <w:rsid w:val="00BE1665"/>
    <w:rsid w:val="00BE40E1"/>
    <w:rsid w:val="00BE6A8E"/>
    <w:rsid w:val="00BF055D"/>
    <w:rsid w:val="00BF4B4A"/>
    <w:rsid w:val="00C01DD5"/>
    <w:rsid w:val="00C029C7"/>
    <w:rsid w:val="00C05340"/>
    <w:rsid w:val="00C07A89"/>
    <w:rsid w:val="00C23162"/>
    <w:rsid w:val="00C27613"/>
    <w:rsid w:val="00C27E9A"/>
    <w:rsid w:val="00C311C7"/>
    <w:rsid w:val="00C351B7"/>
    <w:rsid w:val="00C41BF9"/>
    <w:rsid w:val="00C511F3"/>
    <w:rsid w:val="00C51482"/>
    <w:rsid w:val="00C52FA8"/>
    <w:rsid w:val="00C551A6"/>
    <w:rsid w:val="00C7201F"/>
    <w:rsid w:val="00C73229"/>
    <w:rsid w:val="00C76405"/>
    <w:rsid w:val="00C807E2"/>
    <w:rsid w:val="00C82510"/>
    <w:rsid w:val="00C84AEF"/>
    <w:rsid w:val="00C938B7"/>
    <w:rsid w:val="00CB4F7C"/>
    <w:rsid w:val="00CB677E"/>
    <w:rsid w:val="00CC29A5"/>
    <w:rsid w:val="00CD1F02"/>
    <w:rsid w:val="00CD4235"/>
    <w:rsid w:val="00CD53E5"/>
    <w:rsid w:val="00CE1014"/>
    <w:rsid w:val="00CF3CCE"/>
    <w:rsid w:val="00CF783D"/>
    <w:rsid w:val="00D00195"/>
    <w:rsid w:val="00D22A99"/>
    <w:rsid w:val="00D262BD"/>
    <w:rsid w:val="00D2692E"/>
    <w:rsid w:val="00D31BFC"/>
    <w:rsid w:val="00D33294"/>
    <w:rsid w:val="00D47836"/>
    <w:rsid w:val="00D50869"/>
    <w:rsid w:val="00D50D02"/>
    <w:rsid w:val="00D5287E"/>
    <w:rsid w:val="00D65D29"/>
    <w:rsid w:val="00D67E36"/>
    <w:rsid w:val="00D71CFC"/>
    <w:rsid w:val="00D72425"/>
    <w:rsid w:val="00D849BA"/>
    <w:rsid w:val="00DA1860"/>
    <w:rsid w:val="00DA4CCA"/>
    <w:rsid w:val="00DB4A4C"/>
    <w:rsid w:val="00DC0326"/>
    <w:rsid w:val="00DC4829"/>
    <w:rsid w:val="00DC7F8E"/>
    <w:rsid w:val="00DD5C75"/>
    <w:rsid w:val="00DE03DB"/>
    <w:rsid w:val="00DE1CC7"/>
    <w:rsid w:val="00DE5404"/>
    <w:rsid w:val="00DF0E7B"/>
    <w:rsid w:val="00DF728E"/>
    <w:rsid w:val="00E04C5C"/>
    <w:rsid w:val="00E07D99"/>
    <w:rsid w:val="00E07E24"/>
    <w:rsid w:val="00E13DE7"/>
    <w:rsid w:val="00E14A98"/>
    <w:rsid w:val="00E20EC8"/>
    <w:rsid w:val="00E27D9E"/>
    <w:rsid w:val="00E34E40"/>
    <w:rsid w:val="00E41763"/>
    <w:rsid w:val="00E427EE"/>
    <w:rsid w:val="00E42A6E"/>
    <w:rsid w:val="00E523F9"/>
    <w:rsid w:val="00E52CD7"/>
    <w:rsid w:val="00E5563C"/>
    <w:rsid w:val="00E55DB8"/>
    <w:rsid w:val="00E6422E"/>
    <w:rsid w:val="00E647BA"/>
    <w:rsid w:val="00E91173"/>
    <w:rsid w:val="00E92988"/>
    <w:rsid w:val="00E96A99"/>
    <w:rsid w:val="00EA09EB"/>
    <w:rsid w:val="00EA7E89"/>
    <w:rsid w:val="00EB5029"/>
    <w:rsid w:val="00EB5116"/>
    <w:rsid w:val="00EC1FA9"/>
    <w:rsid w:val="00EC37AC"/>
    <w:rsid w:val="00EC42E2"/>
    <w:rsid w:val="00EC4C4C"/>
    <w:rsid w:val="00EC4F5C"/>
    <w:rsid w:val="00ED212F"/>
    <w:rsid w:val="00ED50AC"/>
    <w:rsid w:val="00EE26BC"/>
    <w:rsid w:val="00EE332B"/>
    <w:rsid w:val="00EE4734"/>
    <w:rsid w:val="00EF1504"/>
    <w:rsid w:val="00EF3D6F"/>
    <w:rsid w:val="00F007B7"/>
    <w:rsid w:val="00F017D2"/>
    <w:rsid w:val="00F06AB0"/>
    <w:rsid w:val="00F126EF"/>
    <w:rsid w:val="00F17401"/>
    <w:rsid w:val="00F228CA"/>
    <w:rsid w:val="00F317DE"/>
    <w:rsid w:val="00F33A33"/>
    <w:rsid w:val="00F35CD4"/>
    <w:rsid w:val="00F42B0D"/>
    <w:rsid w:val="00F44A8B"/>
    <w:rsid w:val="00F52B13"/>
    <w:rsid w:val="00F5380D"/>
    <w:rsid w:val="00F572D8"/>
    <w:rsid w:val="00F63E6F"/>
    <w:rsid w:val="00F661DC"/>
    <w:rsid w:val="00F706E5"/>
    <w:rsid w:val="00F777B2"/>
    <w:rsid w:val="00F809C9"/>
    <w:rsid w:val="00F814FD"/>
    <w:rsid w:val="00F9170B"/>
    <w:rsid w:val="00F91AE4"/>
    <w:rsid w:val="00F92006"/>
    <w:rsid w:val="00FA6207"/>
    <w:rsid w:val="00FB3714"/>
    <w:rsid w:val="00FB73A8"/>
    <w:rsid w:val="00FC31F4"/>
    <w:rsid w:val="00FC5D81"/>
    <w:rsid w:val="00FD2802"/>
    <w:rsid w:val="00FD3D2B"/>
    <w:rsid w:val="00FD7071"/>
    <w:rsid w:val="00FE1793"/>
    <w:rsid w:val="00FE4FDB"/>
    <w:rsid w:val="03018F04"/>
    <w:rsid w:val="0F301718"/>
    <w:rsid w:val="14A8D322"/>
    <w:rsid w:val="1509A962"/>
    <w:rsid w:val="1945E347"/>
    <w:rsid w:val="1B58D778"/>
    <w:rsid w:val="22B05E34"/>
    <w:rsid w:val="2B07620C"/>
    <w:rsid w:val="335B50C4"/>
    <w:rsid w:val="33D4CD19"/>
    <w:rsid w:val="33ECC686"/>
    <w:rsid w:val="35F39AEC"/>
    <w:rsid w:val="378BB107"/>
    <w:rsid w:val="3831CC6F"/>
    <w:rsid w:val="3CFC2217"/>
    <w:rsid w:val="3E2B12DB"/>
    <w:rsid w:val="47EA03BE"/>
    <w:rsid w:val="4A954392"/>
    <w:rsid w:val="501FA015"/>
    <w:rsid w:val="50DE1359"/>
    <w:rsid w:val="51578FAE"/>
    <w:rsid w:val="51F976F9"/>
    <w:rsid w:val="54EB8954"/>
    <w:rsid w:val="5B79500A"/>
    <w:rsid w:val="5EB234EC"/>
    <w:rsid w:val="5FB700E0"/>
    <w:rsid w:val="621BE804"/>
    <w:rsid w:val="62B5AFF3"/>
    <w:rsid w:val="62DA5B48"/>
    <w:rsid w:val="6681007E"/>
    <w:rsid w:val="671217D1"/>
    <w:rsid w:val="671B0176"/>
    <w:rsid w:val="6AC29457"/>
    <w:rsid w:val="6DB07BAE"/>
    <w:rsid w:val="6FC1307D"/>
    <w:rsid w:val="70A6F4F7"/>
    <w:rsid w:val="72EC6758"/>
    <w:rsid w:val="735CE4D8"/>
    <w:rsid w:val="74302960"/>
    <w:rsid w:val="754B8D00"/>
    <w:rsid w:val="77D8368F"/>
    <w:rsid w:val="7B1AE072"/>
    <w:rsid w:val="7B2D8C02"/>
    <w:rsid w:val="7DC1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E722F"/>
  <w15:docId w15:val="{2B8236E3-8212-4F8B-B31F-E7C59BA2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table" w:styleId="Rcsostblzat">
    <w:name w:val="Table Grid"/>
    <w:basedOn w:val="Normltblzat"/>
    <w:uiPriority w:val="59"/>
    <w:rsid w:val="004E4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Bekezdsalapbettpusa"/>
    <w:rsid w:val="00B8718B"/>
  </w:style>
  <w:style w:type="character" w:styleId="Feloldatlanmegemlts">
    <w:name w:val="Unresolved Mention"/>
    <w:basedOn w:val="Bekezdsalapbettpusa"/>
    <w:uiPriority w:val="99"/>
    <w:semiHidden/>
    <w:unhideWhenUsed/>
    <w:rsid w:val="002F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74DAF-DFFB-4694-98EE-FA242383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1053</Words>
  <Characters>7271</Characters>
  <Application>Microsoft Office Word</Application>
  <DocSecurity>0</DocSecurity>
  <Lines>60</Lines>
  <Paragraphs>16</Paragraphs>
  <ScaleCrop>false</ScaleCrop>
  <Company>KD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Ovegesn</dc:creator>
  <cp:keywords/>
  <cp:lastModifiedBy>kreinicker@sulid.hu</cp:lastModifiedBy>
  <cp:revision>126</cp:revision>
  <cp:lastPrinted>2019-02-27T18:33:00Z</cp:lastPrinted>
  <dcterms:created xsi:type="dcterms:W3CDTF">2021-05-14T17:48:00Z</dcterms:created>
  <dcterms:modified xsi:type="dcterms:W3CDTF">2021-05-15T19:40:00Z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