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bookmarkStart w:id="0" w:name="_GoBack"/>
      <w:r>
        <w:rPr>
          <w:color w:val="000000"/>
        </w:rPr>
        <w:t>Задача 1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bookmarkStart w:id="1" w:name="9496"/>
      <w:bookmarkEnd w:id="1"/>
      <w:r>
        <w:rPr>
          <w:color w:val="000000"/>
          <w:sz w:val="27"/>
          <w:szCs w:val="27"/>
        </w:rPr>
        <w:t>В квадрате клетчатой бумаги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10×10 нужно расставить один корабль 1×4, два — 1×3, три — 1×2 и четыре — 1×1. Корабли не должны иметь общих точек (даже вершин) друг с другом, но могут прилегать к границам квадрата. Докажите, что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если расставлять их в указанном выше порядке (начиная с больших), то этот процесс всегда удается довести до конца, даже если в каждый момент заботиться только об очередном корабле, не думая о будущих;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б)* если расставлять их в обратном порядке (начиная с малых), то может возникнуть ситуация, когда очередной корабль поставить нельзя (приведите пример).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В задаче б)  легко привести пример "непродолжаемой" расстановки девяти кораблей (рис. а).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задаче а)  есть "подводный камень": казалось бы достаточно доказать, что найдется место последнему одноклеточному кораблю. Но, на самом деле, нужно доказать, что в процессе расстановки найдется место каждому очередному кораблю.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Корабль 1×4 поставить можно. Докажем, что очередной корабль 1×3 поместится. Для этого отметим 8 вспомогательных кораблей 1×3, параллельных друг другу, с интервалом две клетки (рис. б). Каждый из поставленных кораблей может задеть (пересечь или коснуться) не больше двух отмеченных, поэтому останется незадетым отмеченный корабль, на место которого можно поставить очередной корабль 1×3.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уже расставлены следующие корабли: 1×4, два 1×3 и меньше трех 1×2. Докажем, что еще один корабль 1×2 поместится. Для этого отметим 12 вспомогательных кораблей 1×2, параллельных друг другу, с интервалом две клетки (рис. в). Каждый поставленный корабль может задеть не больше двух отмеченных, поэтому останется незадетым отмеченный корабль.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Аналогично поместится очередной одноклеточный корабль. Отметим 16 вспомогательных кораблей 1×1 с интервалом две клетки (рис. г). Поставленные корабли задевают не больше 15 отмеченных.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Комментарий. Интересно найти максимальное число одинаковых кораблей, например, 1×4, которые заведомо поместятся.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304925" cy="1304925"/>
            <wp:effectExtent l="0" t="0" r="9525" b="9525"/>
            <wp:docPr id="21" name="Picture 21" descr="\epsfbox{1994/ol9496-1.m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epsfbox{1994/ol9496-1.mps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</w:p>
    <w:p w:rsidR="007F1C44" w:rsidRDefault="007F1C44" w:rsidP="007F1C44">
      <w:pPr>
        <w:pStyle w:val="NormalWeb"/>
        <w:spacing w:before="75" w:beforeAutospacing="0" w:after="270" w:afterAutospacing="0"/>
        <w:rPr>
          <w:color w:val="000000"/>
          <w:sz w:val="27"/>
          <w:szCs w:val="27"/>
        </w:rPr>
      </w:pP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323975" cy="1304925"/>
            <wp:effectExtent l="0" t="0" r="9525" b="9525"/>
            <wp:docPr id="20" name="Picture 20" descr="\epsfbox{1994/ol9496-4.m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epsfbox{1994/ol9496-4.m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23975" cy="1304925"/>
            <wp:effectExtent l="0" t="0" r="9525" b="9525"/>
            <wp:docPr id="19" name="Picture 19" descr="\epsfbox{1994/ol9496-3.m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epsfbox{1994/ol9496-3.m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23975" cy="1304925"/>
            <wp:effectExtent l="0" t="0" r="9525" b="9525"/>
            <wp:docPr id="18" name="Picture 18" descr="\epsfbox{1994/ol9496-2.m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fbox{1994/ol9496-2.mp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</w:t>
      </w:r>
      <w:bookmarkStart w:id="2" w:name="r9496"/>
      <w:bookmarkEnd w:id="2"/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2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Среди натуральных чисел от 1 до 1200 выбрали 372 различных числа так, что никакие два из них не различаются на 4, 5 или 9. Докажите, что число 600 является одним из выбранных.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Лемма. Среди любых 13 подряд идущих натуральных чисел можно выбрать не более четырех так, что никакие два из них не различаются на 4, 5 или 9. Доказательство. Разобьем 13 чисел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a+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a+</w:t>
      </w:r>
      <w:r>
        <w:rPr>
          <w:color w:val="000000"/>
          <w:sz w:val="27"/>
          <w:szCs w:val="27"/>
        </w:rPr>
        <w:t>12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 9 групп (из одного или двух чисел) и запишем группы по кругу в следующем порядке: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{a+</w:t>
      </w:r>
      <w:r>
        <w:rPr>
          <w:color w:val="000000"/>
          <w:sz w:val="27"/>
          <w:szCs w:val="27"/>
        </w:rPr>
        <w:t>4</w:t>
      </w:r>
      <w:r>
        <w:rPr>
          <w:i/>
          <w:iCs/>
          <w:color w:val="000000"/>
          <w:sz w:val="27"/>
          <w:szCs w:val="27"/>
        </w:rPr>
        <w:t>}, {a,a+</w:t>
      </w:r>
      <w:r>
        <w:rPr>
          <w:color w:val="000000"/>
          <w:sz w:val="27"/>
          <w:szCs w:val="27"/>
        </w:rPr>
        <w:t>9</w:t>
      </w:r>
      <w:r>
        <w:rPr>
          <w:i/>
          <w:iCs/>
          <w:color w:val="000000"/>
          <w:sz w:val="27"/>
          <w:szCs w:val="27"/>
        </w:rPr>
        <w:t>}, {a+</w:t>
      </w:r>
      <w:r>
        <w:rPr>
          <w:color w:val="000000"/>
          <w:sz w:val="27"/>
          <w:szCs w:val="27"/>
        </w:rPr>
        <w:t>5</w:t>
      </w:r>
      <w:r>
        <w:rPr>
          <w:i/>
          <w:iCs/>
          <w:color w:val="000000"/>
          <w:sz w:val="27"/>
          <w:szCs w:val="27"/>
        </w:rPr>
        <w:t>}, {a+</w:t>
      </w:r>
      <w:r>
        <w:rPr>
          <w:color w:val="000000"/>
          <w:sz w:val="27"/>
          <w:szCs w:val="27"/>
        </w:rPr>
        <w:t>1</w:t>
      </w:r>
      <w:r>
        <w:rPr>
          <w:i/>
          <w:iCs/>
          <w:color w:val="000000"/>
          <w:sz w:val="27"/>
          <w:szCs w:val="27"/>
        </w:rPr>
        <w:t>,a+</w:t>
      </w:r>
      <w:r>
        <w:rPr>
          <w:color w:val="000000"/>
          <w:sz w:val="27"/>
          <w:szCs w:val="27"/>
        </w:rPr>
        <w:t>10</w:t>
      </w:r>
      <w:r>
        <w:rPr>
          <w:i/>
          <w:iCs/>
          <w:color w:val="000000"/>
          <w:sz w:val="27"/>
          <w:szCs w:val="27"/>
        </w:rPr>
        <w:t>}, {a+</w:t>
      </w:r>
      <w:r>
        <w:rPr>
          <w:color w:val="000000"/>
          <w:sz w:val="27"/>
          <w:szCs w:val="27"/>
        </w:rPr>
        <w:t>6</w:t>
      </w:r>
      <w:r>
        <w:rPr>
          <w:i/>
          <w:iCs/>
          <w:color w:val="000000"/>
          <w:sz w:val="27"/>
          <w:szCs w:val="27"/>
        </w:rPr>
        <w:t>}, {a+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, a+</w:t>
      </w:r>
      <w:r>
        <w:rPr>
          <w:color w:val="000000"/>
          <w:sz w:val="27"/>
          <w:szCs w:val="27"/>
        </w:rPr>
        <w:t>11</w:t>
      </w:r>
      <w:r>
        <w:rPr>
          <w:i/>
          <w:iCs/>
          <w:color w:val="000000"/>
          <w:sz w:val="27"/>
          <w:szCs w:val="27"/>
        </w:rPr>
        <w:t>},{a+</w:t>
      </w:r>
      <w:r>
        <w:rPr>
          <w:color w:val="000000"/>
          <w:sz w:val="27"/>
          <w:szCs w:val="27"/>
        </w:rPr>
        <w:t>7</w:t>
      </w:r>
      <w:r>
        <w:rPr>
          <w:i/>
          <w:iCs/>
          <w:color w:val="000000"/>
          <w:sz w:val="27"/>
          <w:szCs w:val="27"/>
        </w:rPr>
        <w:t>},{a+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,a+</w:t>
      </w:r>
      <w:r>
        <w:rPr>
          <w:color w:val="000000"/>
          <w:sz w:val="27"/>
          <w:szCs w:val="27"/>
        </w:rPr>
        <w:t>12</w:t>
      </w:r>
      <w:r>
        <w:rPr>
          <w:i/>
          <w:iCs/>
          <w:color w:val="000000"/>
          <w:sz w:val="27"/>
          <w:szCs w:val="27"/>
        </w:rPr>
        <w:t>}, {a+</w:t>
      </w:r>
      <w:r>
        <w:rPr>
          <w:color w:val="000000"/>
          <w:sz w:val="27"/>
          <w:szCs w:val="27"/>
        </w:rPr>
        <w:t>8</w:t>
      </w:r>
      <w:r>
        <w:rPr>
          <w:i/>
          <w:iCs/>
          <w:color w:val="000000"/>
          <w:sz w:val="27"/>
          <w:szCs w:val="27"/>
        </w:rPr>
        <w:t>}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Если выбрано 5 или более чисел, то некоторые два из них окажутся в одной группе или в соседних группах. Однако из двух соседних групп можно выбрать не более одного числа. Лемма доказана. Отметим 4 средних числа 599, 600, 601, 602, а все остальные числа от 1 до 1200 разобьем 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(1200</w:t>
      </w:r>
      <w:r>
        <w:rPr>
          <w:i/>
          <w:i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4)</w:t>
      </w:r>
      <w:r>
        <w:rPr>
          <w:i/>
          <w:iCs/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13</w:t>
      </w:r>
      <w:r>
        <w:rPr>
          <w:i/>
          <w:iCs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92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группы по 13 последовательных чисел (это возможно, так как 598 делится на 13). Из леммы следует, что в группах по 13 чисел можно выбрать не более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92</w:t>
      </w:r>
      <w:r>
        <w:rPr>
          <w:i/>
          <w:iCs/>
          <w:color w:val="000000"/>
          <w:sz w:val="27"/>
          <w:szCs w:val="27"/>
        </w:rPr>
        <w:t>·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</w:t>
      </w:r>
      <w:r>
        <w:rPr>
          <w:i/>
          <w:iCs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372</w:t>
      </w:r>
      <w:r>
        <w:rPr>
          <w:i/>
          <w:i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числа требуемым в условии образом. Значит, отмеченные 4 числа выбраны.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3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однокруговом футбольном турнире играли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n&gt;</w:t>
      </w:r>
      <w:r>
        <w:rPr>
          <w:color w:val="000000"/>
          <w:sz w:val="27"/>
          <w:szCs w:val="27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команд. За победу давалось 3 очка, за ничью 1, за проигрыш 0. Оказалось, что все команды набрали поровну очков.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а) Докажите, что найдутся 4 команды, имеющие поровну побед, поровну ничьих и поровну поражений.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б) При каком наименьшем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могут не найтись 5 таких команд?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две команды набрали поровну очков, то разность между количествами ничьих у них кратна трем. Количество ничьих у команды находится в пределах от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Поэтому количество групп, в каждой из которых команды имеют поровну выигрышей, ничьих и поражений, не превосходит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k=</w:t>
      </w:r>
      <w:r>
        <w:rPr>
          <w:color w:val="000000"/>
          <w:sz w:val="27"/>
          <w:szCs w:val="27"/>
        </w:rPr>
        <w:t>[</w:t>
      </w: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209550" cy="200025"/>
            <wp:effectExtent l="0" t="0" r="0" b="9525"/>
            <wp:docPr id="17" name="Picture 17" descr="http://www.problems.ru/show_document.php?id=163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roblems.ru/show_document.php?id=16337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]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Значит, найдется такая группа, состоящая не менее чем из трех команд. Предположим, что все группы состоят из трех или менее команд. Тогда групп ровно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(иначе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n&lt;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[</w:t>
      </w: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209550" cy="200025"/>
            <wp:effectExtent l="0" t="0" r="0" b="9525"/>
            <wp:docPr id="16" name="Picture 16" descr="http://www.problems.ru/show_document.php?id=163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roblems.ru/show_document.php?id=16337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]</w:t>
      </w:r>
      <w:r>
        <w:rPr>
          <w:i/>
          <w:iCs/>
          <w:color w:val="000000"/>
          <w:sz w:val="27"/>
          <w:szCs w:val="27"/>
        </w:rPr>
        <w:t>&lt;k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противоречие). Рассмотрим группы с наименьшим и наибольшим количеством ничьих.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F1C44" w:rsidRDefault="007F1C44" w:rsidP="007F1C44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  <w:t>Если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n=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то у команд первой группы количество ничьих равно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а у команд второй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Значит, команды второй группы свели вничью все игры, в том числе с командами первой группы, у которых нет ничьих, – противоречие.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7F1C44" w:rsidRDefault="007F1C44" w:rsidP="007F1C44">
      <w:r>
        <w:rPr>
          <w:color w:val="000000"/>
          <w:sz w:val="27"/>
          <w:szCs w:val="27"/>
        </w:rPr>
        <w:br/>
        <w:t>Если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n=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 у команд первой группы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ничьих, то у команд второй группы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l+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ничьих, т.е.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</w:t>
      </w:r>
      <w:r>
        <w:rPr>
          <w:i/>
          <w:iCs/>
          <w:color w:val="000000"/>
          <w:sz w:val="27"/>
          <w:szCs w:val="27"/>
        </w:rPr>
        <w:t>-l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результативных встреч. Если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l=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, то </w:t>
      </w:r>
      <w:r>
        <w:rPr>
          <w:color w:val="000000"/>
          <w:sz w:val="27"/>
          <w:szCs w:val="27"/>
        </w:rPr>
        <w:lastRenderedPageBreak/>
        <w:t>вторая группа может содержать только одну команду, так как две команды сыграли бы вничью с командой первой группы, у которой только одна ничья. Если же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l=</w:t>
      </w:r>
      <w:r>
        <w:rPr>
          <w:color w:val="000000"/>
          <w:sz w:val="27"/>
          <w:szCs w:val="27"/>
        </w:rPr>
        <w:t>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то первая группа может содержать лишь одну команду, так как две команды имели бы результативную игру с командой второй группы, у которой результативная игра только одна. Таким образом, одна из этих групп содержит лишь одну команду. Но тогда оставшиеся команды нельзя разбить 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k-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группу, каждая из которых содержит не более трех команд.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7F1C44" w:rsidRDefault="007F1C44" w:rsidP="007F1C44">
      <w:r>
        <w:rPr>
          <w:color w:val="000000"/>
          <w:sz w:val="27"/>
          <w:szCs w:val="27"/>
        </w:rPr>
        <w:br/>
        <w:t>Если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n=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то все группы должны содержать ровно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команды. При этом если у команд первой группы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ничьих, то у команд второй группы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-l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результативных игр. Поэтому друг против друга команды этих групп проводят не более чем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l+</w:t>
      </w:r>
      <w:r>
        <w:rPr>
          <w:color w:val="000000"/>
          <w:sz w:val="27"/>
          <w:szCs w:val="27"/>
        </w:rPr>
        <w:t>3(2</w:t>
      </w:r>
      <w:r>
        <w:rPr>
          <w:i/>
          <w:iCs/>
          <w:color w:val="000000"/>
          <w:sz w:val="27"/>
          <w:szCs w:val="27"/>
        </w:rPr>
        <w:t>-l</w:t>
      </w:r>
      <w:r>
        <w:rPr>
          <w:color w:val="000000"/>
          <w:sz w:val="27"/>
          <w:szCs w:val="27"/>
        </w:rPr>
        <w:t>)</w:t>
      </w:r>
      <w:r>
        <w:rPr>
          <w:i/>
          <w:iCs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6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игр – противоречие.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7F1C44" w:rsidRDefault="007F1C44" w:rsidP="007F1C44">
      <w:r>
        <w:rPr>
          <w:color w:val="000000"/>
          <w:sz w:val="27"/>
          <w:szCs w:val="27"/>
        </w:rPr>
        <w:br/>
        <w:t>б) Нетрудно составить турнир 10 команд, три из которых имеют по 1 победе и 8 ничьих, четыре – по 2 победы, 2 поражения и 5 ничьих, и еще три – по 3 победы, 4 поражения и 2ничьих.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7F1C44" w:rsidRDefault="007F1C44" w:rsidP="007F1C44">
      <w:pPr>
        <w:jc w:val="center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181100" cy="1047750"/>
            <wp:effectExtent l="0" t="0" r="0" b="0"/>
            <wp:docPr id="15" name="Picture 15" descr="http://www.problems.ru/show_document.php?id=163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oblems.ru/show_document.php?id=16337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44" w:rsidRDefault="007F1C44" w:rsidP="007F1C44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  <w:t>Докажем, что случай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n&lt;</w:t>
      </w:r>
      <w:r>
        <w:rPr>
          <w:color w:val="000000"/>
          <w:sz w:val="27"/>
          <w:szCs w:val="27"/>
        </w:rPr>
        <w:t>10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невозможен. Так как не все команды имеют поровну побед, ничьих и поражений, найдутся команды, которые выиграли больше встреч, чем проиграли, и команды, которые проиграли больше, чем выиграли. Предположим сначала, что в каждой из этих групп команд количества побед и поражений отличаются на 1, т. е. в одной группе команды одержали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побед, потерпели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x-</w:t>
      </w:r>
      <w:r>
        <w:rPr>
          <w:color w:val="000000"/>
          <w:sz w:val="27"/>
          <w:szCs w:val="27"/>
        </w:rPr>
        <w:t>1поражение 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x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встреч завершили вничью, а в другой эти числа равны соответственно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y-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y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Тогда, приравнивая набранные командами очки, получаем,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x=y-</w:t>
      </w:r>
      <w:r>
        <w:rPr>
          <w:color w:val="000000"/>
          <w:sz w:val="27"/>
          <w:szCs w:val="27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Так как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14" name="Picture 14" descr="http://www.problems.ru/show_document.php?id=16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roblems.ru/show_document.php?id=1633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13" name="Picture 13" descr="http://www.problems.ru/show_document.php?id=16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oblems.ru/show_document.php?id=1633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а поскольку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12" name="Picture 12" descr="http://www.problems.ru/show_document.php?id=16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roblems.ru/show_document.php?id=1633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получаем,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11" name="Picture 11" descr="http://www.problems.ru/show_document.php?id=16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roblems.ru/show_document.php?id=1633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. Пусть теперь есть команды, у которых разность между количеством побед и поражений по модулю больше 1. Аналогичные рассуждения показывают, что существуют </w:t>
      </w:r>
      <w:r>
        <w:rPr>
          <w:color w:val="000000"/>
          <w:sz w:val="27"/>
          <w:szCs w:val="27"/>
        </w:rPr>
        <w:lastRenderedPageBreak/>
        <w:t>команды, завершившие вничью по крайней мере 9 встреч. Таким образом, неравенство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10" name="Picture 10" descr="http://www.problems.ru/show_document.php?id=163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roblems.ru/show_document.php?id=1633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выполнено всегда, а случай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n&lt;</w:t>
      </w:r>
      <w:r>
        <w:rPr>
          <w:color w:val="000000"/>
          <w:sz w:val="27"/>
          <w:szCs w:val="27"/>
        </w:rPr>
        <w:t>10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возможен, только когда разность между количеством побед и поражений у любой команды по модулю не превышает 1. Предположим,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n=</w:t>
      </w:r>
      <w:r>
        <w:rPr>
          <w:color w:val="000000"/>
          <w:sz w:val="27"/>
          <w:szCs w:val="27"/>
        </w:rPr>
        <w:t>8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Тогда, как показано выше, есть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команд, у которых побед на одну больше, чем поражений,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команд, у которых побед на одну меньше, чем поражений, 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</w:t>
      </w:r>
      <w:r>
        <w:rPr>
          <w:i/>
          <w:i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команд, у которых побед и поражений поровну. При этом количество ничьих у команд первой группы на 6 больше, чем у команд второй. Это возможно в единственном случае, когда эти команды имеют одну победу и 6 ничьих. Соответственно, у команд второй группы по 3 победы и 4 поражения. Команды первой группы против команд второй проводят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встреч, среди которых нет ничейных (команды второй группы вничью не играли), и не больше чем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результативных (по одной на каждую команду первой группы). Значит,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i/>
          <w:iCs/>
          <w:color w:val="000000"/>
          <w:sz w:val="27"/>
          <w:szCs w:val="27"/>
          <w:vertAlign w:val="superscript"/>
        </w:rPr>
        <w:t>2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9" name="Picture 9" descr="http://www.problems.ru/show_document.php?id=163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roblems.ru/show_document.php?id=16337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т. е.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k=</w:t>
      </w:r>
      <w:r>
        <w:rPr>
          <w:color w:val="000000"/>
          <w:sz w:val="27"/>
          <w:szCs w:val="27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k=</w:t>
      </w:r>
      <w:r>
        <w:rPr>
          <w:color w:val="000000"/>
          <w:sz w:val="27"/>
          <w:szCs w:val="27"/>
        </w:rPr>
        <w:t>8</w:t>
      </w:r>
      <w:r>
        <w:rPr>
          <w:i/>
          <w:i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k&gt;</w:t>
      </w:r>
      <w:r>
        <w:rPr>
          <w:color w:val="000000"/>
          <w:sz w:val="27"/>
          <w:szCs w:val="27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(такой турнир существует). Аналогично доказывается,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i/>
          <w:iCs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04775" cy="133350"/>
            <wp:effectExtent l="0" t="0" r="9525" b="0"/>
            <wp:docPr id="8" name="Picture 8" descr="http://www.problems.ru/show_document.php?id=163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roblems.ru/show_document.php?id=16337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n=</w:t>
      </w:r>
      <w:r>
        <w:rPr>
          <w:color w:val="000000"/>
          <w:sz w:val="27"/>
          <w:szCs w:val="27"/>
        </w:rPr>
        <w:t>9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k=</w:t>
      </w:r>
      <w:r>
        <w:rPr>
          <w:color w:val="000000"/>
          <w:sz w:val="27"/>
          <w:szCs w:val="27"/>
        </w:rPr>
        <w:t>9</w:t>
      </w:r>
      <w:r>
        <w:rPr>
          <w:i/>
          <w:i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</w:t>
      </w:r>
      <w:r>
        <w:rPr>
          <w:i/>
          <w:iCs/>
          <w:color w:val="000000"/>
          <w:sz w:val="27"/>
          <w:szCs w:val="27"/>
        </w:rPr>
        <w:t>k&gt;</w:t>
      </w:r>
      <w:r>
        <w:rPr>
          <w:color w:val="000000"/>
          <w:sz w:val="27"/>
          <w:szCs w:val="27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Ответ: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4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прямоугольном листе бумаги нарисован круг, внутри которого Миша мысленно выбирает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точек, а Коля пытается их разгадать. За одну попытку Коля указывает на листе (внутри или вне круга) одну точку, а Миша сообщает Коле расстояние от нее до ближайшей неразгаданной точки. Если оно оказывается нулевым, то после этого указанная точка считается разгаданной. Коля умеет отмечать на листе точки, откладывать расстояния и производить построения циркулем и линейкой. Может ли Коля наверняка разгадать все выбранные точки менее, чем за 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+1)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попыток?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на листе бумаги осталось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≥ 1 неразгаданных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,1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,2</w:t>
      </w:r>
      <w:r>
        <w:rPr>
          <w:color w:val="000000"/>
          <w:sz w:val="27"/>
          <w:szCs w:val="27"/>
        </w:rPr>
        <w:t>, …,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. Покажем, как с помощью 2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 попытки разгадать одну из них.</w:t>
      </w:r>
      <w:r>
        <w:rPr>
          <w:color w:val="000000"/>
          <w:sz w:val="27"/>
          <w:szCs w:val="27"/>
        </w:rPr>
        <w:br/>
        <w:t>Начертим на листе бумаги отрезок прямой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, не пересекающей отмеченный круг. На этом отрезке так укажем (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 точку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,1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,2</w:t>
      </w:r>
      <w:r>
        <w:rPr>
          <w:color w:val="000000"/>
          <w:sz w:val="27"/>
          <w:szCs w:val="27"/>
        </w:rPr>
        <w:t>, …,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color w:val="000000"/>
          <w:sz w:val="27"/>
          <w:szCs w:val="27"/>
        </w:rPr>
        <w:t>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лежит строго между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− 1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для всех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2,3, … 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 Пусть Миша назвал для этих точек расстояния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,1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,2</w:t>
      </w:r>
      <w:r>
        <w:rPr>
          <w:color w:val="000000"/>
          <w:sz w:val="27"/>
          <w:szCs w:val="27"/>
        </w:rPr>
        <w:t>, … 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соответственно.</w:t>
      </w:r>
      <w:r>
        <w:rPr>
          <w:color w:val="000000"/>
          <w:sz w:val="27"/>
          <w:szCs w:val="27"/>
        </w:rPr>
        <w:br/>
        <w:t>Найдём с помощью циркуля и линейки и укажем такие точки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b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rStyle w:val="HTMLVariable"/>
          <w:color w:val="000000"/>
          <w:sz w:val="27"/>
          <w:szCs w:val="27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1,2,…,</w:t>
      </w:r>
      <w:r>
        <w:rPr>
          <w:rStyle w:val="HTMLVariable"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), что они лежат по ту же сторону от прямой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, что и отмеченный круг, и отстоят от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 расстояния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 xml:space="preserve">+ </w:t>
      </w:r>
      <w:r>
        <w:rPr>
          <w:color w:val="000000"/>
          <w:sz w:val="27"/>
          <w:szCs w:val="27"/>
          <w:vertAlign w:val="subscript"/>
        </w:rPr>
        <w:lastRenderedPageBreak/>
        <w:t>1</w:t>
      </w:r>
      <w:r>
        <w:rPr>
          <w:color w:val="000000"/>
          <w:sz w:val="27"/>
          <w:szCs w:val="27"/>
        </w:rPr>
        <w:t>соответственно (те индексы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j</w:t>
      </w:r>
      <w:r>
        <w:rPr>
          <w:color w:val="000000"/>
          <w:sz w:val="27"/>
          <w:szCs w:val="27"/>
        </w:rPr>
        <w:t>, для которых такую точку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b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указать невозможно, мы пропускаем).</w:t>
      </w:r>
      <w:r>
        <w:rPr>
          <w:color w:val="000000"/>
          <w:sz w:val="27"/>
          <w:szCs w:val="27"/>
        </w:rPr>
        <w:br/>
        <w:t>Докажем, что среди указанных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b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найдётся по крайней мере одна из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rStyle w:val="HTMLVariable"/>
          <w:color w:val="000000"/>
          <w:sz w:val="27"/>
          <w:szCs w:val="27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1,2,…,</w:t>
      </w:r>
      <w:r>
        <w:rPr>
          <w:rStyle w:val="HTMLVariable"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). Действительно, по принципу Дирихле найдутся по крайней мере две точки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+ 1), для которых ближайшей из неразгаданных точек будет одна и та же точка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для некоторого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). Тогда, как нетрудно показать, для любой точки из отрезка [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m</w:t>
      </w:r>
      <w:r>
        <w:rPr>
          <w:color w:val="000000"/>
          <w:sz w:val="27"/>
          <w:szCs w:val="27"/>
        </w:rPr>
        <w:t>], и в частности для точки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color w:val="000000"/>
          <w:sz w:val="27"/>
          <w:szCs w:val="27"/>
        </w:rPr>
        <w:t>, точка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также будет являться ближайшей из всех неразгаданных точек. Следовательно,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будет отстоять от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a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 расстояния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d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  <w:vertAlign w:val="subscript"/>
        </w:rPr>
        <w:t> </w:t>
      </w:r>
      <w:r>
        <w:rPr>
          <w:color w:val="000000"/>
          <w:sz w:val="27"/>
          <w:szCs w:val="27"/>
          <w:vertAlign w:val="subscript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соответственно, и лежать по ту же сторону от прямой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, что и отмеченный круг. Таким образом, точка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совпадает с одной из указанных нами точек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b</w:t>
      </w:r>
      <w:r>
        <w:rPr>
          <w:rStyle w:val="HTMLVariable"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,</w:t>
      </w:r>
      <w:r>
        <w:rPr>
          <w:rStyle w:val="HTMLVariable"/>
          <w:color w:val="000000"/>
          <w:sz w:val="27"/>
          <w:szCs w:val="27"/>
          <w:vertAlign w:val="subscript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rStyle w:val="HTMLVariable"/>
          <w:color w:val="000000"/>
          <w:sz w:val="27"/>
          <w:szCs w:val="27"/>
        </w:rPr>
        <w:t>j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1,2,…,</w:t>
      </w:r>
      <w:r>
        <w:rPr>
          <w:rStyle w:val="HTMLVariable"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). Итак, не более чем за 2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 попытки можно заведомо разгадать одну из неразгаданных точек.</w:t>
      </w:r>
      <w:r>
        <w:rPr>
          <w:color w:val="000000"/>
          <w:sz w:val="27"/>
          <w:szCs w:val="27"/>
        </w:rPr>
        <w:br/>
        <w:t>Докажем индукцией по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что действуя указанным выше образом для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− 1, …, 1, Коля разгадает все загаданные Мишей точки менее чем за (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попытку. Пусть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1, тогда указанный выше способ позволяет угадать единственную неразгаданную точку за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 &lt; (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попытки. Предположим,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неразгаданных точек можно заведомо разгадать менее чем за (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попытку. Пусть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+ 1. Разгадаем одну из загаданных Мишей точек указанным выше способом не более чем за 2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+ 3 попытки. Тогда по предположению индукции, все точки могут быть разгаданы менее чем за (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+ 1)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+ 2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+ 3 = (</w:t>
      </w:r>
      <w:r>
        <w:rPr>
          <w:rStyle w:val="HTMLVariable"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+ 2)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попыток. Утверждение доказано.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5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Каждая из девяти прямых разбивает квадрат на два четырехугольника, площади которых относятся как 2 : 3. Докажите, что по крайней мере три из этих девяти прямых проходят через одну точку.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27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Данные прямые не могут пересекать соседние стороны квадрата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ABCD</w:t>
      </w:r>
      <w:r>
        <w:rPr>
          <w:color w:val="000000"/>
          <w:sz w:val="27"/>
          <w:szCs w:val="27"/>
        </w:rPr>
        <w:t>, так как иначе образуются не два четырехугольника, а треугольник и пятиугольник. Пусть прямая пересекает стороны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AD</w:t>
      </w:r>
      <w:r>
        <w:rPr>
          <w:color w:val="000000"/>
          <w:sz w:val="27"/>
          <w:szCs w:val="27"/>
        </w:rPr>
        <w:t>в точках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Трапеции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ABMN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CDNM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имеют равные высоты, поэтому их площади относятся как средние линии, т. е.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делит отрезок, соединяющий середины сторон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CD</w:t>
      </w:r>
      <w:r>
        <w:rPr>
          <w:color w:val="000000"/>
          <w:sz w:val="27"/>
          <w:szCs w:val="27"/>
        </w:rPr>
        <w:t>, в отношении 2 : 3. Точек, делящих средние линии квадрата в отношении 2 : 3, имеется ровно четыре. Так как данные девять прямых проходят через эти четыре точки, то через одну из точек проходят по крайней мере три прямые.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6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Числа 1, 2, 3, ..., 101 выписаны в ряд в каком-то порядке. Докажите, что из них можно вычеркнуть 90 так, что оставшиеся 11 будут расположены по их величине (либо возрастая, либо убывая).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числа выписаны в порядке 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...,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100</w:t>
      </w:r>
      <w:r>
        <w:rPr>
          <w:color w:val="000000"/>
          <w:sz w:val="27"/>
          <w:szCs w:val="27"/>
        </w:rPr>
        <w:t>;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соответственно наибольшие длины возрастающей и убывающей последовательностей, начинающихся с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. Предположим, что 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 10  и 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 10  для всех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 Тогда количество всех различных пар  (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)  не превосходит 100. Поэтому 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  и 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  для некоторых номеров 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.   Но этого не может быть: если 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,  то 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&gt;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,  а если 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&gt;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,  то 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&gt;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i/>
          <w:iCs/>
          <w:color w:val="000000"/>
          <w:sz w:val="27"/>
          <w:szCs w:val="27"/>
          <w:vertAlign w:val="subscript"/>
        </w:rPr>
        <w:t>l</w:t>
      </w:r>
      <w:r>
        <w:rPr>
          <w:color w:val="000000"/>
          <w:sz w:val="27"/>
          <w:szCs w:val="27"/>
        </w:rPr>
        <w:t>.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Задача 7</w:t>
      </w:r>
    </w:p>
    <w:p w:rsidR="007F1C44" w:rsidRDefault="007F1C44" w:rsidP="007F1C4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Узлы бесконечной клетчатой бумаги раскрашены в три цвета. Докажите, что существует равнобедренный прямоугольный треугольник с вершинами одного цвета.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F1C44" w:rsidRDefault="007F1C44" w:rsidP="007F1C44">
      <w:pPr>
        <w:pStyle w:val="Heading3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Решение:</w:t>
      </w:r>
    </w:p>
    <w:p w:rsidR="007F1C44" w:rsidRDefault="007F1C44" w:rsidP="007F1C44">
      <w:pPr>
        <w:pStyle w:val="NormalWeb"/>
        <w:spacing w:before="75" w:beforeAutospacing="0" w:after="27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Предположим, что нет равнобедренного прямоугольного треугольника с катетами, параллельными сторонами клеток, и вершинами одного цвета. Для удобства можно считать, что раскрашены не узлы, а клетки. Разобьем лист на квадраты со стороной 4; тогда на диагонали каждого такого квадрата найдутся две клетки одного цвета. Пусть число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больше количества различных раскрасок квадрата со стороной 4. Рассмотрим квадрат, состоящий из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квадратов со стороной 4. На его диагонали найдутся два одинаково раскрашенных квадрата со стороной 4. Возьмем, наконец, квадрат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, на диагонали которого найдутся два одинаково раскрашенных квадрата со стороной 4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Рассмотрев квадрат со стороной 4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в нем два одинаково раскрашенных квадрата со стороной 4, получим четыре клетки первого цвета, две клетки второго цвета и одну клетку третьего цвета (см. рис.). Аналогично, рассмотрев квадрат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, получим клетку, которая не может быть ни первого, ни второго, ни третьего цвета.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F1C44" w:rsidRDefault="007F1C44" w:rsidP="007F1C44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lv-LV"/>
        </w:rPr>
        <w:lastRenderedPageBreak/>
        <w:drawing>
          <wp:inline distT="0" distB="0" distL="0" distR="0">
            <wp:extent cx="2552700" cy="2552700"/>
            <wp:effectExtent l="0" t="0" r="0" b="0"/>
            <wp:docPr id="7" name="Picture 7" descr="http://www.problems.ru/show_document.php?id=1069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roblems.ru/show_document.php?id=10699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E1434" w:rsidRPr="007F1C44" w:rsidRDefault="001E1434" w:rsidP="007F1C44"/>
    <w:sectPr w:rsidR="001E1434" w:rsidRPr="007F1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31"/>
    <w:rsid w:val="001E1434"/>
    <w:rsid w:val="007F1C44"/>
    <w:rsid w:val="00BC465B"/>
    <w:rsid w:val="00D72B76"/>
    <w:rsid w:val="00F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1B604-A148-4579-9D68-AE148753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65B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BC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apple-converted-space">
    <w:name w:val="apple-converted-space"/>
    <w:basedOn w:val="DefaultParagraphFont"/>
    <w:rsid w:val="00BC465B"/>
  </w:style>
  <w:style w:type="character" w:styleId="HTMLTypewriter">
    <w:name w:val="HTML Typewriter"/>
    <w:basedOn w:val="DefaultParagraphFont"/>
    <w:uiPriority w:val="99"/>
    <w:semiHidden/>
    <w:unhideWhenUsed/>
    <w:rsid w:val="001E143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F1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7849</Words>
  <Characters>4474</Characters>
  <Application>Microsoft Office Word</Application>
  <DocSecurity>0</DocSecurity>
  <Lines>37</Lines>
  <Paragraphs>24</Paragraphs>
  <ScaleCrop>false</ScaleCrop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4</cp:revision>
  <dcterms:created xsi:type="dcterms:W3CDTF">2014-01-31T09:56:00Z</dcterms:created>
  <dcterms:modified xsi:type="dcterms:W3CDTF">2014-02-21T20:55:00Z</dcterms:modified>
</cp:coreProperties>
</file>