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pPr>
      <w:r>
        <w:rPr>
          <w:b/>
          <w:bCs/>
          <w:color w:val="5A5A5A"/>
          <w:sz w:val="19"/>
          <w:szCs w:val="19"/>
        </w:rPr>
        <w:t xml:space="preserve">BRK KREISVERBAND MILTENBERG</w:t>
      </w:r>
    </w:p>
    <w:p>
      <w:pPr>
        <w:spacing w:after="160"/>
      </w:pPr>
      <w:r>
        <w:rPr>
          <w:b/>
          <w:bCs/>
          <w:color w:val="C1121F"/>
          <w:sz w:val="52"/>
          <w:szCs w:val="52"/>
        </w:rPr>
        <w:t xml:space="preserve">Füllstandsensor selbst bauen</w:t>
      </w:r>
    </w:p>
    <w:p>
      <w:pPr>
        <w:pBdr>
          <w:bottom w:val="single" w:color="D5D5D0" w:sz="6"/>
        </w:pBdr>
        <w:spacing w:after="400"/>
      </w:pPr>
      <w:r>
        <w:rPr>
          <w:color w:val="5A5A5A"/>
          <w:sz w:val="26"/>
          <w:szCs w:val="26"/>
        </w:rPr>
        <w:t xml:space="preserve">Vom Karton voller Einzelteile bis zum fertigen Sensor im Altkleidercontainer</w:t>
      </w:r>
    </w:p>
    <w:p>
      <w:pPr>
        <w:spacing w:after="120" w:line="276"/>
      </w:pPr>
      <w:r>
        <w:rPr>
          <w:color w:val="1A1A1A"/>
          <w:sz w:val="21"/>
          <w:szCs w:val="21"/>
        </w:rPr>
        <w:t xml:space="preserve">Diese Anleitung setzt keinerlei Vorkenntnisse voraus. Sie müssen noch nie gelötet haben, noch nie programmiert haben und nicht wissen, was ein Mikrocontroller ist. Alles, was Sie brauchen, steht hier drin – Schritt für Schritt, mit Bildbeschreibungen statt Fachjargon.</w:t>
      </w:r>
    </w:p>
    <w:p>
      <w:pPr>
        <w:spacing w:after="200"/>
      </w:pPr>
    </w:p>
    <w:tbl>
      <w:tblPr>
        <w:tblW w:type="dxa" w:w="9070"/>
        <w:tblBorders>
          <w:top w:val="single" w:color="D5D5D0" w:sz="2"/>
          <w:left w:val="none"/>
          <w:bottom w:val="single" w:color="D5D5D0" w:sz="2"/>
          <w:right w:val="none"/>
          <w:insideH w:val="single" w:color="D5D5D0" w:sz="1"/>
          <w:insideV w:val="none"/>
        </w:tblBorders>
      </w:tblPr>
      <w:tblGrid>
        <w:gridCol w:w="3200"/>
        <w:gridCol w:w="5870"/>
      </w:tblGrid>
      <w:tr>
        <w:trPr>
          <w:tblHeader/>
        </w:trPr>
        <w:tc>
          <w:tcPr>
            <w:tcW w:type="dxa" w:w="3200"/>
            <w:shd w:fill="EFEFEA" w:val="clear"/>
            <w:tcMar>
              <w:top w:type="dxa" w:w="90"/>
              <w:left w:type="dxa" w:w="130"/>
              <w:bottom w:type="dxa" w:w="90"/>
              <w:right w:type="dxa" w:w="130"/>
            </w:tcMar>
            <w:vAlign w:val="center"/>
          </w:tcPr>
          <w:p>
            <w:pPr>
              <w:spacing w:after="0" w:line="264"/>
            </w:pPr>
            <w:r>
              <w:rPr>
                <w:b/>
                <w:bCs/>
                <w:color w:val="1A1A1A"/>
                <w:sz w:val="20"/>
                <w:szCs w:val="20"/>
              </w:rPr>
              <w:t xml:space="preserve"/>
            </w:r>
          </w:p>
        </w:tc>
        <w:tc>
          <w:tcPr>
            <w:tcW w:type="dxa" w:w="5870"/>
            <w:shd w:fill="EFEFEA" w:val="clear"/>
            <w:tcMar>
              <w:top w:type="dxa" w:w="90"/>
              <w:left w:type="dxa" w:w="130"/>
              <w:bottom w:type="dxa" w:w="90"/>
              <w:right w:type="dxa" w:w="130"/>
            </w:tcMar>
            <w:vAlign w:val="center"/>
          </w:tcPr>
          <w:p>
            <w:pPr>
              <w:spacing w:after="0" w:line="264"/>
            </w:pPr>
            <w:r>
              <w:rPr>
                <w:b/>
                <w:bCs/>
                <w:color w:val="1A1A1A"/>
                <w:sz w:val="20"/>
                <w:szCs w:val="20"/>
              </w:rPr>
              <w:t xml:space="preserve"/>
            </w:r>
          </w:p>
        </w:tc>
      </w:tr>
      <w:tr>
        <w:tc>
          <w:tcPr>
            <w:tcW w:type="dxa" w:w="3200"/>
            <w:tcMar>
              <w:top w:type="dxa" w:w="90"/>
              <w:left w:type="dxa" w:w="130"/>
              <w:bottom w:type="dxa" w:w="90"/>
              <w:right w:type="dxa" w:w="130"/>
            </w:tcMar>
            <w:vAlign w:val="center"/>
          </w:tcPr>
          <w:p>
            <w:pPr>
              <w:spacing w:after="0" w:line="264"/>
            </w:pPr>
            <w:r>
              <w:rPr>
                <w:b w:val="false"/>
                <w:bCs w:val="false"/>
                <w:color w:val="1A1A1A"/>
                <w:sz w:val="20"/>
                <w:szCs w:val="20"/>
              </w:rPr>
              <w:t xml:space="preserve">Zeitbedarf beim ersten Mal</w:t>
            </w:r>
          </w:p>
        </w:tc>
        <w:tc>
          <w:tcPr>
            <w:tcW w:type="dxa" w:w="5870"/>
            <w:tcMar>
              <w:top w:type="dxa" w:w="90"/>
              <w:left w:type="dxa" w:w="130"/>
              <w:bottom w:type="dxa" w:w="90"/>
              <w:right w:type="dxa" w:w="130"/>
            </w:tcMar>
            <w:vAlign w:val="center"/>
          </w:tcPr>
          <w:p>
            <w:pPr>
              <w:spacing w:after="0" w:line="264"/>
            </w:pPr>
            <w:r>
              <w:rPr>
                <w:b w:val="false"/>
                <w:bCs w:val="false"/>
                <w:color w:val="1A1A1A"/>
                <w:sz w:val="20"/>
                <w:szCs w:val="20"/>
              </w:rPr>
              <w:t xml:space="preserve">ein halber Tag, davon rund 2 Stunden reine Arbeit</w:t>
            </w:r>
          </w:p>
        </w:tc>
      </w:tr>
      <w:tr>
        <w:tc>
          <w:tcPr>
            <w:tcW w:type="dxa" w:w="3200"/>
            <w:tcMar>
              <w:top w:type="dxa" w:w="90"/>
              <w:left w:type="dxa" w:w="130"/>
              <w:bottom w:type="dxa" w:w="90"/>
              <w:right w:type="dxa" w:w="130"/>
            </w:tcMar>
            <w:vAlign w:val="center"/>
          </w:tcPr>
          <w:p>
            <w:pPr>
              <w:spacing w:after="0" w:line="264"/>
            </w:pPr>
            <w:r>
              <w:rPr>
                <w:b w:val="false"/>
                <w:bCs w:val="false"/>
                <w:color w:val="1A1A1A"/>
                <w:sz w:val="20"/>
                <w:szCs w:val="20"/>
              </w:rPr>
              <w:t xml:space="preserve">Ab dem zweiten Sensor</w:t>
            </w:r>
          </w:p>
        </w:tc>
        <w:tc>
          <w:tcPr>
            <w:tcW w:type="dxa" w:w="5870"/>
            <w:tcMar>
              <w:top w:type="dxa" w:w="90"/>
              <w:left w:type="dxa" w:w="130"/>
              <w:bottom w:type="dxa" w:w="90"/>
              <w:right w:type="dxa" w:w="130"/>
            </w:tcMar>
            <w:vAlign w:val="center"/>
          </w:tcPr>
          <w:p>
            <w:pPr>
              <w:spacing w:after="0" w:line="264"/>
            </w:pPr>
            <w:r>
              <w:rPr>
                <w:b w:val="false"/>
                <w:bCs w:val="false"/>
                <w:color w:val="1A1A1A"/>
                <w:sz w:val="20"/>
                <w:szCs w:val="20"/>
              </w:rPr>
              <w:t xml:space="preserve">etwa 1 Stunde</w:t>
            </w:r>
          </w:p>
        </w:tc>
      </w:tr>
      <w:tr>
        <w:tc>
          <w:tcPr>
            <w:tcW w:type="dxa" w:w="3200"/>
            <w:tcMar>
              <w:top w:type="dxa" w:w="90"/>
              <w:left w:type="dxa" w:w="130"/>
              <w:bottom w:type="dxa" w:w="90"/>
              <w:right w:type="dxa" w:w="130"/>
            </w:tcMar>
            <w:vAlign w:val="center"/>
          </w:tcPr>
          <w:p>
            <w:pPr>
              <w:spacing w:after="0" w:line="264"/>
            </w:pPr>
            <w:r>
              <w:rPr>
                <w:b w:val="false"/>
                <w:bCs w:val="false"/>
                <w:color w:val="1A1A1A"/>
                <w:sz w:val="20"/>
                <w:szCs w:val="20"/>
              </w:rPr>
              <w:t xml:space="preserve">Materialkosten je Sensor</w:t>
            </w:r>
          </w:p>
        </w:tc>
        <w:tc>
          <w:tcPr>
            <w:tcW w:type="dxa" w:w="5870"/>
            <w:tcMar>
              <w:top w:type="dxa" w:w="90"/>
              <w:left w:type="dxa" w:w="130"/>
              <w:bottom w:type="dxa" w:w="90"/>
              <w:right w:type="dxa" w:w="130"/>
            </w:tcMar>
            <w:vAlign w:val="center"/>
          </w:tcPr>
          <w:p>
            <w:pPr>
              <w:spacing w:after="0" w:line="264"/>
            </w:pPr>
            <w:r>
              <w:rPr>
                <w:b w:val="false"/>
                <w:bCs w:val="false"/>
                <w:color w:val="1A1A1A"/>
                <w:sz w:val="20"/>
                <w:szCs w:val="20"/>
              </w:rPr>
              <w:t xml:space="preserve">rund 110–145 €</w:t>
            </w:r>
          </w:p>
        </w:tc>
      </w:tr>
      <w:tr>
        <w:tc>
          <w:tcPr>
            <w:tcW w:type="dxa" w:w="3200"/>
            <w:tcMar>
              <w:top w:type="dxa" w:w="90"/>
              <w:left w:type="dxa" w:w="130"/>
              <w:bottom w:type="dxa" w:w="90"/>
              <w:right w:type="dxa" w:w="130"/>
            </w:tcMar>
            <w:vAlign w:val="center"/>
          </w:tcPr>
          <w:p>
            <w:pPr>
              <w:spacing w:after="0" w:line="264"/>
            </w:pPr>
            <w:r>
              <w:rPr>
                <w:b w:val="false"/>
                <w:bCs w:val="false"/>
                <w:color w:val="1A1A1A"/>
                <w:sz w:val="20"/>
                <w:szCs w:val="20"/>
              </w:rPr>
              <w:t xml:space="preserve">Werkzeug einmalig</w:t>
            </w:r>
          </w:p>
        </w:tc>
        <w:tc>
          <w:tcPr>
            <w:tcW w:type="dxa" w:w="5870"/>
            <w:tcMar>
              <w:top w:type="dxa" w:w="90"/>
              <w:left w:type="dxa" w:w="130"/>
              <w:bottom w:type="dxa" w:w="90"/>
              <w:right w:type="dxa" w:w="130"/>
            </w:tcMar>
            <w:vAlign w:val="center"/>
          </w:tcPr>
          <w:p>
            <w:pPr>
              <w:spacing w:after="0" w:line="264"/>
            </w:pPr>
            <w:r>
              <w:rPr>
                <w:b w:val="false"/>
                <w:bCs w:val="false"/>
                <w:color w:val="1A1A1A"/>
                <w:sz w:val="20"/>
                <w:szCs w:val="20"/>
              </w:rPr>
              <w:t xml:space="preserve">rund 100–180 €, falls nichts vorhanden ist</w:t>
            </w:r>
          </w:p>
        </w:tc>
      </w:tr>
      <w:tr>
        <w:tc>
          <w:tcPr>
            <w:tcW w:type="dxa" w:w="3200"/>
            <w:tcMar>
              <w:top w:type="dxa" w:w="90"/>
              <w:left w:type="dxa" w:w="130"/>
              <w:bottom w:type="dxa" w:w="90"/>
              <w:right w:type="dxa" w:w="130"/>
            </w:tcMar>
            <w:vAlign w:val="center"/>
          </w:tcPr>
          <w:p>
            <w:pPr>
              <w:spacing w:after="0" w:line="264"/>
            </w:pPr>
            <w:r>
              <w:rPr>
                <w:b w:val="false"/>
                <w:bCs w:val="false"/>
                <w:color w:val="1A1A1A"/>
                <w:sz w:val="20"/>
                <w:szCs w:val="20"/>
              </w:rPr>
              <w:t xml:space="preserve">Vorkenntnisse</w:t>
            </w:r>
          </w:p>
        </w:tc>
        <w:tc>
          <w:tcPr>
            <w:tcW w:type="dxa" w:w="5870"/>
            <w:tcMar>
              <w:top w:type="dxa" w:w="90"/>
              <w:left w:type="dxa" w:w="130"/>
              <w:bottom w:type="dxa" w:w="90"/>
              <w:right w:type="dxa" w:w="130"/>
            </w:tcMar>
            <w:vAlign w:val="center"/>
          </w:tcPr>
          <w:p>
            <w:pPr>
              <w:spacing w:after="0" w:line="264"/>
            </w:pPr>
            <w:r>
              <w:rPr>
                <w:b w:val="false"/>
                <w:bCs w:val="false"/>
                <w:color w:val="1A1A1A"/>
                <w:sz w:val="20"/>
                <w:szCs w:val="20"/>
              </w:rPr>
              <w:t xml:space="preserve">keine</w:t>
            </w:r>
          </w:p>
        </w:tc>
      </w:tr>
    </w:tbl>
    <w:p>
      <w:pPr>
        <w:spacing w:after="300"/>
      </w:pPr>
    </w:p>
    <w:tbl>
      <w:tblPr>
        <w:tblW w:type="dxa" w:w="9070"/>
        <w:tblBorders>
          <w:top w:val="single" w:color="EAF2FC" w:sz="2"/>
          <w:left w:val="single" w:color="2A78D6" w:sz="18"/>
          <w:bottom w:val="single" w:color="EAF2FC" w:sz="2"/>
          <w:right w:val="single" w:color="EAF2FC" w:sz="2"/>
          <w:insideH w:val="none"/>
          <w:insideV w:val="none"/>
        </w:tblBorders>
      </w:tblPr>
      <w:tblGrid>
        <w:gridCol w:w="9070"/>
      </w:tblGrid>
      <w:tr>
        <w:tc>
          <w:tcPr>
            <w:tcW w:type="dxa" w:w="9070"/>
            <w:shd w:fill="EAF2FC" w:val="clear"/>
            <w:tcMar>
              <w:top w:type="dxa" w:w="140"/>
              <w:left w:type="dxa" w:w="200"/>
              <w:bottom w:type="dxa" w:w="140"/>
              <w:right w:type="dxa" w:w="200"/>
            </w:tcMar>
          </w:tcPr>
          <w:p>
            <w:pPr>
              <w:spacing w:after="60"/>
            </w:pPr>
            <w:r>
              <w:rPr>
                <w:b/>
                <w:bCs/>
                <w:color w:val="1A1A1A"/>
                <w:sz w:val="21"/>
                <w:szCs w:val="21"/>
              </w:rPr>
              <w:t xml:space="preserve">Bitte einmal ganz lesen, bevor Sie etwas kaufen</w:t>
            </w:r>
          </w:p>
          <w:p>
            <w:pPr>
              <w:spacing w:after="80" w:line="276"/>
            </w:pPr>
            <w:r>
              <w:rPr>
                <w:color w:val="1A1A1A"/>
                <w:sz w:val="20"/>
                <w:szCs w:val="20"/>
              </w:rPr>
              <w:t xml:space="preserve">Die Reihenfolge in dieser Anleitung ist mit Absicht so gewählt. Wer mittendrin einsteigt, lötet unter Umständen etwas fest, das später wieder ab muss.</w:t>
            </w:r>
          </w:p>
          <w:p>
            <w:pPr>
              <w:spacing w:after="0" w:line="276"/>
            </w:pPr>
            <w:r>
              <w:rPr>
                <w:color w:val="1A1A1A"/>
                <w:sz w:val="20"/>
                <w:szCs w:val="20"/>
              </w:rPr>
              <w:t xml:space="preserve">Besonders wichtig: Das Gerät wird im System angelegt, BEVOR die Software aufgespielt wird (Kapitel 5). Erst dabei entstehen die beiden Angaben, die in die Software gehören.</w:t>
            </w:r>
          </w:p>
        </w:tc>
      </w:tr>
    </w:tbl>
    <w:p>
      <w:pPr>
        <w:spacing w:after="200"/>
      </w:pPr>
    </w:p>
    <w:tbl>
      <w:tblPr>
        <w:tblW w:type="dxa" w:w="9070"/>
        <w:tblBorders>
          <w:top w:val="single" w:color="FDECEC" w:sz="2"/>
          <w:left w:val="single" w:color="D03B3B" w:sz="18"/>
          <w:bottom w:val="single" w:color="FDECEC" w:sz="2"/>
          <w:right w:val="single" w:color="FDECEC" w:sz="2"/>
          <w:insideH w:val="none"/>
          <w:insideV w:val="none"/>
        </w:tblBorders>
      </w:tblPr>
      <w:tblGrid>
        <w:gridCol w:w="9070"/>
      </w:tblGrid>
      <w:tr>
        <w:tc>
          <w:tcPr>
            <w:tcW w:type="dxa" w:w="9070"/>
            <w:shd w:fill="FDECEC" w:val="clear"/>
            <w:tcMar>
              <w:top w:type="dxa" w:w="140"/>
              <w:left w:type="dxa" w:w="200"/>
              <w:bottom w:type="dxa" w:w="140"/>
              <w:right w:type="dxa" w:w="200"/>
            </w:tcMar>
          </w:tcPr>
          <w:p>
            <w:pPr>
              <w:spacing w:after="60"/>
            </w:pPr>
            <w:r>
              <w:rPr>
                <w:b/>
                <w:bCs/>
                <w:color w:val="1A1A1A"/>
                <w:sz w:val="21"/>
                <w:szCs w:val="21"/>
              </w:rPr>
              <w:t xml:space="preserve">Ehrlicher Hinweis zum Stand</w:t>
            </w:r>
          </w:p>
          <w:p>
            <w:pPr>
              <w:spacing w:after="80" w:line="276"/>
            </w:pPr>
            <w:r>
              <w:rPr>
                <w:color w:val="1A1A1A"/>
                <w:sz w:val="20"/>
                <w:szCs w:val="20"/>
              </w:rPr>
              <w:t xml:space="preserve">Software und Schaltung sind vollständig ausgearbeitet, aber noch nie auf echter Hardware erprobt – dieser Sensor wird der erste sein. Rechnen Sie damit, dass an ein bis zwei Stellen nachgebessert werden muss.</w:t>
            </w:r>
          </w:p>
          <w:p>
            <w:pPr>
              <w:spacing w:after="0" w:line="276"/>
            </w:pPr>
            <w:r>
              <w:rPr>
                <w:color w:val="1A1A1A"/>
                <w:sz w:val="20"/>
                <w:szCs w:val="20"/>
              </w:rPr>
              <w:t xml:space="preserve">Kapitel 10 sagt Ihnen, woran Sie erkennen, wo es klemmt. Wenn etwas nicht klappt, liegt es sehr wahrscheinlich nicht an Ihnen.</w:t>
            </w:r>
          </w:p>
        </w:tc>
      </w:tr>
    </w:tbl>
    <w:p>
      <w:r>
        <w:br w:type="page"/>
      </w:r>
    </w:p>
    <w:p>
      <w:pPr>
        <w:pStyle w:val="Heading1"/>
        <w:spacing w:after="160" w:before="400"/>
      </w:pPr>
      <w:r>
        <w:rPr>
          <w:b/>
          <w:bCs/>
          <w:color w:val="C1121F"/>
          <w:sz w:val="30"/>
          <w:szCs w:val="30"/>
        </w:rPr>
        <w:t xml:space="preserve">Was Sie überhaupt bauen</w:t>
      </w:r>
    </w:p>
    <w:p>
      <w:pPr>
        <w:spacing w:after="120" w:line="276"/>
      </w:pPr>
      <w:r>
        <w:rPr>
          <w:color w:val="1A1A1A"/>
          <w:sz w:val="21"/>
          <w:szCs w:val="21"/>
        </w:rPr>
        <w:t xml:space="preserve">Ein Altkleidercontainer sagt Ihnen künftig selbst, wie voll er ist. Dazu bekommt er einen kleinen Kasten unter den Deckel. Darin steckt:</w:t>
      </w:r>
    </w:p>
    <w:p>
      <w:pPr>
        <w:pStyle w:val="ListParagraph"/>
        <w:numPr>
          <w:ilvl w:val="0"/>
          <w:numId w:val="2"/>
        </w:numPr>
        <w:spacing w:after="60" w:line="276"/>
      </w:pPr>
      <w:r>
        <w:rPr>
          <w:color w:val="1A1A1A"/>
          <w:sz w:val="21"/>
          <w:szCs w:val="21"/>
        </w:rPr>
        <w:t xml:space="preserve">ein Ultraschallsensor – misst wie eine Fledermaus per Echo den Abstand nach unten zum Kleiderberg</w:t>
      </w:r>
    </w:p>
    <w:p>
      <w:pPr>
        <w:pStyle w:val="ListParagraph"/>
        <w:numPr>
          <w:ilvl w:val="0"/>
          <w:numId w:val="2"/>
        </w:numPr>
        <w:spacing w:after="60" w:line="276"/>
      </w:pPr>
      <w:r>
        <w:rPr>
          <w:color w:val="1A1A1A"/>
          <w:sz w:val="21"/>
          <w:szCs w:val="21"/>
        </w:rPr>
        <w:t xml:space="preserve">ein kleiner Computer, etwa so groß wie eine Streichholzschachtel – rechnet aus dem Abstand den Füllstand</w:t>
      </w:r>
    </w:p>
    <w:p>
      <w:pPr>
        <w:pStyle w:val="ListParagraph"/>
        <w:numPr>
          <w:ilvl w:val="0"/>
          <w:numId w:val="2"/>
        </w:numPr>
        <w:spacing w:after="60" w:line="276"/>
      </w:pPr>
      <w:r>
        <w:rPr>
          <w:color w:val="1A1A1A"/>
          <w:sz w:val="21"/>
          <w:szCs w:val="21"/>
        </w:rPr>
        <w:t xml:space="preserve">ein Mobilfunkteil mit SIM-Karte – schickt das Ergebnis viermal am Tag ins Internet</w:t>
      </w:r>
    </w:p>
    <w:p>
      <w:pPr>
        <w:pStyle w:val="ListParagraph"/>
        <w:numPr>
          <w:ilvl w:val="0"/>
          <w:numId w:val="2"/>
        </w:numPr>
        <w:spacing w:after="60" w:line="276"/>
      </w:pPr>
      <w:r>
        <w:rPr>
          <w:color w:val="1A1A1A"/>
          <w:sz w:val="21"/>
          <w:szCs w:val="21"/>
        </w:rPr>
        <w:t xml:space="preserve">eine Batterie – hält je nach Bauart ein Jahr oder mehrere Jahre</w:t>
      </w:r>
    </w:p>
    <w:p>
      <w:pPr>
        <w:spacing w:after="120" w:line="276"/>
      </w:pPr>
      <w:r>
        <w:rPr>
          <w:color w:val="1A1A1A"/>
          <w:sz w:val="21"/>
          <w:szCs w:val="21"/>
        </w:rPr>
        <w:t xml:space="preserve">Der Kasten schläft die meiste Zeit und wacht nur kurz auf, um zu messen und zu senden. Deshalb hält die Batterie so lange.</w:t>
      </w:r>
    </w:p>
    <w:p>
      <w:pPr>
        <w:spacing w:after="80"/>
      </w:pPr>
    </w:p>
    <w:p>
      <w:pPr>
        <w:pStyle w:val="Heading3"/>
        <w:spacing w:after="90" w:before="220"/>
      </w:pPr>
      <w:r>
        <w:rPr>
          <w:b/>
          <w:bCs/>
          <w:color w:val="1A1A1A"/>
          <w:sz w:val="22"/>
          <w:szCs w:val="22"/>
        </w:rPr>
        <w:t xml:space="preserve">Der Weg von hier bis dahin</w:t>
      </w:r>
    </w:p>
    <w:tbl>
      <w:tblPr>
        <w:tblW w:type="dxa" w:w="9070"/>
        <w:tblBorders>
          <w:top w:val="single" w:color="D5D5D0" w:sz="2"/>
          <w:left w:val="none"/>
          <w:bottom w:val="single" w:color="D5D5D0" w:sz="2"/>
          <w:right w:val="none"/>
          <w:insideH w:val="single" w:color="D5D5D0" w:sz="1"/>
          <w:insideV w:val="none"/>
        </w:tblBorders>
      </w:tblPr>
      <w:tblGrid>
        <w:gridCol w:w="900"/>
        <w:gridCol w:w="5970"/>
        <w:gridCol w:w="2200"/>
      </w:tblGrid>
      <w:tr>
        <w:trPr>
          <w:tblHeader/>
        </w:trPr>
        <w:tc>
          <w:tcPr>
            <w:tcW w:type="dxa" w:w="900"/>
            <w:shd w:fill="EFEFEA" w:val="clear"/>
            <w:tcMar>
              <w:top w:type="dxa" w:w="90"/>
              <w:left w:type="dxa" w:w="130"/>
              <w:bottom w:type="dxa" w:w="90"/>
              <w:right w:type="dxa" w:w="130"/>
            </w:tcMar>
            <w:vAlign w:val="center"/>
          </w:tcPr>
          <w:p>
            <w:pPr>
              <w:spacing w:after="0" w:line="264"/>
            </w:pPr>
            <w:r>
              <w:rPr>
                <w:b/>
                <w:bCs/>
                <w:color w:val="1A1A1A"/>
                <w:sz w:val="20"/>
                <w:szCs w:val="20"/>
              </w:rPr>
              <w:t xml:space="preserve">Kapitel</w:t>
            </w:r>
          </w:p>
        </w:tc>
        <w:tc>
          <w:tcPr>
            <w:tcW w:type="dxa" w:w="5970"/>
            <w:shd w:fill="EFEFEA" w:val="clear"/>
            <w:tcMar>
              <w:top w:type="dxa" w:w="90"/>
              <w:left w:type="dxa" w:w="130"/>
              <w:bottom w:type="dxa" w:w="90"/>
              <w:right w:type="dxa" w:w="130"/>
            </w:tcMar>
            <w:vAlign w:val="center"/>
          </w:tcPr>
          <w:p>
            <w:pPr>
              <w:spacing w:after="0" w:line="264"/>
            </w:pPr>
            <w:r>
              <w:rPr>
                <w:b/>
                <w:bCs/>
                <w:color w:val="1A1A1A"/>
                <w:sz w:val="20"/>
                <w:szCs w:val="20"/>
              </w:rPr>
              <w:t xml:space="preserve">Was Sie tun</w:t>
            </w:r>
          </w:p>
        </w:tc>
        <w:tc>
          <w:tcPr>
            <w:tcW w:type="dxa" w:w="2200"/>
            <w:shd w:fill="EFEFEA" w:val="clear"/>
            <w:tcMar>
              <w:top w:type="dxa" w:w="90"/>
              <w:left w:type="dxa" w:w="130"/>
              <w:bottom w:type="dxa" w:w="90"/>
              <w:right w:type="dxa" w:w="130"/>
            </w:tcMar>
            <w:vAlign w:val="center"/>
          </w:tcPr>
          <w:p>
            <w:pPr>
              <w:spacing w:after="0" w:line="264"/>
            </w:pPr>
            <w:r>
              <w:rPr>
                <w:b/>
                <w:bCs/>
                <w:color w:val="1A1A1A"/>
                <w:sz w:val="20"/>
                <w:szCs w:val="20"/>
              </w:rPr>
              <w:t xml:space="preserve">Dauer</w:t>
            </w:r>
          </w:p>
        </w:tc>
      </w:tr>
      <w:tr>
        <w:tc>
          <w:tcPr>
            <w:tcW w:type="dxa" w:w="900"/>
            <w:tcMar>
              <w:top w:type="dxa" w:w="90"/>
              <w:left w:type="dxa" w:w="130"/>
              <w:bottom w:type="dxa" w:w="90"/>
              <w:right w:type="dxa" w:w="130"/>
            </w:tcMar>
            <w:vAlign w:val="center"/>
          </w:tcPr>
          <w:p>
            <w:pPr>
              <w:spacing w:after="0" w:line="264"/>
            </w:pPr>
            <w:r>
              <w:rPr>
                <w:b w:val="false"/>
                <w:bCs w:val="false"/>
                <w:color w:val="1A1A1A"/>
                <w:sz w:val="20"/>
                <w:szCs w:val="20"/>
              </w:rPr>
              <w:t xml:space="preserve">1</w:t>
            </w:r>
          </w:p>
        </w:tc>
        <w:tc>
          <w:tcPr>
            <w:tcW w:type="dxa" w:w="5970"/>
            <w:tcMar>
              <w:top w:type="dxa" w:w="90"/>
              <w:left w:type="dxa" w:w="130"/>
              <w:bottom w:type="dxa" w:w="90"/>
              <w:right w:type="dxa" w:w="130"/>
            </w:tcMar>
            <w:vAlign w:val="center"/>
          </w:tcPr>
          <w:p>
            <w:pPr>
              <w:spacing w:after="0" w:line="264"/>
            </w:pPr>
            <w:r>
              <w:rPr>
                <w:b w:val="false"/>
                <w:bCs w:val="false"/>
                <w:color w:val="1A1A1A"/>
                <w:sz w:val="20"/>
                <w:szCs w:val="20"/>
              </w:rPr>
              <w:t xml:space="preserve">Teile und Werkzeug einkaufen</w:t>
            </w:r>
          </w:p>
        </w:tc>
        <w:tc>
          <w:tcPr>
            <w:tcW w:type="dxa" w:w="2200"/>
            <w:tcMar>
              <w:top w:type="dxa" w:w="90"/>
              <w:left w:type="dxa" w:w="130"/>
              <w:bottom w:type="dxa" w:w="90"/>
              <w:right w:type="dxa" w:w="130"/>
            </w:tcMar>
            <w:vAlign w:val="center"/>
          </w:tcPr>
          <w:p>
            <w:pPr>
              <w:spacing w:after="40" w:line="264"/>
            </w:pPr>
            <w:r>
              <w:rPr>
                <w:b w:val="false"/>
                <w:bCs w:val="false"/>
                <w:color w:val="1A1A1A"/>
                <w:sz w:val="20"/>
                <w:szCs w:val="20"/>
              </w:rPr>
              <w:t xml:space="preserve">20 Min. bestellen,</w:t>
            </w:r>
          </w:p>
          <w:p>
            <w:pPr>
              <w:spacing w:after="0" w:line="264"/>
            </w:pPr>
            <w:r>
              <w:rPr>
                <w:b w:val="false"/>
                <w:bCs w:val="false"/>
                <w:color w:val="1A1A1A"/>
                <w:sz w:val="20"/>
                <w:szCs w:val="20"/>
              </w:rPr>
              <w:t xml:space="preserve">dann 1–3 Wochen warten</w:t>
            </w:r>
          </w:p>
        </w:tc>
      </w:tr>
      <w:tr>
        <w:tc>
          <w:tcPr>
            <w:tcW w:type="dxa" w:w="900"/>
            <w:tcMar>
              <w:top w:type="dxa" w:w="90"/>
              <w:left w:type="dxa" w:w="130"/>
              <w:bottom w:type="dxa" w:w="90"/>
              <w:right w:type="dxa" w:w="130"/>
            </w:tcMar>
            <w:vAlign w:val="center"/>
          </w:tcPr>
          <w:p>
            <w:pPr>
              <w:spacing w:after="0" w:line="264"/>
            </w:pPr>
            <w:r>
              <w:rPr>
                <w:b w:val="false"/>
                <w:bCs w:val="false"/>
                <w:color w:val="1A1A1A"/>
                <w:sz w:val="20"/>
                <w:szCs w:val="20"/>
              </w:rPr>
              <w:t xml:space="preserve">2–3</w:t>
            </w:r>
          </w:p>
        </w:tc>
        <w:tc>
          <w:tcPr>
            <w:tcW w:type="dxa" w:w="5970"/>
            <w:tcMar>
              <w:top w:type="dxa" w:w="90"/>
              <w:left w:type="dxa" w:w="130"/>
              <w:bottom w:type="dxa" w:w="90"/>
              <w:right w:type="dxa" w:w="130"/>
            </w:tcMar>
            <w:vAlign w:val="center"/>
          </w:tcPr>
          <w:p>
            <w:pPr>
              <w:spacing w:after="0" w:line="264"/>
            </w:pPr>
            <w:r>
              <w:rPr>
                <w:b w:val="false"/>
                <w:bCs w:val="false"/>
                <w:color w:val="1A1A1A"/>
                <w:sz w:val="20"/>
                <w:szCs w:val="20"/>
              </w:rPr>
              <w:t xml:space="preserve">Arbeitsplatz einrichten, Löten üben</w:t>
            </w:r>
          </w:p>
        </w:tc>
        <w:tc>
          <w:tcPr>
            <w:tcW w:type="dxa" w:w="2200"/>
            <w:tcMar>
              <w:top w:type="dxa" w:w="90"/>
              <w:left w:type="dxa" w:w="130"/>
              <w:bottom w:type="dxa" w:w="90"/>
              <w:right w:type="dxa" w:w="130"/>
            </w:tcMar>
            <w:vAlign w:val="center"/>
          </w:tcPr>
          <w:p>
            <w:pPr>
              <w:spacing w:after="0" w:line="264"/>
            </w:pPr>
            <w:r>
              <w:rPr>
                <w:b w:val="false"/>
                <w:bCs w:val="false"/>
                <w:color w:val="1A1A1A"/>
                <w:sz w:val="20"/>
                <w:szCs w:val="20"/>
              </w:rPr>
              <w:t xml:space="preserve">45 Min.</w:t>
            </w:r>
          </w:p>
        </w:tc>
      </w:tr>
      <w:tr>
        <w:tc>
          <w:tcPr>
            <w:tcW w:type="dxa" w:w="900"/>
            <w:tcMar>
              <w:top w:type="dxa" w:w="90"/>
              <w:left w:type="dxa" w:w="130"/>
              <w:bottom w:type="dxa" w:w="90"/>
              <w:right w:type="dxa" w:w="130"/>
            </w:tcMar>
            <w:vAlign w:val="center"/>
          </w:tcPr>
          <w:p>
            <w:pPr>
              <w:spacing w:after="0" w:line="264"/>
            </w:pPr>
            <w:r>
              <w:rPr>
                <w:b w:val="false"/>
                <w:bCs w:val="false"/>
                <w:color w:val="1A1A1A"/>
                <w:sz w:val="20"/>
                <w:szCs w:val="20"/>
              </w:rPr>
              <w:t xml:space="preserve">4</w:t>
            </w:r>
          </w:p>
        </w:tc>
        <w:tc>
          <w:tcPr>
            <w:tcW w:type="dxa" w:w="5970"/>
            <w:tcMar>
              <w:top w:type="dxa" w:w="90"/>
              <w:left w:type="dxa" w:w="130"/>
              <w:bottom w:type="dxa" w:w="90"/>
              <w:right w:type="dxa" w:w="130"/>
            </w:tcMar>
            <w:vAlign w:val="center"/>
          </w:tcPr>
          <w:p>
            <w:pPr>
              <w:spacing w:after="0" w:line="264"/>
            </w:pPr>
            <w:r>
              <w:rPr>
                <w:b w:val="false"/>
                <w:bCs w:val="false"/>
                <w:color w:val="1A1A1A"/>
                <w:sz w:val="20"/>
                <w:szCs w:val="20"/>
              </w:rPr>
              <w:t xml:space="preserve">Die Teile miteinander verbinden (löten)</w:t>
            </w:r>
          </w:p>
        </w:tc>
        <w:tc>
          <w:tcPr>
            <w:tcW w:type="dxa" w:w="2200"/>
            <w:tcMar>
              <w:top w:type="dxa" w:w="90"/>
              <w:left w:type="dxa" w:w="130"/>
              <w:bottom w:type="dxa" w:w="90"/>
              <w:right w:type="dxa" w:w="130"/>
            </w:tcMar>
            <w:vAlign w:val="center"/>
          </w:tcPr>
          <w:p>
            <w:pPr>
              <w:spacing w:after="0" w:line="264"/>
            </w:pPr>
            <w:r>
              <w:rPr>
                <w:b w:val="false"/>
                <w:bCs w:val="false"/>
                <w:color w:val="1A1A1A"/>
                <w:sz w:val="20"/>
                <w:szCs w:val="20"/>
              </w:rPr>
              <w:t xml:space="preserve">45 Min.</w:t>
            </w:r>
          </w:p>
        </w:tc>
      </w:tr>
      <w:tr>
        <w:tc>
          <w:tcPr>
            <w:tcW w:type="dxa" w:w="900"/>
            <w:tcMar>
              <w:top w:type="dxa" w:w="90"/>
              <w:left w:type="dxa" w:w="130"/>
              <w:bottom w:type="dxa" w:w="90"/>
              <w:right w:type="dxa" w:w="130"/>
            </w:tcMar>
            <w:vAlign w:val="center"/>
          </w:tcPr>
          <w:p>
            <w:pPr>
              <w:spacing w:after="0" w:line="264"/>
            </w:pPr>
            <w:r>
              <w:rPr>
                <w:b w:val="false"/>
                <w:bCs w:val="false"/>
                <w:color w:val="1A1A1A"/>
                <w:sz w:val="20"/>
                <w:szCs w:val="20"/>
              </w:rPr>
              <w:t xml:space="preserve">5</w:t>
            </w:r>
          </w:p>
        </w:tc>
        <w:tc>
          <w:tcPr>
            <w:tcW w:type="dxa" w:w="5970"/>
            <w:tcMar>
              <w:top w:type="dxa" w:w="90"/>
              <w:left w:type="dxa" w:w="130"/>
              <w:bottom w:type="dxa" w:w="90"/>
              <w:right w:type="dxa" w:w="130"/>
            </w:tcMar>
            <w:vAlign w:val="center"/>
          </w:tcPr>
          <w:p>
            <w:pPr>
              <w:spacing w:after="0" w:line="264"/>
            </w:pPr>
            <w:r>
              <w:rPr>
                <w:b w:val="false"/>
                <w:bCs w:val="false"/>
                <w:color w:val="1A1A1A"/>
                <w:sz w:val="20"/>
                <w:szCs w:val="20"/>
              </w:rPr>
              <w:t xml:space="preserve">Das Gerät im System anmelden</w:t>
            </w:r>
          </w:p>
        </w:tc>
        <w:tc>
          <w:tcPr>
            <w:tcW w:type="dxa" w:w="2200"/>
            <w:tcMar>
              <w:top w:type="dxa" w:w="90"/>
              <w:left w:type="dxa" w:w="130"/>
              <w:bottom w:type="dxa" w:w="90"/>
              <w:right w:type="dxa" w:w="130"/>
            </w:tcMar>
            <w:vAlign w:val="center"/>
          </w:tcPr>
          <w:p>
            <w:pPr>
              <w:spacing w:after="0" w:line="264"/>
            </w:pPr>
            <w:r>
              <w:rPr>
                <w:b w:val="false"/>
                <w:bCs w:val="false"/>
                <w:color w:val="1A1A1A"/>
                <w:sz w:val="20"/>
                <w:szCs w:val="20"/>
              </w:rPr>
              <w:t xml:space="preserve">10 Min.</w:t>
            </w:r>
          </w:p>
        </w:tc>
      </w:tr>
      <w:tr>
        <w:tc>
          <w:tcPr>
            <w:tcW w:type="dxa" w:w="900"/>
            <w:tcMar>
              <w:top w:type="dxa" w:w="90"/>
              <w:left w:type="dxa" w:w="130"/>
              <w:bottom w:type="dxa" w:w="90"/>
              <w:right w:type="dxa" w:w="130"/>
            </w:tcMar>
            <w:vAlign w:val="center"/>
          </w:tcPr>
          <w:p>
            <w:pPr>
              <w:spacing w:after="0" w:line="264"/>
            </w:pPr>
            <w:r>
              <w:rPr>
                <w:b w:val="false"/>
                <w:bCs w:val="false"/>
                <w:color w:val="1A1A1A"/>
                <w:sz w:val="20"/>
                <w:szCs w:val="20"/>
              </w:rPr>
              <w:t xml:space="preserve">6</w:t>
            </w:r>
          </w:p>
        </w:tc>
        <w:tc>
          <w:tcPr>
            <w:tcW w:type="dxa" w:w="5970"/>
            <w:tcMar>
              <w:top w:type="dxa" w:w="90"/>
              <w:left w:type="dxa" w:w="130"/>
              <w:bottom w:type="dxa" w:w="90"/>
              <w:right w:type="dxa" w:w="130"/>
            </w:tcMar>
            <w:vAlign w:val="center"/>
          </w:tcPr>
          <w:p>
            <w:pPr>
              <w:spacing w:after="0" w:line="264"/>
            </w:pPr>
            <w:r>
              <w:rPr>
                <w:b w:val="false"/>
                <w:bCs w:val="false"/>
                <w:color w:val="1A1A1A"/>
                <w:sz w:val="20"/>
                <w:szCs w:val="20"/>
              </w:rPr>
              <w:t xml:space="preserve">Die Software auf den kleinen Computer spielen</w:t>
            </w:r>
          </w:p>
        </w:tc>
        <w:tc>
          <w:tcPr>
            <w:tcW w:type="dxa" w:w="2200"/>
            <w:tcMar>
              <w:top w:type="dxa" w:w="90"/>
              <w:left w:type="dxa" w:w="130"/>
              <w:bottom w:type="dxa" w:w="90"/>
              <w:right w:type="dxa" w:w="130"/>
            </w:tcMar>
            <w:vAlign w:val="center"/>
          </w:tcPr>
          <w:p>
            <w:pPr>
              <w:spacing w:after="0" w:line="264"/>
            </w:pPr>
            <w:r>
              <w:rPr>
                <w:b w:val="false"/>
                <w:bCs w:val="false"/>
                <w:color w:val="1A1A1A"/>
                <w:sz w:val="20"/>
                <w:szCs w:val="20"/>
              </w:rPr>
              <w:t xml:space="preserve">45 Min. beim ersten Mal</w:t>
            </w:r>
          </w:p>
        </w:tc>
      </w:tr>
      <w:tr>
        <w:tc>
          <w:tcPr>
            <w:tcW w:type="dxa" w:w="900"/>
            <w:tcMar>
              <w:top w:type="dxa" w:w="90"/>
              <w:left w:type="dxa" w:w="130"/>
              <w:bottom w:type="dxa" w:w="90"/>
              <w:right w:type="dxa" w:w="130"/>
            </w:tcMar>
            <w:vAlign w:val="center"/>
          </w:tcPr>
          <w:p>
            <w:pPr>
              <w:spacing w:after="0" w:line="264"/>
            </w:pPr>
            <w:r>
              <w:rPr>
                <w:b w:val="false"/>
                <w:bCs w:val="false"/>
                <w:color w:val="1A1A1A"/>
                <w:sz w:val="20"/>
                <w:szCs w:val="20"/>
              </w:rPr>
              <w:t xml:space="preserve">7</w:t>
            </w:r>
          </w:p>
        </w:tc>
        <w:tc>
          <w:tcPr>
            <w:tcW w:type="dxa" w:w="5970"/>
            <w:tcMar>
              <w:top w:type="dxa" w:w="90"/>
              <w:left w:type="dxa" w:w="130"/>
              <w:bottom w:type="dxa" w:w="90"/>
              <w:right w:type="dxa" w:w="130"/>
            </w:tcMar>
            <w:vAlign w:val="center"/>
          </w:tcPr>
          <w:p>
            <w:pPr>
              <w:spacing w:after="0" w:line="264"/>
            </w:pPr>
            <w:r>
              <w:rPr>
                <w:b w:val="false"/>
                <w:bCs w:val="false"/>
                <w:color w:val="1A1A1A"/>
                <w:sz w:val="20"/>
                <w:szCs w:val="20"/>
              </w:rPr>
              <w:t xml:space="preserve">Auf dem Schreibtisch testen</w:t>
            </w:r>
          </w:p>
        </w:tc>
        <w:tc>
          <w:tcPr>
            <w:tcW w:type="dxa" w:w="2200"/>
            <w:tcMar>
              <w:top w:type="dxa" w:w="90"/>
              <w:left w:type="dxa" w:w="130"/>
              <w:bottom w:type="dxa" w:w="90"/>
              <w:right w:type="dxa" w:w="130"/>
            </w:tcMar>
            <w:vAlign w:val="center"/>
          </w:tcPr>
          <w:p>
            <w:pPr>
              <w:spacing w:after="0" w:line="264"/>
            </w:pPr>
            <w:r>
              <w:rPr>
                <w:b w:val="false"/>
                <w:bCs w:val="false"/>
                <w:color w:val="1A1A1A"/>
                <w:sz w:val="20"/>
                <w:szCs w:val="20"/>
              </w:rPr>
              <w:t xml:space="preserve">20 Min.</w:t>
            </w:r>
          </w:p>
        </w:tc>
      </w:tr>
      <w:tr>
        <w:tc>
          <w:tcPr>
            <w:tcW w:type="dxa" w:w="900"/>
            <w:tcMar>
              <w:top w:type="dxa" w:w="90"/>
              <w:left w:type="dxa" w:w="130"/>
              <w:bottom w:type="dxa" w:w="90"/>
              <w:right w:type="dxa" w:w="130"/>
            </w:tcMar>
            <w:vAlign w:val="center"/>
          </w:tcPr>
          <w:p>
            <w:pPr>
              <w:spacing w:after="0" w:line="264"/>
            </w:pPr>
            <w:r>
              <w:rPr>
                <w:b w:val="false"/>
                <w:bCs w:val="false"/>
                <w:color w:val="1A1A1A"/>
                <w:sz w:val="20"/>
                <w:szCs w:val="20"/>
              </w:rPr>
              <w:t xml:space="preserve">8</w:t>
            </w:r>
          </w:p>
        </w:tc>
        <w:tc>
          <w:tcPr>
            <w:tcW w:type="dxa" w:w="5970"/>
            <w:tcMar>
              <w:top w:type="dxa" w:w="90"/>
              <w:left w:type="dxa" w:w="130"/>
              <w:bottom w:type="dxa" w:w="90"/>
              <w:right w:type="dxa" w:w="130"/>
            </w:tcMar>
            <w:vAlign w:val="center"/>
          </w:tcPr>
          <w:p>
            <w:pPr>
              <w:spacing w:after="0" w:line="264"/>
            </w:pPr>
            <w:r>
              <w:rPr>
                <w:b w:val="false"/>
                <w:bCs w:val="false"/>
                <w:color w:val="1A1A1A"/>
                <w:sz w:val="20"/>
                <w:szCs w:val="20"/>
              </w:rPr>
              <w:t xml:space="preserve">In den Container einbauen</w:t>
            </w:r>
          </w:p>
        </w:tc>
        <w:tc>
          <w:tcPr>
            <w:tcW w:type="dxa" w:w="2200"/>
            <w:tcMar>
              <w:top w:type="dxa" w:w="90"/>
              <w:left w:type="dxa" w:w="130"/>
              <w:bottom w:type="dxa" w:w="90"/>
              <w:right w:type="dxa" w:w="130"/>
            </w:tcMar>
            <w:vAlign w:val="center"/>
          </w:tcPr>
          <w:p>
            <w:pPr>
              <w:spacing w:after="0" w:line="264"/>
            </w:pPr>
            <w:r>
              <w:rPr>
                <w:b w:val="false"/>
                <w:bCs w:val="false"/>
                <w:color w:val="1A1A1A"/>
                <w:sz w:val="20"/>
                <w:szCs w:val="20"/>
              </w:rPr>
              <w:t xml:space="preserve">30 Min. vor Ort</w:t>
            </w:r>
          </w:p>
        </w:tc>
      </w:tr>
      <w:tr>
        <w:tc>
          <w:tcPr>
            <w:tcW w:type="dxa" w:w="900"/>
            <w:tcMar>
              <w:top w:type="dxa" w:w="90"/>
              <w:left w:type="dxa" w:w="130"/>
              <w:bottom w:type="dxa" w:w="90"/>
              <w:right w:type="dxa" w:w="130"/>
            </w:tcMar>
            <w:vAlign w:val="center"/>
          </w:tcPr>
          <w:p>
            <w:pPr>
              <w:spacing w:after="0" w:line="264"/>
            </w:pPr>
            <w:r>
              <w:rPr>
                <w:b w:val="false"/>
                <w:bCs w:val="false"/>
                <w:color w:val="1A1A1A"/>
                <w:sz w:val="20"/>
                <w:szCs w:val="20"/>
              </w:rPr>
              <w:t xml:space="preserve">9</w:t>
            </w:r>
          </w:p>
        </w:tc>
        <w:tc>
          <w:tcPr>
            <w:tcW w:type="dxa" w:w="5970"/>
            <w:tcMar>
              <w:top w:type="dxa" w:w="90"/>
              <w:left w:type="dxa" w:w="130"/>
              <w:bottom w:type="dxa" w:w="90"/>
              <w:right w:type="dxa" w:w="130"/>
            </w:tcMar>
            <w:vAlign w:val="center"/>
          </w:tcPr>
          <w:p>
            <w:pPr>
              <w:spacing w:after="0" w:line="264"/>
            </w:pPr>
            <w:r>
              <w:rPr>
                <w:b w:val="false"/>
                <w:bCs w:val="false"/>
                <w:color w:val="1A1A1A"/>
                <w:sz w:val="20"/>
                <w:szCs w:val="20"/>
              </w:rPr>
              <w:t xml:space="preserve">Sensor und Container einander zuordnen</w:t>
            </w:r>
          </w:p>
        </w:tc>
        <w:tc>
          <w:tcPr>
            <w:tcW w:type="dxa" w:w="2200"/>
            <w:tcMar>
              <w:top w:type="dxa" w:w="90"/>
              <w:left w:type="dxa" w:w="130"/>
              <w:bottom w:type="dxa" w:w="90"/>
              <w:right w:type="dxa" w:w="130"/>
            </w:tcMar>
            <w:vAlign w:val="center"/>
          </w:tcPr>
          <w:p>
            <w:pPr>
              <w:spacing w:after="0" w:line="264"/>
            </w:pPr>
            <w:r>
              <w:rPr>
                <w:b w:val="false"/>
                <w:bCs w:val="false"/>
                <w:color w:val="1A1A1A"/>
                <w:sz w:val="20"/>
                <w:szCs w:val="20"/>
              </w:rPr>
              <w:t xml:space="preserve">10 Min. vor Ort</w:t>
            </w:r>
          </w:p>
        </w:tc>
      </w:tr>
    </w:tbl>
    <w:p>
      <w:pPr>
        <w:spacing w:after="160"/>
      </w:pPr>
    </w:p>
    <w:tbl>
      <w:tblPr>
        <w:tblW w:type="dxa" w:w="9070"/>
        <w:tblBorders>
          <w:top w:val="single" w:color="EDF7ED" w:sz="2"/>
          <w:left w:val="single" w:color="0CA30C" w:sz="18"/>
          <w:bottom w:val="single" w:color="EDF7ED" w:sz="2"/>
          <w:right w:val="single" w:color="EDF7ED" w:sz="2"/>
          <w:insideH w:val="none"/>
          <w:insideV w:val="none"/>
        </w:tblBorders>
      </w:tblPr>
      <w:tblGrid>
        <w:gridCol w:w="9070"/>
      </w:tblGrid>
      <w:tr>
        <w:tc>
          <w:tcPr>
            <w:tcW w:type="dxa" w:w="9070"/>
            <w:shd w:fill="EDF7ED" w:val="clear"/>
            <w:tcMar>
              <w:top w:type="dxa" w:w="140"/>
              <w:left w:type="dxa" w:w="200"/>
              <w:bottom w:type="dxa" w:w="140"/>
              <w:right w:type="dxa" w:w="200"/>
            </w:tcMar>
          </w:tcPr>
          <w:p>
            <w:pPr>
              <w:spacing w:after="60"/>
            </w:pPr>
            <w:r>
              <w:rPr>
                <w:b/>
                <w:bCs/>
                <w:color w:val="1A1A1A"/>
                <w:sz w:val="21"/>
                <w:szCs w:val="21"/>
              </w:rPr>
              <w:t xml:space="preserve">Zwei Fachbegriffe, die immer wieder vorkommen</w:t>
            </w:r>
          </w:p>
          <w:p>
            <w:pPr>
              <w:spacing w:after="80" w:line="276"/>
            </w:pPr>
            <w:r>
              <w:rPr>
                <w:color w:val="1A1A1A"/>
                <w:sz w:val="20"/>
                <w:szCs w:val="20"/>
              </w:rPr>
              <w:t xml:space="preserve">„Löten“ heißt: zwei Metallteile mit flüssigem Metall dauerhaft verbinden. Wie Kleben, nur mit Zinn statt Klebstoff und mit einem heißen Werkzeug. Kapitel 3 bringt es Ihnen bei.</w:t>
            </w:r>
          </w:p>
          <w:p>
            <w:pPr>
              <w:spacing w:after="0" w:line="276"/>
            </w:pPr>
            <w:r>
              <w:rPr>
                <w:color w:val="1A1A1A"/>
                <w:sz w:val="20"/>
                <w:szCs w:val="20"/>
              </w:rPr>
              <w:t xml:space="preserve">„Flashen“ heißt: die Software auf den kleinen Computer übertragen. Passiert per USB-Kabel vom Windows-PC oder Mac aus – Sie klicken einen Knopf, der Rest läuft von allein.</w:t>
            </w:r>
          </w:p>
        </w:tc>
      </w:tr>
    </w:tbl>
    <w:p>
      <w:r>
        <w:br w:type="page"/>
      </w:r>
    </w:p>
    <w:p>
      <w:pPr>
        <w:pStyle w:val="Heading1"/>
        <w:spacing w:after="160" w:before="400"/>
      </w:pPr>
      <w:r>
        <w:rPr>
          <w:b/>
          <w:bCs/>
          <w:color w:val="C1121F"/>
          <w:sz w:val="30"/>
          <w:szCs w:val="30"/>
        </w:rPr>
        <w:t xml:space="preserve">0  Sicherheit – die vier Regeln</w:t>
      </w:r>
    </w:p>
    <w:p>
      <w:pPr>
        <w:spacing w:after="120" w:line="276"/>
      </w:pPr>
      <w:r>
        <w:rPr>
          <w:color w:val="1A1A1A"/>
          <w:sz w:val="21"/>
          <w:szCs w:val="21"/>
        </w:rPr>
        <w:t xml:space="preserve">Nichts an diesem Aufbau ist gefährlich, solange Sie diese vier Punkte beachten. Bitte einmal lesen, sie kosten eine Minute.</w:t>
      </w:r>
    </w:p>
    <w:p>
      <w:pPr>
        <w:spacing w:after="60"/>
      </w:pPr>
    </w:p>
    <w:tbl>
      <w:tblPr>
        <w:tblW w:type="dxa" w:w="9070"/>
        <w:tblBorders>
          <w:top w:val="single" w:color="D5D5D0" w:sz="2"/>
          <w:left w:val="none"/>
          <w:bottom w:val="single" w:color="D5D5D0" w:sz="2"/>
          <w:right w:val="none"/>
          <w:insideH w:val="single" w:color="D5D5D0" w:sz="1"/>
          <w:insideV w:val="none"/>
        </w:tblBorders>
      </w:tblPr>
      <w:tblGrid>
        <w:gridCol w:w="500"/>
        <w:gridCol w:w="4100"/>
        <w:gridCol w:w="4470"/>
      </w:tblGrid>
      <w:tr>
        <w:trPr>
          <w:tblHeader/>
        </w:trPr>
        <w:tc>
          <w:tcPr>
            <w:tcW w:type="dxa" w:w="500"/>
            <w:shd w:fill="EFEFEA" w:val="clear"/>
            <w:tcMar>
              <w:top w:type="dxa" w:w="90"/>
              <w:left w:type="dxa" w:w="130"/>
              <w:bottom w:type="dxa" w:w="90"/>
              <w:right w:type="dxa" w:w="130"/>
            </w:tcMar>
            <w:vAlign w:val="center"/>
          </w:tcPr>
          <w:p>
            <w:pPr>
              <w:spacing w:after="0" w:line="264"/>
            </w:pPr>
            <w:r>
              <w:rPr>
                <w:b/>
                <w:bCs/>
                <w:color w:val="1A1A1A"/>
                <w:sz w:val="20"/>
                <w:szCs w:val="20"/>
              </w:rPr>
              <w:t xml:space="preserve"/>
            </w:r>
          </w:p>
        </w:tc>
        <w:tc>
          <w:tcPr>
            <w:tcW w:type="dxa" w:w="4100"/>
            <w:shd w:fill="EFEFEA" w:val="clear"/>
            <w:tcMar>
              <w:top w:type="dxa" w:w="90"/>
              <w:left w:type="dxa" w:w="130"/>
              <w:bottom w:type="dxa" w:w="90"/>
              <w:right w:type="dxa" w:w="130"/>
            </w:tcMar>
            <w:vAlign w:val="center"/>
          </w:tcPr>
          <w:p>
            <w:pPr>
              <w:spacing w:after="0" w:line="264"/>
            </w:pPr>
            <w:r>
              <w:rPr>
                <w:b/>
                <w:bCs/>
                <w:color w:val="1A1A1A"/>
                <w:sz w:val="20"/>
                <w:szCs w:val="20"/>
              </w:rPr>
              <w:t xml:space="preserve">Regel</w:t>
            </w:r>
          </w:p>
        </w:tc>
        <w:tc>
          <w:tcPr>
            <w:tcW w:type="dxa" w:w="4470"/>
            <w:shd w:fill="EFEFEA" w:val="clear"/>
            <w:tcMar>
              <w:top w:type="dxa" w:w="90"/>
              <w:left w:type="dxa" w:w="130"/>
              <w:bottom w:type="dxa" w:w="90"/>
              <w:right w:type="dxa" w:w="130"/>
            </w:tcMar>
            <w:vAlign w:val="center"/>
          </w:tcPr>
          <w:p>
            <w:pPr>
              <w:spacing w:after="0" w:line="264"/>
            </w:pPr>
            <w:r>
              <w:rPr>
                <w:b/>
                <w:bCs/>
                <w:color w:val="1A1A1A"/>
                <w:sz w:val="20"/>
                <w:szCs w:val="20"/>
              </w:rPr>
              <w:t xml:space="preserve">Warum</w:t>
            </w:r>
          </w:p>
        </w:tc>
      </w:tr>
      <w:tr>
        <w:tc>
          <w:tcPr>
            <w:tcW w:type="dxa" w:w="500"/>
            <w:tcMar>
              <w:top w:type="dxa" w:w="90"/>
              <w:left w:type="dxa" w:w="130"/>
              <w:bottom w:type="dxa" w:w="90"/>
              <w:right w:type="dxa" w:w="130"/>
            </w:tcMar>
            <w:vAlign w:val="center"/>
          </w:tcPr>
          <w:p>
            <w:pPr>
              <w:spacing w:after="0" w:line="264"/>
            </w:pPr>
            <w:r>
              <w:rPr>
                <w:b w:val="false"/>
                <w:bCs w:val="false"/>
                <w:color w:val="1A1A1A"/>
                <w:sz w:val="20"/>
                <w:szCs w:val="20"/>
              </w:rPr>
              <w:t xml:space="preserve">1</w:t>
            </w:r>
          </w:p>
        </w:tc>
        <w:tc>
          <w:tcPr>
            <w:tcW w:type="dxa" w:w="4100"/>
            <w:tcMar>
              <w:top w:type="dxa" w:w="90"/>
              <w:left w:type="dxa" w:w="130"/>
              <w:bottom w:type="dxa" w:w="90"/>
              <w:right w:type="dxa" w:w="130"/>
            </w:tcMar>
            <w:vAlign w:val="center"/>
          </w:tcPr>
          <w:p>
            <w:pPr>
              <w:spacing w:after="40" w:line="264"/>
            </w:pPr>
            <w:r>
              <w:rPr>
                <w:b w:val="false"/>
                <w:bCs w:val="false"/>
                <w:color w:val="1A1A1A"/>
                <w:sz w:val="20"/>
                <w:szCs w:val="20"/>
              </w:rPr>
              <w:t xml:space="preserve">Der Lötkolben wird über 300 °C heiß.</w:t>
            </w:r>
          </w:p>
          <w:p>
            <w:pPr>
              <w:spacing w:after="0" w:line="264"/>
            </w:pPr>
            <w:r>
              <w:rPr>
                <w:b w:val="false"/>
                <w:bCs w:val="false"/>
                <w:color w:val="1A1A1A"/>
                <w:sz w:val="20"/>
                <w:szCs w:val="20"/>
              </w:rPr>
              <w:t xml:space="preserve">Immer in den Ständer legen, nie ablegen.</w:t>
            </w:r>
          </w:p>
        </w:tc>
        <w:tc>
          <w:tcPr>
            <w:tcW w:type="dxa" w:w="4470"/>
            <w:tcMar>
              <w:top w:type="dxa" w:w="90"/>
              <w:left w:type="dxa" w:w="130"/>
              <w:bottom w:type="dxa" w:w="90"/>
              <w:right w:type="dxa" w:w="130"/>
            </w:tcMar>
            <w:vAlign w:val="center"/>
          </w:tcPr>
          <w:p>
            <w:pPr>
              <w:spacing w:after="40" w:line="264"/>
            </w:pPr>
            <w:r>
              <w:rPr>
                <w:b w:val="false"/>
                <w:bCs w:val="false"/>
                <w:color w:val="1A1A1A"/>
                <w:sz w:val="20"/>
                <w:szCs w:val="20"/>
              </w:rPr>
              <w:t xml:space="preserve">Er sieht kalt aus, ist es aber minutenlang nicht.</w:t>
            </w:r>
          </w:p>
          <w:p>
            <w:pPr>
              <w:spacing w:after="0" w:line="264"/>
            </w:pPr>
            <w:r>
              <w:rPr>
                <w:b w:val="false"/>
                <w:bCs w:val="false"/>
                <w:color w:val="1A1A1A"/>
                <w:sz w:val="20"/>
                <w:szCs w:val="20"/>
              </w:rPr>
              <w:t xml:space="preserve">Verbrennungen passieren fast immer beim Ablegen.</w:t>
            </w:r>
          </w:p>
        </w:tc>
      </w:tr>
      <w:tr>
        <w:tc>
          <w:tcPr>
            <w:tcW w:type="dxa" w:w="500"/>
            <w:tcMar>
              <w:top w:type="dxa" w:w="90"/>
              <w:left w:type="dxa" w:w="130"/>
              <w:bottom w:type="dxa" w:w="90"/>
              <w:right w:type="dxa" w:w="130"/>
            </w:tcMar>
            <w:vAlign w:val="center"/>
          </w:tcPr>
          <w:p>
            <w:pPr>
              <w:spacing w:after="0" w:line="264"/>
            </w:pPr>
            <w:r>
              <w:rPr>
                <w:b w:val="false"/>
                <w:bCs w:val="false"/>
                <w:color w:val="1A1A1A"/>
                <w:sz w:val="20"/>
                <w:szCs w:val="20"/>
              </w:rPr>
              <w:t xml:space="preserve">2</w:t>
            </w:r>
          </w:p>
        </w:tc>
        <w:tc>
          <w:tcPr>
            <w:tcW w:type="dxa" w:w="4100"/>
            <w:tcMar>
              <w:top w:type="dxa" w:w="90"/>
              <w:left w:type="dxa" w:w="130"/>
              <w:bottom w:type="dxa" w:w="90"/>
              <w:right w:type="dxa" w:w="130"/>
            </w:tcMar>
            <w:vAlign w:val="center"/>
          </w:tcPr>
          <w:p>
            <w:pPr>
              <w:spacing w:after="40" w:line="264"/>
            </w:pPr>
            <w:r>
              <w:rPr>
                <w:b w:val="false"/>
                <w:bCs w:val="false"/>
                <w:color w:val="1A1A1A"/>
                <w:sz w:val="20"/>
                <w:szCs w:val="20"/>
              </w:rPr>
              <w:t xml:space="preserve">Beim Löten den Kopf zur Seite,</w:t>
            </w:r>
          </w:p>
          <w:p>
            <w:pPr>
              <w:spacing w:after="0" w:line="264"/>
            </w:pPr>
            <w:r>
              <w:rPr>
                <w:b w:val="false"/>
                <w:bCs w:val="false"/>
                <w:color w:val="1A1A1A"/>
                <w:sz w:val="20"/>
                <w:szCs w:val="20"/>
              </w:rPr>
              <w:t xml:space="preserve">Fenster auf.</w:t>
            </w:r>
          </w:p>
        </w:tc>
        <w:tc>
          <w:tcPr>
            <w:tcW w:type="dxa" w:w="4470"/>
            <w:tcMar>
              <w:top w:type="dxa" w:w="90"/>
              <w:left w:type="dxa" w:w="130"/>
              <w:bottom w:type="dxa" w:w="90"/>
              <w:right w:type="dxa" w:w="130"/>
            </w:tcMar>
            <w:vAlign w:val="center"/>
          </w:tcPr>
          <w:p>
            <w:pPr>
              <w:spacing w:after="0" w:line="264"/>
            </w:pPr>
            <w:r>
              <w:rPr>
                <w:b w:val="false"/>
                <w:bCs w:val="false"/>
                <w:color w:val="1A1A1A"/>
                <w:sz w:val="20"/>
                <w:szCs w:val="20"/>
              </w:rPr>
              <w:t xml:space="preserve">Der Rauch ist Flussmittel und reizt die Atemwege.</w:t>
            </w:r>
          </w:p>
        </w:tc>
      </w:tr>
      <w:tr>
        <w:tc>
          <w:tcPr>
            <w:tcW w:type="dxa" w:w="500"/>
            <w:tcMar>
              <w:top w:type="dxa" w:w="90"/>
              <w:left w:type="dxa" w:w="130"/>
              <w:bottom w:type="dxa" w:w="90"/>
              <w:right w:type="dxa" w:w="130"/>
            </w:tcMar>
            <w:vAlign w:val="center"/>
          </w:tcPr>
          <w:p>
            <w:pPr>
              <w:spacing w:after="0" w:line="264"/>
            </w:pPr>
            <w:r>
              <w:rPr>
                <w:b w:val="false"/>
                <w:bCs w:val="false"/>
                <w:color w:val="1A1A1A"/>
                <w:sz w:val="20"/>
                <w:szCs w:val="20"/>
              </w:rPr>
              <w:t xml:space="preserve">3</w:t>
            </w:r>
          </w:p>
        </w:tc>
        <w:tc>
          <w:tcPr>
            <w:tcW w:type="dxa" w:w="4100"/>
            <w:tcMar>
              <w:top w:type="dxa" w:w="90"/>
              <w:left w:type="dxa" w:w="130"/>
              <w:bottom w:type="dxa" w:w="90"/>
              <w:right w:type="dxa" w:w="130"/>
            </w:tcMar>
            <w:vAlign w:val="center"/>
          </w:tcPr>
          <w:p>
            <w:pPr>
              <w:spacing w:after="40" w:line="264"/>
            </w:pPr>
            <w:r>
              <w:rPr>
                <w:b w:val="false"/>
                <w:bCs w:val="false"/>
                <w:color w:val="1A1A1A"/>
                <w:sz w:val="20"/>
                <w:szCs w:val="20"/>
              </w:rPr>
              <w:t xml:space="preserve">Batterie NIE anschließen,</w:t>
            </w:r>
          </w:p>
          <w:p>
            <w:pPr>
              <w:spacing w:after="0" w:line="264"/>
            </w:pPr>
            <w:r>
              <w:rPr>
                <w:b w:val="false"/>
                <w:bCs w:val="false"/>
                <w:color w:val="1A1A1A"/>
                <w:sz w:val="20"/>
                <w:szCs w:val="20"/>
              </w:rPr>
              <w:t xml:space="preserve">solange das USB-Kabel steckt.</w:t>
            </w:r>
          </w:p>
        </w:tc>
        <w:tc>
          <w:tcPr>
            <w:tcW w:type="dxa" w:w="4470"/>
            <w:tcMar>
              <w:top w:type="dxa" w:w="90"/>
              <w:left w:type="dxa" w:w="130"/>
              <w:bottom w:type="dxa" w:w="90"/>
              <w:right w:type="dxa" w:w="130"/>
            </w:tcMar>
            <w:vAlign w:val="center"/>
          </w:tcPr>
          <w:p>
            <w:pPr>
              <w:spacing w:after="40" w:line="264"/>
            </w:pPr>
            <w:r>
              <w:rPr>
                <w:b w:val="false"/>
                <w:bCs w:val="false"/>
                <w:color w:val="1A1A1A"/>
                <w:sz w:val="20"/>
                <w:szCs w:val="20"/>
              </w:rPr>
              <w:t xml:space="preserve">Bei den Lithium-Batterien aus Variante B kann das</w:t>
            </w:r>
          </w:p>
          <w:p>
            <w:pPr>
              <w:spacing w:after="0" w:line="264"/>
            </w:pPr>
            <w:r>
              <w:rPr>
                <w:b w:val="false"/>
                <w:bCs w:val="false"/>
                <w:color w:val="1A1A1A"/>
                <w:sz w:val="20"/>
                <w:szCs w:val="20"/>
              </w:rPr>
              <w:t xml:space="preserve">die Zelle beschädigen – im schlimmsten Fall brennt sie.</w:t>
            </w:r>
          </w:p>
        </w:tc>
      </w:tr>
      <w:tr>
        <w:tc>
          <w:tcPr>
            <w:tcW w:type="dxa" w:w="500"/>
            <w:tcMar>
              <w:top w:type="dxa" w:w="90"/>
              <w:left w:type="dxa" w:w="130"/>
              <w:bottom w:type="dxa" w:w="90"/>
              <w:right w:type="dxa" w:w="130"/>
            </w:tcMar>
            <w:vAlign w:val="center"/>
          </w:tcPr>
          <w:p>
            <w:pPr>
              <w:spacing w:after="0" w:line="264"/>
            </w:pPr>
            <w:r>
              <w:rPr>
                <w:b w:val="false"/>
                <w:bCs w:val="false"/>
                <w:color w:val="1A1A1A"/>
                <w:sz w:val="20"/>
                <w:szCs w:val="20"/>
              </w:rPr>
              <w:t xml:space="preserve">4</w:t>
            </w:r>
          </w:p>
        </w:tc>
        <w:tc>
          <w:tcPr>
            <w:tcW w:type="dxa" w:w="4100"/>
            <w:tcMar>
              <w:top w:type="dxa" w:w="90"/>
              <w:left w:type="dxa" w:w="130"/>
              <w:bottom w:type="dxa" w:w="90"/>
              <w:right w:type="dxa" w:w="130"/>
            </w:tcMar>
            <w:vAlign w:val="center"/>
          </w:tcPr>
          <w:p>
            <w:pPr>
              <w:spacing w:after="40" w:line="264"/>
            </w:pPr>
            <w:r>
              <w:rPr>
                <w:b w:val="false"/>
                <w:bCs w:val="false"/>
                <w:color w:val="1A1A1A"/>
                <w:sz w:val="20"/>
                <w:szCs w:val="20"/>
              </w:rPr>
              <w:t xml:space="preserve">Batterien nicht öffnen, nicht kurzschließen,</w:t>
            </w:r>
          </w:p>
          <w:p>
            <w:pPr>
              <w:spacing w:after="0" w:line="264"/>
            </w:pPr>
            <w:r>
              <w:rPr>
                <w:b w:val="false"/>
                <w:bCs w:val="false"/>
                <w:color w:val="1A1A1A"/>
                <w:sz w:val="20"/>
                <w:szCs w:val="20"/>
              </w:rPr>
              <w:t xml:space="preserve">nicht in den Hausmüll.</w:t>
            </w:r>
          </w:p>
        </w:tc>
        <w:tc>
          <w:tcPr>
            <w:tcW w:type="dxa" w:w="4470"/>
            <w:tcMar>
              <w:top w:type="dxa" w:w="90"/>
              <w:left w:type="dxa" w:w="130"/>
              <w:bottom w:type="dxa" w:w="90"/>
              <w:right w:type="dxa" w:w="130"/>
            </w:tcMar>
            <w:vAlign w:val="center"/>
          </w:tcPr>
          <w:p>
            <w:pPr>
              <w:spacing w:after="0" w:line="264"/>
            </w:pPr>
            <w:r>
              <w:rPr>
                <w:b w:val="false"/>
                <w:bCs w:val="false"/>
                <w:color w:val="1A1A1A"/>
                <w:sz w:val="20"/>
                <w:szCs w:val="20"/>
              </w:rPr>
              <w:t xml:space="preserve">Lithium-Zellen gehören zum Sondermüll.</w:t>
            </w:r>
          </w:p>
        </w:tc>
      </w:tr>
    </w:tbl>
    <w:p>
      <w:pPr>
        <w:spacing w:after="160"/>
      </w:pPr>
    </w:p>
    <w:tbl>
      <w:tblPr>
        <w:tblW w:type="dxa" w:w="9070"/>
        <w:tblBorders>
          <w:top w:val="single" w:color="FDECEC" w:sz="2"/>
          <w:left w:val="single" w:color="D03B3B" w:sz="18"/>
          <w:bottom w:val="single" w:color="FDECEC" w:sz="2"/>
          <w:right w:val="single" w:color="FDECEC" w:sz="2"/>
          <w:insideH w:val="none"/>
          <w:insideV w:val="none"/>
        </w:tblBorders>
      </w:tblPr>
      <w:tblGrid>
        <w:gridCol w:w="9070"/>
      </w:tblGrid>
      <w:tr>
        <w:tc>
          <w:tcPr>
            <w:tcW w:type="dxa" w:w="9070"/>
            <w:shd w:fill="FDECEC" w:val="clear"/>
            <w:tcMar>
              <w:top w:type="dxa" w:w="140"/>
              <w:left w:type="dxa" w:w="200"/>
              <w:bottom w:type="dxa" w:w="140"/>
              <w:right w:type="dxa" w:w="200"/>
            </w:tcMar>
          </w:tcPr>
          <w:p>
            <w:pPr>
              <w:spacing w:after="60"/>
            </w:pPr>
            <w:r>
              <w:rPr>
                <w:b/>
                <w:bCs/>
                <w:color w:val="1A1A1A"/>
                <w:sz w:val="21"/>
                <w:szCs w:val="21"/>
              </w:rPr>
              <w:t xml:space="preserve">Sonderfall Langzeitbatterie (Variante B)</w:t>
            </w:r>
          </w:p>
          <w:p>
            <w:pPr>
              <w:spacing w:after="80" w:line="276"/>
            </w:pPr>
            <w:r>
              <w:rPr>
                <w:color w:val="1A1A1A"/>
                <w:sz w:val="20"/>
                <w:szCs w:val="20"/>
              </w:rPr>
              <w:t xml:space="preserve">Falls Sie sich für die Lithium-Thionylchlorid-Zellen entscheiden (mehrere Jahre Laufzeit): Diese Zellen sind NICHT aufladbar, die Platine hat aber eine Ladeschaltung.</w:t>
            </w:r>
          </w:p>
          <w:p>
            <w:pPr>
              <w:spacing w:after="80" w:line="276"/>
            </w:pPr>
            <w:r>
              <w:rPr>
                <w:color w:val="1A1A1A"/>
                <w:sz w:val="20"/>
                <w:szCs w:val="20"/>
              </w:rPr>
              <w:t xml:space="preserve">Deshalb gehört dort zwingend eine Schottky-Diode in die Plusleitung, und das Batteriepaket wird vor jedem Anstecken des USB-Kabels abgeklemmt. Einzelheiten stehen in der Datei docs/hardware.md im Projekt.</w:t>
            </w:r>
          </w:p>
          <w:p>
            <w:pPr>
              <w:spacing w:after="0" w:line="276"/>
            </w:pPr>
            <w:r>
              <w:rPr>
                <w:color w:val="1A1A1A"/>
                <w:sz w:val="20"/>
                <w:szCs w:val="20"/>
              </w:rPr>
              <w:t xml:space="preserve">Für den ersten Sensor empfehlen wir ausdrücklich Variante A mit einer gewöhnlichen 18650-Zelle. Die ist unkompliziert und verzeiht Fehler.</w:t>
            </w:r>
          </w:p>
        </w:tc>
      </w:tr>
    </w:tbl>
    <w:p>
      <w:r>
        <w:br w:type="page"/>
      </w:r>
    </w:p>
    <w:p>
      <w:pPr>
        <w:pStyle w:val="Heading1"/>
        <w:spacing w:after="160" w:before="400"/>
      </w:pPr>
      <w:r>
        <w:rPr>
          <w:b/>
          <w:bCs/>
          <w:color w:val="C1121F"/>
          <w:sz w:val="30"/>
          <w:szCs w:val="30"/>
        </w:rPr>
        <w:t xml:space="preserve">1  Einkaufen</w:t>
      </w:r>
    </w:p>
    <w:p>
      <w:pPr>
        <w:spacing w:after="120" w:line="276"/>
      </w:pPr>
      <w:r>
        <w:rPr>
          <w:color w:val="1A1A1A"/>
          <w:sz w:val="21"/>
          <w:szCs w:val="21"/>
        </w:rPr>
        <w:t xml:space="preserve">Bestellen Sie alles auf einmal. Die Platine und der Sensor kommen meist aus China und brauchen ein bis drei Wochen; das Werkzeug ist in Deutschland in zwei Tagen da.</w:t>
      </w:r>
    </w:p>
    <w:p>
      <w:pPr>
        <w:spacing w:after="60"/>
      </w:pPr>
    </w:p>
    <w:p>
      <w:pPr>
        <w:pStyle w:val="Heading2"/>
        <w:spacing w:after="120" w:before="300"/>
      </w:pPr>
      <w:r>
        <w:rPr>
          <w:b/>
          <w:bCs/>
          <w:color w:val="1A1A1A"/>
          <w:sz w:val="25"/>
          <w:szCs w:val="25"/>
        </w:rPr>
        <w:t xml:space="preserve">1.1  Die Bauteile – für einen Sensor</w:t>
      </w:r>
    </w:p>
    <w:tbl>
      <w:tblPr>
        <w:tblW w:type="dxa" w:w="9070"/>
        <w:tblBorders>
          <w:top w:val="single" w:color="D5D5D0" w:sz="2"/>
          <w:left w:val="none"/>
          <w:bottom w:val="single" w:color="D5D5D0" w:sz="2"/>
          <w:right w:val="none"/>
          <w:insideH w:val="single" w:color="D5D5D0" w:sz="1"/>
          <w:insideV w:val="none"/>
        </w:tblBorders>
      </w:tblPr>
      <w:tblGrid>
        <w:gridCol w:w="2450"/>
        <w:gridCol w:w="3600"/>
        <w:gridCol w:w="1620"/>
        <w:gridCol w:w="1400"/>
      </w:tblGrid>
      <w:tr>
        <w:trPr>
          <w:tblHeader/>
        </w:trPr>
        <w:tc>
          <w:tcPr>
            <w:tcW w:type="dxa" w:w="2450"/>
            <w:shd w:fill="EFEFEA" w:val="clear"/>
            <w:tcMar>
              <w:top w:type="dxa" w:w="90"/>
              <w:left w:type="dxa" w:w="130"/>
              <w:bottom w:type="dxa" w:w="90"/>
              <w:right w:type="dxa" w:w="130"/>
            </w:tcMar>
            <w:vAlign w:val="center"/>
          </w:tcPr>
          <w:p>
            <w:pPr>
              <w:spacing w:after="0" w:line="264"/>
            </w:pPr>
            <w:r>
              <w:rPr>
                <w:b/>
                <w:bCs/>
                <w:color w:val="1A1A1A"/>
                <w:sz w:val="20"/>
                <w:szCs w:val="20"/>
              </w:rPr>
              <w:t xml:space="preserve">Was</w:t>
            </w:r>
          </w:p>
        </w:tc>
        <w:tc>
          <w:tcPr>
            <w:tcW w:type="dxa" w:w="3600"/>
            <w:shd w:fill="EFEFEA" w:val="clear"/>
            <w:tcMar>
              <w:top w:type="dxa" w:w="90"/>
              <w:left w:type="dxa" w:w="130"/>
              <w:bottom w:type="dxa" w:w="90"/>
              <w:right w:type="dxa" w:w="130"/>
            </w:tcMar>
            <w:vAlign w:val="center"/>
          </w:tcPr>
          <w:p>
            <w:pPr>
              <w:spacing w:after="0" w:line="264"/>
            </w:pPr>
            <w:r>
              <w:rPr>
                <w:b/>
                <w:bCs/>
                <w:color w:val="1A1A1A"/>
                <w:sz w:val="20"/>
                <w:szCs w:val="20"/>
              </w:rPr>
              <w:t xml:space="preserve">Woran Sie es erkennen</w:t>
            </w:r>
          </w:p>
        </w:tc>
        <w:tc>
          <w:tcPr>
            <w:tcW w:type="dxa" w:w="1620"/>
            <w:shd w:fill="EFEFEA" w:val="clear"/>
            <w:tcMar>
              <w:top w:type="dxa" w:w="90"/>
              <w:left w:type="dxa" w:w="130"/>
              <w:bottom w:type="dxa" w:w="90"/>
              <w:right w:type="dxa" w:w="130"/>
            </w:tcMar>
            <w:vAlign w:val="center"/>
          </w:tcPr>
          <w:p>
            <w:pPr>
              <w:spacing w:after="0" w:line="264"/>
            </w:pPr>
            <w:r>
              <w:rPr>
                <w:b/>
                <w:bCs/>
                <w:color w:val="1A1A1A"/>
                <w:sz w:val="20"/>
                <w:szCs w:val="20"/>
              </w:rPr>
              <w:t xml:space="preserve">Wo</w:t>
            </w:r>
          </w:p>
        </w:tc>
        <w:tc>
          <w:tcPr>
            <w:tcW w:type="dxa" w:w="1400"/>
            <w:shd w:fill="EFEFEA" w:val="clear"/>
            <w:tcMar>
              <w:top w:type="dxa" w:w="90"/>
              <w:left w:type="dxa" w:w="130"/>
              <w:bottom w:type="dxa" w:w="90"/>
              <w:right w:type="dxa" w:w="130"/>
            </w:tcMar>
            <w:vAlign w:val="center"/>
          </w:tcPr>
          <w:p>
            <w:pPr>
              <w:spacing w:after="0" w:line="264"/>
            </w:pPr>
            <w:r>
              <w:rPr>
                <w:b/>
                <w:bCs/>
                <w:color w:val="1A1A1A"/>
                <w:sz w:val="20"/>
                <w:szCs w:val="20"/>
              </w:rPr>
              <w:t xml:space="preserve">ca.</w:t>
            </w:r>
          </w:p>
        </w:tc>
      </w:tr>
      <w:tr>
        <w:tc>
          <w:tcPr>
            <w:tcW w:type="dxa" w:w="2450"/>
            <w:tcMar>
              <w:top w:type="dxa" w:w="90"/>
              <w:left w:type="dxa" w:w="130"/>
              <w:bottom w:type="dxa" w:w="90"/>
              <w:right w:type="dxa" w:w="130"/>
            </w:tcMar>
            <w:vAlign w:val="center"/>
          </w:tcPr>
          <w:p>
            <w:pPr>
              <w:spacing w:after="0" w:line="264"/>
            </w:pPr>
            <w:r>
              <w:rPr>
                <w:b w:val="false"/>
                <w:bCs w:val="false"/>
                <w:color w:val="1A1A1A"/>
                <w:sz w:val="20"/>
                <w:szCs w:val="20"/>
              </w:rPr>
              <w:t xml:space="preserve">LilyGO T-SIM7080G-S3</w:t>
            </w:r>
          </w:p>
        </w:tc>
        <w:tc>
          <w:tcPr>
            <w:tcW w:type="dxa" w:w="3600"/>
            <w:tcMar>
              <w:top w:type="dxa" w:w="90"/>
              <w:left w:type="dxa" w:w="130"/>
              <w:bottom w:type="dxa" w:w="90"/>
              <w:right w:type="dxa" w:w="130"/>
            </w:tcMar>
            <w:vAlign w:val="center"/>
          </w:tcPr>
          <w:p>
            <w:pPr>
              <w:spacing w:after="40" w:line="264"/>
            </w:pPr>
            <w:r>
              <w:rPr>
                <w:b w:val="false"/>
                <w:bCs w:val="false"/>
                <w:color w:val="1A1A1A"/>
                <w:sz w:val="20"/>
                <w:szCs w:val="20"/>
              </w:rPr>
              <w:t xml:space="preserve">Grüne Platine, etwa 7 × 3 cm, mit</w:t>
            </w:r>
          </w:p>
          <w:p>
            <w:pPr>
              <w:spacing w:after="0" w:line="264"/>
            </w:pPr>
            <w:r>
              <w:rPr>
                <w:b w:val="false"/>
                <w:bCs w:val="false"/>
                <w:color w:val="1A1A1A"/>
                <w:sz w:val="20"/>
                <w:szCs w:val="20"/>
              </w:rPr>
              <w:t xml:space="preserve">Schacht für eine dicke Batterie</w:t>
            </w:r>
          </w:p>
        </w:tc>
        <w:tc>
          <w:tcPr>
            <w:tcW w:type="dxa" w:w="1620"/>
            <w:tcMar>
              <w:top w:type="dxa" w:w="90"/>
              <w:left w:type="dxa" w:w="130"/>
              <w:bottom w:type="dxa" w:w="90"/>
              <w:right w:type="dxa" w:w="130"/>
            </w:tcMar>
            <w:vAlign w:val="center"/>
          </w:tcPr>
          <w:p>
            <w:pPr>
              <w:spacing w:after="40" w:line="264"/>
            </w:pPr>
            <w:r>
              <w:rPr>
                <w:b w:val="false"/>
                <w:bCs w:val="false"/>
                <w:color w:val="1A1A1A"/>
                <w:sz w:val="20"/>
                <w:szCs w:val="20"/>
              </w:rPr>
              <w:t xml:space="preserve">lilygo.cc,</w:t>
            </w:r>
          </w:p>
          <w:p>
            <w:pPr>
              <w:spacing w:after="40" w:line="264"/>
            </w:pPr>
            <w:r>
              <w:rPr>
                <w:b w:val="false"/>
                <w:bCs w:val="false"/>
                <w:color w:val="1A1A1A"/>
                <w:sz w:val="20"/>
                <w:szCs w:val="20"/>
              </w:rPr>
              <w:t xml:space="preserve">AliExpress,</w:t>
            </w:r>
          </w:p>
          <w:p>
            <w:pPr>
              <w:spacing w:after="0" w:line="264"/>
            </w:pPr>
            <w:r>
              <w:rPr>
                <w:b w:val="false"/>
                <w:bCs w:val="false"/>
                <w:color w:val="1A1A1A"/>
                <w:sz w:val="20"/>
                <w:szCs w:val="20"/>
              </w:rPr>
              <w:t xml:space="preserve">Amazon</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45–60 €</w:t>
            </w:r>
          </w:p>
        </w:tc>
      </w:tr>
      <w:tr>
        <w:tc>
          <w:tcPr>
            <w:tcW w:type="dxa" w:w="2450"/>
            <w:tcMar>
              <w:top w:type="dxa" w:w="90"/>
              <w:left w:type="dxa" w:w="130"/>
              <w:bottom w:type="dxa" w:w="90"/>
              <w:right w:type="dxa" w:w="130"/>
            </w:tcMar>
            <w:vAlign w:val="center"/>
          </w:tcPr>
          <w:p>
            <w:pPr>
              <w:spacing w:after="40" w:line="264"/>
            </w:pPr>
            <w:r>
              <w:rPr>
                <w:b w:val="false"/>
                <w:bCs w:val="false"/>
                <w:color w:val="1A1A1A"/>
                <w:sz w:val="20"/>
                <w:szCs w:val="20"/>
              </w:rPr>
              <w:t xml:space="preserve">Ultraschallsensor</w:t>
            </w:r>
          </w:p>
          <w:p>
            <w:pPr>
              <w:spacing w:after="0" w:line="264"/>
            </w:pPr>
            <w:r>
              <w:rPr>
                <w:b w:val="false"/>
                <w:bCs w:val="false"/>
                <w:color w:val="1A1A1A"/>
                <w:sz w:val="20"/>
                <w:szCs w:val="20"/>
              </w:rPr>
              <w:t xml:space="preserve">A02YYUW (SEN0311)</w:t>
            </w:r>
          </w:p>
        </w:tc>
        <w:tc>
          <w:tcPr>
            <w:tcW w:type="dxa" w:w="3600"/>
            <w:tcMar>
              <w:top w:type="dxa" w:w="90"/>
              <w:left w:type="dxa" w:w="130"/>
              <w:bottom w:type="dxa" w:w="90"/>
              <w:right w:type="dxa" w:w="130"/>
            </w:tcMar>
            <w:vAlign w:val="center"/>
          </w:tcPr>
          <w:p>
            <w:pPr>
              <w:spacing w:after="40" w:line="264"/>
            </w:pPr>
            <w:r>
              <w:rPr>
                <w:b w:val="false"/>
                <w:bCs w:val="false"/>
                <w:color w:val="1A1A1A"/>
                <w:sz w:val="20"/>
                <w:szCs w:val="20"/>
              </w:rPr>
              <w:t xml:space="preserve">Schwarzer Zylinder, etwa so groß</w:t>
            </w:r>
          </w:p>
          <w:p>
            <w:pPr>
              <w:spacing w:after="40" w:line="264"/>
            </w:pPr>
            <w:r>
              <w:rPr>
                <w:b w:val="false"/>
                <w:bCs w:val="false"/>
                <w:color w:val="1A1A1A"/>
                <w:sz w:val="20"/>
                <w:szCs w:val="20"/>
              </w:rPr>
              <w:t xml:space="preserve">wie ein 2-Euro-Stück, mit Kabel und</w:t>
            </w:r>
          </w:p>
          <w:p>
            <w:pPr>
              <w:spacing w:after="0" w:line="264"/>
            </w:pPr>
            <w:r>
              <w:rPr>
                <w:b w:val="false"/>
                <w:bCs w:val="false"/>
                <w:color w:val="1A1A1A"/>
                <w:sz w:val="20"/>
                <w:szCs w:val="20"/>
              </w:rPr>
              <w:t xml:space="preserve">vierpoligem Stecker</w:t>
            </w:r>
          </w:p>
        </w:tc>
        <w:tc>
          <w:tcPr>
            <w:tcW w:type="dxa" w:w="1620"/>
            <w:tcMar>
              <w:top w:type="dxa" w:w="90"/>
              <w:left w:type="dxa" w:w="130"/>
              <w:bottom w:type="dxa" w:w="90"/>
              <w:right w:type="dxa" w:w="130"/>
            </w:tcMar>
            <w:vAlign w:val="center"/>
          </w:tcPr>
          <w:p>
            <w:pPr>
              <w:spacing w:after="40" w:line="264"/>
            </w:pPr>
            <w:r>
              <w:rPr>
                <w:b w:val="false"/>
                <w:bCs w:val="false"/>
                <w:color w:val="1A1A1A"/>
                <w:sz w:val="20"/>
                <w:szCs w:val="20"/>
              </w:rPr>
              <w:t xml:space="preserve">dfrobot.com,</w:t>
            </w:r>
          </w:p>
          <w:p>
            <w:pPr>
              <w:spacing w:after="0" w:line="264"/>
            </w:pPr>
            <w:r>
              <w:rPr>
                <w:b w:val="false"/>
                <w:bCs w:val="false"/>
                <w:color w:val="1A1A1A"/>
                <w:sz w:val="20"/>
                <w:szCs w:val="20"/>
              </w:rPr>
              <w:t xml:space="preserve">botland.store</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17–25 €</w:t>
            </w:r>
          </w:p>
        </w:tc>
      </w:tr>
      <w:tr>
        <w:tc>
          <w:tcPr>
            <w:tcW w:type="dxa" w:w="2450"/>
            <w:tcMar>
              <w:top w:type="dxa" w:w="90"/>
              <w:left w:type="dxa" w:w="130"/>
              <w:bottom w:type="dxa" w:w="90"/>
              <w:right w:type="dxa" w:w="130"/>
            </w:tcMar>
            <w:vAlign w:val="center"/>
          </w:tcPr>
          <w:p>
            <w:pPr>
              <w:spacing w:after="0" w:line="264"/>
            </w:pPr>
            <w:r>
              <w:rPr>
                <w:b w:val="false"/>
                <w:bCs w:val="false"/>
                <w:color w:val="1A1A1A"/>
                <w:sz w:val="20"/>
                <w:szCs w:val="20"/>
              </w:rPr>
              <w:t xml:space="preserve">IoT-SIM-Karte von 1NCE</w:t>
            </w:r>
          </w:p>
        </w:tc>
        <w:tc>
          <w:tcPr>
            <w:tcW w:type="dxa" w:w="3600"/>
            <w:tcMar>
              <w:top w:type="dxa" w:w="90"/>
              <w:left w:type="dxa" w:w="130"/>
              <w:bottom w:type="dxa" w:w="90"/>
              <w:right w:type="dxa" w:w="130"/>
            </w:tcMar>
            <w:vAlign w:val="center"/>
          </w:tcPr>
          <w:p>
            <w:pPr>
              <w:spacing w:after="40" w:line="264"/>
            </w:pPr>
            <w:r>
              <w:rPr>
                <w:b w:val="false"/>
                <w:bCs w:val="false"/>
                <w:color w:val="1A1A1A"/>
                <w:sz w:val="20"/>
                <w:szCs w:val="20"/>
              </w:rPr>
              <w:t xml:space="preserve">Normale SIM-Karte, herausbrechbar</w:t>
            </w:r>
          </w:p>
          <w:p>
            <w:pPr>
              <w:spacing w:after="0" w:line="264"/>
            </w:pPr>
            <w:r>
              <w:rPr>
                <w:b w:val="false"/>
                <w:bCs w:val="false"/>
                <w:color w:val="1A1A1A"/>
                <w:sz w:val="20"/>
                <w:szCs w:val="20"/>
              </w:rPr>
              <w:t xml:space="preserve">auf Nano-Größe</w:t>
            </w:r>
          </w:p>
        </w:tc>
        <w:tc>
          <w:tcPr>
            <w:tcW w:type="dxa" w:w="1620"/>
            <w:tcMar>
              <w:top w:type="dxa" w:w="90"/>
              <w:left w:type="dxa" w:w="130"/>
              <w:bottom w:type="dxa" w:w="90"/>
              <w:right w:type="dxa" w:w="130"/>
            </w:tcMar>
            <w:vAlign w:val="center"/>
          </w:tcPr>
          <w:p>
            <w:pPr>
              <w:spacing w:after="0" w:line="264"/>
            </w:pPr>
            <w:r>
              <w:rPr>
                <w:b w:val="false"/>
                <w:bCs w:val="false"/>
                <w:color w:val="1A1A1A"/>
                <w:sz w:val="20"/>
                <w:szCs w:val="20"/>
              </w:rPr>
              <w:t xml:space="preserve">1nce.com</w:t>
            </w:r>
          </w:p>
        </w:tc>
        <w:tc>
          <w:tcPr>
            <w:tcW w:type="dxa" w:w="1400"/>
            <w:tcMar>
              <w:top w:type="dxa" w:w="90"/>
              <w:left w:type="dxa" w:w="130"/>
              <w:bottom w:type="dxa" w:w="90"/>
              <w:right w:type="dxa" w:w="130"/>
            </w:tcMar>
            <w:vAlign w:val="center"/>
          </w:tcPr>
          <w:p>
            <w:pPr>
              <w:spacing w:after="40" w:line="264"/>
            </w:pPr>
            <w:r>
              <w:rPr>
                <w:b w:val="false"/>
                <w:bCs w:val="false"/>
                <w:color w:val="1A1A1A"/>
                <w:sz w:val="20"/>
                <w:szCs w:val="20"/>
              </w:rPr>
              <w:t xml:space="preserve">12 €</w:t>
            </w:r>
          </w:p>
          <w:p>
            <w:pPr>
              <w:spacing w:after="0" w:line="264"/>
            </w:pPr>
            <w:r>
              <w:rPr>
                <w:b w:val="false"/>
                <w:bCs w:val="false"/>
                <w:color w:val="1A1A1A"/>
                <w:sz w:val="20"/>
                <w:szCs w:val="20"/>
              </w:rPr>
              <w:t xml:space="preserve">für 10 Jahre</w:t>
            </w:r>
          </w:p>
        </w:tc>
      </w:tr>
      <w:tr>
        <w:tc>
          <w:tcPr>
            <w:tcW w:type="dxa" w:w="2450"/>
            <w:tcMar>
              <w:top w:type="dxa" w:w="90"/>
              <w:left w:type="dxa" w:w="130"/>
              <w:bottom w:type="dxa" w:w="90"/>
              <w:right w:type="dxa" w:w="130"/>
            </w:tcMar>
            <w:vAlign w:val="center"/>
          </w:tcPr>
          <w:p>
            <w:pPr>
              <w:spacing w:after="40" w:line="264"/>
            </w:pPr>
            <w:r>
              <w:rPr>
                <w:b w:val="false"/>
                <w:bCs w:val="false"/>
                <w:color w:val="1A1A1A"/>
                <w:sz w:val="20"/>
                <w:szCs w:val="20"/>
              </w:rPr>
              <w:t xml:space="preserve">LTE-Klebeantenne</w:t>
            </w:r>
          </w:p>
          <w:p>
            <w:pPr>
              <w:spacing w:after="0" w:line="264"/>
            </w:pPr>
            <w:r>
              <w:rPr>
                <w:b w:val="false"/>
                <w:bCs w:val="false"/>
                <w:color w:val="1A1A1A"/>
                <w:sz w:val="20"/>
                <w:szCs w:val="20"/>
              </w:rPr>
              <w:t xml:space="preserve">mit u.FL-Stecker</w:t>
            </w:r>
          </w:p>
        </w:tc>
        <w:tc>
          <w:tcPr>
            <w:tcW w:type="dxa" w:w="3600"/>
            <w:tcMar>
              <w:top w:type="dxa" w:w="90"/>
              <w:left w:type="dxa" w:w="130"/>
              <w:bottom w:type="dxa" w:w="90"/>
              <w:right w:type="dxa" w:w="130"/>
            </w:tcMar>
            <w:vAlign w:val="center"/>
          </w:tcPr>
          <w:p>
            <w:pPr>
              <w:spacing w:after="40" w:line="264"/>
            </w:pPr>
            <w:r>
              <w:rPr>
                <w:b w:val="false"/>
                <w:bCs w:val="false"/>
                <w:color w:val="1A1A1A"/>
                <w:sz w:val="20"/>
                <w:szCs w:val="20"/>
              </w:rPr>
              <w:t xml:space="preserve">Flacher Aufkleber mit dünnem Kabel</w:t>
            </w:r>
          </w:p>
          <w:p>
            <w:pPr>
              <w:spacing w:after="0" w:line="264"/>
            </w:pPr>
            <w:r>
              <w:rPr>
                <w:b w:val="false"/>
                <w:bCs w:val="false"/>
                <w:color w:val="1A1A1A"/>
                <w:sz w:val="20"/>
                <w:szCs w:val="20"/>
              </w:rPr>
              <w:t xml:space="preserve">und winzigem Druckknopf am Ende</w:t>
            </w:r>
          </w:p>
        </w:tc>
        <w:tc>
          <w:tcPr>
            <w:tcW w:type="dxa" w:w="1620"/>
            <w:tcMar>
              <w:top w:type="dxa" w:w="90"/>
              <w:left w:type="dxa" w:w="130"/>
              <w:bottom w:type="dxa" w:w="90"/>
              <w:right w:type="dxa" w:w="130"/>
            </w:tcMar>
            <w:vAlign w:val="center"/>
          </w:tcPr>
          <w:p>
            <w:pPr>
              <w:spacing w:after="40" w:line="264"/>
            </w:pPr>
            <w:r>
              <w:rPr>
                <w:b w:val="false"/>
                <w:bCs w:val="false"/>
                <w:color w:val="1A1A1A"/>
                <w:sz w:val="20"/>
                <w:szCs w:val="20"/>
              </w:rPr>
              <w:t xml:space="preserve">Reichelt,</w:t>
            </w:r>
          </w:p>
          <w:p>
            <w:pPr>
              <w:spacing w:after="0" w:line="264"/>
            </w:pPr>
            <w:r>
              <w:rPr>
                <w:b w:val="false"/>
                <w:bCs w:val="false"/>
                <w:color w:val="1A1A1A"/>
                <w:sz w:val="20"/>
                <w:szCs w:val="20"/>
              </w:rPr>
              <w:t xml:space="preserve">Berrybase</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8–14 €</w:t>
            </w:r>
          </w:p>
        </w:tc>
      </w:tr>
      <w:tr>
        <w:tc>
          <w:tcPr>
            <w:tcW w:type="dxa" w:w="2450"/>
            <w:tcMar>
              <w:top w:type="dxa" w:w="90"/>
              <w:left w:type="dxa" w:w="130"/>
              <w:bottom w:type="dxa" w:w="90"/>
              <w:right w:type="dxa" w:w="130"/>
            </w:tcMar>
            <w:vAlign w:val="center"/>
          </w:tcPr>
          <w:p>
            <w:pPr>
              <w:spacing w:after="40" w:line="264"/>
            </w:pPr>
            <w:r>
              <w:rPr>
                <w:b w:val="false"/>
                <w:bCs w:val="false"/>
                <w:color w:val="1A1A1A"/>
                <w:sz w:val="20"/>
                <w:szCs w:val="20"/>
              </w:rPr>
              <w:t xml:space="preserve">18650-Zelle, geschützt,</w:t>
            </w:r>
          </w:p>
          <w:p>
            <w:pPr>
              <w:spacing w:after="0" w:line="264"/>
            </w:pPr>
            <w:r>
              <w:rPr>
                <w:b w:val="false"/>
                <w:bCs w:val="false"/>
                <w:color w:val="1A1A1A"/>
                <w:sz w:val="20"/>
                <w:szCs w:val="20"/>
              </w:rPr>
              <w:t xml:space="preserve">3400 mAh</w:t>
            </w:r>
          </w:p>
        </w:tc>
        <w:tc>
          <w:tcPr>
            <w:tcW w:type="dxa" w:w="3600"/>
            <w:tcMar>
              <w:top w:type="dxa" w:w="90"/>
              <w:left w:type="dxa" w:w="130"/>
              <w:bottom w:type="dxa" w:w="90"/>
              <w:right w:type="dxa" w:w="130"/>
            </w:tcMar>
            <w:vAlign w:val="center"/>
          </w:tcPr>
          <w:p>
            <w:pPr>
              <w:spacing w:after="40" w:line="264"/>
            </w:pPr>
            <w:r>
              <w:rPr>
                <w:b w:val="false"/>
                <w:bCs w:val="false"/>
                <w:color w:val="1A1A1A"/>
                <w:sz w:val="20"/>
                <w:szCs w:val="20"/>
              </w:rPr>
              <w:t xml:space="preserve">Wie eine dicke AA-Batterie.</w:t>
            </w:r>
          </w:p>
          <w:p>
            <w:pPr>
              <w:spacing w:after="40" w:line="264"/>
            </w:pPr>
            <w:r>
              <w:rPr>
                <w:b w:val="false"/>
                <w:bCs w:val="false"/>
                <w:color w:val="1A1A1A"/>
                <w:sz w:val="20"/>
                <w:szCs w:val="20"/>
              </w:rPr>
              <w:t xml:space="preserve">„Geschützt“ / „protected“ muss</w:t>
            </w:r>
          </w:p>
          <w:p>
            <w:pPr>
              <w:spacing w:after="0" w:line="264"/>
            </w:pPr>
            <w:r>
              <w:rPr>
                <w:b w:val="false"/>
                <w:bCs w:val="false"/>
                <w:color w:val="1A1A1A"/>
                <w:sz w:val="20"/>
                <w:szCs w:val="20"/>
              </w:rPr>
              <w:t xml:space="preserve">draufstehen</w:t>
            </w:r>
          </w:p>
        </w:tc>
        <w:tc>
          <w:tcPr>
            <w:tcW w:type="dxa" w:w="1620"/>
            <w:tcMar>
              <w:top w:type="dxa" w:w="90"/>
              <w:left w:type="dxa" w:w="130"/>
              <w:bottom w:type="dxa" w:w="90"/>
              <w:right w:type="dxa" w:w="130"/>
            </w:tcMar>
            <w:vAlign w:val="center"/>
          </w:tcPr>
          <w:p>
            <w:pPr>
              <w:spacing w:after="40" w:line="264"/>
            </w:pPr>
            <w:r>
              <w:rPr>
                <w:b w:val="false"/>
                <w:bCs w:val="false"/>
                <w:color w:val="1A1A1A"/>
                <w:sz w:val="20"/>
                <w:szCs w:val="20"/>
              </w:rPr>
              <w:t xml:space="preserve">Akkuplus,</w:t>
            </w:r>
          </w:p>
          <w:p>
            <w:pPr>
              <w:spacing w:after="0" w:line="264"/>
            </w:pPr>
            <w:r>
              <w:rPr>
                <w:b w:val="false"/>
                <w:bCs w:val="false"/>
                <w:color w:val="1A1A1A"/>
                <w:sz w:val="20"/>
                <w:szCs w:val="20"/>
              </w:rPr>
              <w:t xml:space="preserve">Reichelt</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8–12 €</w:t>
            </w:r>
          </w:p>
        </w:tc>
      </w:tr>
      <w:tr>
        <w:tc>
          <w:tcPr>
            <w:tcW w:type="dxa" w:w="2450"/>
            <w:tcMar>
              <w:top w:type="dxa" w:w="90"/>
              <w:left w:type="dxa" w:w="130"/>
              <w:bottom w:type="dxa" w:w="90"/>
              <w:right w:type="dxa" w:w="130"/>
            </w:tcMar>
            <w:vAlign w:val="center"/>
          </w:tcPr>
          <w:p>
            <w:pPr>
              <w:spacing w:after="40" w:line="264"/>
            </w:pPr>
            <w:r>
              <w:rPr>
                <w:b w:val="false"/>
                <w:bCs w:val="false"/>
                <w:color w:val="1A1A1A"/>
                <w:sz w:val="20"/>
                <w:szCs w:val="20"/>
              </w:rPr>
              <w:t xml:space="preserve">Gehäuse IP67,</w:t>
            </w:r>
          </w:p>
          <w:p>
            <w:pPr>
              <w:spacing w:after="0" w:line="264"/>
            </w:pPr>
            <w:r>
              <w:rPr>
                <w:b w:val="false"/>
                <w:bCs w:val="false"/>
                <w:color w:val="1A1A1A"/>
                <w:sz w:val="20"/>
                <w:szCs w:val="20"/>
              </w:rPr>
              <w:t xml:space="preserve">ca. 115 × 90 × 55 mm</w:t>
            </w:r>
          </w:p>
        </w:tc>
        <w:tc>
          <w:tcPr>
            <w:tcW w:type="dxa" w:w="3600"/>
            <w:tcMar>
              <w:top w:type="dxa" w:w="90"/>
              <w:left w:type="dxa" w:w="130"/>
              <w:bottom w:type="dxa" w:w="90"/>
              <w:right w:type="dxa" w:w="130"/>
            </w:tcMar>
            <w:vAlign w:val="center"/>
          </w:tcPr>
          <w:p>
            <w:pPr>
              <w:spacing w:after="40" w:line="264"/>
            </w:pPr>
            <w:r>
              <w:rPr>
                <w:b w:val="false"/>
                <w:bCs w:val="false"/>
                <w:color w:val="1A1A1A"/>
                <w:sz w:val="20"/>
                <w:szCs w:val="20"/>
              </w:rPr>
              <w:t xml:space="preserve">Grauer Kunststoffkasten mit Dichtung</w:t>
            </w:r>
          </w:p>
          <w:p>
            <w:pPr>
              <w:spacing w:after="0" w:line="264"/>
            </w:pPr>
            <w:r>
              <w:rPr>
                <w:b w:val="false"/>
                <w:bCs w:val="false"/>
                <w:color w:val="1A1A1A"/>
                <w:sz w:val="20"/>
                <w:szCs w:val="20"/>
              </w:rPr>
              <w:t xml:space="preserve">und verschraubtem Deckel</w:t>
            </w:r>
          </w:p>
        </w:tc>
        <w:tc>
          <w:tcPr>
            <w:tcW w:type="dxa" w:w="1620"/>
            <w:tcMar>
              <w:top w:type="dxa" w:w="90"/>
              <w:left w:type="dxa" w:w="130"/>
              <w:bottom w:type="dxa" w:w="90"/>
              <w:right w:type="dxa" w:w="130"/>
            </w:tcMar>
            <w:vAlign w:val="center"/>
          </w:tcPr>
          <w:p>
            <w:pPr>
              <w:spacing w:after="40" w:line="264"/>
            </w:pPr>
            <w:r>
              <w:rPr>
                <w:b w:val="false"/>
                <w:bCs w:val="false"/>
                <w:color w:val="1A1A1A"/>
                <w:sz w:val="20"/>
                <w:szCs w:val="20"/>
              </w:rPr>
              <w:t xml:space="preserve">Reichelt,</w:t>
            </w:r>
          </w:p>
          <w:p>
            <w:pPr>
              <w:spacing w:after="0" w:line="264"/>
            </w:pPr>
            <w:r>
              <w:rPr>
                <w:b w:val="false"/>
                <w:bCs w:val="false"/>
                <w:color w:val="1A1A1A"/>
                <w:sz w:val="20"/>
                <w:szCs w:val="20"/>
              </w:rPr>
              <w:t xml:space="preserve">Baumarkt</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9–15 €</w:t>
            </w:r>
          </w:p>
        </w:tc>
      </w:tr>
      <w:tr>
        <w:tc>
          <w:tcPr>
            <w:tcW w:type="dxa" w:w="2450"/>
            <w:tcMar>
              <w:top w:type="dxa" w:w="90"/>
              <w:left w:type="dxa" w:w="130"/>
              <w:bottom w:type="dxa" w:w="90"/>
              <w:right w:type="dxa" w:w="130"/>
            </w:tcMar>
            <w:vAlign w:val="center"/>
          </w:tcPr>
          <w:p>
            <w:pPr>
              <w:spacing w:after="0" w:line="264"/>
            </w:pPr>
            <w:r>
              <w:rPr>
                <w:b w:val="false"/>
                <w:bCs w:val="false"/>
                <w:color w:val="1A1A1A"/>
                <w:sz w:val="20"/>
                <w:szCs w:val="20"/>
              </w:rPr>
              <w:t xml:space="preserve">2 × Kabelverschraubung M12</w:t>
            </w:r>
          </w:p>
        </w:tc>
        <w:tc>
          <w:tcPr>
            <w:tcW w:type="dxa" w:w="3600"/>
            <w:tcMar>
              <w:top w:type="dxa" w:w="90"/>
              <w:left w:type="dxa" w:w="130"/>
              <w:bottom w:type="dxa" w:w="90"/>
              <w:right w:type="dxa" w:w="130"/>
            </w:tcMar>
            <w:vAlign w:val="center"/>
          </w:tcPr>
          <w:p>
            <w:pPr>
              <w:spacing w:after="40" w:line="264"/>
            </w:pPr>
            <w:r>
              <w:rPr>
                <w:b w:val="false"/>
                <w:bCs w:val="false"/>
                <w:color w:val="1A1A1A"/>
                <w:sz w:val="20"/>
                <w:szCs w:val="20"/>
              </w:rPr>
              <w:t xml:space="preserve">Kleine Kunststoffmuttern mit Gummi</w:t>
            </w:r>
          </w:p>
          <w:p>
            <w:pPr>
              <w:spacing w:after="0" w:line="264"/>
            </w:pPr>
            <w:r>
              <w:rPr>
                <w:b w:val="false"/>
                <w:bCs w:val="false"/>
                <w:color w:val="1A1A1A"/>
                <w:sz w:val="20"/>
                <w:szCs w:val="20"/>
              </w:rPr>
              <w:t xml:space="preserve">zum Abdichten von Kabeldurchführungen</w:t>
            </w:r>
          </w:p>
        </w:tc>
        <w:tc>
          <w:tcPr>
            <w:tcW w:type="dxa" w:w="1620"/>
            <w:tcMar>
              <w:top w:type="dxa" w:w="90"/>
              <w:left w:type="dxa" w:w="130"/>
              <w:bottom w:type="dxa" w:w="90"/>
              <w:right w:type="dxa" w:w="130"/>
            </w:tcMar>
            <w:vAlign w:val="center"/>
          </w:tcPr>
          <w:p>
            <w:pPr>
              <w:spacing w:after="40" w:line="264"/>
            </w:pPr>
            <w:r>
              <w:rPr>
                <w:b w:val="false"/>
                <w:bCs w:val="false"/>
                <w:color w:val="1A1A1A"/>
                <w:sz w:val="20"/>
                <w:szCs w:val="20"/>
              </w:rPr>
              <w:t xml:space="preserve">Reichelt,</w:t>
            </w:r>
          </w:p>
          <w:p>
            <w:pPr>
              <w:spacing w:after="0" w:line="264"/>
            </w:pPr>
            <w:r>
              <w:rPr>
                <w:b w:val="false"/>
                <w:bCs w:val="false"/>
                <w:color w:val="1A1A1A"/>
                <w:sz w:val="20"/>
                <w:szCs w:val="20"/>
              </w:rPr>
              <w:t xml:space="preserve">Baumarkt</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2 €</w:t>
            </w:r>
          </w:p>
        </w:tc>
      </w:tr>
      <w:tr>
        <w:tc>
          <w:tcPr>
            <w:tcW w:type="dxa" w:w="2450"/>
            <w:tcMar>
              <w:top w:type="dxa" w:w="90"/>
              <w:left w:type="dxa" w:w="130"/>
              <w:bottom w:type="dxa" w:w="90"/>
              <w:right w:type="dxa" w:w="130"/>
            </w:tcMar>
            <w:vAlign w:val="center"/>
          </w:tcPr>
          <w:p>
            <w:pPr>
              <w:spacing w:after="0" w:line="264"/>
            </w:pPr>
            <w:r>
              <w:rPr>
                <w:b w:val="false"/>
                <w:bCs w:val="false"/>
                <w:color w:val="1A1A1A"/>
                <w:sz w:val="20"/>
                <w:szCs w:val="20"/>
              </w:rPr>
              <w:t xml:space="preserve">MOSFET IRLZ44N</w:t>
            </w:r>
          </w:p>
        </w:tc>
        <w:tc>
          <w:tcPr>
            <w:tcW w:type="dxa" w:w="3600"/>
            <w:tcMar>
              <w:top w:type="dxa" w:w="90"/>
              <w:left w:type="dxa" w:w="130"/>
              <w:bottom w:type="dxa" w:w="90"/>
              <w:right w:type="dxa" w:w="130"/>
            </w:tcMar>
            <w:vAlign w:val="center"/>
          </w:tcPr>
          <w:p>
            <w:pPr>
              <w:spacing w:after="40" w:line="264"/>
            </w:pPr>
            <w:r>
              <w:rPr>
                <w:b w:val="false"/>
                <w:bCs w:val="false"/>
                <w:color w:val="1A1A1A"/>
                <w:sz w:val="20"/>
                <w:szCs w:val="20"/>
              </w:rPr>
              <w:t xml:space="preserve">Schwarzes Bauteil mit drei Beinchen</w:t>
            </w:r>
          </w:p>
          <w:p>
            <w:pPr>
              <w:spacing w:after="0" w:line="264"/>
            </w:pPr>
            <w:r>
              <w:rPr>
                <w:b w:val="false"/>
                <w:bCs w:val="false"/>
                <w:color w:val="1A1A1A"/>
                <w:sz w:val="20"/>
                <w:szCs w:val="20"/>
              </w:rPr>
              <w:t xml:space="preserve">und Metalllasche, etwa 1 cm breit</w:t>
            </w:r>
          </w:p>
        </w:tc>
        <w:tc>
          <w:tcPr>
            <w:tcW w:type="dxa" w:w="1620"/>
            <w:tcMar>
              <w:top w:type="dxa" w:w="90"/>
              <w:left w:type="dxa" w:w="130"/>
              <w:bottom w:type="dxa" w:w="90"/>
              <w:right w:type="dxa" w:w="130"/>
            </w:tcMar>
            <w:vAlign w:val="center"/>
          </w:tcPr>
          <w:p>
            <w:pPr>
              <w:spacing w:after="0" w:line="264"/>
            </w:pPr>
            <w:r>
              <w:rPr>
                <w:b w:val="false"/>
                <w:bCs w:val="false"/>
                <w:color w:val="1A1A1A"/>
                <w:sz w:val="20"/>
                <w:szCs w:val="20"/>
              </w:rPr>
              <w:t xml:space="preserve">Reichelt</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&lt; 1 €</w:t>
            </w:r>
          </w:p>
        </w:tc>
      </w:tr>
      <w:tr>
        <w:tc>
          <w:tcPr>
            <w:tcW w:type="dxa" w:w="2450"/>
            <w:tcMar>
              <w:top w:type="dxa" w:w="90"/>
              <w:left w:type="dxa" w:w="130"/>
              <w:bottom w:type="dxa" w:w="90"/>
              <w:right w:type="dxa" w:w="130"/>
            </w:tcMar>
            <w:vAlign w:val="center"/>
          </w:tcPr>
          <w:p>
            <w:pPr>
              <w:spacing w:after="40" w:line="264"/>
            </w:pPr>
            <w:r>
              <w:rPr>
                <w:b w:val="false"/>
                <w:bCs w:val="false"/>
                <w:color w:val="1A1A1A"/>
                <w:sz w:val="20"/>
                <w:szCs w:val="20"/>
              </w:rPr>
              <w:t xml:space="preserve">Widerstände:</w:t>
            </w:r>
          </w:p>
          <w:p>
            <w:pPr>
              <w:spacing w:after="0" w:line="264"/>
            </w:pPr>
            <w:r>
              <w:rPr>
                <w:b w:val="false"/>
                <w:bCs w:val="false"/>
                <w:color w:val="1A1A1A"/>
                <w:sz w:val="20"/>
                <w:szCs w:val="20"/>
              </w:rPr>
              <w:t xml:space="preserve">1 × 100 Ω, 2 × 10 kΩ, 1 × 1 kΩ</w:t>
            </w:r>
          </w:p>
        </w:tc>
        <w:tc>
          <w:tcPr>
            <w:tcW w:type="dxa" w:w="3600"/>
            <w:tcMar>
              <w:top w:type="dxa" w:w="90"/>
              <w:left w:type="dxa" w:w="130"/>
              <w:bottom w:type="dxa" w:w="90"/>
              <w:right w:type="dxa" w:w="130"/>
            </w:tcMar>
            <w:vAlign w:val="center"/>
          </w:tcPr>
          <w:p>
            <w:pPr>
              <w:spacing w:after="40" w:line="264"/>
            </w:pPr>
            <w:r>
              <w:rPr>
                <w:b w:val="false"/>
                <w:bCs w:val="false"/>
                <w:color w:val="1A1A1A"/>
                <w:sz w:val="20"/>
                <w:szCs w:val="20"/>
              </w:rPr>
              <w:t xml:space="preserve">Kleine beige Zylinder mit Farbringen</w:t>
            </w:r>
          </w:p>
          <w:p>
            <w:pPr>
              <w:spacing w:after="0" w:line="264"/>
            </w:pPr>
            <w:r>
              <w:rPr>
                <w:b w:val="false"/>
                <w:bCs w:val="false"/>
                <w:color w:val="1A1A1A"/>
                <w:sz w:val="20"/>
                <w:szCs w:val="20"/>
              </w:rPr>
              <w:t xml:space="preserve">und zwei Drähten</w:t>
            </w:r>
          </w:p>
        </w:tc>
        <w:tc>
          <w:tcPr>
            <w:tcW w:type="dxa" w:w="1620"/>
            <w:tcMar>
              <w:top w:type="dxa" w:w="90"/>
              <w:left w:type="dxa" w:w="130"/>
              <w:bottom w:type="dxa" w:w="90"/>
              <w:right w:type="dxa" w:w="130"/>
            </w:tcMar>
            <w:vAlign w:val="center"/>
          </w:tcPr>
          <w:p>
            <w:pPr>
              <w:spacing w:after="40" w:line="264"/>
            </w:pPr>
            <w:r>
              <w:rPr>
                <w:b w:val="false"/>
                <w:bCs w:val="false"/>
                <w:color w:val="1A1A1A"/>
                <w:sz w:val="20"/>
                <w:szCs w:val="20"/>
              </w:rPr>
              <w:t xml:space="preserve">Reichelt</w:t>
            </w:r>
          </w:p>
          <w:p>
            <w:pPr>
              <w:spacing w:after="0" w:line="264"/>
            </w:pPr>
            <w:r>
              <w:rPr>
                <w:b w:val="false"/>
                <w:bCs w:val="false"/>
                <w:color w:val="1A1A1A"/>
                <w:sz w:val="20"/>
                <w:szCs w:val="20"/>
              </w:rPr>
              <w:t xml:space="preserve">(Sortiment)</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&lt; 2 €</w:t>
            </w:r>
          </w:p>
        </w:tc>
      </w:tr>
      <w:tr>
        <w:tc>
          <w:tcPr>
            <w:tcW w:type="dxa" w:w="2450"/>
            <w:tcMar>
              <w:top w:type="dxa" w:w="90"/>
              <w:left w:type="dxa" w:w="130"/>
              <w:bottom w:type="dxa" w:w="90"/>
              <w:right w:type="dxa" w:w="130"/>
            </w:tcMar>
            <w:vAlign w:val="center"/>
          </w:tcPr>
          <w:p>
            <w:pPr>
              <w:spacing w:after="0" w:line="264"/>
            </w:pPr>
            <w:r>
              <w:rPr>
                <w:b w:val="false"/>
                <w:bCs w:val="false"/>
                <w:color w:val="1A1A1A"/>
                <w:sz w:val="20"/>
                <w:szCs w:val="20"/>
              </w:rPr>
              <w:t xml:space="preserve">LED 3 mm grün, diffus</w:t>
            </w:r>
          </w:p>
        </w:tc>
        <w:tc>
          <w:tcPr>
            <w:tcW w:type="dxa" w:w="3600"/>
            <w:tcMar>
              <w:top w:type="dxa" w:w="90"/>
              <w:left w:type="dxa" w:w="130"/>
              <w:bottom w:type="dxa" w:w="90"/>
              <w:right w:type="dxa" w:w="130"/>
            </w:tcMar>
            <w:vAlign w:val="center"/>
          </w:tcPr>
          <w:p>
            <w:pPr>
              <w:spacing w:after="40" w:line="264"/>
            </w:pPr>
            <w:r>
              <w:rPr>
                <w:b w:val="false"/>
                <w:bCs w:val="false"/>
                <w:color w:val="1A1A1A"/>
                <w:sz w:val="20"/>
                <w:szCs w:val="20"/>
              </w:rPr>
              <w:t xml:space="preserve">Kleines grünes Lämpchen mit</w:t>
            </w:r>
          </w:p>
          <w:p>
            <w:pPr>
              <w:spacing w:after="0" w:line="264"/>
            </w:pPr>
            <w:r>
              <w:rPr>
                <w:b w:val="false"/>
                <w:bCs w:val="false"/>
                <w:color w:val="1A1A1A"/>
                <w:sz w:val="20"/>
                <w:szCs w:val="20"/>
              </w:rPr>
              <w:t xml:space="preserve">zwei Beinchen, eines länger</w:t>
            </w:r>
          </w:p>
        </w:tc>
        <w:tc>
          <w:tcPr>
            <w:tcW w:type="dxa" w:w="1620"/>
            <w:tcMar>
              <w:top w:type="dxa" w:w="90"/>
              <w:left w:type="dxa" w:w="130"/>
              <w:bottom w:type="dxa" w:w="90"/>
              <w:right w:type="dxa" w:w="130"/>
            </w:tcMar>
            <w:vAlign w:val="center"/>
          </w:tcPr>
          <w:p>
            <w:pPr>
              <w:spacing w:after="0" w:line="264"/>
            </w:pPr>
            <w:r>
              <w:rPr>
                <w:b w:val="false"/>
                <w:bCs w:val="false"/>
                <w:color w:val="1A1A1A"/>
                <w:sz w:val="20"/>
                <w:szCs w:val="20"/>
              </w:rPr>
              <w:t xml:space="preserve">Reichelt</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&lt; 1 €</w:t>
            </w:r>
          </w:p>
        </w:tc>
      </w:tr>
      <w:tr>
        <w:tc>
          <w:tcPr>
            <w:tcW w:type="dxa" w:w="2450"/>
            <w:tcMar>
              <w:top w:type="dxa" w:w="90"/>
              <w:left w:type="dxa" w:w="130"/>
              <w:bottom w:type="dxa" w:w="90"/>
              <w:right w:type="dxa" w:w="130"/>
            </w:tcMar>
            <w:vAlign w:val="center"/>
          </w:tcPr>
          <w:p>
            <w:pPr>
              <w:spacing w:after="40" w:line="264"/>
            </w:pPr>
            <w:r>
              <w:rPr>
                <w:b w:val="false"/>
                <w:bCs w:val="false"/>
                <w:color w:val="1A1A1A"/>
                <w:sz w:val="20"/>
                <w:szCs w:val="20"/>
              </w:rPr>
              <w:t xml:space="preserve">Reed-Kontakt</w:t>
            </w:r>
          </w:p>
          <w:p>
            <w:pPr>
              <w:spacing w:after="0" w:line="264"/>
            </w:pPr>
            <w:r>
              <w:rPr>
                <w:b w:val="false"/>
                <w:bCs w:val="false"/>
                <w:color w:val="1A1A1A"/>
                <w:sz w:val="20"/>
                <w:szCs w:val="20"/>
              </w:rPr>
              <w:t xml:space="preserve">+ Neodym-Magnet 10 mm</w:t>
            </w:r>
          </w:p>
        </w:tc>
        <w:tc>
          <w:tcPr>
            <w:tcW w:type="dxa" w:w="3600"/>
            <w:tcMar>
              <w:top w:type="dxa" w:w="90"/>
              <w:left w:type="dxa" w:w="130"/>
              <w:bottom w:type="dxa" w:w="90"/>
              <w:right w:type="dxa" w:w="130"/>
            </w:tcMar>
            <w:vAlign w:val="center"/>
          </w:tcPr>
          <w:p>
            <w:pPr>
              <w:spacing w:after="40" w:line="264"/>
            </w:pPr>
            <w:r>
              <w:rPr>
                <w:b w:val="false"/>
                <w:bCs w:val="false"/>
                <w:color w:val="1A1A1A"/>
                <w:sz w:val="20"/>
                <w:szCs w:val="20"/>
              </w:rPr>
              <w:t xml:space="preserve">Kleines Glasröhrchen mit zwei Drähten;</w:t>
            </w:r>
          </w:p>
          <w:p>
            <w:pPr>
              <w:spacing w:after="0" w:line="264"/>
            </w:pPr>
            <w:r>
              <w:rPr>
                <w:b w:val="false"/>
                <w:bCs w:val="false"/>
                <w:color w:val="1A1A1A"/>
                <w:sz w:val="20"/>
                <w:szCs w:val="20"/>
              </w:rPr>
              <w:t xml:space="preserve">dazu ein sehr starker kleiner Magnet</w:t>
            </w:r>
          </w:p>
        </w:tc>
        <w:tc>
          <w:tcPr>
            <w:tcW w:type="dxa" w:w="1620"/>
            <w:tcMar>
              <w:top w:type="dxa" w:w="90"/>
              <w:left w:type="dxa" w:w="130"/>
              <w:bottom w:type="dxa" w:w="90"/>
              <w:right w:type="dxa" w:w="130"/>
            </w:tcMar>
            <w:vAlign w:val="center"/>
          </w:tcPr>
          <w:p>
            <w:pPr>
              <w:spacing w:after="40" w:line="264"/>
            </w:pPr>
            <w:r>
              <w:rPr>
                <w:b w:val="false"/>
                <w:bCs w:val="false"/>
                <w:color w:val="1A1A1A"/>
                <w:sz w:val="20"/>
                <w:szCs w:val="20"/>
              </w:rPr>
              <w:t xml:space="preserve">Reichelt,</w:t>
            </w:r>
          </w:p>
          <w:p>
            <w:pPr>
              <w:spacing w:after="0" w:line="264"/>
            </w:pPr>
            <w:r>
              <w:rPr>
                <w:b w:val="false"/>
                <w:bCs w:val="false"/>
                <w:color w:val="1A1A1A"/>
                <w:sz w:val="20"/>
                <w:szCs w:val="20"/>
              </w:rPr>
              <w:t xml:space="preserve">Berrybase</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3–5 €</w:t>
            </w:r>
          </w:p>
        </w:tc>
      </w:tr>
      <w:tr>
        <w:tc>
          <w:tcPr>
            <w:tcW w:type="dxa" w:w="2450"/>
            <w:tcMar>
              <w:top w:type="dxa" w:w="90"/>
              <w:left w:type="dxa" w:w="130"/>
              <w:bottom w:type="dxa" w:w="90"/>
              <w:right w:type="dxa" w:w="130"/>
            </w:tcMar>
            <w:vAlign w:val="center"/>
          </w:tcPr>
          <w:p>
            <w:pPr>
              <w:spacing w:after="0" w:line="264"/>
            </w:pPr>
            <w:r>
              <w:rPr>
                <w:b w:val="false"/>
                <w:bCs w:val="false"/>
                <w:color w:val="1A1A1A"/>
                <w:sz w:val="20"/>
                <w:szCs w:val="20"/>
              </w:rPr>
              <w:t xml:space="preserve">Litze 0,25 mm², bunt</w:t>
            </w:r>
          </w:p>
        </w:tc>
        <w:tc>
          <w:tcPr>
            <w:tcW w:type="dxa" w:w="3600"/>
            <w:tcMar>
              <w:top w:type="dxa" w:w="90"/>
              <w:left w:type="dxa" w:w="130"/>
              <w:bottom w:type="dxa" w:w="90"/>
              <w:right w:type="dxa" w:w="130"/>
            </w:tcMar>
            <w:vAlign w:val="center"/>
          </w:tcPr>
          <w:p>
            <w:pPr>
              <w:spacing w:after="0" w:line="264"/>
            </w:pPr>
            <w:r>
              <w:rPr>
                <w:b w:val="false"/>
                <w:bCs w:val="false"/>
                <w:color w:val="1A1A1A"/>
                <w:sz w:val="20"/>
                <w:szCs w:val="20"/>
              </w:rPr>
              <w:t xml:space="preserve">Dünnes, biegsames Kabel auf einer Rolle</w:t>
            </w:r>
          </w:p>
        </w:tc>
        <w:tc>
          <w:tcPr>
            <w:tcW w:type="dxa" w:w="1620"/>
            <w:tcMar>
              <w:top w:type="dxa" w:w="90"/>
              <w:left w:type="dxa" w:w="130"/>
              <w:bottom w:type="dxa" w:w="90"/>
              <w:right w:type="dxa" w:w="130"/>
            </w:tcMar>
            <w:vAlign w:val="center"/>
          </w:tcPr>
          <w:p>
            <w:pPr>
              <w:spacing w:after="0" w:line="264"/>
            </w:pPr>
            <w:r>
              <w:rPr>
                <w:b w:val="false"/>
                <w:bCs w:val="false"/>
                <w:color w:val="1A1A1A"/>
                <w:sz w:val="20"/>
                <w:szCs w:val="20"/>
              </w:rPr>
              <w:t xml:space="preserve">Reichelt</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3 €</w:t>
            </w:r>
          </w:p>
        </w:tc>
      </w:tr>
      <w:tr>
        <w:tc>
          <w:tcPr>
            <w:tcW w:type="dxa" w:w="2450"/>
            <w:tcMar>
              <w:top w:type="dxa" w:w="90"/>
              <w:left w:type="dxa" w:w="130"/>
              <w:bottom w:type="dxa" w:w="90"/>
              <w:right w:type="dxa" w:w="130"/>
            </w:tcMar>
            <w:vAlign w:val="center"/>
          </w:tcPr>
          <w:p>
            <w:pPr>
              <w:spacing w:after="0" w:line="264"/>
            </w:pPr>
            <w:r>
              <w:rPr>
                <w:b w:val="false"/>
                <w:bCs w:val="false"/>
                <w:color w:val="1A1A1A"/>
                <w:sz w:val="20"/>
                <w:szCs w:val="20"/>
              </w:rPr>
              <w:t xml:space="preserve">Schrumpfschlauch-Sortiment</w:t>
            </w:r>
          </w:p>
        </w:tc>
        <w:tc>
          <w:tcPr>
            <w:tcW w:type="dxa" w:w="3600"/>
            <w:tcMar>
              <w:top w:type="dxa" w:w="90"/>
              <w:left w:type="dxa" w:w="130"/>
              <w:bottom w:type="dxa" w:w="90"/>
              <w:right w:type="dxa" w:w="130"/>
            </w:tcMar>
            <w:vAlign w:val="center"/>
          </w:tcPr>
          <w:p>
            <w:pPr>
              <w:spacing w:after="40" w:line="264"/>
            </w:pPr>
            <w:r>
              <w:rPr>
                <w:b w:val="false"/>
                <w:bCs w:val="false"/>
                <w:color w:val="1A1A1A"/>
                <w:sz w:val="20"/>
                <w:szCs w:val="20"/>
              </w:rPr>
              <w:t xml:space="preserve">Bunte Kunststoffröhrchen, die beim</w:t>
            </w:r>
          </w:p>
          <w:p>
            <w:pPr>
              <w:spacing w:after="0" w:line="264"/>
            </w:pPr>
            <w:r>
              <w:rPr>
                <w:b w:val="false"/>
                <w:bCs w:val="false"/>
                <w:color w:val="1A1A1A"/>
                <w:sz w:val="20"/>
                <w:szCs w:val="20"/>
              </w:rPr>
              <w:t xml:space="preserve">Erhitzen eng werden</w:t>
            </w:r>
          </w:p>
        </w:tc>
        <w:tc>
          <w:tcPr>
            <w:tcW w:type="dxa" w:w="1620"/>
            <w:tcMar>
              <w:top w:type="dxa" w:w="90"/>
              <w:left w:type="dxa" w:w="130"/>
              <w:bottom w:type="dxa" w:w="90"/>
              <w:right w:type="dxa" w:w="130"/>
            </w:tcMar>
            <w:vAlign w:val="center"/>
          </w:tcPr>
          <w:p>
            <w:pPr>
              <w:spacing w:after="0" w:line="264"/>
            </w:pPr>
            <w:r>
              <w:rPr>
                <w:b w:val="false"/>
                <w:bCs w:val="false"/>
                <w:color w:val="1A1A1A"/>
                <w:sz w:val="20"/>
                <w:szCs w:val="20"/>
              </w:rPr>
              <w:t xml:space="preserve">Baumarkt</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5 €</w:t>
            </w:r>
          </w:p>
        </w:tc>
      </w:tr>
      <w:tr>
        <w:tc>
          <w:tcPr>
            <w:tcW w:type="dxa" w:w="2450"/>
            <w:tcMar>
              <w:top w:type="dxa" w:w="90"/>
              <w:left w:type="dxa" w:w="130"/>
              <w:bottom w:type="dxa" w:w="90"/>
              <w:right w:type="dxa" w:w="130"/>
            </w:tcMar>
            <w:vAlign w:val="center"/>
          </w:tcPr>
          <w:p>
            <w:pPr>
              <w:spacing w:after="0" w:line="264"/>
            </w:pPr>
            <w:r>
              <w:rPr>
                <w:b w:val="false"/>
                <w:bCs w:val="false"/>
                <w:color w:val="1A1A1A"/>
                <w:sz w:val="20"/>
                <w:szCs w:val="20"/>
              </w:rPr>
              <w:t xml:space="preserve">Butyl-Dichtband 10 mm</w:t>
            </w:r>
          </w:p>
        </w:tc>
        <w:tc>
          <w:tcPr>
            <w:tcW w:type="dxa" w:w="3600"/>
            <w:tcMar>
              <w:top w:type="dxa" w:w="90"/>
              <w:left w:type="dxa" w:w="130"/>
              <w:bottom w:type="dxa" w:w="90"/>
              <w:right w:type="dxa" w:w="130"/>
            </w:tcMar>
            <w:vAlign w:val="center"/>
          </w:tcPr>
          <w:p>
            <w:pPr>
              <w:spacing w:after="0" w:line="264"/>
            </w:pPr>
            <w:r>
              <w:rPr>
                <w:b w:val="false"/>
                <w:bCs w:val="false"/>
                <w:color w:val="1A1A1A"/>
                <w:sz w:val="20"/>
                <w:szCs w:val="20"/>
              </w:rPr>
              <w:t xml:space="preserve">Klebriges schwarzes Band auf einer Rolle</w:t>
            </w:r>
          </w:p>
        </w:tc>
        <w:tc>
          <w:tcPr>
            <w:tcW w:type="dxa" w:w="1620"/>
            <w:tcMar>
              <w:top w:type="dxa" w:w="90"/>
              <w:left w:type="dxa" w:w="130"/>
              <w:bottom w:type="dxa" w:w="90"/>
              <w:right w:type="dxa" w:w="130"/>
            </w:tcMar>
            <w:vAlign w:val="center"/>
          </w:tcPr>
          <w:p>
            <w:pPr>
              <w:spacing w:after="0" w:line="264"/>
            </w:pPr>
            <w:r>
              <w:rPr>
                <w:b w:val="false"/>
                <w:bCs w:val="false"/>
                <w:color w:val="1A1A1A"/>
                <w:sz w:val="20"/>
                <w:szCs w:val="20"/>
              </w:rPr>
              <w:t xml:space="preserve">Baumarkt</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5 €</w:t>
            </w:r>
          </w:p>
        </w:tc>
      </w:tr>
    </w:tbl>
    <w:p>
      <w:pPr>
        <w:spacing w:after="140"/>
      </w:pPr>
    </w:p>
    <w:tbl>
      <w:tblPr>
        <w:tblW w:type="dxa" w:w="9070"/>
        <w:tblBorders>
          <w:top w:val="single" w:color="EDF7ED" w:sz="2"/>
          <w:left w:val="single" w:color="0CA30C" w:sz="18"/>
          <w:bottom w:val="single" w:color="EDF7ED" w:sz="2"/>
          <w:right w:val="single" w:color="EDF7ED" w:sz="2"/>
          <w:insideH w:val="none"/>
          <w:insideV w:val="none"/>
        </w:tblBorders>
      </w:tblPr>
      <w:tblGrid>
        <w:gridCol w:w="9070"/>
      </w:tblGrid>
      <w:tr>
        <w:tc>
          <w:tcPr>
            <w:tcW w:type="dxa" w:w="9070"/>
            <w:shd w:fill="EDF7ED" w:val="clear"/>
            <w:tcMar>
              <w:top w:type="dxa" w:w="140"/>
              <w:left w:type="dxa" w:w="200"/>
              <w:bottom w:type="dxa" w:w="140"/>
              <w:right w:type="dxa" w:w="200"/>
            </w:tcMar>
          </w:tcPr>
          <w:p>
            <w:pPr>
              <w:spacing w:after="60"/>
            </w:pPr>
            <w:r>
              <w:rPr>
                <w:b/>
                <w:bCs/>
                <w:color w:val="1A1A1A"/>
                <w:sz w:val="21"/>
                <w:szCs w:val="21"/>
              </w:rPr>
              <w:t xml:space="preserve">Bestellen Sie zwei Sätze</w:t>
            </w:r>
          </w:p>
          <w:p>
            <w:pPr>
              <w:spacing w:after="80" w:line="276"/>
            </w:pPr>
            <w:r>
              <w:rPr>
                <w:color w:val="1A1A1A"/>
                <w:sz w:val="20"/>
                <w:szCs w:val="20"/>
              </w:rPr>
              <w:t xml:space="preserve">Das kostet einmal Material, spart aber im Zweifel drei Wochen Wartezeit. Beim ersten Aufbau geht erfahrungsgemäß eine Kleinigkeit kaputt – ein zu heiß gewordenes Bauteil, ein abgerissenes Kabel.</w:t>
            </w:r>
          </w:p>
          <w:p>
            <w:pPr>
              <w:spacing w:after="0" w:line="276"/>
            </w:pPr>
            <w:r>
              <w:rPr>
                <w:color w:val="1A1A1A"/>
                <w:sz w:val="20"/>
                <w:szCs w:val="20"/>
              </w:rPr>
              <w:t xml:space="preserve">Und Sie haben sofort ein Ersatzgerät, wenn draußen einmal eines ausfällt.</w:t>
            </w:r>
          </w:p>
        </w:tc>
      </w:tr>
    </w:tbl>
    <w:p>
      <w:pPr>
        <w:spacing w:after="140"/>
      </w:pPr>
    </w:p>
    <w:p>
      <w:pPr>
        <w:pStyle w:val="Heading2"/>
        <w:spacing w:after="120" w:before="300"/>
      </w:pPr>
      <w:r>
        <w:rPr>
          <w:b/>
          <w:bCs/>
          <w:color w:val="1A1A1A"/>
          <w:sz w:val="25"/>
          <w:szCs w:val="25"/>
        </w:rPr>
        <w:t xml:space="preserve">1.2  Das Werkzeug – einmalig</w:t>
      </w:r>
    </w:p>
    <w:tbl>
      <w:tblPr>
        <w:tblW w:type="dxa" w:w="9070"/>
        <w:tblBorders>
          <w:top w:val="single" w:color="D5D5D0" w:sz="2"/>
          <w:left w:val="none"/>
          <w:bottom w:val="single" w:color="D5D5D0" w:sz="2"/>
          <w:right w:val="none"/>
          <w:insideH w:val="single" w:color="D5D5D0" w:sz="1"/>
          <w:insideV w:val="none"/>
        </w:tblBorders>
      </w:tblPr>
      <w:tblGrid>
        <w:gridCol w:w="2900"/>
        <w:gridCol w:w="4770"/>
        <w:gridCol w:w="1400"/>
      </w:tblGrid>
      <w:tr>
        <w:trPr>
          <w:tblHeader/>
        </w:trPr>
        <w:tc>
          <w:tcPr>
            <w:tcW w:type="dxa" w:w="2900"/>
            <w:shd w:fill="EFEFEA" w:val="clear"/>
            <w:tcMar>
              <w:top w:type="dxa" w:w="90"/>
              <w:left w:type="dxa" w:w="130"/>
              <w:bottom w:type="dxa" w:w="90"/>
              <w:right w:type="dxa" w:w="130"/>
            </w:tcMar>
            <w:vAlign w:val="center"/>
          </w:tcPr>
          <w:p>
            <w:pPr>
              <w:spacing w:after="0" w:line="264"/>
            </w:pPr>
            <w:r>
              <w:rPr>
                <w:b/>
                <w:bCs/>
                <w:color w:val="1A1A1A"/>
                <w:sz w:val="20"/>
                <w:szCs w:val="20"/>
              </w:rPr>
              <w:t xml:space="preserve">Was</w:t>
            </w:r>
          </w:p>
        </w:tc>
        <w:tc>
          <w:tcPr>
            <w:tcW w:type="dxa" w:w="4770"/>
            <w:shd w:fill="EFEFEA" w:val="clear"/>
            <w:tcMar>
              <w:top w:type="dxa" w:w="90"/>
              <w:left w:type="dxa" w:w="130"/>
              <w:bottom w:type="dxa" w:w="90"/>
              <w:right w:type="dxa" w:w="130"/>
            </w:tcMar>
            <w:vAlign w:val="center"/>
          </w:tcPr>
          <w:p>
            <w:pPr>
              <w:spacing w:after="0" w:line="264"/>
            </w:pPr>
            <w:r>
              <w:rPr>
                <w:b/>
                <w:bCs/>
                <w:color w:val="1A1A1A"/>
                <w:sz w:val="20"/>
                <w:szCs w:val="20"/>
              </w:rPr>
              <w:t xml:space="preserve">Wozu</w:t>
            </w:r>
          </w:p>
        </w:tc>
        <w:tc>
          <w:tcPr>
            <w:tcW w:type="dxa" w:w="1400"/>
            <w:shd w:fill="EFEFEA" w:val="clear"/>
            <w:tcMar>
              <w:top w:type="dxa" w:w="90"/>
              <w:left w:type="dxa" w:w="130"/>
              <w:bottom w:type="dxa" w:w="90"/>
              <w:right w:type="dxa" w:w="130"/>
            </w:tcMar>
            <w:vAlign w:val="center"/>
          </w:tcPr>
          <w:p>
            <w:pPr>
              <w:spacing w:after="0" w:line="264"/>
            </w:pPr>
            <w:r>
              <w:rPr>
                <w:b/>
                <w:bCs/>
                <w:color w:val="1A1A1A"/>
                <w:sz w:val="20"/>
                <w:szCs w:val="20"/>
              </w:rPr>
              <w:t xml:space="preserve">ca.</w:t>
            </w:r>
          </w:p>
        </w:tc>
      </w:tr>
      <w:tr>
        <w:tc>
          <w:tcPr>
            <w:tcW w:type="dxa" w:w="2900"/>
            <w:tcMar>
              <w:top w:type="dxa" w:w="90"/>
              <w:left w:type="dxa" w:w="130"/>
              <w:bottom w:type="dxa" w:w="90"/>
              <w:right w:type="dxa" w:w="130"/>
            </w:tcMar>
            <w:vAlign w:val="center"/>
          </w:tcPr>
          <w:p>
            <w:pPr>
              <w:spacing w:after="40" w:line="264"/>
            </w:pPr>
            <w:r>
              <w:rPr>
                <w:b w:val="false"/>
                <w:bCs w:val="false"/>
                <w:color w:val="1A1A1A"/>
                <w:sz w:val="20"/>
                <w:szCs w:val="20"/>
              </w:rPr>
              <w:t xml:space="preserve">Lötstation, regelbar,</w:t>
            </w:r>
          </w:p>
          <w:p>
            <w:pPr>
              <w:spacing w:after="0" w:line="264"/>
            </w:pPr>
            <w:r>
              <w:rPr>
                <w:b w:val="false"/>
                <w:bCs w:val="false"/>
                <w:color w:val="1A1A1A"/>
                <w:sz w:val="20"/>
                <w:szCs w:val="20"/>
              </w:rPr>
              <w:t xml:space="preserve">z. B. Ersa oder Weller ab 40 €</w:t>
            </w:r>
          </w:p>
        </w:tc>
        <w:tc>
          <w:tcPr>
            <w:tcW w:type="dxa" w:w="4770"/>
            <w:tcMar>
              <w:top w:type="dxa" w:w="90"/>
              <w:left w:type="dxa" w:w="130"/>
              <w:bottom w:type="dxa" w:w="90"/>
              <w:right w:type="dxa" w:w="130"/>
            </w:tcMar>
            <w:vAlign w:val="center"/>
          </w:tcPr>
          <w:p>
            <w:pPr>
              <w:spacing w:after="40" w:line="264"/>
            </w:pPr>
            <w:r>
              <w:rPr>
                <w:b w:val="false"/>
                <w:bCs w:val="false"/>
                <w:color w:val="1A1A1A"/>
                <w:sz w:val="20"/>
                <w:szCs w:val="20"/>
              </w:rPr>
              <w:t xml:space="preserve">Zum Verbinden der Kabel. Wichtig ist die Regelung –</w:t>
            </w:r>
          </w:p>
          <w:p>
            <w:pPr>
              <w:spacing w:after="40" w:line="264"/>
            </w:pPr>
            <w:r>
              <w:rPr>
                <w:b w:val="false"/>
                <w:bCs w:val="false"/>
                <w:color w:val="1A1A1A"/>
                <w:sz w:val="20"/>
                <w:szCs w:val="20"/>
              </w:rPr>
              <w:t xml:space="preserve">ein billiger Kolben ohne Regelung wird zu heiß und</w:t>
            </w:r>
          </w:p>
          <w:p>
            <w:pPr>
              <w:spacing w:after="0" w:line="264"/>
            </w:pPr>
            <w:r>
              <w:rPr>
                <w:b w:val="false"/>
                <w:bCs w:val="false"/>
                <w:color w:val="1A1A1A"/>
                <w:sz w:val="20"/>
                <w:szCs w:val="20"/>
              </w:rPr>
              <w:t xml:space="preserve">zerstört Bauteile.</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40–80 €</w:t>
            </w:r>
          </w:p>
        </w:tc>
      </w:tr>
      <w:tr>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Lötzinn 0,7 mm mit Flussmittelseele</w:t>
            </w:r>
          </w:p>
        </w:tc>
        <w:tc>
          <w:tcPr>
            <w:tcW w:type="dxa" w:w="4770"/>
            <w:tcMar>
              <w:top w:type="dxa" w:w="90"/>
              <w:left w:type="dxa" w:w="130"/>
              <w:bottom w:type="dxa" w:w="90"/>
              <w:right w:type="dxa" w:w="130"/>
            </w:tcMar>
            <w:vAlign w:val="center"/>
          </w:tcPr>
          <w:p>
            <w:pPr>
              <w:spacing w:after="40" w:line="264"/>
            </w:pPr>
            <w:r>
              <w:rPr>
                <w:b w:val="false"/>
                <w:bCs w:val="false"/>
                <w:color w:val="1A1A1A"/>
                <w:sz w:val="20"/>
                <w:szCs w:val="20"/>
              </w:rPr>
              <w:t xml:space="preserve">Das „Klebemittel“. Bleifrei oder bleihaltig ist beides</w:t>
            </w:r>
          </w:p>
          <w:p>
            <w:pPr>
              <w:spacing w:after="0" w:line="264"/>
            </w:pPr>
            <w:r>
              <w:rPr>
                <w:b w:val="false"/>
                <w:bCs w:val="false"/>
                <w:color w:val="1A1A1A"/>
                <w:sz w:val="20"/>
                <w:szCs w:val="20"/>
              </w:rPr>
              <w:t xml:space="preserve">in Ordnung; bleihaltig lässt sich leichter verarbeiten.</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8 €</w:t>
            </w:r>
          </w:p>
        </w:tc>
      </w:tr>
      <w:tr>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Dritte Hand oder kleiner Schraubstock</w:t>
            </w:r>
          </w:p>
        </w:tc>
        <w:tc>
          <w:tcPr>
            <w:tcW w:type="dxa" w:w="4770"/>
            <w:tcMar>
              <w:top w:type="dxa" w:w="90"/>
              <w:left w:type="dxa" w:w="130"/>
              <w:bottom w:type="dxa" w:w="90"/>
              <w:right w:type="dxa" w:w="130"/>
            </w:tcMar>
            <w:vAlign w:val="center"/>
          </w:tcPr>
          <w:p>
            <w:pPr>
              <w:spacing w:after="40" w:line="264"/>
            </w:pPr>
            <w:r>
              <w:rPr>
                <w:b w:val="false"/>
                <w:bCs w:val="false"/>
                <w:color w:val="1A1A1A"/>
                <w:sz w:val="20"/>
                <w:szCs w:val="20"/>
              </w:rPr>
              <w:t xml:space="preserve">Hält die Teile fest, während Sie löten.</w:t>
            </w:r>
          </w:p>
          <w:p>
            <w:pPr>
              <w:spacing w:after="0" w:line="264"/>
            </w:pPr>
            <w:r>
              <w:rPr>
                <w:b w:val="false"/>
                <w:bCs w:val="false"/>
                <w:color w:val="1A1A1A"/>
                <w:sz w:val="20"/>
                <w:szCs w:val="20"/>
              </w:rPr>
              <w:t xml:space="preserve">Mit zwei Händen allein geht es nicht.</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10–15 €</w:t>
            </w:r>
          </w:p>
        </w:tc>
      </w:tr>
      <w:tr>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Seitenschneider und Abisolierzange</w:t>
            </w:r>
          </w:p>
        </w:tc>
        <w:tc>
          <w:tcPr>
            <w:tcW w:type="dxa" w:w="4770"/>
            <w:tcMar>
              <w:top w:type="dxa" w:w="90"/>
              <w:left w:type="dxa" w:w="130"/>
              <w:bottom w:type="dxa" w:w="90"/>
              <w:right w:type="dxa" w:w="130"/>
            </w:tcMar>
            <w:vAlign w:val="center"/>
          </w:tcPr>
          <w:p>
            <w:pPr>
              <w:spacing w:after="0" w:line="264"/>
            </w:pPr>
            <w:r>
              <w:rPr>
                <w:b w:val="false"/>
                <w:bCs w:val="false"/>
                <w:color w:val="1A1A1A"/>
                <w:sz w:val="20"/>
                <w:szCs w:val="20"/>
              </w:rPr>
              <w:t xml:space="preserve">Kabel kürzen und die Isolierung abziehen.</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15 €</w:t>
            </w:r>
          </w:p>
        </w:tc>
      </w:tr>
      <w:tr>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Multimeter</w:t>
            </w:r>
          </w:p>
        </w:tc>
        <w:tc>
          <w:tcPr>
            <w:tcW w:type="dxa" w:w="4770"/>
            <w:tcMar>
              <w:top w:type="dxa" w:w="90"/>
              <w:left w:type="dxa" w:w="130"/>
              <w:bottom w:type="dxa" w:w="90"/>
              <w:right w:type="dxa" w:w="130"/>
            </w:tcMar>
            <w:vAlign w:val="center"/>
          </w:tcPr>
          <w:p>
            <w:pPr>
              <w:spacing w:after="40" w:line="264"/>
            </w:pPr>
            <w:r>
              <w:rPr>
                <w:b w:val="false"/>
                <w:bCs w:val="false"/>
                <w:color w:val="1A1A1A"/>
                <w:sz w:val="20"/>
                <w:szCs w:val="20"/>
              </w:rPr>
              <w:t xml:space="preserve">Misst, ob eine Verbindung wirklich da ist.</w:t>
            </w:r>
          </w:p>
          <w:p>
            <w:pPr>
              <w:spacing w:after="0" w:line="264"/>
            </w:pPr>
            <w:r>
              <w:rPr>
                <w:b w:val="false"/>
                <w:bCs w:val="false"/>
                <w:color w:val="1A1A1A"/>
                <w:sz w:val="20"/>
                <w:szCs w:val="20"/>
              </w:rPr>
              <w:t xml:space="preserve">Das billigste für 20 € reicht völlig.</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20–30 €</w:t>
            </w:r>
          </w:p>
        </w:tc>
      </w:tr>
      <w:tr>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Heißluftföhn oder Feuerzeug</w:t>
            </w:r>
          </w:p>
        </w:tc>
        <w:tc>
          <w:tcPr>
            <w:tcW w:type="dxa" w:w="4770"/>
            <w:tcMar>
              <w:top w:type="dxa" w:w="90"/>
              <w:left w:type="dxa" w:w="130"/>
              <w:bottom w:type="dxa" w:w="90"/>
              <w:right w:type="dxa" w:w="130"/>
            </w:tcMar>
            <w:vAlign w:val="center"/>
          </w:tcPr>
          <w:p>
            <w:pPr>
              <w:spacing w:after="0" w:line="264"/>
            </w:pPr>
            <w:r>
              <w:rPr>
                <w:b w:val="false"/>
                <w:bCs w:val="false"/>
                <w:color w:val="1A1A1A"/>
                <w:sz w:val="20"/>
                <w:szCs w:val="20"/>
              </w:rPr>
              <w:t xml:space="preserve">Zum Schrumpfen der Schutzschläuche.</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0–25 €</w:t>
            </w:r>
          </w:p>
        </w:tc>
      </w:tr>
      <w:tr>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USB-C-Kabel</w:t>
            </w:r>
          </w:p>
        </w:tc>
        <w:tc>
          <w:tcPr>
            <w:tcW w:type="dxa" w:w="4770"/>
            <w:tcMar>
              <w:top w:type="dxa" w:w="90"/>
              <w:left w:type="dxa" w:w="130"/>
              <w:bottom w:type="dxa" w:w="90"/>
              <w:right w:type="dxa" w:w="130"/>
            </w:tcMar>
            <w:vAlign w:val="center"/>
          </w:tcPr>
          <w:p>
            <w:pPr>
              <w:spacing w:after="40" w:line="264"/>
            </w:pPr>
            <w:r>
              <w:rPr>
                <w:b w:val="false"/>
                <w:bCs w:val="false"/>
                <w:color w:val="1A1A1A"/>
                <w:sz w:val="20"/>
                <w:szCs w:val="20"/>
              </w:rPr>
              <w:t xml:space="preserve">Muss ein DATENKABEL sein, kein reines Ladekabel.</w:t>
            </w:r>
          </w:p>
          <w:p>
            <w:pPr>
              <w:spacing w:after="0" w:line="264"/>
            </w:pPr>
            <w:r>
              <w:rPr>
                <w:b w:val="false"/>
                <w:bCs w:val="false"/>
                <w:color w:val="1A1A1A"/>
                <w:sz w:val="20"/>
                <w:szCs w:val="20"/>
              </w:rPr>
              <w:t xml:space="preserve">Dazu später mehr – das ist eine häufige Stolperfalle.</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5 €</w:t>
            </w:r>
          </w:p>
        </w:tc>
      </w:tr>
      <w:tr>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Stufenbohrer bis 20 mm</w:t>
            </w:r>
          </w:p>
        </w:tc>
        <w:tc>
          <w:tcPr>
            <w:tcW w:type="dxa" w:w="4770"/>
            <w:tcMar>
              <w:top w:type="dxa" w:w="90"/>
              <w:left w:type="dxa" w:w="130"/>
              <w:bottom w:type="dxa" w:w="90"/>
              <w:right w:type="dxa" w:w="130"/>
            </w:tcMar>
            <w:vAlign w:val="center"/>
          </w:tcPr>
          <w:p>
            <w:pPr>
              <w:spacing w:after="0" w:line="264"/>
            </w:pPr>
            <w:r>
              <w:rPr>
                <w:b w:val="false"/>
                <w:bCs w:val="false"/>
                <w:color w:val="1A1A1A"/>
                <w:sz w:val="20"/>
                <w:szCs w:val="20"/>
              </w:rPr>
              <w:t xml:space="preserve">Für die Löcher im Gehäuse.</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12–20 €</w:t>
            </w:r>
          </w:p>
        </w:tc>
      </w:tr>
      <w:tr>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Zollstock oder Lasermessgerät</w:t>
            </w:r>
          </w:p>
        </w:tc>
        <w:tc>
          <w:tcPr>
            <w:tcW w:type="dxa" w:w="4770"/>
            <w:tcMar>
              <w:top w:type="dxa" w:w="90"/>
              <w:left w:type="dxa" w:w="130"/>
              <w:bottom w:type="dxa" w:w="90"/>
              <w:right w:type="dxa" w:w="130"/>
            </w:tcMar>
            <w:vAlign w:val="center"/>
          </w:tcPr>
          <w:p>
            <w:pPr>
              <w:spacing w:after="0" w:line="264"/>
            </w:pPr>
            <w:r>
              <w:rPr>
                <w:b w:val="false"/>
                <w:bCs w:val="false"/>
                <w:color w:val="1A1A1A"/>
                <w:sz w:val="20"/>
                <w:szCs w:val="20"/>
              </w:rPr>
              <w:t xml:space="preserve">Um die Innenhöhe des Containers zu messen.</w:t>
            </w:r>
          </w:p>
        </w:tc>
        <w:tc>
          <w:tcPr>
            <w:tcW w:type="dxa" w:w="1400"/>
            <w:tcMar>
              <w:top w:type="dxa" w:w="90"/>
              <w:left w:type="dxa" w:w="130"/>
              <w:bottom w:type="dxa" w:w="90"/>
              <w:right w:type="dxa" w:w="130"/>
            </w:tcMar>
            <w:vAlign w:val="center"/>
          </w:tcPr>
          <w:p>
            <w:pPr>
              <w:spacing w:after="0" w:line="264"/>
            </w:pPr>
            <w:r>
              <w:rPr>
                <w:b w:val="false"/>
                <w:bCs w:val="false"/>
                <w:color w:val="1A1A1A"/>
                <w:sz w:val="20"/>
                <w:szCs w:val="20"/>
              </w:rPr>
              <w:t xml:space="preserve">–</w:t>
            </w:r>
          </w:p>
        </w:tc>
      </w:tr>
    </w:tbl>
    <w:p>
      <w:r>
        <w:br w:type="page"/>
      </w:r>
    </w:p>
    <w:p>
      <w:pPr>
        <w:pStyle w:val="Heading1"/>
        <w:spacing w:after="160" w:before="400"/>
      </w:pPr>
      <w:r>
        <w:rPr>
          <w:b/>
          <w:bCs/>
          <w:color w:val="C1121F"/>
          <w:sz w:val="30"/>
          <w:szCs w:val="30"/>
        </w:rPr>
        <w:t xml:space="preserve">2  Arbeitsplatz einrichten</w:t>
      </w:r>
    </w:p>
    <w:p>
      <w:pPr>
        <w:spacing w:after="120" w:line="276"/>
      </w:pPr>
      <w:r>
        <w:rPr>
          <w:color w:val="1A1A1A"/>
          <w:sz w:val="21"/>
          <w:szCs w:val="21"/>
        </w:rPr>
        <w:t xml:space="preserve">Fünfzehn Minuten, die sich lohnen. Ein guter Arbeitsplatz verhindert die meisten Fehler.</w:t>
      </w:r>
    </w:p>
    <w:p>
      <w:pPr>
        <w:spacing w:after="60"/>
      </w:pPr>
    </w:p>
    <w:p>
      <w:pPr>
        <w:pStyle w:val="ListParagraph"/>
        <w:numPr>
          <w:ilvl w:val="0"/>
          <w:numId w:val="2"/>
        </w:numPr>
        <w:spacing w:after="60" w:line="276"/>
      </w:pPr>
      <w:r>
        <w:rPr>
          <w:color w:val="1A1A1A"/>
          <w:sz w:val="21"/>
          <w:szCs w:val="21"/>
        </w:rPr>
        <w:t xml:space="preserve">Tisch freiräumen. Sie brauchen etwa einen halben Quadratmeter.</w:t>
      </w:r>
    </w:p>
    <w:p>
      <w:pPr>
        <w:pStyle w:val="ListParagraph"/>
        <w:numPr>
          <w:ilvl w:val="0"/>
          <w:numId w:val="2"/>
        </w:numPr>
        <w:spacing w:after="60" w:line="276"/>
      </w:pPr>
      <w:r>
        <w:rPr>
          <w:color w:val="1A1A1A"/>
          <w:sz w:val="21"/>
          <w:szCs w:val="21"/>
        </w:rPr>
        <w:t xml:space="preserve">Eine alte Holzplatte, ein Backblech oder eine Fliese unterlegen – der Lötkolben hinterlässt sonst Brandflecken.</w:t>
      </w:r>
    </w:p>
    <w:p>
      <w:pPr>
        <w:pStyle w:val="ListParagraph"/>
        <w:numPr>
          <w:ilvl w:val="0"/>
          <w:numId w:val="2"/>
        </w:numPr>
        <w:spacing w:after="60" w:line="276"/>
      </w:pPr>
      <w:r>
        <w:rPr>
          <w:color w:val="1A1A1A"/>
          <w:sz w:val="21"/>
          <w:szCs w:val="21"/>
        </w:rPr>
        <w:t xml:space="preserve">Fenster öffnen oder kippen.</w:t>
      </w:r>
    </w:p>
    <w:p>
      <w:pPr>
        <w:pStyle w:val="ListParagraph"/>
        <w:numPr>
          <w:ilvl w:val="0"/>
          <w:numId w:val="2"/>
        </w:numPr>
        <w:spacing w:after="60" w:line="276"/>
      </w:pPr>
      <w:r>
        <w:rPr>
          <w:color w:val="1A1A1A"/>
          <w:sz w:val="21"/>
          <w:szCs w:val="21"/>
        </w:rPr>
        <w:t xml:space="preserve">Gute Beleuchtung. Eine Schreibtischlampe direkt über den Arbeitsbereich. Die Teile sind klein.</w:t>
      </w:r>
    </w:p>
    <w:p>
      <w:pPr>
        <w:pStyle w:val="ListParagraph"/>
        <w:numPr>
          <w:ilvl w:val="0"/>
          <w:numId w:val="2"/>
        </w:numPr>
        <w:spacing w:after="60" w:line="276"/>
      </w:pPr>
      <w:r>
        <w:rPr>
          <w:color w:val="1A1A1A"/>
          <w:sz w:val="21"/>
          <w:szCs w:val="21"/>
        </w:rPr>
        <w:t xml:space="preserve">Alle Teile auspacken und nebeneinanderlegen. Die kleinen Widerstände in eine flache Schale, sonst rollen sie weg.</w:t>
      </w:r>
    </w:p>
    <w:p>
      <w:pPr>
        <w:pStyle w:val="ListParagraph"/>
        <w:numPr>
          <w:ilvl w:val="0"/>
          <w:numId w:val="2"/>
        </w:numPr>
        <w:spacing w:after="60" w:line="276"/>
      </w:pPr>
      <w:r>
        <w:rPr>
          <w:color w:val="1A1A1A"/>
          <w:sz w:val="21"/>
          <w:szCs w:val="21"/>
        </w:rPr>
        <w:t xml:space="preserve">Diese Anleitung ausgedruckt oder auf einem zweiten Bildschirm daneben.</w:t>
      </w:r>
    </w:p>
    <w:p>
      <w:pPr>
        <w:spacing w:after="120"/>
      </w:pPr>
    </w:p>
    <w:tbl>
      <w:tblPr>
        <w:tblW w:type="dxa" w:w="9070"/>
        <w:tblBorders>
          <w:top w:val="single" w:color="EDF7ED" w:sz="2"/>
          <w:left w:val="single" w:color="0CA30C" w:sz="18"/>
          <w:bottom w:val="single" w:color="EDF7ED" w:sz="2"/>
          <w:right w:val="single" w:color="EDF7ED" w:sz="2"/>
          <w:insideH w:val="none"/>
          <w:insideV w:val="none"/>
        </w:tblBorders>
      </w:tblPr>
      <w:tblGrid>
        <w:gridCol w:w="9070"/>
      </w:tblGrid>
      <w:tr>
        <w:tc>
          <w:tcPr>
            <w:tcW w:type="dxa" w:w="9070"/>
            <w:shd w:fill="EDF7ED" w:val="clear"/>
            <w:tcMar>
              <w:top w:type="dxa" w:w="140"/>
              <w:left w:type="dxa" w:w="200"/>
              <w:bottom w:type="dxa" w:w="140"/>
              <w:right w:type="dxa" w:w="200"/>
            </w:tcMar>
          </w:tcPr>
          <w:p>
            <w:pPr>
              <w:spacing w:after="60"/>
            </w:pPr>
            <w:r>
              <w:rPr>
                <w:b/>
                <w:bCs/>
                <w:color w:val="1A1A1A"/>
                <w:sz w:val="21"/>
                <w:szCs w:val="21"/>
              </w:rPr>
              <w:t xml:space="preserve">Die Widerstände auseinanderhalten</w:t>
            </w:r>
          </w:p>
          <w:p>
            <w:pPr>
              <w:spacing w:after="80" w:line="276"/>
            </w:pPr>
            <w:r>
              <w:rPr>
                <w:color w:val="1A1A1A"/>
                <w:sz w:val="20"/>
                <w:szCs w:val="20"/>
              </w:rPr>
              <w:t xml:space="preserve">Alle Widerstände sehen gleich aus, die Farbringe verraten den Wert. Sie brauchen drei verschiedene:</w:t>
            </w:r>
          </w:p>
          <w:p>
            <w:pPr>
              <w:spacing w:after="80" w:line="276"/>
            </w:pPr>
            <w:r>
              <w:rPr>
                <w:color w:val="1A1A1A"/>
                <w:sz w:val="20"/>
                <w:szCs w:val="20"/>
              </w:rPr>
              <w:t xml:space="preserve">100 Ω – braun, schwarz, braun.     10 kΩ – braun, schwarz, orange.     1 kΩ – braun, schwarz, rot.</w:t>
            </w:r>
          </w:p>
          <w:p>
            <w:pPr>
              <w:spacing w:after="0" w:line="276"/>
            </w:pPr>
            <w:r>
              <w:rPr>
                <w:color w:val="1A1A1A"/>
                <w:sz w:val="20"/>
                <w:szCs w:val="20"/>
              </w:rPr>
              <w:t xml:space="preserve">Wenn Sie unsicher sind: das Multimeter auf Widerstandsmessung (Ω) stellen und nachmessen. Das ist zuverlässiger als Farben zu deuten, gerade bei schlechtem Licht.</w:t>
            </w:r>
          </w:p>
        </w:tc>
      </w:tr>
    </w:tbl>
    <w:p>
      <w:r>
        <w:br w:type="page"/>
      </w:r>
    </w:p>
    <w:p>
      <w:pPr>
        <w:pStyle w:val="Heading1"/>
        <w:spacing w:after="160" w:before="400"/>
      </w:pPr>
      <w:r>
        <w:rPr>
          <w:b/>
          <w:bCs/>
          <w:color w:val="C1121F"/>
          <w:sz w:val="30"/>
          <w:szCs w:val="30"/>
        </w:rPr>
        <w:t xml:space="preserve">3  Löten lernen – in zwanzig Minuten</w:t>
      </w:r>
    </w:p>
    <w:p>
      <w:pPr>
        <w:spacing w:after="120" w:line="276"/>
      </w:pPr>
      <w:r>
        <w:rPr>
          <w:color w:val="1A1A1A"/>
          <w:sz w:val="21"/>
          <w:szCs w:val="21"/>
        </w:rPr>
        <w:t xml:space="preserve">Überspringen Sie dieses Kapitel nicht, wenn Sie noch nie gelötet haben. Zwanzig Minuten Üben ersparen Ihnen später eine Stunde Fehlersuche.</w:t>
      </w:r>
    </w:p>
    <w:p>
      <w:pPr>
        <w:spacing w:after="60"/>
      </w:pPr>
    </w:p>
    <w:p>
      <w:pPr>
        <w:pStyle w:val="Heading2"/>
        <w:spacing w:after="120" w:before="300"/>
      </w:pPr>
      <w:r>
        <w:rPr>
          <w:b/>
          <w:bCs/>
          <w:color w:val="1A1A1A"/>
          <w:sz w:val="25"/>
          <w:szCs w:val="25"/>
        </w:rPr>
        <w:t xml:space="preserve">3.1  Was dabei eigentlich passiert</w:t>
      </w:r>
    </w:p>
    <w:p>
      <w:pPr>
        <w:spacing w:after="120" w:line="276"/>
      </w:pPr>
      <w:r>
        <w:rPr>
          <w:color w:val="1A1A1A"/>
          <w:sz w:val="21"/>
          <w:szCs w:val="21"/>
        </w:rPr>
        <w:t xml:space="preserve">Lötzinn ist ein Metall, das schon bei etwa 220 °C flüssig wird. Sie erhitzen die beiden Teile, die verbunden werden sollen, halten das Zinn daran – es schmilzt, fließt in jede Ritze und wird beim Abkühlen fest. Fertig ist eine Verbindung, die hält und Strom leitet.</w:t>
      </w:r>
    </w:p>
    <w:p>
      <w:pPr>
        <w:spacing w:after="120" w:line="276"/>
      </w:pPr>
      <w:r>
        <w:rPr>
          <w:b/>
          <w:bCs/>
          <w:color w:val="1A1A1A"/>
          <w:sz w:val="21"/>
          <w:szCs w:val="21"/>
        </w:rPr>
        <w:t xml:space="preserve">Der häufigste Anfängerfehler: </w:t>
      </w:r>
      <w:r>
        <w:rPr>
          <w:color w:val="1A1A1A"/>
          <w:sz w:val="21"/>
          <w:szCs w:val="21"/>
        </w:rPr>
        <w:t xml:space="preserve">das Zinn am Lötkolben schmelzen und dann auf die Teile tropfen lassen. Das ergibt eine „kalte Lötstelle“ – sie sieht aus wie eine Verbindung, ist aber keine. Immer die </w:t>
      </w:r>
      <w:r>
        <w:rPr>
          <w:b/>
          <w:bCs/>
          <w:color w:val="1A1A1A"/>
          <w:sz w:val="21"/>
          <w:szCs w:val="21"/>
        </w:rPr>
        <w:t xml:space="preserve">Teile</w:t>
      </w:r>
      <w:r>
        <w:rPr>
          <w:color w:val="1A1A1A"/>
          <w:sz w:val="21"/>
          <w:szCs w:val="21"/>
        </w:rPr>
        <w:t xml:space="preserve"> erhitzen, nie das Zinn.</w:t>
      </w:r>
    </w:p>
    <w:p>
      <w:pPr>
        <w:spacing w:after="60"/>
      </w:pPr>
    </w:p>
    <w:p>
      <w:pPr>
        <w:pStyle w:val="Heading2"/>
        <w:spacing w:after="120" w:before="300"/>
      </w:pPr>
      <w:r>
        <w:rPr>
          <w:b/>
          <w:bCs/>
          <w:color w:val="1A1A1A"/>
          <w:sz w:val="25"/>
          <w:szCs w:val="25"/>
        </w:rPr>
        <w:t xml:space="preserve">3.2  So geht es richtig</w:t>
      </w:r>
    </w:p>
    <w:p>
      <w:pPr>
        <w:pStyle w:val="ListParagraph"/>
        <w:numPr>
          <w:ilvl w:val="0"/>
          <w:numId w:val="3"/>
        </w:numPr>
        <w:spacing w:after="100" w:line="276"/>
      </w:pPr>
      <w:r>
        <w:rPr>
          <w:color w:val="1A1A1A"/>
          <w:sz w:val="21"/>
          <w:szCs w:val="21"/>
        </w:rPr>
        <w:t xml:space="preserve">Lötkolben auf 320 °C stellen und zwei Minuten aufheizen.</w:t>
      </w:r>
      <w:r>
        <w:rPr>
          <w:i/>
          <w:iCs/>
          <w:color w:val="5A5A5A"/>
          <w:sz w:val="19"/>
          <w:szCs w:val="19"/>
        </w:rPr>
        <w:t xml:space="preserve">  Bei bleifreiem Zinn eher 350 °C.</w:t>
      </w:r>
    </w:p>
    <w:p>
      <w:pPr>
        <w:pStyle w:val="ListParagraph"/>
        <w:numPr>
          <w:ilvl w:val="0"/>
          <w:numId w:val="3"/>
        </w:numPr>
        <w:spacing w:after="100" w:line="276"/>
      </w:pPr>
      <w:r>
        <w:rPr>
          <w:color w:val="1A1A1A"/>
          <w:sz w:val="21"/>
          <w:szCs w:val="21"/>
        </w:rPr>
        <w:t xml:space="preserve">Die Spitze verzinnen: ein wenig Zinn auf die heiße Spitze geben, bis sie silbrig glänzt.</w:t>
      </w:r>
      <w:r>
        <w:rPr>
          <w:i/>
          <w:iCs/>
          <w:color w:val="5A5A5A"/>
          <w:sz w:val="19"/>
          <w:szCs w:val="19"/>
        </w:rPr>
        <w:t xml:space="preserve">  Eine blanke oder schwarze Spitze überträgt kaum Wärme.</w:t>
      </w:r>
    </w:p>
    <w:p>
      <w:pPr>
        <w:pStyle w:val="ListParagraph"/>
        <w:numPr>
          <w:ilvl w:val="0"/>
          <w:numId w:val="3"/>
        </w:numPr>
        <w:spacing w:after="100" w:line="276"/>
      </w:pPr>
      <w:r>
        <w:rPr>
          <w:color w:val="1A1A1A"/>
          <w:sz w:val="21"/>
          <w:szCs w:val="21"/>
        </w:rPr>
        <w:t xml:space="preserve">Beide Teile in die dritte Hand einspannen, sodass sie sich berühren.</w:t>
      </w:r>
      <w:r>
        <w:rPr>
          <w:i/>
          <w:iCs/>
          <w:color w:val="5A5A5A"/>
          <w:sz w:val="19"/>
          <w:szCs w:val="19"/>
        </w:rPr>
        <w:t xml:space="preserve">  Wackeln sie, wird die Lötstelle schlecht.</w:t>
      </w:r>
    </w:p>
    <w:p>
      <w:pPr>
        <w:pStyle w:val="ListParagraph"/>
        <w:numPr>
          <w:ilvl w:val="0"/>
          <w:numId w:val="3"/>
        </w:numPr>
        <w:spacing w:after="100" w:line="276"/>
      </w:pPr>
      <w:r>
        <w:rPr>
          <w:color w:val="1A1A1A"/>
          <w:sz w:val="21"/>
          <w:szCs w:val="21"/>
        </w:rPr>
        <w:t xml:space="preserve">Die Lötspitze an BEIDE Teile gleichzeitig halten. Zwei Sekunden warten.</w:t>
      </w:r>
      <w:r>
        <w:rPr>
          <w:i/>
          <w:iCs/>
          <w:color w:val="5A5A5A"/>
          <w:sz w:val="19"/>
          <w:szCs w:val="19"/>
        </w:rPr>
        <w:t xml:space="preserve">  Die Teile müssen heiß werden, nicht nur berührt.</w:t>
      </w:r>
    </w:p>
    <w:p>
      <w:pPr>
        <w:pStyle w:val="ListParagraph"/>
        <w:numPr>
          <w:ilvl w:val="0"/>
          <w:numId w:val="3"/>
        </w:numPr>
        <w:spacing w:after="100" w:line="276"/>
      </w:pPr>
      <w:r>
        <w:rPr>
          <w:color w:val="1A1A1A"/>
          <w:sz w:val="21"/>
          <w:szCs w:val="21"/>
        </w:rPr>
        <w:t xml:space="preserve">Jetzt das Zinn an die Stelle führen, wo Spitze und Teile sich treffen. Es fließt von allein hinein.</w:t>
      </w:r>
      <w:r>
        <w:rPr>
          <w:i/>
          <w:iCs/>
          <w:color w:val="5A5A5A"/>
          <w:sz w:val="19"/>
          <w:szCs w:val="19"/>
        </w:rPr>
        <w:t xml:space="preserve">  Es zieht sich in die Verbindung, wie Wasser in einen Schwamm.</w:t>
      </w:r>
    </w:p>
    <w:p>
      <w:pPr>
        <w:pStyle w:val="ListParagraph"/>
        <w:numPr>
          <w:ilvl w:val="0"/>
          <w:numId w:val="3"/>
        </w:numPr>
        <w:spacing w:after="100" w:line="276"/>
      </w:pPr>
      <w:r>
        <w:rPr>
          <w:color w:val="1A1A1A"/>
          <w:sz w:val="21"/>
          <w:szCs w:val="21"/>
        </w:rPr>
        <w:t xml:space="preserve">Zinn wegnehmen, danach den Kolben wegnehmen. Nicht bewegen, bis es matt geworden ist – etwa zwei Sekunden.</w:t>
      </w:r>
      <w:r>
        <w:rPr>
          <w:i/>
          <w:iCs/>
          <w:color w:val="5A5A5A"/>
          <w:sz w:val="19"/>
          <w:szCs w:val="19"/>
        </w:rPr>
        <w:t xml:space="preserve">  Bewegung beim Erstarren ergibt eine brüchige Stelle.</w:t>
      </w:r>
    </w:p>
    <w:p>
      <w:pPr>
        <w:spacing w:after="100"/>
      </w:pPr>
    </w:p>
    <w:p>
      <w:pPr>
        <w:pStyle w:val="Heading3"/>
        <w:spacing w:after="90" w:before="220"/>
      </w:pPr>
      <w:r>
        <w:rPr>
          <w:b/>
          <w:bCs/>
          <w:color w:val="1A1A1A"/>
          <w:sz w:val="22"/>
          <w:szCs w:val="22"/>
        </w:rPr>
        <w:t xml:space="preserve">Woran Sie eine gute Lötstelle erkennen</w:t>
      </w:r>
    </w:p>
    <w:tbl>
      <w:tblPr>
        <w:tblW w:type="dxa" w:w="9070"/>
        <w:tblBorders>
          <w:top w:val="single" w:color="D5D5D0" w:sz="2"/>
          <w:left w:val="none"/>
          <w:bottom w:val="single" w:color="D5D5D0" w:sz="2"/>
          <w:right w:val="none"/>
          <w:insideH w:val="single" w:color="D5D5D0" w:sz="1"/>
          <w:insideV w:val="none"/>
        </w:tblBorders>
      </w:tblPr>
      <w:tblGrid>
        <w:gridCol w:w="4535"/>
        <w:gridCol w:w="4535"/>
      </w:tblGrid>
      <w:tr>
        <w:trPr>
          <w:tblHeader/>
        </w:trPr>
        <w:tc>
          <w:tcPr>
            <w:tcW w:type="dxa" w:w="4535"/>
            <w:shd w:fill="EFEFEA" w:val="clear"/>
            <w:tcMar>
              <w:top w:type="dxa" w:w="90"/>
              <w:left w:type="dxa" w:w="130"/>
              <w:bottom w:type="dxa" w:w="90"/>
              <w:right w:type="dxa" w:w="130"/>
            </w:tcMar>
            <w:vAlign w:val="center"/>
          </w:tcPr>
          <w:p>
            <w:pPr>
              <w:spacing w:after="0" w:line="264"/>
            </w:pPr>
            <w:r>
              <w:rPr>
                <w:b/>
                <w:bCs/>
                <w:color w:val="1A1A1A"/>
                <w:sz w:val="20"/>
                <w:szCs w:val="20"/>
              </w:rPr>
              <w:t xml:space="preserve">Gut</w:t>
            </w:r>
          </w:p>
        </w:tc>
        <w:tc>
          <w:tcPr>
            <w:tcW w:type="dxa" w:w="4535"/>
            <w:shd w:fill="EFEFEA" w:val="clear"/>
            <w:tcMar>
              <w:top w:type="dxa" w:w="90"/>
              <w:left w:type="dxa" w:w="130"/>
              <w:bottom w:type="dxa" w:w="90"/>
              <w:right w:type="dxa" w:w="130"/>
            </w:tcMar>
            <w:vAlign w:val="center"/>
          </w:tcPr>
          <w:p>
            <w:pPr>
              <w:spacing w:after="0" w:line="264"/>
            </w:pPr>
            <w:r>
              <w:rPr>
                <w:b/>
                <w:bCs/>
                <w:color w:val="1A1A1A"/>
                <w:sz w:val="20"/>
                <w:szCs w:val="20"/>
              </w:rPr>
              <w:t xml:space="preserve">Schlecht</w:t>
            </w:r>
          </w:p>
        </w:tc>
      </w:tr>
      <w:tr>
        <w:tc>
          <w:tcPr>
            <w:tcW w:type="dxa" w:w="4535"/>
            <w:tcMar>
              <w:top w:type="dxa" w:w="90"/>
              <w:left w:type="dxa" w:w="130"/>
              <w:bottom w:type="dxa" w:w="90"/>
              <w:right w:type="dxa" w:w="130"/>
            </w:tcMar>
            <w:vAlign w:val="center"/>
          </w:tcPr>
          <w:p>
            <w:pPr>
              <w:spacing w:after="0" w:line="264"/>
            </w:pPr>
            <w:r>
              <w:rPr>
                <w:b w:val="false"/>
                <w:bCs w:val="false"/>
                <w:color w:val="1A1A1A"/>
                <w:sz w:val="20"/>
                <w:szCs w:val="20"/>
              </w:rPr>
              <w:t xml:space="preserve">Glänzend bis leicht matt, glatt</w:t>
            </w:r>
          </w:p>
        </w:tc>
        <w:tc>
          <w:tcPr>
            <w:tcW w:type="dxa" w:w="4535"/>
            <w:tcMar>
              <w:top w:type="dxa" w:w="90"/>
              <w:left w:type="dxa" w:w="130"/>
              <w:bottom w:type="dxa" w:w="90"/>
              <w:right w:type="dxa" w:w="130"/>
            </w:tcMar>
            <w:vAlign w:val="center"/>
          </w:tcPr>
          <w:p>
            <w:pPr>
              <w:spacing w:after="0" w:line="264"/>
            </w:pPr>
            <w:r>
              <w:rPr>
                <w:b w:val="false"/>
                <w:bCs w:val="false"/>
                <w:color w:val="1A1A1A"/>
                <w:sz w:val="20"/>
                <w:szCs w:val="20"/>
              </w:rPr>
              <w:t xml:space="preserve">Stumpf, grau, krümelig</w:t>
            </w:r>
          </w:p>
        </w:tc>
      </w:tr>
      <w:tr>
        <w:tc>
          <w:tcPr>
            <w:tcW w:type="dxa" w:w="4535"/>
            <w:tcMar>
              <w:top w:type="dxa" w:w="90"/>
              <w:left w:type="dxa" w:w="130"/>
              <w:bottom w:type="dxa" w:w="90"/>
              <w:right w:type="dxa" w:w="130"/>
            </w:tcMar>
            <w:vAlign w:val="center"/>
          </w:tcPr>
          <w:p>
            <w:pPr>
              <w:spacing w:after="0" w:line="264"/>
            </w:pPr>
            <w:r>
              <w:rPr>
                <w:b w:val="false"/>
                <w:bCs w:val="false"/>
                <w:color w:val="1A1A1A"/>
                <w:sz w:val="20"/>
                <w:szCs w:val="20"/>
              </w:rPr>
              <w:t xml:space="preserve">Form wie ein kleiner Vulkan – läuft flach aus</w:t>
            </w:r>
          </w:p>
        </w:tc>
        <w:tc>
          <w:tcPr>
            <w:tcW w:type="dxa" w:w="4535"/>
            <w:tcMar>
              <w:top w:type="dxa" w:w="90"/>
              <w:left w:type="dxa" w:w="130"/>
              <w:bottom w:type="dxa" w:w="90"/>
              <w:right w:type="dxa" w:w="130"/>
            </w:tcMar>
            <w:vAlign w:val="center"/>
          </w:tcPr>
          <w:p>
            <w:pPr>
              <w:spacing w:after="0" w:line="264"/>
            </w:pPr>
            <w:r>
              <w:rPr>
                <w:b w:val="false"/>
                <w:bCs w:val="false"/>
                <w:color w:val="1A1A1A"/>
                <w:sz w:val="20"/>
                <w:szCs w:val="20"/>
              </w:rPr>
              <w:t xml:space="preserve">Form wie eine Kugel, die obendrauf sitzt</w:t>
            </w:r>
          </w:p>
        </w:tc>
      </w:tr>
      <w:tr>
        <w:tc>
          <w:tcPr>
            <w:tcW w:type="dxa" w:w="4535"/>
            <w:tcMar>
              <w:top w:type="dxa" w:w="90"/>
              <w:left w:type="dxa" w:w="130"/>
              <w:bottom w:type="dxa" w:w="90"/>
              <w:right w:type="dxa" w:w="130"/>
            </w:tcMar>
            <w:vAlign w:val="center"/>
          </w:tcPr>
          <w:p>
            <w:pPr>
              <w:spacing w:after="0" w:line="264"/>
            </w:pPr>
            <w:r>
              <w:rPr>
                <w:b w:val="false"/>
                <w:bCs w:val="false"/>
                <w:color w:val="1A1A1A"/>
                <w:sz w:val="20"/>
                <w:szCs w:val="20"/>
              </w:rPr>
              <w:t xml:space="preserve">Das Zinn ist sichtbar in die Teile gezogen</w:t>
            </w:r>
          </w:p>
        </w:tc>
        <w:tc>
          <w:tcPr>
            <w:tcW w:type="dxa" w:w="4535"/>
            <w:tcMar>
              <w:top w:type="dxa" w:w="90"/>
              <w:left w:type="dxa" w:w="130"/>
              <w:bottom w:type="dxa" w:w="90"/>
              <w:right w:type="dxa" w:w="130"/>
            </w:tcMar>
            <w:vAlign w:val="center"/>
          </w:tcPr>
          <w:p>
            <w:pPr>
              <w:spacing w:after="0" w:line="264"/>
            </w:pPr>
            <w:r>
              <w:rPr>
                <w:b w:val="false"/>
                <w:bCs w:val="false"/>
                <w:color w:val="1A1A1A"/>
                <w:sz w:val="20"/>
                <w:szCs w:val="20"/>
              </w:rPr>
              <w:t xml:space="preserve">Das Zinn liegt nur auf und berührt kaum</w:t>
            </w:r>
          </w:p>
        </w:tc>
      </w:tr>
      <w:tr>
        <w:tc>
          <w:tcPr>
            <w:tcW w:type="dxa" w:w="4535"/>
            <w:tcMar>
              <w:top w:type="dxa" w:w="90"/>
              <w:left w:type="dxa" w:w="130"/>
              <w:bottom w:type="dxa" w:w="90"/>
              <w:right w:type="dxa" w:w="130"/>
            </w:tcMar>
            <w:vAlign w:val="center"/>
          </w:tcPr>
          <w:p>
            <w:pPr>
              <w:spacing w:after="0" w:line="264"/>
            </w:pPr>
            <w:r>
              <w:rPr>
                <w:b w:val="false"/>
                <w:bCs w:val="false"/>
                <w:color w:val="1A1A1A"/>
                <w:sz w:val="20"/>
                <w:szCs w:val="20"/>
              </w:rPr>
              <w:t xml:space="preserve">Zug am Kabel: hält</w:t>
            </w:r>
          </w:p>
        </w:tc>
        <w:tc>
          <w:tcPr>
            <w:tcW w:type="dxa" w:w="4535"/>
            <w:tcMar>
              <w:top w:type="dxa" w:w="90"/>
              <w:left w:type="dxa" w:w="130"/>
              <w:bottom w:type="dxa" w:w="90"/>
              <w:right w:type="dxa" w:w="130"/>
            </w:tcMar>
            <w:vAlign w:val="center"/>
          </w:tcPr>
          <w:p>
            <w:pPr>
              <w:spacing w:after="0" w:line="264"/>
            </w:pPr>
            <w:r>
              <w:rPr>
                <w:b w:val="false"/>
                <w:bCs w:val="false"/>
                <w:color w:val="1A1A1A"/>
                <w:sz w:val="20"/>
                <w:szCs w:val="20"/>
              </w:rPr>
              <w:t xml:space="preserve">Zug am Kabel: löst sich</w:t>
            </w:r>
          </w:p>
        </w:tc>
      </w:tr>
    </w:tbl>
    <w:p>
      <w:pPr>
        <w:spacing w:after="140"/>
      </w:pPr>
    </w:p>
    <w:tbl>
      <w:tblPr>
        <w:tblW w:type="dxa" w:w="9070"/>
        <w:tblBorders>
          <w:top w:val="single" w:color="EDF7ED" w:sz="2"/>
          <w:left w:val="single" w:color="0CA30C" w:sz="18"/>
          <w:bottom w:val="single" w:color="EDF7ED" w:sz="2"/>
          <w:right w:val="single" w:color="EDF7ED" w:sz="2"/>
          <w:insideH w:val="none"/>
          <w:insideV w:val="none"/>
        </w:tblBorders>
      </w:tblPr>
      <w:tblGrid>
        <w:gridCol w:w="9070"/>
      </w:tblGrid>
      <w:tr>
        <w:tc>
          <w:tcPr>
            <w:tcW w:type="dxa" w:w="9070"/>
            <w:shd w:fill="EDF7ED" w:val="clear"/>
            <w:tcMar>
              <w:top w:type="dxa" w:w="140"/>
              <w:left w:type="dxa" w:w="200"/>
              <w:bottom w:type="dxa" w:w="140"/>
              <w:right w:type="dxa" w:w="200"/>
            </w:tcMar>
          </w:tcPr>
          <w:p>
            <w:pPr>
              <w:spacing w:after="60"/>
            </w:pPr>
            <w:r>
              <w:rPr>
                <w:b/>
                <w:bCs/>
                <w:color w:val="1A1A1A"/>
                <w:sz w:val="21"/>
                <w:szCs w:val="21"/>
              </w:rPr>
              <w:t xml:space="preserve">Erst üben, dann ernst machen</w:t>
            </w:r>
          </w:p>
          <w:p>
            <w:pPr>
              <w:spacing w:after="80" w:line="276"/>
            </w:pPr>
            <w:r>
              <w:rPr>
                <w:color w:val="1A1A1A"/>
                <w:sz w:val="20"/>
                <w:szCs w:val="20"/>
              </w:rPr>
              <w:t xml:space="preserve">Nehmen Sie zwei Stücke der bunten Litze, ziehen Sie an beiden Enden 5 mm Isolierung ab und löten Sie sie aneinander. Machen Sie das fünfmal.</w:t>
            </w:r>
          </w:p>
          <w:p>
            <w:pPr>
              <w:spacing w:after="0" w:line="276"/>
            </w:pPr>
            <w:r>
              <w:rPr>
                <w:color w:val="1A1A1A"/>
                <w:sz w:val="20"/>
                <w:szCs w:val="20"/>
              </w:rPr>
              <w:t xml:space="preserve">Danach ziehen Sie kräftig an beiden Enden. Halten alle fünf? Dann können Sie löten. Löst sich eine, üben Sie weiter – erst dann geht es an die echten Teile.</w:t>
            </w:r>
          </w:p>
        </w:tc>
      </w:tr>
    </w:tbl>
    <w:p>
      <w:r>
        <w:br w:type="page"/>
      </w:r>
    </w:p>
    <w:p>
      <w:pPr>
        <w:pStyle w:val="Heading1"/>
        <w:spacing w:after="160" w:before="400"/>
      </w:pPr>
      <w:r>
        <w:rPr>
          <w:b/>
          <w:bCs/>
          <w:color w:val="C1121F"/>
          <w:sz w:val="30"/>
          <w:szCs w:val="30"/>
        </w:rPr>
        <w:t xml:space="preserve">4  Die Teile verbinden</w:t>
      </w:r>
    </w:p>
    <w:p>
      <w:pPr>
        <w:spacing w:after="120" w:line="276"/>
      </w:pPr>
      <w:r>
        <w:rPr>
          <w:color w:val="1A1A1A"/>
          <w:sz w:val="21"/>
          <w:szCs w:val="21"/>
        </w:rPr>
        <w:t xml:space="preserve">Jetzt wird gelötet. Nehmen Sie sich eine Stunde Zeit und arbeiten Sie die Schritte der Reihe nach ab.</w:t>
      </w:r>
    </w:p>
    <w:p>
      <w:pPr>
        <w:spacing w:after="60"/>
      </w:pPr>
    </w:p>
    <w:p>
      <w:pPr>
        <w:pStyle w:val="Heading2"/>
        <w:spacing w:after="120" w:before="300"/>
      </w:pPr>
      <w:r>
        <w:rPr>
          <w:b/>
          <w:bCs/>
          <w:color w:val="1A1A1A"/>
          <w:sz w:val="25"/>
          <w:szCs w:val="25"/>
        </w:rPr>
        <w:t xml:space="preserve">4.1  Was wohin gehört – die Übersicht</w:t>
      </w:r>
    </w:p>
    <w:p>
      <w:pPr>
        <w:spacing w:after="120" w:line="276"/>
      </w:pPr>
      <w:r>
        <w:rPr>
          <w:color w:val="1A1A1A"/>
          <w:sz w:val="21"/>
          <w:szCs w:val="21"/>
        </w:rPr>
        <w:t xml:space="preserve">Auf der Platine sitzen am Rand kleine beschriftete Löcher, die Stiftleiste. Dort kommen Ihre Kabel hin. Die Beschriftung steht winzig daneben – Lupe oder Handykamera mit Zoom hilft.</w:t>
      </w:r>
    </w:p>
    <w:p>
      <w:pPr>
        <w:spacing w:after="60"/>
      </w:pPr>
    </w:p>
    <w:tbl>
      <w:tblPr>
        <w:tblW w:type="dxa" w:w="9070"/>
        <w:tblBorders>
          <w:top w:val="single" w:color="D5D5D0" w:sz="2"/>
          <w:left w:val="none"/>
          <w:bottom w:val="single" w:color="D5D5D0" w:sz="2"/>
          <w:right w:val="none"/>
          <w:insideH w:val="single" w:color="D5D5D0" w:sz="1"/>
          <w:insideV w:val="none"/>
        </w:tblBorders>
      </w:tblPr>
      <w:tblGrid>
        <w:gridCol w:w="1750"/>
        <w:gridCol w:w="2900"/>
        <w:gridCol w:w="2620"/>
        <w:gridCol w:w="1800"/>
      </w:tblGrid>
      <w:tr>
        <w:trPr>
          <w:tblHeader/>
        </w:trPr>
        <w:tc>
          <w:tcPr>
            <w:tcW w:type="dxa" w:w="1750"/>
            <w:shd w:fill="EFEFEA" w:val="clear"/>
            <w:tcMar>
              <w:top w:type="dxa" w:w="90"/>
              <w:left w:type="dxa" w:w="130"/>
              <w:bottom w:type="dxa" w:w="90"/>
              <w:right w:type="dxa" w:w="130"/>
            </w:tcMar>
            <w:vAlign w:val="center"/>
          </w:tcPr>
          <w:p>
            <w:pPr>
              <w:spacing w:after="0" w:line="264"/>
            </w:pPr>
            <w:r>
              <w:rPr>
                <w:b/>
                <w:bCs/>
                <w:color w:val="1A1A1A"/>
                <w:sz w:val="20"/>
                <w:szCs w:val="20"/>
              </w:rPr>
              <w:t xml:space="preserve">Von (Platine)</w:t>
            </w:r>
          </w:p>
        </w:tc>
        <w:tc>
          <w:tcPr>
            <w:tcW w:type="dxa" w:w="2900"/>
            <w:shd w:fill="EFEFEA" w:val="clear"/>
            <w:tcMar>
              <w:top w:type="dxa" w:w="90"/>
              <w:left w:type="dxa" w:w="130"/>
              <w:bottom w:type="dxa" w:w="90"/>
              <w:right w:type="dxa" w:w="130"/>
            </w:tcMar>
            <w:vAlign w:val="center"/>
          </w:tcPr>
          <w:p>
            <w:pPr>
              <w:spacing w:after="0" w:line="264"/>
            </w:pPr>
            <w:r>
              <w:rPr>
                <w:b/>
                <w:bCs/>
                <w:color w:val="1A1A1A"/>
                <w:sz w:val="20"/>
                <w:szCs w:val="20"/>
              </w:rPr>
              <w:t xml:space="preserve">Nach</w:t>
            </w:r>
          </w:p>
        </w:tc>
        <w:tc>
          <w:tcPr>
            <w:tcW w:type="dxa" w:w="2620"/>
            <w:shd w:fill="EFEFEA" w:val="clear"/>
            <w:tcMar>
              <w:top w:type="dxa" w:w="90"/>
              <w:left w:type="dxa" w:w="130"/>
              <w:bottom w:type="dxa" w:w="90"/>
              <w:right w:type="dxa" w:w="130"/>
            </w:tcMar>
            <w:vAlign w:val="center"/>
          </w:tcPr>
          <w:p>
            <w:pPr>
              <w:spacing w:after="0" w:line="264"/>
            </w:pPr>
            <w:r>
              <w:rPr>
                <w:b/>
                <w:bCs/>
                <w:color w:val="1A1A1A"/>
                <w:sz w:val="20"/>
                <w:szCs w:val="20"/>
              </w:rPr>
              <w:t xml:space="preserve">Dazwischen</w:t>
            </w:r>
          </w:p>
        </w:tc>
        <w:tc>
          <w:tcPr>
            <w:tcW w:type="dxa" w:w="1800"/>
            <w:shd w:fill="EFEFEA" w:val="clear"/>
            <w:tcMar>
              <w:top w:type="dxa" w:w="90"/>
              <w:left w:type="dxa" w:w="130"/>
              <w:bottom w:type="dxa" w:w="90"/>
              <w:right w:type="dxa" w:w="130"/>
            </w:tcMar>
            <w:vAlign w:val="center"/>
          </w:tcPr>
          <w:p>
            <w:pPr>
              <w:spacing w:after="0" w:line="264"/>
            </w:pPr>
            <w:r>
              <w:rPr>
                <w:b/>
                <w:bCs/>
                <w:color w:val="1A1A1A"/>
                <w:sz w:val="20"/>
                <w:szCs w:val="20"/>
              </w:rPr>
              <w:t xml:space="preserve">Wozu</w:t>
            </w:r>
          </w:p>
        </w:tc>
      </w:tr>
      <w:tr>
        <w:tc>
          <w:tcPr>
            <w:tcW w:type="dxa" w:w="1750"/>
            <w:tcMar>
              <w:top w:type="dxa" w:w="90"/>
              <w:left w:type="dxa" w:w="130"/>
              <w:bottom w:type="dxa" w:w="90"/>
              <w:right w:type="dxa" w:w="130"/>
            </w:tcMar>
            <w:vAlign w:val="center"/>
          </w:tcPr>
          <w:p>
            <w:pPr>
              <w:spacing w:after="0" w:line="264"/>
            </w:pPr>
            <w:r>
              <w:rPr>
                <w:b w:val="false"/>
                <w:bCs w:val="false"/>
                <w:color w:val="1A1A1A"/>
                <w:sz w:val="20"/>
                <w:szCs w:val="20"/>
              </w:rPr>
              <w:t xml:space="preserve">3V3</w:t>
            </w:r>
          </w:p>
        </w:tc>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Sensor: VCC</w:t>
            </w:r>
          </w:p>
        </w:tc>
        <w:tc>
          <w:tcPr>
            <w:tcW w:type="dxa" w:w="2620"/>
            <w:tcMar>
              <w:top w:type="dxa" w:w="90"/>
              <w:left w:type="dxa" w:w="130"/>
              <w:bottom w:type="dxa" w:w="90"/>
              <w:right w:type="dxa" w:w="130"/>
            </w:tcMar>
            <w:vAlign w:val="center"/>
          </w:tcPr>
          <w:p>
            <w:pPr>
              <w:spacing w:after="0" w:line="264"/>
            </w:pPr>
            <w:r>
              <w:rPr>
                <w:b w:val="false"/>
                <w:bCs w:val="false"/>
                <w:color w:val="1A1A1A"/>
                <w:sz w:val="20"/>
                <w:szCs w:val="20"/>
              </w:rPr>
              <w:t xml:space="preserve">–</w:t>
            </w:r>
          </w:p>
        </w:tc>
        <w:tc>
          <w:tcPr>
            <w:tcW w:type="dxa" w:w="1800"/>
            <w:tcMar>
              <w:top w:type="dxa" w:w="90"/>
              <w:left w:type="dxa" w:w="130"/>
              <w:bottom w:type="dxa" w:w="90"/>
              <w:right w:type="dxa" w:w="130"/>
            </w:tcMar>
            <w:vAlign w:val="center"/>
          </w:tcPr>
          <w:p>
            <w:pPr>
              <w:spacing w:after="0" w:line="264"/>
            </w:pPr>
            <w:r>
              <w:rPr>
                <w:b w:val="false"/>
                <w:bCs w:val="false"/>
                <w:color w:val="1A1A1A"/>
                <w:sz w:val="20"/>
                <w:szCs w:val="20"/>
              </w:rPr>
              <w:t xml:space="preserve">Stromversorgung des Sensors</w:t>
            </w:r>
          </w:p>
        </w:tc>
      </w:tr>
      <w:tr>
        <w:tc>
          <w:tcPr>
            <w:tcW w:type="dxa" w:w="1750"/>
            <w:tcMar>
              <w:top w:type="dxa" w:w="90"/>
              <w:left w:type="dxa" w:w="130"/>
              <w:bottom w:type="dxa" w:w="90"/>
              <w:right w:type="dxa" w:w="130"/>
            </w:tcMar>
            <w:vAlign w:val="center"/>
          </w:tcPr>
          <w:p>
            <w:pPr>
              <w:spacing w:after="0" w:line="264"/>
            </w:pPr>
            <w:r>
              <w:rPr>
                <w:b w:val="false"/>
                <w:bCs w:val="false"/>
                <w:color w:val="1A1A1A"/>
                <w:sz w:val="20"/>
                <w:szCs w:val="20"/>
              </w:rPr>
              <w:t xml:space="preserve">GND</w:t>
            </w:r>
          </w:p>
        </w:tc>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MOSFET: Bein S</w:t>
            </w:r>
          </w:p>
        </w:tc>
        <w:tc>
          <w:tcPr>
            <w:tcW w:type="dxa" w:w="2620"/>
            <w:tcMar>
              <w:top w:type="dxa" w:w="90"/>
              <w:left w:type="dxa" w:w="130"/>
              <w:bottom w:type="dxa" w:w="90"/>
              <w:right w:type="dxa" w:w="130"/>
            </w:tcMar>
            <w:vAlign w:val="center"/>
          </w:tcPr>
          <w:p>
            <w:pPr>
              <w:spacing w:after="0" w:line="264"/>
            </w:pPr>
            <w:r>
              <w:rPr>
                <w:b w:val="false"/>
                <w:bCs w:val="false"/>
                <w:color w:val="1A1A1A"/>
                <w:sz w:val="20"/>
                <w:szCs w:val="20"/>
              </w:rPr>
              <w:t xml:space="preserve">–</w:t>
            </w:r>
          </w:p>
        </w:tc>
        <w:tc>
          <w:tcPr>
            <w:tcW w:type="dxa" w:w="1800"/>
            <w:tcMar>
              <w:top w:type="dxa" w:w="90"/>
              <w:left w:type="dxa" w:w="130"/>
              <w:bottom w:type="dxa" w:w="90"/>
              <w:right w:type="dxa" w:w="130"/>
            </w:tcMar>
            <w:vAlign w:val="center"/>
          </w:tcPr>
          <w:p>
            <w:pPr>
              <w:spacing w:after="0" w:line="264"/>
            </w:pPr>
            <w:r>
              <w:rPr>
                <w:b w:val="false"/>
                <w:bCs w:val="false"/>
                <w:color w:val="1A1A1A"/>
                <w:sz w:val="20"/>
                <w:szCs w:val="20"/>
              </w:rPr>
              <w:t xml:space="preserve">gemeinsame Masse</w:t>
            </w:r>
          </w:p>
        </w:tc>
      </w:tr>
      <w:tr>
        <w:tc>
          <w:tcPr>
            <w:tcW w:type="dxa" w:w="1750"/>
            <w:tcMar>
              <w:top w:type="dxa" w:w="90"/>
              <w:left w:type="dxa" w:w="130"/>
              <w:bottom w:type="dxa" w:w="90"/>
              <w:right w:type="dxa" w:w="130"/>
            </w:tcMar>
            <w:vAlign w:val="center"/>
          </w:tcPr>
          <w:p>
            <w:pPr>
              <w:spacing w:after="0" w:line="264"/>
            </w:pPr>
            <w:r>
              <w:rPr>
                <w:b w:val="false"/>
                <w:bCs w:val="false"/>
                <w:color w:val="1A1A1A"/>
                <w:sz w:val="20"/>
                <w:szCs w:val="20"/>
              </w:rPr>
              <w:t xml:space="preserve">GPIO 16</w:t>
            </w:r>
          </w:p>
        </w:tc>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MOSFET: Bein G</w:t>
            </w:r>
          </w:p>
        </w:tc>
        <w:tc>
          <w:tcPr>
            <w:tcW w:type="dxa" w:w="2620"/>
            <w:tcMar>
              <w:top w:type="dxa" w:w="90"/>
              <w:left w:type="dxa" w:w="130"/>
              <w:bottom w:type="dxa" w:w="90"/>
              <w:right w:type="dxa" w:w="130"/>
            </w:tcMar>
            <w:vAlign w:val="center"/>
          </w:tcPr>
          <w:p>
            <w:pPr>
              <w:spacing w:after="40" w:line="264"/>
            </w:pPr>
            <w:r>
              <w:rPr>
                <w:b w:val="false"/>
                <w:bCs w:val="false"/>
                <w:color w:val="1A1A1A"/>
                <w:sz w:val="20"/>
                <w:szCs w:val="20"/>
              </w:rPr>
              <w:t xml:space="preserve">100 Ω in Reihe,</w:t>
            </w:r>
          </w:p>
          <w:p>
            <w:pPr>
              <w:spacing w:after="0" w:line="264"/>
            </w:pPr>
            <w:r>
              <w:rPr>
                <w:b w:val="false"/>
                <w:bCs w:val="false"/>
                <w:color w:val="1A1A1A"/>
                <w:sz w:val="20"/>
                <w:szCs w:val="20"/>
              </w:rPr>
              <w:t xml:space="preserve">zusätzlich 10 kΩ von G nach GND</w:t>
            </w:r>
          </w:p>
        </w:tc>
        <w:tc>
          <w:tcPr>
            <w:tcW w:type="dxa" w:w="1800"/>
            <w:tcMar>
              <w:top w:type="dxa" w:w="90"/>
              <w:left w:type="dxa" w:w="130"/>
              <w:bottom w:type="dxa" w:w="90"/>
              <w:right w:type="dxa" w:w="130"/>
            </w:tcMar>
            <w:vAlign w:val="center"/>
          </w:tcPr>
          <w:p>
            <w:pPr>
              <w:spacing w:after="0" w:line="264"/>
            </w:pPr>
            <w:r>
              <w:rPr>
                <w:b w:val="false"/>
                <w:bCs w:val="false"/>
                <w:color w:val="1A1A1A"/>
                <w:sz w:val="20"/>
                <w:szCs w:val="20"/>
              </w:rPr>
              <w:t xml:space="preserve">schaltet den Sensor ein und aus</w:t>
            </w:r>
          </w:p>
        </w:tc>
      </w:tr>
      <w:tr>
        <w:tc>
          <w:tcPr>
            <w:tcW w:type="dxa" w:w="1750"/>
            <w:tcMar>
              <w:top w:type="dxa" w:w="90"/>
              <w:left w:type="dxa" w:w="130"/>
              <w:bottom w:type="dxa" w:w="90"/>
              <w:right w:type="dxa" w:w="130"/>
            </w:tcMar>
            <w:vAlign w:val="center"/>
          </w:tcPr>
          <w:p>
            <w:pPr>
              <w:spacing w:after="0" w:line="264"/>
            </w:pPr>
            <w:r>
              <w:rPr>
                <w:b w:val="false"/>
                <w:bCs w:val="false"/>
                <w:color w:val="1A1A1A"/>
                <w:sz w:val="20"/>
                <w:szCs w:val="20"/>
              </w:rPr>
              <w:t xml:space="preserve">MOSFET: Bein D</w:t>
            </w:r>
          </w:p>
        </w:tc>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Sensor: GND</w:t>
            </w:r>
          </w:p>
        </w:tc>
        <w:tc>
          <w:tcPr>
            <w:tcW w:type="dxa" w:w="2620"/>
            <w:tcMar>
              <w:top w:type="dxa" w:w="90"/>
              <w:left w:type="dxa" w:w="130"/>
              <w:bottom w:type="dxa" w:w="90"/>
              <w:right w:type="dxa" w:w="130"/>
            </w:tcMar>
            <w:vAlign w:val="center"/>
          </w:tcPr>
          <w:p>
            <w:pPr>
              <w:spacing w:after="0" w:line="264"/>
            </w:pPr>
            <w:r>
              <w:rPr>
                <w:b w:val="false"/>
                <w:bCs w:val="false"/>
                <w:color w:val="1A1A1A"/>
                <w:sz w:val="20"/>
                <w:szCs w:val="20"/>
              </w:rPr>
              <w:t xml:space="preserve">–</w:t>
            </w:r>
          </w:p>
        </w:tc>
        <w:tc>
          <w:tcPr>
            <w:tcW w:type="dxa" w:w="1800"/>
            <w:tcMar>
              <w:top w:type="dxa" w:w="90"/>
              <w:left w:type="dxa" w:w="130"/>
              <w:bottom w:type="dxa" w:w="90"/>
              <w:right w:type="dxa" w:w="130"/>
            </w:tcMar>
            <w:vAlign w:val="center"/>
          </w:tcPr>
          <w:p>
            <w:pPr>
              <w:spacing w:after="0" w:line="264"/>
            </w:pPr>
            <w:r>
              <w:rPr>
                <w:b w:val="false"/>
                <w:bCs w:val="false"/>
                <w:color w:val="1A1A1A"/>
                <w:sz w:val="20"/>
                <w:szCs w:val="20"/>
              </w:rPr>
              <w:t xml:space="preserve">der geschaltete Rückweg des Stroms</w:t>
            </w:r>
          </w:p>
        </w:tc>
      </w:tr>
      <w:tr>
        <w:tc>
          <w:tcPr>
            <w:tcW w:type="dxa" w:w="1750"/>
            <w:tcMar>
              <w:top w:type="dxa" w:w="90"/>
              <w:left w:type="dxa" w:w="130"/>
              <w:bottom w:type="dxa" w:w="90"/>
              <w:right w:type="dxa" w:w="130"/>
            </w:tcMar>
            <w:vAlign w:val="center"/>
          </w:tcPr>
          <w:p>
            <w:pPr>
              <w:spacing w:after="0" w:line="264"/>
            </w:pPr>
            <w:r>
              <w:rPr>
                <w:b w:val="false"/>
                <w:bCs w:val="false"/>
                <w:color w:val="1A1A1A"/>
                <w:sz w:val="20"/>
                <w:szCs w:val="20"/>
              </w:rPr>
              <w:t xml:space="preserve">GPIO 18</w:t>
            </w:r>
          </w:p>
        </w:tc>
        <w:tc>
          <w:tcPr>
            <w:tcW w:type="dxa" w:w="2900"/>
            <w:tcMar>
              <w:top w:type="dxa" w:w="90"/>
              <w:left w:type="dxa" w:w="130"/>
              <w:bottom w:type="dxa" w:w="90"/>
              <w:right w:type="dxa" w:w="130"/>
            </w:tcMar>
            <w:vAlign w:val="center"/>
          </w:tcPr>
          <w:p>
            <w:pPr>
              <w:spacing w:after="40" w:line="264"/>
            </w:pPr>
            <w:r>
              <w:rPr>
                <w:b w:val="false"/>
                <w:bCs w:val="false"/>
                <w:color w:val="1A1A1A"/>
                <w:sz w:val="20"/>
                <w:szCs w:val="20"/>
              </w:rPr>
              <w:t xml:space="preserve">Sensor: Datenleitung</w:t>
            </w:r>
          </w:p>
          <w:p>
            <w:pPr>
              <w:spacing w:after="0" w:line="264"/>
            </w:pPr>
            <w:r>
              <w:rPr>
                <w:b w:val="false"/>
                <w:bCs w:val="false"/>
                <w:color w:val="1A1A1A"/>
                <w:sz w:val="20"/>
                <w:szCs w:val="20"/>
              </w:rPr>
              <w:t xml:space="preserve">(Messwerte kommen von hier)</w:t>
            </w:r>
          </w:p>
        </w:tc>
        <w:tc>
          <w:tcPr>
            <w:tcW w:type="dxa" w:w="2620"/>
            <w:tcMar>
              <w:top w:type="dxa" w:w="90"/>
              <w:left w:type="dxa" w:w="130"/>
              <w:bottom w:type="dxa" w:w="90"/>
              <w:right w:type="dxa" w:w="130"/>
            </w:tcMar>
            <w:vAlign w:val="center"/>
          </w:tcPr>
          <w:p>
            <w:pPr>
              <w:spacing w:after="0" w:line="264"/>
            </w:pPr>
            <w:r>
              <w:rPr>
                <w:b w:val="false"/>
                <w:bCs w:val="false"/>
                <w:color w:val="1A1A1A"/>
                <w:sz w:val="20"/>
                <w:szCs w:val="20"/>
              </w:rPr>
              <w:t xml:space="preserve">10 kΩ in Reihe</w:t>
            </w:r>
          </w:p>
        </w:tc>
        <w:tc>
          <w:tcPr>
            <w:tcW w:type="dxa" w:w="1800"/>
            <w:tcMar>
              <w:top w:type="dxa" w:w="90"/>
              <w:left w:type="dxa" w:w="130"/>
              <w:bottom w:type="dxa" w:w="90"/>
              <w:right w:type="dxa" w:w="130"/>
            </w:tcMar>
            <w:vAlign w:val="center"/>
          </w:tcPr>
          <w:p>
            <w:pPr>
              <w:spacing w:after="0" w:line="264"/>
            </w:pPr>
            <w:r>
              <w:rPr>
                <w:b w:val="false"/>
                <w:bCs w:val="false"/>
                <w:color w:val="1A1A1A"/>
                <w:sz w:val="20"/>
                <w:szCs w:val="20"/>
              </w:rPr>
              <w:t xml:space="preserve">die Messwerte</w:t>
            </w:r>
          </w:p>
        </w:tc>
      </w:tr>
      <w:tr>
        <w:tc>
          <w:tcPr>
            <w:tcW w:type="dxa" w:w="1750"/>
            <w:tcMar>
              <w:top w:type="dxa" w:w="90"/>
              <w:left w:type="dxa" w:w="130"/>
              <w:bottom w:type="dxa" w:w="90"/>
              <w:right w:type="dxa" w:w="130"/>
            </w:tcMar>
            <w:vAlign w:val="center"/>
          </w:tcPr>
          <w:p>
            <w:pPr>
              <w:spacing w:after="0" w:line="264"/>
            </w:pPr>
            <w:r>
              <w:rPr>
                <w:b w:val="false"/>
                <w:bCs w:val="false"/>
                <w:color w:val="1A1A1A"/>
                <w:sz w:val="20"/>
                <w:szCs w:val="20"/>
              </w:rPr>
              <w:t xml:space="preserve">GPIO 17</w:t>
            </w:r>
          </w:p>
        </w:tc>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Sensor: zweite Signalleitung</w:t>
            </w:r>
          </w:p>
        </w:tc>
        <w:tc>
          <w:tcPr>
            <w:tcW w:type="dxa" w:w="2620"/>
            <w:tcMar>
              <w:top w:type="dxa" w:w="90"/>
              <w:left w:type="dxa" w:w="130"/>
              <w:bottom w:type="dxa" w:w="90"/>
              <w:right w:type="dxa" w:w="130"/>
            </w:tcMar>
            <w:vAlign w:val="center"/>
          </w:tcPr>
          <w:p>
            <w:pPr>
              <w:spacing w:after="0" w:line="264"/>
            </w:pPr>
            <w:r>
              <w:rPr>
                <w:b w:val="false"/>
                <w:bCs w:val="false"/>
                <w:color w:val="1A1A1A"/>
                <w:sz w:val="20"/>
                <w:szCs w:val="20"/>
              </w:rPr>
              <w:t xml:space="preserve">–</w:t>
            </w:r>
          </w:p>
        </w:tc>
        <w:tc>
          <w:tcPr>
            <w:tcW w:type="dxa" w:w="1800"/>
            <w:tcMar>
              <w:top w:type="dxa" w:w="90"/>
              <w:left w:type="dxa" w:w="130"/>
              <w:bottom w:type="dxa" w:w="90"/>
              <w:right w:type="dxa" w:w="130"/>
            </w:tcMar>
            <w:vAlign w:val="center"/>
          </w:tcPr>
          <w:p>
            <w:pPr>
              <w:spacing w:after="40" w:line="264"/>
            </w:pPr>
            <w:r>
              <w:rPr>
                <w:b w:val="false"/>
                <w:bCs w:val="false"/>
                <w:color w:val="1A1A1A"/>
                <w:sz w:val="20"/>
                <w:szCs w:val="20"/>
              </w:rPr>
              <w:t xml:space="preserve">wird nicht benutzt,</w:t>
            </w:r>
          </w:p>
          <w:p>
            <w:pPr>
              <w:spacing w:after="0" w:line="264"/>
            </w:pPr>
            <w:r>
              <w:rPr>
                <w:b w:val="false"/>
                <w:bCs w:val="false"/>
                <w:color w:val="1A1A1A"/>
                <w:sz w:val="20"/>
                <w:szCs w:val="20"/>
              </w:rPr>
              <w:t xml:space="preserve">kann auch offen bleiben</w:t>
            </w:r>
          </w:p>
        </w:tc>
      </w:tr>
      <w:tr>
        <w:tc>
          <w:tcPr>
            <w:tcW w:type="dxa" w:w="1750"/>
            <w:tcMar>
              <w:top w:type="dxa" w:w="90"/>
              <w:left w:type="dxa" w:w="130"/>
              <w:bottom w:type="dxa" w:w="90"/>
              <w:right w:type="dxa" w:w="130"/>
            </w:tcMar>
            <w:vAlign w:val="center"/>
          </w:tcPr>
          <w:p>
            <w:pPr>
              <w:spacing w:after="0" w:line="264"/>
            </w:pPr>
            <w:r>
              <w:rPr>
                <w:b w:val="false"/>
                <w:bCs w:val="false"/>
                <w:color w:val="1A1A1A"/>
                <w:sz w:val="20"/>
                <w:szCs w:val="20"/>
              </w:rPr>
              <w:t xml:space="preserve">GPIO 21</w:t>
            </w:r>
          </w:p>
        </w:tc>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LED: langes Bein</w:t>
            </w:r>
          </w:p>
        </w:tc>
        <w:tc>
          <w:tcPr>
            <w:tcW w:type="dxa" w:w="2620"/>
            <w:tcMar>
              <w:top w:type="dxa" w:w="90"/>
              <w:left w:type="dxa" w:w="130"/>
              <w:bottom w:type="dxa" w:w="90"/>
              <w:right w:type="dxa" w:w="130"/>
            </w:tcMar>
            <w:vAlign w:val="center"/>
          </w:tcPr>
          <w:p>
            <w:pPr>
              <w:spacing w:after="0" w:line="264"/>
            </w:pPr>
            <w:r>
              <w:rPr>
                <w:b w:val="false"/>
                <w:bCs w:val="false"/>
                <w:color w:val="1A1A1A"/>
                <w:sz w:val="20"/>
                <w:szCs w:val="20"/>
              </w:rPr>
              <w:t xml:space="preserve">1 kΩ in Reihe</w:t>
            </w:r>
          </w:p>
        </w:tc>
        <w:tc>
          <w:tcPr>
            <w:tcW w:type="dxa" w:w="1800"/>
            <w:tcMar>
              <w:top w:type="dxa" w:w="90"/>
              <w:left w:type="dxa" w:w="130"/>
              <w:bottom w:type="dxa" w:w="90"/>
              <w:right w:type="dxa" w:w="130"/>
            </w:tcMar>
            <w:vAlign w:val="center"/>
          </w:tcPr>
          <w:p>
            <w:pPr>
              <w:spacing w:after="0" w:line="264"/>
            </w:pPr>
            <w:r>
              <w:rPr>
                <w:b w:val="false"/>
                <w:bCs w:val="false"/>
                <w:color w:val="1A1A1A"/>
                <w:sz w:val="20"/>
                <w:szCs w:val="20"/>
              </w:rPr>
              <w:t xml:space="preserve">Statusanzeige</w:t>
            </w:r>
          </w:p>
        </w:tc>
      </w:tr>
      <w:tr>
        <w:tc>
          <w:tcPr>
            <w:tcW w:type="dxa" w:w="1750"/>
            <w:tcMar>
              <w:top w:type="dxa" w:w="90"/>
              <w:left w:type="dxa" w:w="130"/>
              <w:bottom w:type="dxa" w:w="90"/>
              <w:right w:type="dxa" w:w="130"/>
            </w:tcMar>
            <w:vAlign w:val="center"/>
          </w:tcPr>
          <w:p>
            <w:pPr>
              <w:spacing w:after="0" w:line="264"/>
            </w:pPr>
            <w:r>
              <w:rPr>
                <w:b w:val="false"/>
                <w:bCs w:val="false"/>
                <w:color w:val="1A1A1A"/>
                <w:sz w:val="20"/>
                <w:szCs w:val="20"/>
              </w:rPr>
              <w:t xml:space="preserve">GND</w:t>
            </w:r>
          </w:p>
        </w:tc>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LED: kurzes Bein</w:t>
            </w:r>
          </w:p>
        </w:tc>
        <w:tc>
          <w:tcPr>
            <w:tcW w:type="dxa" w:w="2620"/>
            <w:tcMar>
              <w:top w:type="dxa" w:w="90"/>
              <w:left w:type="dxa" w:w="130"/>
              <w:bottom w:type="dxa" w:w="90"/>
              <w:right w:type="dxa" w:w="130"/>
            </w:tcMar>
            <w:vAlign w:val="center"/>
          </w:tcPr>
          <w:p>
            <w:pPr>
              <w:spacing w:after="0" w:line="264"/>
            </w:pPr>
            <w:r>
              <w:rPr>
                <w:b w:val="false"/>
                <w:bCs w:val="false"/>
                <w:color w:val="1A1A1A"/>
                <w:sz w:val="20"/>
                <w:szCs w:val="20"/>
              </w:rPr>
              <w:t xml:space="preserve">–</w:t>
            </w:r>
          </w:p>
        </w:tc>
        <w:tc>
          <w:tcPr>
            <w:tcW w:type="dxa" w:w="1800"/>
            <w:tcMar>
              <w:top w:type="dxa" w:w="90"/>
              <w:left w:type="dxa" w:w="130"/>
              <w:bottom w:type="dxa" w:w="90"/>
              <w:right w:type="dxa" w:w="130"/>
            </w:tcMar>
            <w:vAlign w:val="center"/>
          </w:tcPr>
          <w:p>
            <w:pPr>
              <w:spacing w:after="0" w:line="264"/>
            </w:pPr>
            <w:r>
              <w:rPr>
                <w:b w:val="false"/>
                <w:bCs w:val="false"/>
                <w:color w:val="1A1A1A"/>
                <w:sz w:val="20"/>
                <w:szCs w:val="20"/>
              </w:rPr>
              <w:t xml:space="preserve">Rückweg der LED</w:t>
            </w:r>
          </w:p>
        </w:tc>
      </w:tr>
      <w:tr>
        <w:tc>
          <w:tcPr>
            <w:tcW w:type="dxa" w:w="1750"/>
            <w:tcMar>
              <w:top w:type="dxa" w:w="90"/>
              <w:left w:type="dxa" w:w="130"/>
              <w:bottom w:type="dxa" w:w="90"/>
              <w:right w:type="dxa" w:w="130"/>
            </w:tcMar>
            <w:vAlign w:val="center"/>
          </w:tcPr>
          <w:p>
            <w:pPr>
              <w:spacing w:after="0" w:line="264"/>
            </w:pPr>
            <w:r>
              <w:rPr>
                <w:b w:val="false"/>
                <w:bCs w:val="false"/>
                <w:color w:val="1A1A1A"/>
                <w:sz w:val="20"/>
                <w:szCs w:val="20"/>
              </w:rPr>
              <w:t xml:space="preserve">GPIO 15</w:t>
            </w:r>
          </w:p>
        </w:tc>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Reed-Kontakt: ein Draht</w:t>
            </w:r>
          </w:p>
        </w:tc>
        <w:tc>
          <w:tcPr>
            <w:tcW w:type="dxa" w:w="2620"/>
            <w:tcMar>
              <w:top w:type="dxa" w:w="90"/>
              <w:left w:type="dxa" w:w="130"/>
              <w:bottom w:type="dxa" w:w="90"/>
              <w:right w:type="dxa" w:w="130"/>
            </w:tcMar>
            <w:vAlign w:val="center"/>
          </w:tcPr>
          <w:p>
            <w:pPr>
              <w:spacing w:after="0" w:line="264"/>
            </w:pPr>
            <w:r>
              <w:rPr>
                <w:b w:val="false"/>
                <w:bCs w:val="false"/>
                <w:color w:val="1A1A1A"/>
                <w:sz w:val="20"/>
                <w:szCs w:val="20"/>
              </w:rPr>
              <w:t xml:space="preserve">–</w:t>
            </w:r>
          </w:p>
        </w:tc>
        <w:tc>
          <w:tcPr>
            <w:tcW w:type="dxa" w:w="1800"/>
            <w:tcMar>
              <w:top w:type="dxa" w:w="90"/>
              <w:left w:type="dxa" w:w="130"/>
              <w:bottom w:type="dxa" w:w="90"/>
              <w:right w:type="dxa" w:w="130"/>
            </w:tcMar>
            <w:vAlign w:val="center"/>
          </w:tcPr>
          <w:p>
            <w:pPr>
              <w:spacing w:after="0" w:line="264"/>
            </w:pPr>
            <w:r>
              <w:rPr>
                <w:b w:val="false"/>
                <w:bCs w:val="false"/>
                <w:color w:val="1A1A1A"/>
                <w:sz w:val="20"/>
                <w:szCs w:val="20"/>
              </w:rPr>
              <w:t xml:space="preserve">Taster zum Anlernen</w:t>
            </w:r>
          </w:p>
        </w:tc>
      </w:tr>
      <w:tr>
        <w:tc>
          <w:tcPr>
            <w:tcW w:type="dxa" w:w="1750"/>
            <w:tcMar>
              <w:top w:type="dxa" w:w="90"/>
              <w:left w:type="dxa" w:w="130"/>
              <w:bottom w:type="dxa" w:w="90"/>
              <w:right w:type="dxa" w:w="130"/>
            </w:tcMar>
            <w:vAlign w:val="center"/>
          </w:tcPr>
          <w:p>
            <w:pPr>
              <w:spacing w:after="0" w:line="264"/>
            </w:pPr>
            <w:r>
              <w:rPr>
                <w:b w:val="false"/>
                <w:bCs w:val="false"/>
                <w:color w:val="1A1A1A"/>
                <w:sz w:val="20"/>
                <w:szCs w:val="20"/>
              </w:rPr>
              <w:t xml:space="preserve">GND</w:t>
            </w:r>
          </w:p>
        </w:tc>
        <w:tc>
          <w:tcPr>
            <w:tcW w:type="dxa" w:w="2900"/>
            <w:tcMar>
              <w:top w:type="dxa" w:w="90"/>
              <w:left w:type="dxa" w:w="130"/>
              <w:bottom w:type="dxa" w:w="90"/>
              <w:right w:type="dxa" w:w="130"/>
            </w:tcMar>
            <w:vAlign w:val="center"/>
          </w:tcPr>
          <w:p>
            <w:pPr>
              <w:spacing w:after="0" w:line="264"/>
            </w:pPr>
            <w:r>
              <w:rPr>
                <w:b w:val="false"/>
                <w:bCs w:val="false"/>
                <w:color w:val="1A1A1A"/>
                <w:sz w:val="20"/>
                <w:szCs w:val="20"/>
              </w:rPr>
              <w:t xml:space="preserve">Reed-Kontakt: anderer Draht</w:t>
            </w:r>
          </w:p>
        </w:tc>
        <w:tc>
          <w:tcPr>
            <w:tcW w:type="dxa" w:w="2620"/>
            <w:tcMar>
              <w:top w:type="dxa" w:w="90"/>
              <w:left w:type="dxa" w:w="130"/>
              <w:bottom w:type="dxa" w:w="90"/>
              <w:right w:type="dxa" w:w="130"/>
            </w:tcMar>
            <w:vAlign w:val="center"/>
          </w:tcPr>
          <w:p>
            <w:pPr>
              <w:spacing w:after="0" w:line="264"/>
            </w:pPr>
            <w:r>
              <w:rPr>
                <w:b w:val="false"/>
                <w:bCs w:val="false"/>
                <w:color w:val="1A1A1A"/>
                <w:sz w:val="20"/>
                <w:szCs w:val="20"/>
              </w:rPr>
              <w:t xml:space="preserve">–</w:t>
            </w:r>
          </w:p>
        </w:tc>
        <w:tc>
          <w:tcPr>
            <w:tcW w:type="dxa" w:w="1800"/>
            <w:tcMar>
              <w:top w:type="dxa" w:w="90"/>
              <w:left w:type="dxa" w:w="130"/>
              <w:bottom w:type="dxa" w:w="90"/>
              <w:right w:type="dxa" w:w="130"/>
            </w:tcMar>
            <w:vAlign w:val="center"/>
          </w:tcPr>
          <w:p>
            <w:pPr>
              <w:spacing w:after="0" w:line="264"/>
            </w:pPr>
            <w:r>
              <w:rPr>
                <w:b w:val="false"/>
                <w:bCs w:val="false"/>
                <w:color w:val="1A1A1A"/>
                <w:sz w:val="20"/>
                <w:szCs w:val="20"/>
              </w:rPr>
              <w:t xml:space="preserve">Rückweg des Kontakts</w:t>
            </w:r>
          </w:p>
        </w:tc>
      </w:tr>
    </w:tbl>
    <w:p>
      <w:pPr>
        <w:spacing w:after="140"/>
      </w:pPr>
    </w:p>
    <w:tbl>
      <w:tblPr>
        <w:tblW w:type="dxa" w:w="9070"/>
        <w:tblBorders>
          <w:top w:val="single" w:color="EAF2FC" w:sz="2"/>
          <w:left w:val="single" w:color="2A78D6" w:sz="18"/>
          <w:bottom w:val="single" w:color="EAF2FC" w:sz="2"/>
          <w:right w:val="single" w:color="EAF2FC" w:sz="2"/>
          <w:insideH w:val="none"/>
          <w:insideV w:val="none"/>
        </w:tblBorders>
      </w:tblPr>
      <w:tblGrid>
        <w:gridCol w:w="9070"/>
      </w:tblGrid>
      <w:tr>
        <w:tc>
          <w:tcPr>
            <w:tcW w:type="dxa" w:w="9070"/>
            <w:shd w:fill="EAF2FC" w:val="clear"/>
            <w:tcMar>
              <w:top w:type="dxa" w:w="140"/>
              <w:left w:type="dxa" w:w="200"/>
              <w:bottom w:type="dxa" w:w="140"/>
              <w:right w:type="dxa" w:w="200"/>
            </w:tcMar>
          </w:tcPr>
          <w:p>
            <w:pPr>
              <w:spacing w:after="60"/>
            </w:pPr>
            <w:r>
              <w:rPr>
                <w:b/>
                <w:bCs/>
                <w:color w:val="1A1A1A"/>
                <w:sz w:val="21"/>
                <w:szCs w:val="21"/>
              </w:rPr>
              <w:t xml:space="preserve">Die Modem-Anschlüsse gehen Sie nichts an</w:t>
            </w:r>
          </w:p>
          <w:p>
            <w:pPr>
              <w:spacing w:after="0" w:line="276"/>
            </w:pPr>
            <w:r>
              <w:rPr>
                <w:color w:val="1A1A1A"/>
                <w:sz w:val="20"/>
                <w:szCs w:val="20"/>
              </w:rPr>
              <w:t xml:space="preserve">In der Software stehen noch vier weitere Anschlüsse (GPIO 4, 5, 41, 42). Die verbinden den kleinen Computer mit dem Mobilfunkteil und sind auf der Platine schon fest verdrahtet. Sie müssen dort nichts tun.</w:t>
            </w:r>
          </w:p>
        </w:tc>
      </w:tr>
    </w:tbl>
    <w:p>
      <w:pPr>
        <w:spacing w:after="140"/>
      </w:pPr>
    </w:p>
    <w:p>
      <w:pPr>
        <w:pStyle w:val="Heading3"/>
        <w:spacing w:after="90" w:before="220"/>
      </w:pPr>
      <w:r>
        <w:rPr>
          <w:b/>
          <w:bCs/>
          <w:color w:val="1A1A1A"/>
          <w:sz w:val="22"/>
          <w:szCs w:val="22"/>
        </w:rPr>
        <w:t xml:space="preserve">Dasselbe als Zeichnung</w:t>
      </w:r>
    </w:p>
    <w:p>
      <w:pPr>
        <w:shd w:fill="F4F4F1" w:val="clear"/>
        <w:spacing w:after="0" w:before="40"/>
        <w:ind w:left="220" w:right="220"/>
      </w:pPr>
      <w:r>
        <w:rPr>
          <w:rFonts w:ascii="Consolas" w:cs="Consolas" w:eastAsia="Consolas" w:hAnsi="Consolas"/>
          <w:color w:val="1A1A1A"/>
          <w:sz w:val="18"/>
          <w:szCs w:val="18"/>
        </w:rPr>
        <w:t xml:space="preserve">  Platine T-SIM7080G-S3                       Ultraschallsensor</w:t>
      </w:r>
    </w:p>
    <w:p>
      <w:pPr>
        <w:shd w:fill="F4F4F1" w:val="clear"/>
        <w:spacing w:after="0" w:before="0"/>
        <w:ind w:left="220" w:right="220"/>
      </w:pPr>
      <w:r>
        <w:rPr>
          <w:rFonts w:ascii="Consolas" w:cs="Consolas" w:eastAsia="Consolas" w:hAnsi="Consolas"/>
          <w:color w:val="1A1A1A"/>
          <w:sz w:val="18"/>
          <w:szCs w:val="18"/>
        </w:rPr>
        <w:t xml:space="preserve">  ---------------------                       ----------------</w:t>
      </w:r>
    </w:p>
    <w:p>
      <w:pPr>
        <w:shd w:fill="F4F4F1" w:val="clear"/>
        <w:spacing w:after="0" w:before="0"/>
        <w:ind w:left="220" w:right="220"/>
      </w:pPr>
      <w:r>
        <w:rPr>
          <w:rFonts w:ascii="Consolas" w:cs="Consolas" w:eastAsia="Consolas" w:hAnsi="Consolas"/>
          <w:color w:val="1A1A1A"/>
          <w:sz w:val="18"/>
          <w:szCs w:val="18"/>
        </w:rPr>
        <w:t xml:space="preserve"> </w:t>
      </w:r>
    </w:p>
    <w:p>
      <w:pPr>
        <w:shd w:fill="F4F4F1" w:val="clear"/>
        <w:spacing w:after="0" w:before="0"/>
        <w:ind w:left="220" w:right="220"/>
      </w:pPr>
      <w:r>
        <w:rPr>
          <w:rFonts w:ascii="Consolas" w:cs="Consolas" w:eastAsia="Consolas" w:hAnsi="Consolas"/>
          <w:color w:val="1A1A1A"/>
          <w:sz w:val="18"/>
          <w:szCs w:val="18"/>
        </w:rPr>
        <w:t xml:space="preserve">     3V3  o------------------------------------o  VCC</w:t>
      </w:r>
    </w:p>
    <w:p>
      <w:pPr>
        <w:shd w:fill="F4F4F1" w:val="clear"/>
        <w:spacing w:after="0" w:before="0"/>
        <w:ind w:left="220" w:right="220"/>
      </w:pPr>
      <w:r>
        <w:rPr>
          <w:rFonts w:ascii="Consolas" w:cs="Consolas" w:eastAsia="Consolas" w:hAnsi="Consolas"/>
          <w:color w:val="1A1A1A"/>
          <w:sz w:val="18"/>
          <w:szCs w:val="18"/>
        </w:rPr>
        <w:t xml:space="preserve"> </w:t>
      </w:r>
    </w:p>
    <w:p>
      <w:pPr>
        <w:shd w:fill="F4F4F1" w:val="clear"/>
        <w:spacing w:after="0" w:before="0"/>
        <w:ind w:left="220" w:right="220"/>
      </w:pPr>
      <w:r>
        <w:rPr>
          <w:rFonts w:ascii="Consolas" w:cs="Consolas" w:eastAsia="Consolas" w:hAnsi="Consolas"/>
          <w:color w:val="1A1A1A"/>
          <w:sz w:val="18"/>
          <w:szCs w:val="18"/>
        </w:rPr>
        <w:t xml:space="preserve">  GPIO16  o---[100 Ohm]---+--- G |</w:t>
      </w:r>
    </w:p>
    <w:p>
      <w:pPr>
        <w:shd w:fill="F4F4F1" w:val="clear"/>
        <w:spacing w:after="0" w:before="0"/>
        <w:ind w:left="220" w:right="220"/>
      </w:pPr>
      <w:r>
        <w:rPr>
          <w:rFonts w:ascii="Consolas" w:cs="Consolas" w:eastAsia="Consolas" w:hAnsi="Consolas"/>
          <w:color w:val="1A1A1A"/>
          <w:sz w:val="18"/>
          <w:szCs w:val="18"/>
        </w:rPr>
        <w:t xml:space="preserve">                          |      |  IRLZ44N</w:t>
      </w:r>
    </w:p>
    <w:p>
      <w:pPr>
        <w:shd w:fill="F4F4F1" w:val="clear"/>
        <w:spacing w:after="0" w:before="0"/>
        <w:ind w:left="220" w:right="220"/>
      </w:pPr>
      <w:r>
        <w:rPr>
          <w:rFonts w:ascii="Consolas" w:cs="Consolas" w:eastAsia="Consolas" w:hAnsi="Consolas"/>
          <w:color w:val="1A1A1A"/>
          <w:sz w:val="18"/>
          <w:szCs w:val="18"/>
        </w:rPr>
        <w:t xml:space="preserve">                       [10 kOhm] |  (MOSFET)</w:t>
      </w:r>
    </w:p>
    <w:p>
      <w:pPr>
        <w:shd w:fill="F4F4F1" w:val="clear"/>
        <w:spacing w:after="0" w:before="0"/>
        <w:ind w:left="220" w:right="220"/>
      </w:pPr>
      <w:r>
        <w:rPr>
          <w:rFonts w:ascii="Consolas" w:cs="Consolas" w:eastAsia="Consolas" w:hAnsi="Consolas"/>
          <w:color w:val="1A1A1A"/>
          <w:sz w:val="18"/>
          <w:szCs w:val="18"/>
        </w:rPr>
        <w:t xml:space="preserve">                          |      |</w:t>
      </w:r>
    </w:p>
    <w:p>
      <w:pPr>
        <w:shd w:fill="F4F4F1" w:val="clear"/>
        <w:spacing w:after="0" w:before="0"/>
        <w:ind w:left="220" w:right="220"/>
      </w:pPr>
      <w:r>
        <w:rPr>
          <w:rFonts w:ascii="Consolas" w:cs="Consolas" w:eastAsia="Consolas" w:hAnsi="Consolas"/>
          <w:color w:val="1A1A1A"/>
          <w:sz w:val="18"/>
          <w:szCs w:val="18"/>
        </w:rPr>
        <w:t xml:space="preserve">     GND  o---------------+--- S |</w:t>
      </w:r>
    </w:p>
    <w:p>
      <w:pPr>
        <w:shd w:fill="F4F4F1" w:val="clear"/>
        <w:spacing w:after="0" w:before="0"/>
        <w:ind w:left="220" w:right="220"/>
      </w:pPr>
      <w:r>
        <w:rPr>
          <w:rFonts w:ascii="Consolas" w:cs="Consolas" w:eastAsia="Consolas" w:hAnsi="Consolas"/>
          <w:color w:val="1A1A1A"/>
          <w:sz w:val="18"/>
          <w:szCs w:val="18"/>
        </w:rPr>
        <w:t xml:space="preserve">                            D |  o------------o  GND</w:t>
      </w:r>
    </w:p>
    <w:p>
      <w:pPr>
        <w:shd w:fill="F4F4F1" w:val="clear"/>
        <w:spacing w:after="0" w:before="0"/>
        <w:ind w:left="220" w:right="220"/>
      </w:pPr>
      <w:r>
        <w:rPr>
          <w:rFonts w:ascii="Consolas" w:cs="Consolas" w:eastAsia="Consolas" w:hAnsi="Consolas"/>
          <w:color w:val="1A1A1A"/>
          <w:sz w:val="18"/>
          <w:szCs w:val="18"/>
        </w:rPr>
        <w:t xml:space="preserve"> </w:t>
      </w:r>
    </w:p>
    <w:p>
      <w:pPr>
        <w:shd w:fill="F4F4F1" w:val="clear"/>
        <w:spacing w:after="0" w:before="0"/>
        <w:ind w:left="220" w:right="220"/>
      </w:pPr>
      <w:r>
        <w:rPr>
          <w:rFonts w:ascii="Consolas" w:cs="Consolas" w:eastAsia="Consolas" w:hAnsi="Consolas"/>
          <w:color w:val="1A1A1A"/>
          <w:sz w:val="18"/>
          <w:szCs w:val="18"/>
        </w:rPr>
        <w:t xml:space="preserve">  GPIO18  o---[10 kOhm]-------------------------o  Datenleitung</w:t>
      </w:r>
    </w:p>
    <w:p>
      <w:pPr>
        <w:shd w:fill="F4F4F1" w:val="clear"/>
        <w:spacing w:after="0" w:before="0"/>
        <w:ind w:left="220" w:right="220"/>
      </w:pPr>
      <w:r>
        <w:rPr>
          <w:rFonts w:ascii="Consolas" w:cs="Consolas" w:eastAsia="Consolas" w:hAnsi="Consolas"/>
          <w:color w:val="1A1A1A"/>
          <w:sz w:val="18"/>
          <w:szCs w:val="18"/>
        </w:rPr>
        <w:t xml:space="preserve">  GPIO17  o------------------------------------o  zweite Signalleitung</w:t>
      </w:r>
    </w:p>
    <w:p>
      <w:pPr>
        <w:shd w:fill="F4F4F1" w:val="clear"/>
        <w:spacing w:after="0" w:before="0"/>
        <w:ind w:left="220" w:right="220"/>
      </w:pPr>
      <w:r>
        <w:rPr>
          <w:rFonts w:ascii="Consolas" w:cs="Consolas" w:eastAsia="Consolas" w:hAnsi="Consolas"/>
          <w:color w:val="1A1A1A"/>
          <w:sz w:val="18"/>
          <w:szCs w:val="18"/>
        </w:rPr>
        <w:t xml:space="preserve"> </w:t>
      </w:r>
    </w:p>
    <w:p>
      <w:pPr>
        <w:shd w:fill="F4F4F1" w:val="clear"/>
        <w:spacing w:after="0" w:before="0"/>
        <w:ind w:left="220" w:right="220"/>
      </w:pPr>
      <w:r>
        <w:rPr>
          <w:rFonts w:ascii="Consolas" w:cs="Consolas" w:eastAsia="Consolas" w:hAnsi="Consolas"/>
          <w:color w:val="1A1A1A"/>
          <w:sz w:val="18"/>
          <w:szCs w:val="18"/>
        </w:rPr>
        <w:t xml:space="preserve">  GPIO21  o---[1 kOhm]---|&gt;|--- GND     (LED, langes Bein am Widerstand)</w:t>
      </w:r>
    </w:p>
    <w:p>
      <w:pPr>
        <w:shd w:fill="F4F4F1" w:val="clear"/>
        <w:spacing w:after="0" w:before="0"/>
        <w:ind w:left="220" w:right="220"/>
      </w:pPr>
      <w:r>
        <w:rPr>
          <w:rFonts w:ascii="Consolas" w:cs="Consolas" w:eastAsia="Consolas" w:hAnsi="Consolas"/>
          <w:color w:val="1A1A1A"/>
          <w:sz w:val="18"/>
          <w:szCs w:val="18"/>
        </w:rPr>
        <w:t xml:space="preserve"> </w:t>
      </w:r>
    </w:p>
    <w:p>
      <w:pPr>
        <w:shd w:fill="F4F4F1" w:val="clear"/>
        <w:spacing w:after="140" w:before="0"/>
        <w:ind w:left="220" w:right="220"/>
      </w:pPr>
      <w:r>
        <w:rPr>
          <w:rFonts w:ascii="Consolas" w:cs="Consolas" w:eastAsia="Consolas" w:hAnsi="Consolas"/>
          <w:color w:val="1A1A1A"/>
          <w:sz w:val="18"/>
          <w:szCs w:val="18"/>
        </w:rPr>
        <w:t xml:space="preserve">  GPIO15  o---[ Reed-Kontakt ]--- GND</w:t>
      </w:r>
    </w:p>
    <w:p>
      <w:pPr>
        <w:spacing w:after="100"/>
      </w:pPr>
    </w:p>
    <w:p>
      <w:pPr>
        <w:pStyle w:val="Heading2"/>
        <w:spacing w:after="120" w:before="300"/>
      </w:pPr>
      <w:r>
        <w:rPr>
          <w:b/>
          <w:bCs/>
          <w:color w:val="1A1A1A"/>
          <w:sz w:val="25"/>
          <w:szCs w:val="25"/>
        </w:rPr>
        <w:t xml:space="preserve">4.2  Der MOSFET – welches Bein ist welches</w:t>
      </w:r>
    </w:p>
    <w:p>
      <w:pPr>
        <w:spacing w:after="120" w:line="276"/>
      </w:pPr>
      <w:r>
        <w:rPr>
          <w:color w:val="1A1A1A"/>
          <w:sz w:val="21"/>
          <w:szCs w:val="21"/>
        </w:rPr>
        <w:t xml:space="preserve">Der IRLZ44N ist das schwarze Bauteil mit der Metalllasche und drei Beinen. Halten Sie ihn so, dass Sie die beschriftete schwarze Vorderseite sehen und die Beine nach unten zeigen. Dann gilt von links nach rechts:</w:t>
      </w:r>
    </w:p>
    <w:p>
      <w:pPr>
        <w:spacing w:after="40"/>
      </w:pPr>
    </w:p>
    <w:tbl>
      <w:tblPr>
        <w:tblW w:type="dxa" w:w="9070"/>
        <w:tblBorders>
          <w:top w:val="single" w:color="D5D5D0" w:sz="2"/>
          <w:left w:val="none"/>
          <w:bottom w:val="single" w:color="D5D5D0" w:sz="2"/>
          <w:right w:val="none"/>
          <w:insideH w:val="single" w:color="D5D5D0" w:sz="1"/>
          <w:insideV w:val="none"/>
        </w:tblBorders>
      </w:tblPr>
      <w:tblGrid>
        <w:gridCol w:w="1600"/>
        <w:gridCol w:w="2400"/>
        <w:gridCol w:w="5070"/>
      </w:tblGrid>
      <w:tr>
        <w:trPr>
          <w:tblHeader/>
        </w:trPr>
        <w:tc>
          <w:tcPr>
            <w:tcW w:type="dxa" w:w="1600"/>
            <w:shd w:fill="EFEFEA" w:val="clear"/>
            <w:tcMar>
              <w:top w:type="dxa" w:w="90"/>
              <w:left w:type="dxa" w:w="130"/>
              <w:bottom w:type="dxa" w:w="90"/>
              <w:right w:type="dxa" w:w="130"/>
            </w:tcMar>
            <w:vAlign w:val="center"/>
          </w:tcPr>
          <w:p>
            <w:pPr>
              <w:spacing w:after="0" w:line="264"/>
            </w:pPr>
            <w:r>
              <w:rPr>
                <w:b/>
                <w:bCs/>
                <w:color w:val="1A1A1A"/>
                <w:sz w:val="20"/>
                <w:szCs w:val="20"/>
              </w:rPr>
              <w:t xml:space="preserve">Bein</w:t>
            </w:r>
          </w:p>
        </w:tc>
        <w:tc>
          <w:tcPr>
            <w:tcW w:type="dxa" w:w="2400"/>
            <w:shd w:fill="EFEFEA" w:val="clear"/>
            <w:tcMar>
              <w:top w:type="dxa" w:w="90"/>
              <w:left w:type="dxa" w:w="130"/>
              <w:bottom w:type="dxa" w:w="90"/>
              <w:right w:type="dxa" w:w="130"/>
            </w:tcMar>
            <w:vAlign w:val="center"/>
          </w:tcPr>
          <w:p>
            <w:pPr>
              <w:spacing w:after="0" w:line="264"/>
            </w:pPr>
            <w:r>
              <w:rPr>
                <w:b/>
                <w:bCs/>
                <w:color w:val="1A1A1A"/>
                <w:sz w:val="20"/>
                <w:szCs w:val="20"/>
              </w:rPr>
              <w:t xml:space="preserve">Name</w:t>
            </w:r>
          </w:p>
        </w:tc>
        <w:tc>
          <w:tcPr>
            <w:tcW w:type="dxa" w:w="5070"/>
            <w:shd w:fill="EFEFEA" w:val="clear"/>
            <w:tcMar>
              <w:top w:type="dxa" w:w="90"/>
              <w:left w:type="dxa" w:w="130"/>
              <w:bottom w:type="dxa" w:w="90"/>
              <w:right w:type="dxa" w:w="130"/>
            </w:tcMar>
            <w:vAlign w:val="center"/>
          </w:tcPr>
          <w:p>
            <w:pPr>
              <w:spacing w:after="0" w:line="264"/>
            </w:pPr>
            <w:r>
              <w:rPr>
                <w:b/>
                <w:bCs/>
                <w:color w:val="1A1A1A"/>
                <w:sz w:val="20"/>
                <w:szCs w:val="20"/>
              </w:rPr>
              <w:t xml:space="preserve">Kommt an</w:t>
            </w:r>
          </w:p>
        </w:tc>
      </w:tr>
      <w:tr>
        <w:tc>
          <w:tcPr>
            <w:tcW w:type="dxa" w:w="1600"/>
            <w:tcMar>
              <w:top w:type="dxa" w:w="90"/>
              <w:left w:type="dxa" w:w="130"/>
              <w:bottom w:type="dxa" w:w="90"/>
              <w:right w:type="dxa" w:w="130"/>
            </w:tcMar>
            <w:vAlign w:val="center"/>
          </w:tcPr>
          <w:p>
            <w:pPr>
              <w:spacing w:after="0" w:line="264"/>
            </w:pPr>
            <w:r>
              <w:rPr>
                <w:b w:val="false"/>
                <w:bCs w:val="false"/>
                <w:color w:val="1A1A1A"/>
                <w:sz w:val="20"/>
                <w:szCs w:val="20"/>
              </w:rPr>
              <w:t xml:space="preserve">links</w:t>
            </w:r>
          </w:p>
        </w:tc>
        <w:tc>
          <w:tcPr>
            <w:tcW w:type="dxa" w:w="2400"/>
            <w:tcMar>
              <w:top w:type="dxa" w:w="90"/>
              <w:left w:type="dxa" w:w="130"/>
              <w:bottom w:type="dxa" w:w="90"/>
              <w:right w:type="dxa" w:w="130"/>
            </w:tcMar>
            <w:vAlign w:val="center"/>
          </w:tcPr>
          <w:p>
            <w:pPr>
              <w:spacing w:after="0" w:line="264"/>
            </w:pPr>
            <w:r>
              <w:rPr>
                <w:b w:val="false"/>
                <w:bCs w:val="false"/>
                <w:color w:val="1A1A1A"/>
                <w:sz w:val="20"/>
                <w:szCs w:val="20"/>
              </w:rPr>
              <w:t xml:space="preserve">G (Gate)</w:t>
            </w:r>
          </w:p>
        </w:tc>
        <w:tc>
          <w:tcPr>
            <w:tcW w:type="dxa" w:w="5070"/>
            <w:tcMar>
              <w:top w:type="dxa" w:w="90"/>
              <w:left w:type="dxa" w:w="130"/>
              <w:bottom w:type="dxa" w:w="90"/>
              <w:right w:type="dxa" w:w="130"/>
            </w:tcMar>
            <w:vAlign w:val="center"/>
          </w:tcPr>
          <w:p>
            <w:pPr>
              <w:spacing w:after="0" w:line="264"/>
            </w:pPr>
            <w:r>
              <w:rPr>
                <w:b w:val="false"/>
                <w:bCs w:val="false"/>
                <w:color w:val="1A1A1A"/>
                <w:sz w:val="20"/>
                <w:szCs w:val="20"/>
              </w:rPr>
              <w:t xml:space="preserve">GPIO 16, über den 100-Ω-Widerstand</w:t>
            </w:r>
          </w:p>
        </w:tc>
      </w:tr>
      <w:tr>
        <w:tc>
          <w:tcPr>
            <w:tcW w:type="dxa" w:w="1600"/>
            <w:tcMar>
              <w:top w:type="dxa" w:w="90"/>
              <w:left w:type="dxa" w:w="130"/>
              <w:bottom w:type="dxa" w:w="90"/>
              <w:right w:type="dxa" w:w="130"/>
            </w:tcMar>
            <w:vAlign w:val="center"/>
          </w:tcPr>
          <w:p>
            <w:pPr>
              <w:spacing w:after="0" w:line="264"/>
            </w:pPr>
            <w:r>
              <w:rPr>
                <w:b w:val="false"/>
                <w:bCs w:val="false"/>
                <w:color w:val="1A1A1A"/>
                <w:sz w:val="20"/>
                <w:szCs w:val="20"/>
              </w:rPr>
              <w:t xml:space="preserve">Mitte</w:t>
            </w:r>
          </w:p>
        </w:tc>
        <w:tc>
          <w:tcPr>
            <w:tcW w:type="dxa" w:w="2400"/>
            <w:tcMar>
              <w:top w:type="dxa" w:w="90"/>
              <w:left w:type="dxa" w:w="130"/>
              <w:bottom w:type="dxa" w:w="90"/>
              <w:right w:type="dxa" w:w="130"/>
            </w:tcMar>
            <w:vAlign w:val="center"/>
          </w:tcPr>
          <w:p>
            <w:pPr>
              <w:spacing w:after="0" w:line="264"/>
            </w:pPr>
            <w:r>
              <w:rPr>
                <w:b w:val="false"/>
                <w:bCs w:val="false"/>
                <w:color w:val="1A1A1A"/>
                <w:sz w:val="20"/>
                <w:szCs w:val="20"/>
              </w:rPr>
              <w:t xml:space="preserve">D (Drain)</w:t>
            </w:r>
          </w:p>
        </w:tc>
        <w:tc>
          <w:tcPr>
            <w:tcW w:type="dxa" w:w="5070"/>
            <w:tcMar>
              <w:top w:type="dxa" w:w="90"/>
              <w:left w:type="dxa" w:w="130"/>
              <w:bottom w:type="dxa" w:w="90"/>
              <w:right w:type="dxa" w:w="130"/>
            </w:tcMar>
            <w:vAlign w:val="center"/>
          </w:tcPr>
          <w:p>
            <w:pPr>
              <w:spacing w:after="0" w:line="264"/>
            </w:pPr>
            <w:r>
              <w:rPr>
                <w:b w:val="false"/>
                <w:bCs w:val="false"/>
                <w:color w:val="1A1A1A"/>
                <w:sz w:val="20"/>
                <w:szCs w:val="20"/>
              </w:rPr>
              <w:t xml:space="preserve">GND-Leitung des Ultraschallsensors</w:t>
            </w:r>
          </w:p>
        </w:tc>
      </w:tr>
      <w:tr>
        <w:tc>
          <w:tcPr>
            <w:tcW w:type="dxa" w:w="1600"/>
            <w:tcMar>
              <w:top w:type="dxa" w:w="90"/>
              <w:left w:type="dxa" w:w="130"/>
              <w:bottom w:type="dxa" w:w="90"/>
              <w:right w:type="dxa" w:w="130"/>
            </w:tcMar>
            <w:vAlign w:val="center"/>
          </w:tcPr>
          <w:p>
            <w:pPr>
              <w:spacing w:after="0" w:line="264"/>
            </w:pPr>
            <w:r>
              <w:rPr>
                <w:b w:val="false"/>
                <w:bCs w:val="false"/>
                <w:color w:val="1A1A1A"/>
                <w:sz w:val="20"/>
                <w:szCs w:val="20"/>
              </w:rPr>
              <w:t xml:space="preserve">rechts</w:t>
            </w:r>
          </w:p>
        </w:tc>
        <w:tc>
          <w:tcPr>
            <w:tcW w:type="dxa" w:w="2400"/>
            <w:tcMar>
              <w:top w:type="dxa" w:w="90"/>
              <w:left w:type="dxa" w:w="130"/>
              <w:bottom w:type="dxa" w:w="90"/>
              <w:right w:type="dxa" w:w="130"/>
            </w:tcMar>
            <w:vAlign w:val="center"/>
          </w:tcPr>
          <w:p>
            <w:pPr>
              <w:spacing w:after="0" w:line="264"/>
            </w:pPr>
            <w:r>
              <w:rPr>
                <w:b w:val="false"/>
                <w:bCs w:val="false"/>
                <w:color w:val="1A1A1A"/>
                <w:sz w:val="20"/>
                <w:szCs w:val="20"/>
              </w:rPr>
              <w:t xml:space="preserve">S (Source)</w:t>
            </w:r>
          </w:p>
        </w:tc>
        <w:tc>
          <w:tcPr>
            <w:tcW w:type="dxa" w:w="5070"/>
            <w:tcMar>
              <w:top w:type="dxa" w:w="90"/>
              <w:left w:type="dxa" w:w="130"/>
              <w:bottom w:type="dxa" w:w="90"/>
              <w:right w:type="dxa" w:w="130"/>
            </w:tcMar>
            <w:vAlign w:val="center"/>
          </w:tcPr>
          <w:p>
            <w:pPr>
              <w:spacing w:after="0" w:line="264"/>
            </w:pPr>
            <w:r>
              <w:rPr>
                <w:b w:val="false"/>
                <w:bCs w:val="false"/>
                <w:color w:val="1A1A1A"/>
                <w:sz w:val="20"/>
                <w:szCs w:val="20"/>
              </w:rPr>
              <w:t xml:space="preserve">GND der Platine</w:t>
            </w:r>
          </w:p>
        </w:tc>
      </w:tr>
    </w:tbl>
    <w:p>
      <w:pPr>
        <w:spacing w:after="120"/>
      </w:pPr>
    </w:p>
    <w:p>
      <w:pPr>
        <w:spacing w:after="120" w:line="276"/>
      </w:pPr>
      <w:r>
        <w:rPr>
          <w:color w:val="1A1A1A"/>
          <w:sz w:val="21"/>
          <w:szCs w:val="21"/>
        </w:rPr>
        <w:t xml:space="preserve">Der MOSFET ist ein elektronischer Schalter ohne bewegliche Teile. Liegt am Gate Spannung an, fließt Strom von D nach S – der Sensor bekommt Masse und läuft. Ohne Spannung am Gate ist der Sensor stromlos. Genau das braucht die Batterie: der Sensor allein würde sie in wenigen Tagen leeren, geschaltet läuft er nur wenige Sekunden am Tag.</w:t>
      </w:r>
    </w:p>
    <w:p>
      <w:pPr>
        <w:spacing w:after="120" w:line="276"/>
      </w:pPr>
      <w:r>
        <w:rPr>
          <w:color w:val="1A1A1A"/>
          <w:sz w:val="21"/>
          <w:szCs w:val="21"/>
        </w:rPr>
        <w:t xml:space="preserve">Der 10-kΩ-Widerstand zwischen Gate und GND ist wichtig: Er sorgt dafür, dass der Sensor sicher </w:t>
      </w:r>
      <w:r>
        <w:rPr>
          <w:b/>
          <w:bCs/>
          <w:color w:val="1A1A1A"/>
          <w:sz w:val="21"/>
          <w:szCs w:val="21"/>
        </w:rPr>
        <w:t xml:space="preserve">aus</w:t>
      </w:r>
      <w:r>
        <w:rPr>
          <w:color w:val="1A1A1A"/>
          <w:sz w:val="21"/>
          <w:szCs w:val="21"/>
        </w:rPr>
        <w:t xml:space="preserve"> ist, solange der kleine Computer noch startet und den Anschluss nicht bewusst ansteuert.</w:t>
      </w:r>
    </w:p>
    <w:p>
      <w:pPr>
        <w:spacing w:after="80"/>
      </w:pPr>
    </w:p>
    <w:p>
      <w:pPr>
        <w:pStyle w:val="Heading2"/>
        <w:spacing w:after="120" w:before="300"/>
      </w:pPr>
      <w:r>
        <w:rPr>
          <w:b/>
          <w:bCs/>
          <w:color w:val="1A1A1A"/>
          <w:sz w:val="25"/>
          <w:szCs w:val="25"/>
        </w:rPr>
        <w:t xml:space="preserve">4.3  Schritt für Schritt</w:t>
      </w:r>
    </w:p>
    <w:p>
      <w:pPr>
        <w:pStyle w:val="ListParagraph"/>
        <w:numPr>
          <w:ilvl w:val="0"/>
          <w:numId w:val="4"/>
        </w:numPr>
        <w:spacing w:after="110" w:line="276"/>
      </w:pPr>
      <w:r>
        <w:rPr>
          <w:color w:val="1A1A1A"/>
          <w:sz w:val="21"/>
          <w:szCs w:val="21"/>
        </w:rPr>
        <w:t xml:space="preserve">Schneiden Sie sich sechs Stücke Litze zurecht, je etwa 12 cm. Nehmen Sie unterschiedliche Farben und notieren Sie sich, welche Farbe wohin geht – rot für 3V3 und schwarz für GND ist üblich.</w:t>
      </w:r>
    </w:p>
    <w:p>
      <w:pPr>
        <w:pStyle w:val="ListParagraph"/>
        <w:numPr>
          <w:ilvl w:val="0"/>
          <w:numId w:val="4"/>
        </w:numPr>
        <w:spacing w:after="110" w:line="276"/>
      </w:pPr>
      <w:r>
        <w:rPr>
          <w:color w:val="1A1A1A"/>
          <w:sz w:val="21"/>
          <w:szCs w:val="21"/>
        </w:rPr>
        <w:t xml:space="preserve">Ziehen Sie an allen Enden 4 mm Isolierung ab und verzinnen Sie die blanken Enden: Litze erhitzen, etwas Zinn dran, bis sie silbrig glänzt. Danach fransen sie nicht mehr aus.</w:t>
      </w:r>
    </w:p>
    <w:p>
      <w:pPr>
        <w:pStyle w:val="ListParagraph"/>
        <w:numPr>
          <w:ilvl w:val="0"/>
          <w:numId w:val="4"/>
        </w:numPr>
        <w:spacing w:after="110" w:line="276"/>
      </w:pPr>
      <w:r>
        <w:rPr>
          <w:color w:val="1A1A1A"/>
          <w:sz w:val="21"/>
          <w:szCs w:val="21"/>
        </w:rPr>
        <w:t xml:space="preserve">Löten Sie zuerst die Widerstände an. Ein Bein des 100-Ω-Widerstands an ein Kabelende, das andere Bein an das Gate des MOSFET. Genauso den 10-kΩ-Widerstand in die Datenleitung und den 1-kΩ-Widerstand an das lange Bein der LED. Schieben Sie vor dem Löten je ein Stück Schrumpfschlauch über das Kabel.</w:t>
      </w:r>
    </w:p>
    <w:p>
      <w:pPr>
        <w:pStyle w:val="ListParagraph"/>
        <w:numPr>
          <w:ilvl w:val="0"/>
          <w:numId w:val="4"/>
        </w:numPr>
        <w:spacing w:after="110" w:line="276"/>
      </w:pPr>
      <w:r>
        <w:rPr>
          <w:color w:val="1A1A1A"/>
          <w:sz w:val="21"/>
          <w:szCs w:val="21"/>
        </w:rPr>
        <w:t xml:space="preserve">Löten Sie den zweiten 10-kΩ-Widerstand zwischen das Gate und das Source-Bein des MOSFET. Der sitzt direkt am Bauteil, ohne Kabel dazwischen.</w:t>
      </w:r>
    </w:p>
    <w:p>
      <w:pPr>
        <w:pStyle w:val="ListParagraph"/>
        <w:numPr>
          <w:ilvl w:val="0"/>
          <w:numId w:val="4"/>
        </w:numPr>
        <w:spacing w:after="110" w:line="276"/>
      </w:pPr>
      <w:r>
        <w:rPr>
          <w:color w:val="1A1A1A"/>
          <w:sz w:val="21"/>
          <w:szCs w:val="21"/>
        </w:rPr>
        <w:t xml:space="preserve">Jetzt die Verbindungen zur Platine, eine nach der anderen. Nach jeder Verbindung: Schrumpfschlauch drüberschieben und mit dem Föhn oder kurz mit dem Feuerzeug schrumpfen. Nichts darf blank bleiben.</w:t>
      </w:r>
    </w:p>
    <w:p>
      <w:pPr>
        <w:pStyle w:val="ListParagraph"/>
        <w:numPr>
          <w:ilvl w:val="0"/>
          <w:numId w:val="4"/>
        </w:numPr>
        <w:spacing w:after="110" w:line="276"/>
      </w:pPr>
      <w:r>
        <w:rPr>
          <w:color w:val="1A1A1A"/>
          <w:sz w:val="21"/>
          <w:szCs w:val="21"/>
        </w:rPr>
        <w:t xml:space="preserve">Die vier Adern des Ultraschallsensors nach Tabelle anschließen. Der Sensor hat einen Stecker; entweder Sie schneiden ihn ab und löten direkt, oder Sie besorgen die passende Buchse.</w:t>
      </w:r>
    </w:p>
    <w:p>
      <w:pPr>
        <w:pStyle w:val="ListParagraph"/>
        <w:numPr>
          <w:ilvl w:val="0"/>
          <w:numId w:val="4"/>
        </w:numPr>
        <w:spacing w:after="110" w:line="276"/>
      </w:pPr>
      <w:r>
        <w:rPr>
          <w:color w:val="1A1A1A"/>
          <w:sz w:val="21"/>
          <w:szCs w:val="21"/>
        </w:rPr>
        <w:t xml:space="preserve">Reed-Kontakt und LED zuletzt. Beide werden später ins Gehäuse geklebt – lassen Sie die Kabel großzügig lang.</w:t>
      </w:r>
    </w:p>
    <w:p>
      <w:pPr>
        <w:pStyle w:val="ListParagraph"/>
        <w:numPr>
          <w:ilvl w:val="0"/>
          <w:numId w:val="4"/>
        </w:numPr>
        <w:spacing w:after="110" w:line="276"/>
      </w:pPr>
      <w:r>
        <w:rPr>
          <w:color w:val="1A1A1A"/>
          <w:sz w:val="21"/>
          <w:szCs w:val="21"/>
        </w:rPr>
        <w:t xml:space="preserve">Alles noch einmal gegen die Tabelle prüfen. Zeile für Zeile mit dem Finger nachgehen und abhaken.</w:t>
      </w:r>
    </w:p>
    <w:p>
      <w:pPr>
        <w:spacing w:after="120"/>
      </w:pPr>
    </w:p>
    <w:tbl>
      <w:tblPr>
        <w:tblW w:type="dxa" w:w="9070"/>
        <w:tblBorders>
          <w:top w:val="single" w:color="FDECEC" w:sz="2"/>
          <w:left w:val="single" w:color="D03B3B" w:sz="18"/>
          <w:bottom w:val="single" w:color="FDECEC" w:sz="2"/>
          <w:right w:val="single" w:color="FDECEC" w:sz="2"/>
          <w:insideH w:val="none"/>
          <w:insideV w:val="none"/>
        </w:tblBorders>
      </w:tblPr>
      <w:tblGrid>
        <w:gridCol w:w="9070"/>
      </w:tblGrid>
      <w:tr>
        <w:tc>
          <w:tcPr>
            <w:tcW w:type="dxa" w:w="9070"/>
            <w:shd w:fill="FDECEC" w:val="clear"/>
            <w:tcMar>
              <w:top w:type="dxa" w:w="140"/>
              <w:left w:type="dxa" w:w="200"/>
              <w:bottom w:type="dxa" w:w="140"/>
              <w:right w:type="dxa" w:w="200"/>
            </w:tcMar>
          </w:tcPr>
          <w:p>
            <w:pPr>
              <w:spacing w:after="60"/>
            </w:pPr>
            <w:r>
              <w:rPr>
                <w:b/>
                <w:bCs/>
                <w:color w:val="1A1A1A"/>
                <w:sz w:val="21"/>
                <w:szCs w:val="21"/>
              </w:rPr>
              <w:t xml:space="preserve">Die Aderfarben des Ultraschallsensors</w:t>
            </w:r>
          </w:p>
          <w:p>
            <w:pPr>
              <w:spacing w:after="80" w:line="276"/>
            </w:pPr>
            <w:r>
              <w:rPr>
                <w:color w:val="1A1A1A"/>
                <w:sz w:val="20"/>
                <w:szCs w:val="20"/>
              </w:rPr>
              <w:t xml:space="preserve">Der A02YYUW hat vier Adern: Stromversorgung, Masse und zwei Signalleitungen. Der Farbcode wechselt je nach Lieferung – verlassen Sie sich nicht auf Rot und Schwarz allein, sondern schauen Sie in das Datenblatt, das dem Sensor beiliegt (oder auf wiki.dfrobot.com/sen0311).</w:t>
            </w:r>
          </w:p>
          <w:p>
            <w:pPr>
              <w:spacing w:after="0" w:line="276"/>
            </w:pPr>
            <w:r>
              <w:rPr>
                <w:color w:val="1A1A1A"/>
                <w:sz w:val="20"/>
                <w:szCs w:val="20"/>
              </w:rPr>
              <w:t xml:space="preserve">Falls Sie die beiden Signalleitungen verwechseln, geht nichts kaputt – es kommen dann nur keine Messwerte. In dem Fall die beiden Adern tauschen und erneut testen.</w:t>
            </w:r>
          </w:p>
        </w:tc>
      </w:tr>
    </w:tbl>
    <w:p>
      <w:pPr>
        <w:spacing w:after="140"/>
      </w:pPr>
    </w:p>
    <w:p>
      <w:pPr>
        <w:pStyle w:val="Heading2"/>
        <w:spacing w:after="120" w:before="300"/>
      </w:pPr>
      <w:r>
        <w:rPr>
          <w:b/>
          <w:bCs/>
          <w:color w:val="1A1A1A"/>
          <w:sz w:val="25"/>
          <w:szCs w:val="25"/>
        </w:rPr>
        <w:t xml:space="preserve">4.4  Kontrolle mit dem Multimeter</w:t>
      </w:r>
    </w:p>
    <w:p>
      <w:pPr>
        <w:spacing w:after="120" w:line="276"/>
      </w:pPr>
      <w:r>
        <w:rPr>
          <w:color w:val="1A1A1A"/>
          <w:sz w:val="21"/>
          <w:szCs w:val="21"/>
        </w:rPr>
        <w:t xml:space="preserve">Bevor Sie zum ersten Mal Strom draufgeben, prüfen Sie zwei Dinge. Das dauert fünf Minuten und erspart Ihnen im schlimmsten Fall eine zerstörte Platine.</w:t>
      </w:r>
    </w:p>
    <w:p>
      <w:pPr>
        <w:spacing w:after="40"/>
      </w:pPr>
    </w:p>
    <w:p>
      <w:pPr>
        <w:pStyle w:val="ListParagraph"/>
        <w:numPr>
          <w:ilvl w:val="0"/>
          <w:numId w:val="2"/>
        </w:numPr>
        <w:spacing w:after="60" w:line="276"/>
      </w:pPr>
      <w:r>
        <w:rPr>
          <w:color w:val="1A1A1A"/>
          <w:sz w:val="21"/>
          <w:szCs w:val="21"/>
        </w:rPr>
        <w:t xml:space="preserve">Multimeter auf Durchgangsprüfung stellen (Symbol mit dem Ton oder der Diode). Halten die beiden Spitzen aneinander, muss es piepsen.</w:t>
      </w:r>
    </w:p>
    <w:p>
      <w:pPr>
        <w:pStyle w:val="ListParagraph"/>
        <w:numPr>
          <w:ilvl w:val="0"/>
          <w:numId w:val="2"/>
        </w:numPr>
        <w:spacing w:after="60" w:line="276"/>
      </w:pPr>
      <w:r>
        <w:rPr>
          <w:color w:val="1A1A1A"/>
          <w:sz w:val="21"/>
          <w:szCs w:val="21"/>
        </w:rPr>
        <w:t xml:space="preserve">Prüfen Sie jede Verbindung aus der Tabelle: eine Spitze an das eine Ende, eine an das andere. Es muss piepsen. Bei den Verbindungen mit Widerstand piepst es nicht – dort auf Widerstandsmessung umstellen und den erwarteten Wert ablesen.</w:t>
      </w:r>
    </w:p>
    <w:p>
      <w:pPr>
        <w:pStyle w:val="ListParagraph"/>
        <w:numPr>
          <w:ilvl w:val="0"/>
          <w:numId w:val="2"/>
        </w:numPr>
        <w:spacing w:after="60" w:line="276"/>
      </w:pPr>
      <w:r>
        <w:rPr>
          <w:color w:val="1A1A1A"/>
          <w:sz w:val="21"/>
          <w:szCs w:val="21"/>
        </w:rPr>
        <w:t xml:space="preserve">Jetzt der wichtigste Test: eine Spitze an 3V3, eine an GND. Es darf NICHT piepsen. Piepst es, haben Sie irgendwo einen Kurzschluss – suchen Sie ihn, bevor Sie die Batterie einlegen.</w:t>
      </w:r>
    </w:p>
    <w:p>
      <w:r>
        <w:br w:type="page"/>
      </w:r>
    </w:p>
    <w:p>
      <w:pPr>
        <w:pStyle w:val="Heading1"/>
        <w:spacing w:after="160" w:before="400"/>
      </w:pPr>
      <w:r>
        <w:rPr>
          <w:b/>
          <w:bCs/>
          <w:color w:val="C1121F"/>
          <w:sz w:val="30"/>
          <w:szCs w:val="30"/>
        </w:rPr>
        <w:t xml:space="preserve">5  Das Gerät im System anmelden</w:t>
      </w:r>
    </w:p>
    <w:p>
      <w:pPr>
        <w:spacing w:after="120" w:line="276"/>
      </w:pPr>
      <w:r>
        <w:rPr>
          <w:b/>
          <w:bCs/>
          <w:color w:val="1A1A1A"/>
          <w:sz w:val="21"/>
          <w:szCs w:val="21"/>
        </w:rPr>
        <w:t xml:space="preserve">Dieser Schritt kommt vor dem Aufspielen der Software. </w:t>
      </w:r>
      <w:r>
        <w:rPr>
          <w:color w:val="1A1A1A"/>
          <w:sz w:val="21"/>
          <w:szCs w:val="21"/>
        </w:rPr>
        <w:t xml:space="preserve">Dabei entstehen zwei Angaben, die gleich in die Software gehören. Wer erst flasht und dann anmeldet, macht die Arbeit zweimal.</w:t>
      </w:r>
    </w:p>
    <w:p>
      <w:pPr>
        <w:spacing w:after="60"/>
      </w:pPr>
    </w:p>
    <w:p>
      <w:pPr>
        <w:pStyle w:val="ListParagraph"/>
        <w:numPr>
          <w:ilvl w:val="0"/>
          <w:numId w:val="5"/>
        </w:numPr>
        <w:spacing w:after="110" w:line="276"/>
      </w:pPr>
      <w:r>
        <w:rPr>
          <w:color w:val="1A1A1A"/>
          <w:sz w:val="21"/>
          <w:szCs w:val="21"/>
        </w:rPr>
        <w:t xml:space="preserve">Melden Sie sich an: f-llstand-altkleider.vercel.app/login – mit dem Zugang, den Sie von der Administration bekommen haben. Sie brauchen dafür die Rolle Disposition oder Administration.</w:t>
      </w:r>
    </w:p>
    <w:p>
      <w:pPr>
        <w:pStyle w:val="ListParagraph"/>
        <w:numPr>
          <w:ilvl w:val="0"/>
          <w:numId w:val="5"/>
        </w:numPr>
        <w:spacing w:after="110" w:line="276"/>
      </w:pPr>
      <w:r>
        <w:rPr>
          <w:color w:val="1A1A1A"/>
          <w:sz w:val="21"/>
          <w:szCs w:val="21"/>
        </w:rPr>
        <w:t xml:space="preserve">Gehen Sie auf „Sensoren“ und dort auf „Gerät aufnehmen“.</w:t>
      </w:r>
    </w:p>
    <w:p>
      <w:pPr>
        <w:pStyle w:val="ListParagraph"/>
        <w:numPr>
          <w:ilvl w:val="0"/>
          <w:numId w:val="5"/>
        </w:numPr>
        <w:spacing w:after="110" w:line="276"/>
      </w:pPr>
      <w:r>
        <w:rPr>
          <w:color w:val="1A1A1A"/>
          <w:sz w:val="21"/>
          <w:szCs w:val="21"/>
        </w:rPr>
        <w:t xml:space="preserve">Vergeben Sie eine Geräte-ID. Nehmen Sie eine einfache, fortlaufende: ALT-0001, ALT-0002 und so weiter. Diese Nummer schreiben Sie später außen auf das Gehäuse.</w:t>
      </w:r>
    </w:p>
    <w:p>
      <w:pPr>
        <w:pStyle w:val="ListParagraph"/>
        <w:numPr>
          <w:ilvl w:val="0"/>
          <w:numId w:val="5"/>
        </w:numPr>
        <w:spacing w:after="110" w:line="276"/>
      </w:pPr>
      <w:r>
        <w:rPr>
          <w:color w:val="1A1A1A"/>
          <w:sz w:val="21"/>
          <w:szCs w:val="21"/>
        </w:rPr>
        <w:t xml:space="preserve">IMEI und ICCID können Sie leer lassen; die trägt das Gerät später selbst nach. Die restlichen Felder auf den Voreinstellungen belassen – Sendeintervall 360 Minuten bedeutet vier Meldungen am Tag.</w:t>
      </w:r>
    </w:p>
    <w:p>
      <w:pPr>
        <w:pStyle w:val="ListParagraph"/>
        <w:numPr>
          <w:ilvl w:val="0"/>
          <w:numId w:val="5"/>
        </w:numPr>
        <w:spacing w:after="110" w:line="276"/>
      </w:pPr>
      <w:r>
        <w:rPr>
          <w:color w:val="1A1A1A"/>
          <w:sz w:val="21"/>
          <w:szCs w:val="21"/>
        </w:rPr>
        <w:t xml:space="preserve">Auf „Gerät anlegen“ klicken.</w:t>
      </w:r>
    </w:p>
    <w:p>
      <w:pPr>
        <w:spacing w:after="60"/>
      </w:pPr>
    </w:p>
    <w:p>
      <w:pPr>
        <w:spacing w:after="120" w:line="276"/>
      </w:pPr>
      <w:r>
        <w:rPr>
          <w:color w:val="1A1A1A"/>
          <w:sz w:val="21"/>
          <w:szCs w:val="21"/>
        </w:rPr>
        <w:t xml:space="preserve">Danach zeigt Ihnen die Seite drei Dinge an:</w:t>
      </w:r>
    </w:p>
    <w:p>
      <w:pPr>
        <w:spacing w:after="40"/>
      </w:pPr>
    </w:p>
    <w:tbl>
      <w:tblPr>
        <w:tblW w:type="dxa" w:w="9070"/>
        <w:tblBorders>
          <w:top w:val="single" w:color="D5D5D0" w:sz="2"/>
          <w:left w:val="none"/>
          <w:bottom w:val="single" w:color="D5D5D0" w:sz="2"/>
          <w:right w:val="none"/>
          <w:insideH w:val="single" w:color="D5D5D0" w:sz="1"/>
          <w:insideV w:val="none"/>
        </w:tblBorders>
      </w:tblPr>
      <w:tblGrid>
        <w:gridCol w:w="2200"/>
        <w:gridCol w:w="4270"/>
        <w:gridCol w:w="2600"/>
      </w:tblGrid>
      <w:tr>
        <w:trPr>
          <w:tblHeader/>
        </w:trPr>
        <w:tc>
          <w:tcPr>
            <w:tcW w:type="dxa" w:w="2200"/>
            <w:shd w:fill="EFEFEA" w:val="clear"/>
            <w:tcMar>
              <w:top w:type="dxa" w:w="90"/>
              <w:left w:type="dxa" w:w="130"/>
              <w:bottom w:type="dxa" w:w="90"/>
              <w:right w:type="dxa" w:w="130"/>
            </w:tcMar>
            <w:vAlign w:val="center"/>
          </w:tcPr>
          <w:p>
            <w:pPr>
              <w:spacing w:after="0" w:line="264"/>
            </w:pPr>
            <w:r>
              <w:rPr>
                <w:b/>
                <w:bCs/>
                <w:color w:val="1A1A1A"/>
                <w:sz w:val="20"/>
                <w:szCs w:val="20"/>
              </w:rPr>
              <w:t xml:space="preserve">Angabe</w:t>
            </w:r>
          </w:p>
        </w:tc>
        <w:tc>
          <w:tcPr>
            <w:tcW w:type="dxa" w:w="4270"/>
            <w:shd w:fill="EFEFEA" w:val="clear"/>
            <w:tcMar>
              <w:top w:type="dxa" w:w="90"/>
              <w:left w:type="dxa" w:w="130"/>
              <w:bottom w:type="dxa" w:w="90"/>
              <w:right w:type="dxa" w:w="130"/>
            </w:tcMar>
            <w:vAlign w:val="center"/>
          </w:tcPr>
          <w:p>
            <w:pPr>
              <w:spacing w:after="0" w:line="264"/>
            </w:pPr>
            <w:r>
              <w:rPr>
                <w:b/>
                <w:bCs/>
                <w:color w:val="1A1A1A"/>
                <w:sz w:val="20"/>
                <w:szCs w:val="20"/>
              </w:rPr>
              <w:t xml:space="preserve">Wofür</w:t>
            </w:r>
          </w:p>
        </w:tc>
        <w:tc>
          <w:tcPr>
            <w:tcW w:type="dxa" w:w="2600"/>
            <w:shd w:fill="EFEFEA" w:val="clear"/>
            <w:tcMar>
              <w:top w:type="dxa" w:w="90"/>
              <w:left w:type="dxa" w:w="130"/>
              <w:bottom w:type="dxa" w:w="90"/>
              <w:right w:type="dxa" w:w="130"/>
            </w:tcMar>
            <w:vAlign w:val="center"/>
          </w:tcPr>
          <w:p>
            <w:pPr>
              <w:spacing w:after="0" w:line="264"/>
            </w:pPr>
            <w:r>
              <w:rPr>
                <w:b/>
                <w:bCs/>
                <w:color w:val="1A1A1A"/>
                <w:sz w:val="20"/>
                <w:szCs w:val="20"/>
              </w:rPr>
              <w:t xml:space="preserve">Was Sie damit tun</w:t>
            </w:r>
          </w:p>
        </w:tc>
      </w:tr>
      <w:tr>
        <w:tc>
          <w:tcPr>
            <w:tcW w:type="dxa" w:w="2200"/>
            <w:tcMar>
              <w:top w:type="dxa" w:w="90"/>
              <w:left w:type="dxa" w:w="130"/>
              <w:bottom w:type="dxa" w:w="90"/>
              <w:right w:type="dxa" w:w="130"/>
            </w:tcMar>
            <w:vAlign w:val="center"/>
          </w:tcPr>
          <w:p>
            <w:pPr>
              <w:spacing w:after="40" w:line="264"/>
            </w:pPr>
            <w:r>
              <w:rPr>
                <w:b w:val="false"/>
                <w:bCs w:val="false"/>
                <w:color w:val="1A1A1A"/>
                <w:sz w:val="20"/>
                <w:szCs w:val="20"/>
              </w:rPr>
              <w:t xml:space="preserve">Geräte-ID</w:t>
            </w:r>
          </w:p>
          <w:p>
            <w:pPr>
              <w:spacing w:after="0" w:line="264"/>
            </w:pPr>
            <w:r>
              <w:rPr>
                <w:b w:val="false"/>
                <w:bCs w:val="false"/>
                <w:color w:val="1A1A1A"/>
                <w:sz w:val="20"/>
                <w:szCs w:val="20"/>
              </w:rPr>
              <w:t xml:space="preserve">z. B. ALT-0001</w:t>
            </w:r>
          </w:p>
        </w:tc>
        <w:tc>
          <w:tcPr>
            <w:tcW w:type="dxa" w:w="4270"/>
            <w:tcMar>
              <w:top w:type="dxa" w:w="90"/>
              <w:left w:type="dxa" w:w="130"/>
              <w:bottom w:type="dxa" w:w="90"/>
              <w:right w:type="dxa" w:w="130"/>
            </w:tcMar>
            <w:vAlign w:val="center"/>
          </w:tcPr>
          <w:p>
            <w:pPr>
              <w:spacing w:after="0" w:line="264"/>
            </w:pPr>
            <w:r>
              <w:rPr>
                <w:b w:val="false"/>
                <w:bCs w:val="false"/>
                <w:color w:val="1A1A1A"/>
                <w:sz w:val="20"/>
                <w:szCs w:val="20"/>
              </w:rPr>
              <w:t xml:space="preserve">Der Name des Geräts</w:t>
            </w:r>
          </w:p>
        </w:tc>
        <w:tc>
          <w:tcPr>
            <w:tcW w:type="dxa" w:w="2600"/>
            <w:tcMar>
              <w:top w:type="dxa" w:w="90"/>
              <w:left w:type="dxa" w:w="130"/>
              <w:bottom w:type="dxa" w:w="90"/>
              <w:right w:type="dxa" w:w="130"/>
            </w:tcMar>
            <w:vAlign w:val="center"/>
          </w:tcPr>
          <w:p>
            <w:pPr>
              <w:spacing w:after="40" w:line="264"/>
            </w:pPr>
            <w:r>
              <w:rPr>
                <w:b w:val="false"/>
                <w:bCs w:val="false"/>
                <w:color w:val="1A1A1A"/>
                <w:sz w:val="20"/>
                <w:szCs w:val="20"/>
              </w:rPr>
              <w:t xml:space="preserve">Kommt gleich in die Software</w:t>
            </w:r>
          </w:p>
          <w:p>
            <w:pPr>
              <w:spacing w:after="0" w:line="264"/>
            </w:pPr>
            <w:r>
              <w:rPr>
                <w:b w:val="false"/>
                <w:bCs w:val="false"/>
                <w:color w:val="1A1A1A"/>
                <w:sz w:val="20"/>
                <w:szCs w:val="20"/>
              </w:rPr>
              <w:t xml:space="preserve">und außen aufs Gehäuse</w:t>
            </w:r>
          </w:p>
        </w:tc>
      </w:tr>
      <w:tr>
        <w:tc>
          <w:tcPr>
            <w:tcW w:type="dxa" w:w="2200"/>
            <w:tcMar>
              <w:top w:type="dxa" w:w="90"/>
              <w:left w:type="dxa" w:w="130"/>
              <w:bottom w:type="dxa" w:w="90"/>
              <w:right w:type="dxa" w:w="130"/>
            </w:tcMar>
            <w:vAlign w:val="center"/>
          </w:tcPr>
          <w:p>
            <w:pPr>
              <w:spacing w:after="40" w:line="264"/>
            </w:pPr>
            <w:r>
              <w:rPr>
                <w:b w:val="false"/>
                <w:bCs w:val="false"/>
                <w:color w:val="1A1A1A"/>
                <w:sz w:val="20"/>
                <w:szCs w:val="20"/>
              </w:rPr>
              <w:t xml:space="preserve">Geräteschlüssel</w:t>
            </w:r>
          </w:p>
          <w:p>
            <w:pPr>
              <w:spacing w:after="0" w:line="264"/>
            </w:pPr>
            <w:r>
              <w:rPr>
                <w:b w:val="false"/>
                <w:bCs w:val="false"/>
                <w:color w:val="1A1A1A"/>
                <w:sz w:val="20"/>
                <w:szCs w:val="20"/>
              </w:rPr>
              <w:t xml:space="preserve">64 Zeichen</w:t>
            </w:r>
          </w:p>
        </w:tc>
        <w:tc>
          <w:tcPr>
            <w:tcW w:type="dxa" w:w="4270"/>
            <w:tcMar>
              <w:top w:type="dxa" w:w="90"/>
              <w:left w:type="dxa" w:w="130"/>
              <w:bottom w:type="dxa" w:w="90"/>
              <w:right w:type="dxa" w:w="130"/>
            </w:tcMar>
            <w:vAlign w:val="center"/>
          </w:tcPr>
          <w:p>
            <w:pPr>
              <w:spacing w:after="40" w:line="264"/>
            </w:pPr>
            <w:r>
              <w:rPr>
                <w:b w:val="false"/>
                <w:bCs w:val="false"/>
                <w:color w:val="1A1A1A"/>
                <w:sz w:val="20"/>
                <w:szCs w:val="20"/>
              </w:rPr>
              <w:t xml:space="preserve">Damit unterschreibt das Gerät seine</w:t>
            </w:r>
          </w:p>
          <w:p>
            <w:pPr>
              <w:spacing w:after="40" w:line="264"/>
            </w:pPr>
            <w:r>
              <w:rPr>
                <w:b w:val="false"/>
                <w:bCs w:val="false"/>
                <w:color w:val="1A1A1A"/>
                <w:sz w:val="20"/>
                <w:szCs w:val="20"/>
              </w:rPr>
              <w:t xml:space="preserve">Messwerte, sodass niemand fremde</w:t>
            </w:r>
          </w:p>
          <w:p>
            <w:pPr>
              <w:spacing w:after="0" w:line="264"/>
            </w:pPr>
            <w:r>
              <w:rPr>
                <w:b w:val="false"/>
                <w:bCs w:val="false"/>
                <w:color w:val="1A1A1A"/>
                <w:sz w:val="20"/>
                <w:szCs w:val="20"/>
              </w:rPr>
              <w:t xml:space="preserve">Werte einspielen kann</w:t>
            </w:r>
          </w:p>
        </w:tc>
        <w:tc>
          <w:tcPr>
            <w:tcW w:type="dxa" w:w="2600"/>
            <w:tcMar>
              <w:top w:type="dxa" w:w="90"/>
              <w:left w:type="dxa" w:w="130"/>
              <w:bottom w:type="dxa" w:w="90"/>
              <w:right w:type="dxa" w:w="130"/>
            </w:tcMar>
            <w:vAlign w:val="center"/>
          </w:tcPr>
          <w:p>
            <w:pPr>
              <w:spacing w:after="40" w:line="264"/>
            </w:pPr>
            <w:r>
              <w:rPr>
                <w:b w:val="false"/>
                <w:bCs w:val="false"/>
                <w:color w:val="1A1A1A"/>
                <w:sz w:val="20"/>
                <w:szCs w:val="20"/>
              </w:rPr>
              <w:t xml:space="preserve">Kommt gleich in die Software.</w:t>
            </w:r>
          </w:p>
          <w:p>
            <w:pPr>
              <w:spacing w:after="0" w:line="264"/>
            </w:pPr>
            <w:r>
              <w:rPr>
                <w:b w:val="false"/>
                <w:bCs w:val="false"/>
                <w:color w:val="1A1A1A"/>
                <w:sz w:val="20"/>
                <w:szCs w:val="20"/>
              </w:rPr>
              <w:t xml:space="preserve">Wird NUR EINMAL angezeigt</w:t>
            </w:r>
          </w:p>
        </w:tc>
      </w:tr>
      <w:tr>
        <w:tc>
          <w:tcPr>
            <w:tcW w:type="dxa" w:w="2200"/>
            <w:tcMar>
              <w:top w:type="dxa" w:w="90"/>
              <w:left w:type="dxa" w:w="130"/>
              <w:bottom w:type="dxa" w:w="90"/>
              <w:right w:type="dxa" w:w="130"/>
            </w:tcMar>
            <w:vAlign w:val="center"/>
          </w:tcPr>
          <w:p>
            <w:pPr>
              <w:spacing w:after="40" w:line="264"/>
            </w:pPr>
            <w:r>
              <w:rPr>
                <w:b w:val="false"/>
                <w:bCs w:val="false"/>
                <w:color w:val="1A1A1A"/>
                <w:sz w:val="20"/>
                <w:szCs w:val="20"/>
              </w:rPr>
              <w:t xml:space="preserve">Anlerncode</w:t>
            </w:r>
          </w:p>
          <w:p>
            <w:pPr>
              <w:spacing w:after="0" w:line="264"/>
            </w:pPr>
            <w:r>
              <w:rPr>
                <w:b w:val="false"/>
                <w:bCs w:val="false"/>
                <w:color w:val="1A1A1A"/>
                <w:sz w:val="20"/>
                <w:szCs w:val="20"/>
              </w:rPr>
              <w:t xml:space="preserve">z. B. 7K4P-2QX9</w:t>
            </w:r>
          </w:p>
        </w:tc>
        <w:tc>
          <w:tcPr>
            <w:tcW w:type="dxa" w:w="4270"/>
            <w:tcMar>
              <w:top w:type="dxa" w:w="90"/>
              <w:left w:type="dxa" w:w="130"/>
              <w:bottom w:type="dxa" w:w="90"/>
              <w:right w:type="dxa" w:w="130"/>
            </w:tcMar>
            <w:vAlign w:val="center"/>
          </w:tcPr>
          <w:p>
            <w:pPr>
              <w:spacing w:after="40" w:line="264"/>
            </w:pPr>
            <w:r>
              <w:rPr>
                <w:b w:val="false"/>
                <w:bCs w:val="false"/>
                <w:color w:val="1A1A1A"/>
                <w:sz w:val="20"/>
                <w:szCs w:val="20"/>
              </w:rPr>
              <w:t xml:space="preserve">Damit wird der Sensor später vor Ort</w:t>
            </w:r>
          </w:p>
          <w:p>
            <w:pPr>
              <w:spacing w:after="0" w:line="264"/>
            </w:pPr>
            <w:r>
              <w:rPr>
                <w:b w:val="false"/>
                <w:bCs w:val="false"/>
                <w:color w:val="1A1A1A"/>
                <w:sz w:val="20"/>
                <w:szCs w:val="20"/>
              </w:rPr>
              <w:t xml:space="preserve">seinem Container zugeordnet</w:t>
            </w:r>
          </w:p>
        </w:tc>
        <w:tc>
          <w:tcPr>
            <w:tcW w:type="dxa" w:w="2600"/>
            <w:tcMar>
              <w:top w:type="dxa" w:w="90"/>
              <w:left w:type="dxa" w:w="130"/>
              <w:bottom w:type="dxa" w:w="90"/>
              <w:right w:type="dxa" w:w="130"/>
            </w:tcMar>
            <w:vAlign w:val="center"/>
          </w:tcPr>
          <w:p>
            <w:pPr>
              <w:spacing w:after="40" w:line="264"/>
            </w:pPr>
            <w:r>
              <w:rPr>
                <w:b w:val="false"/>
                <w:bCs w:val="false"/>
                <w:color w:val="1A1A1A"/>
                <w:sz w:val="20"/>
                <w:szCs w:val="20"/>
              </w:rPr>
              <w:t xml:space="preserve">Auf das Etikett, das aufs</w:t>
            </w:r>
          </w:p>
          <w:p>
            <w:pPr>
              <w:spacing w:after="0" w:line="264"/>
            </w:pPr>
            <w:r>
              <w:rPr>
                <w:b w:val="false"/>
                <w:bCs w:val="false"/>
                <w:color w:val="1A1A1A"/>
                <w:sz w:val="20"/>
                <w:szCs w:val="20"/>
              </w:rPr>
              <w:t xml:space="preserve">Gehäuse geklebt wird</w:t>
            </w:r>
          </w:p>
        </w:tc>
      </w:tr>
    </w:tbl>
    <w:p>
      <w:pPr>
        <w:spacing w:after="140"/>
      </w:pPr>
    </w:p>
    <w:tbl>
      <w:tblPr>
        <w:tblW w:type="dxa" w:w="9070"/>
        <w:tblBorders>
          <w:top w:val="single" w:color="FDECEC" w:sz="2"/>
          <w:left w:val="single" w:color="D03B3B" w:sz="18"/>
          <w:bottom w:val="single" w:color="FDECEC" w:sz="2"/>
          <w:right w:val="single" w:color="FDECEC" w:sz="2"/>
          <w:insideH w:val="none"/>
          <w:insideV w:val="none"/>
        </w:tblBorders>
      </w:tblPr>
      <w:tblGrid>
        <w:gridCol w:w="9070"/>
      </w:tblGrid>
      <w:tr>
        <w:tc>
          <w:tcPr>
            <w:tcW w:type="dxa" w:w="9070"/>
            <w:shd w:fill="FDECEC" w:val="clear"/>
            <w:tcMar>
              <w:top w:type="dxa" w:w="140"/>
              <w:left w:type="dxa" w:w="200"/>
              <w:bottom w:type="dxa" w:w="140"/>
              <w:right w:type="dxa" w:w="200"/>
            </w:tcMar>
          </w:tcPr>
          <w:p>
            <w:pPr>
              <w:spacing w:after="60"/>
            </w:pPr>
            <w:r>
              <w:rPr>
                <w:b/>
                <w:bCs/>
                <w:color w:val="1A1A1A"/>
                <w:sz w:val="21"/>
                <w:szCs w:val="21"/>
              </w:rPr>
              <w:t xml:space="preserve">Der Geräteschlüssel erscheint nur ein einziges Mal</w:t>
            </w:r>
          </w:p>
          <w:p>
            <w:pPr>
              <w:spacing w:after="80" w:line="276"/>
            </w:pPr>
            <w:r>
              <w:rPr>
                <w:color w:val="1A1A1A"/>
                <w:sz w:val="20"/>
                <w:szCs w:val="20"/>
              </w:rPr>
              <w:t xml:space="preserve">Verlassen Sie die Seite nicht, bevor Sie ihn gesichert haben. Am einfachsten: den Knopf „kopieren“ drücken und den Text sofort in eine Textdatei auf Ihrem Rechner einfügen – Sie brauchen ihn in wenigen Minuten in Kapitel 6.</w:t>
            </w:r>
          </w:p>
          <w:p>
            <w:pPr>
              <w:spacing w:after="0" w:line="276"/>
            </w:pPr>
            <w:r>
              <w:rPr>
                <w:color w:val="1A1A1A"/>
                <w:sz w:val="20"/>
                <w:szCs w:val="20"/>
              </w:rPr>
              <w:t xml:space="preserve">Falls er doch verloren geht: kein Drama, aber Sie müssen das Gerät löschen und neu anlegen.</w:t>
            </w:r>
          </w:p>
        </w:tc>
      </w:tr>
    </w:tbl>
    <w:p>
      <w:pPr>
        <w:spacing w:after="140"/>
      </w:pPr>
    </w:p>
    <w:p>
      <w:pPr>
        <w:pStyle w:val="Heading2"/>
        <w:spacing w:after="120" w:before="300"/>
      </w:pPr>
      <w:r>
        <w:rPr>
          <w:b/>
          <w:bCs/>
          <w:color w:val="1A1A1A"/>
          <w:sz w:val="25"/>
          <w:szCs w:val="25"/>
        </w:rPr>
        <w:t xml:space="preserve">5.1  Etikett drucken</w:t>
      </w:r>
    </w:p>
    <w:p>
      <w:pPr>
        <w:spacing w:after="120" w:line="276"/>
      </w:pPr>
      <w:r>
        <w:rPr>
          <w:color w:val="1A1A1A"/>
          <w:sz w:val="21"/>
          <w:szCs w:val="21"/>
        </w:rPr>
        <w:t xml:space="preserve">Klicken Sie in der Sensorliste bei Ihrem Gerät auf „Etikett“. Es erscheint eine Druckvorlage mit Geräte-ID, Anlerncode und einem QR-Code. Drucken (Strg + P), ausschneiden, am besten laminieren und außen auf das Gehäuse kleben.</w:t>
      </w:r>
    </w:p>
    <w:p>
      <w:pPr>
        <w:spacing w:after="120" w:line="276"/>
      </w:pPr>
      <w:r>
        <w:rPr>
          <w:color w:val="1A1A1A"/>
          <w:sz w:val="21"/>
          <w:szCs w:val="21"/>
        </w:rPr>
        <w:t xml:space="preserve">Der QR-Code führt später direkt in den Anlernvorgang – Handykamera drauf, und die richtige Seite geht auf. Ohne Etikett müssen Sie den Code draußen von Hand eintippen.</w:t>
      </w:r>
    </w:p>
    <w:p>
      <w:r>
        <w:br w:type="page"/>
      </w:r>
    </w:p>
    <w:p>
      <w:pPr>
        <w:pStyle w:val="Heading1"/>
        <w:spacing w:after="160" w:before="400"/>
      </w:pPr>
      <w:r>
        <w:rPr>
          <w:b/>
          <w:bCs/>
          <w:color w:val="C1121F"/>
          <w:sz w:val="30"/>
          <w:szCs w:val="30"/>
        </w:rPr>
        <w:t xml:space="preserve">6  Die Software aufspielen</w:t>
      </w:r>
    </w:p>
    <w:p>
      <w:pPr>
        <w:spacing w:after="120" w:line="276"/>
      </w:pPr>
      <w:r>
        <w:rPr>
          <w:color w:val="1A1A1A"/>
          <w:sz w:val="21"/>
          <w:szCs w:val="21"/>
        </w:rPr>
        <w:t xml:space="preserve">Der kleine Computer ist ab Werk leer. Jetzt bekommt er sein Programm. Beim ersten Mal dauert das etwa 45 Minuten, weil einige Werkzeuge installiert werden müssen; beim zweiten Gerät sind es fünf Minuten.</w:t>
      </w:r>
    </w:p>
    <w:p>
      <w:pPr>
        <w:spacing w:after="60"/>
      </w:pPr>
    </w:p>
    <w:p>
      <w:pPr>
        <w:pStyle w:val="Heading2"/>
        <w:spacing w:after="120" w:before="300"/>
      </w:pPr>
      <w:r>
        <w:rPr>
          <w:b/>
          <w:bCs/>
          <w:color w:val="1A1A1A"/>
          <w:sz w:val="25"/>
          <w:szCs w:val="25"/>
        </w:rPr>
        <w:t xml:space="preserve">6.1  Wo der Code liegt</w:t>
      </w:r>
    </w:p>
    <w:p>
      <w:pPr>
        <w:spacing w:after="120" w:line="276"/>
      </w:pPr>
      <w:r>
        <w:rPr>
          <w:color w:val="1A1A1A"/>
          <w:sz w:val="21"/>
          <w:szCs w:val="21"/>
        </w:rPr>
        <w:t xml:space="preserve">Das gesamte Projekt liegt öffentlich auf GitHub:</w:t>
      </w:r>
    </w:p>
    <w:p>
      <w:pPr>
        <w:shd w:fill="F4F4F1" w:val="clear"/>
        <w:spacing w:after="140" w:before="40"/>
        <w:ind w:left="220" w:right="220"/>
      </w:pPr>
      <w:r>
        <w:rPr>
          <w:rFonts w:ascii="Consolas" w:cs="Consolas" w:eastAsia="Consolas" w:hAnsi="Consolas"/>
          <w:color w:val="1A1A1A"/>
          <w:sz w:val="18"/>
          <w:szCs w:val="18"/>
        </w:rPr>
        <w:t xml:space="preserve">https://github.com/kremer8034/F-llstand-Altkleider</w:t>
      </w:r>
    </w:p>
    <w:p>
      <w:pPr>
        <w:spacing w:after="120" w:line="276"/>
      </w:pPr>
      <w:r>
        <w:rPr>
          <w:color w:val="1A1A1A"/>
          <w:sz w:val="21"/>
          <w:szCs w:val="21"/>
        </w:rPr>
        <w:t xml:space="preserve">Der Teil für den Sensor steckt im Ordner firmware/altkleider-sensor. Sie müssen dort nichts programmieren – der Code ist fertig, Sie tragen nur zwei Angaben ein und drücken auf Hochladen.</w:t>
      </w:r>
    </w:p>
    <w:p>
      <w:pPr>
        <w:spacing w:after="60"/>
      </w:pPr>
    </w:p>
    <w:p>
      <w:pPr>
        <w:pStyle w:val="Heading2"/>
        <w:spacing w:after="120" w:before="300"/>
      </w:pPr>
      <w:r>
        <w:rPr>
          <w:b/>
          <w:bCs/>
          <w:color w:val="1A1A1A"/>
          <w:sz w:val="25"/>
          <w:szCs w:val="25"/>
        </w:rPr>
        <w:t xml:space="preserve">6.2  Zwei Programme installieren</w:t>
      </w:r>
    </w:p>
    <w:p>
      <w:pPr>
        <w:pStyle w:val="ListParagraph"/>
        <w:numPr>
          <w:ilvl w:val="0"/>
          <w:numId w:val="6"/>
        </w:numPr>
        <w:spacing w:after="110" w:line="276"/>
      </w:pPr>
      <w:r>
        <w:rPr>
          <w:color w:val="1A1A1A"/>
          <w:sz w:val="21"/>
          <w:szCs w:val="21"/>
        </w:rPr>
        <w:t xml:space="preserve">Visual Studio Code herunterladen und installieren: code.visualstudio.com. Das ist ein Texteditor für Programmierer, kostenlos, von Microsoft. Bei der Installation alles auf den Voreinstellungen lassen.</w:t>
      </w:r>
    </w:p>
    <w:p>
      <w:pPr>
        <w:pStyle w:val="ListParagraph"/>
        <w:numPr>
          <w:ilvl w:val="0"/>
          <w:numId w:val="6"/>
        </w:numPr>
        <w:spacing w:after="110" w:line="276"/>
      </w:pPr>
      <w:r>
        <w:rPr>
          <w:color w:val="1A1A1A"/>
          <w:sz w:val="21"/>
          <w:szCs w:val="21"/>
        </w:rPr>
        <w:t xml:space="preserve">Visual Studio Code starten. Links in der Leiste auf das Symbol mit den vier Quadraten klicken (Erweiterungen). Oben ins Suchfeld „PlatformIO IDE“ eintippen und auf „Install“ klicken.</w:t>
      </w:r>
    </w:p>
    <w:p>
      <w:pPr>
        <w:pStyle w:val="ListParagraph"/>
        <w:numPr>
          <w:ilvl w:val="0"/>
          <w:numId w:val="6"/>
        </w:numPr>
        <w:spacing w:after="110" w:line="276"/>
      </w:pPr>
      <w:r>
        <w:rPr>
          <w:color w:val="1A1A1A"/>
          <w:sz w:val="21"/>
          <w:szCs w:val="21"/>
        </w:rPr>
        <w:t xml:space="preserve">Warten. Die Installation lädt einige hundert Megabyte und dauert je nach Leitung fünf bis fünfzehn Minuten. Wenn ein Neustart angeboten wird, annehmen.</w:t>
      </w:r>
    </w:p>
    <w:p>
      <w:pPr>
        <w:spacing w:after="80"/>
      </w:pPr>
    </w:p>
    <w:p>
      <w:pPr>
        <w:pStyle w:val="Heading2"/>
        <w:spacing w:after="120" w:before="300"/>
      </w:pPr>
      <w:r>
        <w:rPr>
          <w:b/>
          <w:bCs/>
          <w:color w:val="1A1A1A"/>
          <w:sz w:val="25"/>
          <w:szCs w:val="25"/>
        </w:rPr>
        <w:t xml:space="preserve">6.3  Das Projekt herunterladen</w:t>
      </w:r>
    </w:p>
    <w:p>
      <w:pPr>
        <w:spacing w:after="120" w:line="276"/>
      </w:pPr>
      <w:r>
        <w:rPr>
          <w:color w:val="1A1A1A"/>
          <w:sz w:val="21"/>
          <w:szCs w:val="21"/>
        </w:rPr>
        <w:t xml:space="preserve">Der einfachste Weg ohne weitere Werkzeuge:</w:t>
      </w:r>
    </w:p>
    <w:p>
      <w:pPr>
        <w:pStyle w:val="ListParagraph"/>
        <w:numPr>
          <w:ilvl w:val="0"/>
          <w:numId w:val="7"/>
        </w:numPr>
        <w:spacing w:after="110" w:line="276"/>
      </w:pPr>
      <w:r>
        <w:rPr>
          <w:color w:val="1A1A1A"/>
          <w:sz w:val="21"/>
          <w:szCs w:val="21"/>
        </w:rPr>
        <w:t xml:space="preserve">Im Browser https://github.com/kremer8034/F-llstand-Altkleider öffnen.</w:t>
      </w:r>
    </w:p>
    <w:p>
      <w:pPr>
        <w:pStyle w:val="ListParagraph"/>
        <w:numPr>
          <w:ilvl w:val="0"/>
          <w:numId w:val="7"/>
        </w:numPr>
        <w:spacing w:after="110" w:line="276"/>
      </w:pPr>
      <w:r>
        <w:rPr>
          <w:color w:val="1A1A1A"/>
          <w:sz w:val="21"/>
          <w:szCs w:val="21"/>
        </w:rPr>
        <w:t xml:space="preserve">Auf den grünen Knopf „Code“ klicken, dann auf „Download ZIP“.</w:t>
      </w:r>
    </w:p>
    <w:p>
      <w:pPr>
        <w:pStyle w:val="ListParagraph"/>
        <w:numPr>
          <w:ilvl w:val="0"/>
          <w:numId w:val="7"/>
        </w:numPr>
        <w:spacing w:after="110" w:line="276"/>
      </w:pPr>
      <w:r>
        <w:rPr>
          <w:color w:val="1A1A1A"/>
          <w:sz w:val="21"/>
          <w:szCs w:val="21"/>
        </w:rPr>
        <w:t xml:space="preserve">Die heruntergeladene Datei entpacken, zum Beispiel nach Dokumente. Sie erhalten einen Ordner F-llstand-Altkleider-… mit vielen Unterordnern.</w:t>
      </w:r>
    </w:p>
    <w:p>
      <w:pPr>
        <w:pStyle w:val="ListParagraph"/>
        <w:numPr>
          <w:ilvl w:val="0"/>
          <w:numId w:val="7"/>
        </w:numPr>
        <w:spacing w:after="110" w:line="276"/>
      </w:pPr>
      <w:r>
        <w:rPr>
          <w:color w:val="1A1A1A"/>
          <w:sz w:val="21"/>
          <w:szCs w:val="21"/>
        </w:rPr>
        <w:t xml:space="preserve">In Visual Studio Code: Datei → Ordner öffnen. Wählen Sie den Unterordner firmware/altkleider-sensor aus – NICHT den obersten Ordner. Sonst findet PlatformIO das Projekt nicht.</w:t>
      </w:r>
    </w:p>
    <w:p>
      <w:pPr>
        <w:spacing w:after="80"/>
      </w:pPr>
    </w:p>
    <w:p>
      <w:pPr>
        <w:pStyle w:val="Heading2"/>
        <w:spacing w:after="120" w:before="300"/>
      </w:pPr>
      <w:r>
        <w:rPr>
          <w:b/>
          <w:bCs/>
          <w:color w:val="1A1A1A"/>
          <w:sz w:val="25"/>
          <w:szCs w:val="25"/>
        </w:rPr>
        <w:t xml:space="preserve">6.4  Die beiden Angaben eintragen</w:t>
      </w:r>
    </w:p>
    <w:p>
      <w:pPr>
        <w:spacing w:after="120" w:line="276"/>
      </w:pPr>
      <w:r>
        <w:rPr>
          <w:color w:val="1A1A1A"/>
          <w:sz w:val="21"/>
          <w:szCs w:val="21"/>
        </w:rPr>
        <w:t xml:space="preserve">Im geöffneten Projekt sehen Sie links eine Dateiliste. Öffnen Sie den Ordner include. Dort liegt eine Datei geheimnisse.beispiel.h.</w:t>
      </w:r>
    </w:p>
    <w:p>
      <w:pPr>
        <w:pStyle w:val="ListParagraph"/>
        <w:numPr>
          <w:ilvl w:val="0"/>
          <w:numId w:val="8"/>
        </w:numPr>
        <w:spacing w:after="110" w:line="276"/>
      </w:pPr>
      <w:r>
        <w:rPr>
          <w:color w:val="1A1A1A"/>
          <w:sz w:val="21"/>
          <w:szCs w:val="21"/>
        </w:rPr>
        <w:t xml:space="preserve">Rechtsklick auf geheimnisse.beispiel.h → Kopieren, dann Rechtsklick in den Ordner → Einfügen. Benennen Sie die Kopie um in geheimnisse.h (ohne „beispiel“).</w:t>
      </w:r>
    </w:p>
    <w:p>
      <w:pPr>
        <w:pStyle w:val="ListParagraph"/>
        <w:numPr>
          <w:ilvl w:val="0"/>
          <w:numId w:val="8"/>
        </w:numPr>
        <w:spacing w:after="110" w:line="276"/>
      </w:pPr>
      <w:r>
        <w:rPr>
          <w:color w:val="1A1A1A"/>
          <w:sz w:val="21"/>
          <w:szCs w:val="21"/>
        </w:rPr>
        <w:t xml:space="preserve">Öffnen Sie geheimnisse.h mit einem Doppelklick.</w:t>
      </w:r>
    </w:p>
    <w:p>
      <w:pPr>
        <w:pStyle w:val="ListParagraph"/>
        <w:numPr>
          <w:ilvl w:val="0"/>
          <w:numId w:val="8"/>
        </w:numPr>
        <w:spacing w:after="110" w:line="276"/>
      </w:pPr>
      <w:r>
        <w:rPr>
          <w:color w:val="1A1A1A"/>
          <w:sz w:val="21"/>
          <w:szCs w:val="21"/>
        </w:rPr>
        <w:t xml:space="preserve">Tragen Sie zwischen die Anführungszeichen ein, was Sie in Kapitel 5 bekommen haben.</w:t>
      </w:r>
    </w:p>
    <w:p>
      <w:pPr>
        <w:pStyle w:val="ListParagraph"/>
        <w:numPr>
          <w:ilvl w:val="0"/>
          <w:numId w:val="8"/>
        </w:numPr>
        <w:spacing w:after="110" w:line="276"/>
      </w:pPr>
      <w:r>
        <w:rPr>
          <w:color w:val="1A1A1A"/>
          <w:sz w:val="21"/>
          <w:szCs w:val="21"/>
        </w:rPr>
        <w:t xml:space="preserve">Speichern mit Strg + S.</w:t>
      </w:r>
    </w:p>
    <w:p>
      <w:pPr>
        <w:spacing w:after="40"/>
      </w:pPr>
    </w:p>
    <w:p>
      <w:pPr>
        <w:shd w:fill="F4F4F1" w:val="clear"/>
        <w:spacing w:after="0" w:before="40"/>
        <w:ind w:left="220" w:right="220"/>
      </w:pPr>
      <w:r>
        <w:rPr>
          <w:rFonts w:ascii="Consolas" w:cs="Consolas" w:eastAsia="Consolas" w:hAnsi="Consolas"/>
          <w:color w:val="1A1A1A"/>
          <w:sz w:val="18"/>
          <w:szCs w:val="18"/>
        </w:rPr>
        <w:t xml:space="preserve">#define GERAETE_ID   "ALT-0001"</w:t>
      </w:r>
    </w:p>
    <w:p>
      <w:pPr>
        <w:shd w:fill="F4F4F1" w:val="clear"/>
        <w:spacing w:after="0" w:before="0"/>
        <w:ind w:left="220" w:right="220"/>
      </w:pPr>
      <w:r>
        <w:rPr>
          <w:rFonts w:ascii="Consolas" w:cs="Consolas" w:eastAsia="Consolas" w:hAnsi="Consolas"/>
          <w:color w:val="1A1A1A"/>
          <w:sz w:val="18"/>
          <w:szCs w:val="18"/>
        </w:rPr>
        <w:t xml:space="preserve">#define GERAETE_KEY  "hier die 64 Zeichen einfuegen"</w:t>
      </w:r>
    </w:p>
    <w:p>
      <w:pPr>
        <w:shd w:fill="F4F4F1" w:val="clear"/>
        <w:spacing w:after="140" w:before="0"/>
        <w:ind w:left="220" w:right="220"/>
      </w:pPr>
      <w:r>
        <w:rPr>
          <w:rFonts w:ascii="Consolas" w:cs="Consolas" w:eastAsia="Consolas" w:hAnsi="Consolas"/>
          <w:color w:val="1A1A1A"/>
          <w:sz w:val="18"/>
          <w:szCs w:val="18"/>
        </w:rPr>
        <w:t xml:space="preserve">#define GERAETE_PROVISIONIERUNG ""</w:t>
      </w:r>
    </w:p>
    <w:p>
      <w:pPr>
        <w:spacing w:after="120" w:line="276"/>
      </w:pPr>
      <w:r>
        <w:rPr>
          <w:color w:val="1A1A1A"/>
          <w:sz w:val="21"/>
          <w:szCs w:val="21"/>
        </w:rPr>
        <w:t xml:space="preserve">Die dritte Zeile bleibt leer. Sie wird nur gebraucht, wenn später viele Geräte mit derselben Software bestückt werden sollen.</w:t>
      </w:r>
    </w:p>
    <w:p>
      <w:pPr>
        <w:spacing w:after="100"/>
      </w:pPr>
    </w:p>
    <w:tbl>
      <w:tblPr>
        <w:tblW w:type="dxa" w:w="9070"/>
        <w:tblBorders>
          <w:top w:val="single" w:color="EAF2FC" w:sz="2"/>
          <w:left w:val="single" w:color="2A78D6" w:sz="18"/>
          <w:bottom w:val="single" w:color="EAF2FC" w:sz="2"/>
          <w:right w:val="single" w:color="EAF2FC" w:sz="2"/>
          <w:insideH w:val="none"/>
          <w:insideV w:val="none"/>
        </w:tblBorders>
      </w:tblPr>
      <w:tblGrid>
        <w:gridCol w:w="9070"/>
      </w:tblGrid>
      <w:tr>
        <w:tc>
          <w:tcPr>
            <w:tcW w:type="dxa" w:w="9070"/>
            <w:shd w:fill="EAF2FC" w:val="clear"/>
            <w:tcMar>
              <w:top w:type="dxa" w:w="140"/>
              <w:left w:type="dxa" w:w="200"/>
              <w:bottom w:type="dxa" w:w="140"/>
              <w:right w:type="dxa" w:w="200"/>
            </w:tcMar>
          </w:tcPr>
          <w:p>
            <w:pPr>
              <w:spacing w:after="60"/>
            </w:pPr>
            <w:r>
              <w:rPr>
                <w:b/>
                <w:bCs/>
                <w:color w:val="1A1A1A"/>
                <w:sz w:val="21"/>
                <w:szCs w:val="21"/>
              </w:rPr>
              <w:t xml:space="preserve">Diese Datei bleibt auf Ihrem Rechner</w:t>
            </w:r>
          </w:p>
          <w:p>
            <w:pPr>
              <w:spacing w:after="0" w:line="276"/>
            </w:pPr>
            <w:r>
              <w:rPr>
                <w:color w:val="1A1A1A"/>
                <w:sz w:val="20"/>
                <w:szCs w:val="20"/>
              </w:rPr>
              <w:t xml:space="preserve">geheimnisse.h enthält den Schlüssel Ihres Geräts und darf nicht ins Internet. Das Projekt ist so eingerichtet, dass die Datei beim Hochladen nach GitHub automatisch übersprungen wird – Sie müssen nichts weiter beachten, außer sie nicht selbst irgendwo hochzuladen.</w:t>
            </w:r>
          </w:p>
        </w:tc>
      </w:tr>
    </w:tbl>
    <w:p>
      <w:pPr>
        <w:spacing w:after="140"/>
      </w:pPr>
    </w:p>
    <w:p>
      <w:pPr>
        <w:pStyle w:val="Heading2"/>
        <w:spacing w:after="120" w:before="300"/>
      </w:pPr>
      <w:r>
        <w:rPr>
          <w:b/>
          <w:bCs/>
          <w:color w:val="1A1A1A"/>
          <w:sz w:val="25"/>
          <w:szCs w:val="25"/>
        </w:rPr>
        <w:t xml:space="preserve">6.5  Adresse und SIM-Karte prüfen</w:t>
      </w:r>
    </w:p>
    <w:p>
      <w:pPr>
        <w:spacing w:after="120" w:line="276"/>
      </w:pPr>
      <w:r>
        <w:rPr>
          <w:color w:val="1A1A1A"/>
          <w:sz w:val="21"/>
          <w:szCs w:val="21"/>
        </w:rPr>
        <w:t xml:space="preserve">Öffnen Sie im selben Ordner die Datei konfiguration.h. Zwei Zeilen sollten Sie kurz ansehen:</w:t>
      </w:r>
    </w:p>
    <w:p>
      <w:pPr>
        <w:shd w:fill="F4F4F1" w:val="clear"/>
        <w:spacing w:after="0" w:before="40"/>
        <w:ind w:left="220" w:right="220"/>
      </w:pPr>
      <w:r>
        <w:rPr>
          <w:rFonts w:ascii="Consolas" w:cs="Consolas" w:eastAsia="Consolas" w:hAnsi="Consolas"/>
          <w:color w:val="1A1A1A"/>
          <w:sz w:val="18"/>
          <w:szCs w:val="18"/>
        </w:rPr>
        <w:t xml:space="preserve">#define SERVER_HOST      "f-llstand-altkleider.vercel.app"</w:t>
      </w:r>
    </w:p>
    <w:p>
      <w:pPr>
        <w:shd w:fill="F4F4F1" w:val="clear"/>
        <w:spacing w:after="140" w:before="0"/>
        <w:ind w:left="220" w:right="220"/>
      </w:pPr>
      <w:r>
        <w:rPr>
          <w:rFonts w:ascii="Consolas" w:cs="Consolas" w:eastAsia="Consolas" w:hAnsi="Consolas"/>
          <w:color w:val="1A1A1A"/>
          <w:sz w:val="18"/>
          <w:szCs w:val="18"/>
        </w:rPr>
        <w:t xml:space="preserve">#define APN              "iot.1nce.net"</w:t>
      </w:r>
    </w:p>
    <w:p>
      <w:pPr>
        <w:spacing w:after="120" w:line="276"/>
      </w:pPr>
      <w:r>
        <w:rPr>
          <w:color w:val="1A1A1A"/>
          <w:sz w:val="21"/>
          <w:szCs w:val="21"/>
        </w:rPr>
        <w:t xml:space="preserve">Die erste ist die Adresse, an die der Sensor seine Messwerte schickt. Die zweite gehört zur SIM-Karte – bei 1NCE stimmt sie so; bei einem anderen Anbieter tragen Sie dessen Angabe ein. Stimmt beides, ändern Sie nichts.</w:t>
      </w:r>
    </w:p>
    <w:p>
      <w:pPr>
        <w:spacing w:after="80"/>
      </w:pPr>
    </w:p>
    <w:p>
      <w:pPr>
        <w:pStyle w:val="Heading2"/>
        <w:spacing w:after="120" w:before="300"/>
      </w:pPr>
      <w:r>
        <w:rPr>
          <w:b/>
          <w:bCs/>
          <w:color w:val="1A1A1A"/>
          <w:sz w:val="25"/>
          <w:szCs w:val="25"/>
        </w:rPr>
        <w:t xml:space="preserve">6.6  Hochladen</w:t>
      </w:r>
    </w:p>
    <w:p>
      <w:pPr>
        <w:pStyle w:val="ListParagraph"/>
        <w:numPr>
          <w:ilvl w:val="0"/>
          <w:numId w:val="9"/>
        </w:numPr>
        <w:spacing w:after="110" w:line="276"/>
      </w:pPr>
      <w:r>
        <w:rPr>
          <w:color w:val="1A1A1A"/>
          <w:sz w:val="21"/>
          <w:szCs w:val="21"/>
        </w:rPr>
        <w:t xml:space="preserve">Legen Sie die SIM-Karte in die Platine ein. Der Schacht sitzt an der Kante; die abgeschrägte Ecke der Karte zeigt in die Richtung, die das Symbol daneben vorgibt.</w:t>
      </w:r>
    </w:p>
    <w:p>
      <w:pPr>
        <w:pStyle w:val="ListParagraph"/>
        <w:numPr>
          <w:ilvl w:val="0"/>
          <w:numId w:val="9"/>
        </w:numPr>
        <w:spacing w:after="110" w:line="276"/>
      </w:pPr>
      <w:r>
        <w:rPr>
          <w:color w:val="1A1A1A"/>
          <w:sz w:val="21"/>
          <w:szCs w:val="21"/>
        </w:rPr>
        <w:t xml:space="preserve">Stecken Sie die Antenne an. Der winzige Druckknopf am Kabelende wird senkrecht auf den passenden Anschluss der Platine gedrückt, bis es leise klickt. Das braucht etwas Gefühl – nicht schräg drücken.</w:t>
      </w:r>
    </w:p>
    <w:p>
      <w:pPr>
        <w:pStyle w:val="ListParagraph"/>
        <w:numPr>
          <w:ilvl w:val="0"/>
          <w:numId w:val="9"/>
        </w:numPr>
        <w:spacing w:after="110" w:line="276"/>
      </w:pPr>
      <w:r>
        <w:rPr>
          <w:color w:val="1A1A1A"/>
          <w:sz w:val="21"/>
          <w:szCs w:val="21"/>
        </w:rPr>
        <w:t xml:space="preserve">Verbinden Sie die Platine per USB-C-Kabel mit dem Rechner. Die Batterie bleibt dabei DRAUSSEN.</w:t>
      </w:r>
    </w:p>
    <w:p>
      <w:pPr>
        <w:pStyle w:val="ListParagraph"/>
        <w:numPr>
          <w:ilvl w:val="0"/>
          <w:numId w:val="9"/>
        </w:numPr>
        <w:spacing w:after="110" w:line="276"/>
      </w:pPr>
      <w:r>
        <w:rPr>
          <w:color w:val="1A1A1A"/>
          <w:sz w:val="21"/>
          <w:szCs w:val="21"/>
        </w:rPr>
        <w:t xml:space="preserve">In Visual Studio Code unten in der blauen Leiste auf den Pfeil nach rechts klicken (→). Das ist „Upload“. Wenn Sie mit der Maus darüberfahren, erscheint der Hinweis.</w:t>
      </w:r>
    </w:p>
    <w:p>
      <w:pPr>
        <w:pStyle w:val="ListParagraph"/>
        <w:numPr>
          <w:ilvl w:val="0"/>
          <w:numId w:val="9"/>
        </w:numPr>
        <w:spacing w:after="110" w:line="276"/>
      </w:pPr>
      <w:r>
        <w:rPr>
          <w:color w:val="1A1A1A"/>
          <w:sz w:val="21"/>
          <w:szCs w:val="21"/>
        </w:rPr>
        <w:t xml:space="preserve">Jetzt passiert einige Minuten lang viel im unteren Fenster: Beim ersten Mal lädt PlatformIO die passenden Werkzeuge für diesen Chip herunter. Das ist normal.</w:t>
      </w:r>
    </w:p>
    <w:p>
      <w:pPr>
        <w:pStyle w:val="ListParagraph"/>
        <w:numPr>
          <w:ilvl w:val="0"/>
          <w:numId w:val="9"/>
        </w:numPr>
        <w:spacing w:after="110" w:line="276"/>
      </w:pPr>
      <w:r>
        <w:rPr>
          <w:color w:val="1A1A1A"/>
          <w:sz w:val="21"/>
          <w:szCs w:val="21"/>
        </w:rPr>
        <w:t xml:space="preserve">Am Ende muss dort in grün SUCCESS stehen. Erscheint stattdessen ein roter Fehler, schauen Sie in Kapitel 10.</w:t>
      </w:r>
    </w:p>
    <w:p>
      <w:pPr>
        <w:spacing w:after="120"/>
      </w:pPr>
    </w:p>
    <w:tbl>
      <w:tblPr>
        <w:tblW w:type="dxa" w:w="9070"/>
        <w:tblBorders>
          <w:top w:val="single" w:color="FDECEC" w:sz="2"/>
          <w:left w:val="single" w:color="D03B3B" w:sz="18"/>
          <w:bottom w:val="single" w:color="FDECEC" w:sz="2"/>
          <w:right w:val="single" w:color="FDECEC" w:sz="2"/>
          <w:insideH w:val="none"/>
          <w:insideV w:val="none"/>
        </w:tblBorders>
      </w:tblPr>
      <w:tblGrid>
        <w:gridCol w:w="9070"/>
      </w:tblGrid>
      <w:tr>
        <w:tc>
          <w:tcPr>
            <w:tcW w:type="dxa" w:w="9070"/>
            <w:shd w:fill="FDECEC" w:val="clear"/>
            <w:tcMar>
              <w:top w:type="dxa" w:w="140"/>
              <w:left w:type="dxa" w:w="200"/>
              <w:bottom w:type="dxa" w:w="140"/>
              <w:right w:type="dxa" w:w="200"/>
            </w:tcMar>
          </w:tcPr>
          <w:p>
            <w:pPr>
              <w:spacing w:after="60"/>
            </w:pPr>
            <w:r>
              <w:rPr>
                <w:b/>
                <w:bCs/>
                <w:color w:val="1A1A1A"/>
                <w:sz w:val="21"/>
                <w:szCs w:val="21"/>
              </w:rPr>
              <w:t xml:space="preserve">Die häufigste Stolperfalle: das USB-Kabel</w:t>
            </w:r>
          </w:p>
          <w:p>
            <w:pPr>
              <w:spacing w:after="80" w:line="276"/>
            </w:pPr>
            <w:r>
              <w:rPr>
                <w:color w:val="1A1A1A"/>
                <w:sz w:val="20"/>
                <w:szCs w:val="20"/>
              </w:rPr>
              <w:t xml:space="preserve">Viele USB-C-Kabel, die Ladegeräten beiliegen, können nur laden und keine Daten übertragen. Damit passiert beim Hochladen nichts – der Rechner erkennt die Platine gar nicht.</w:t>
            </w:r>
          </w:p>
          <w:p>
            <w:pPr>
              <w:spacing w:after="80" w:line="276"/>
            </w:pPr>
            <w:r>
              <w:rPr>
                <w:color w:val="1A1A1A"/>
                <w:sz w:val="20"/>
                <w:szCs w:val="20"/>
              </w:rPr>
              <w:t xml:space="preserve">Wenn PlatformIO meldet, es finde keinen Anschluss: zuerst ein anderes Kabel probieren. Das löst diesen Fehler in neun von zehn Fällen.</w:t>
            </w:r>
          </w:p>
          <w:p>
            <w:pPr>
              <w:spacing w:after="0" w:line="276"/>
            </w:pPr>
            <w:r>
              <w:rPr>
                <w:color w:val="1A1A1A"/>
                <w:sz w:val="20"/>
                <w:szCs w:val="20"/>
              </w:rPr>
              <w:t xml:space="preserve">Hilft das nicht, halten Sie beim Einstecken die Taste BOOT auf der Platine gedrückt, lassen sie nach zwei Sekunden los und starten den Upload erneut.</w:t>
            </w:r>
          </w:p>
        </w:tc>
      </w:tr>
    </w:tbl>
    <w:p>
      <w:r>
        <w:br w:type="page"/>
      </w:r>
    </w:p>
    <w:p>
      <w:pPr>
        <w:pStyle w:val="Heading1"/>
        <w:spacing w:after="160" w:before="400"/>
      </w:pPr>
      <w:r>
        <w:rPr>
          <w:b/>
          <w:bCs/>
          <w:color w:val="C1121F"/>
          <w:sz w:val="30"/>
          <w:szCs w:val="30"/>
        </w:rPr>
        <w:t xml:space="preserve">7  Test auf dem Schreibtisch</w:t>
      </w:r>
    </w:p>
    <w:p>
      <w:pPr>
        <w:spacing w:after="120" w:line="276"/>
      </w:pPr>
      <w:r>
        <w:rPr>
          <w:color w:val="1A1A1A"/>
          <w:sz w:val="21"/>
          <w:szCs w:val="21"/>
        </w:rPr>
        <w:t xml:space="preserve">Bevor der Sensor an einen Container kommt, muss er hier auf dem Tisch funktionieren. Diesen Schritt bitte nicht überspringen – draußen am Container Fehler zu suchen, kostet ein Vielfaches an Zeit.</w:t>
      </w:r>
    </w:p>
    <w:p>
      <w:pPr>
        <w:spacing w:after="60"/>
      </w:pPr>
    </w:p>
    <w:p>
      <w:pPr>
        <w:pStyle w:val="Heading2"/>
        <w:spacing w:after="120" w:before="300"/>
      </w:pPr>
      <w:r>
        <w:rPr>
          <w:b/>
          <w:bCs/>
          <w:color w:val="1A1A1A"/>
          <w:sz w:val="25"/>
          <w:szCs w:val="25"/>
        </w:rPr>
        <w:t xml:space="preserve">7.1  Mitlesen, was das Gerät tut</w:t>
      </w:r>
    </w:p>
    <w:p>
      <w:pPr>
        <w:spacing w:after="120" w:line="276"/>
      </w:pPr>
      <w:r>
        <w:rPr>
          <w:color w:val="1A1A1A"/>
          <w:sz w:val="21"/>
          <w:szCs w:val="21"/>
        </w:rPr>
        <w:t xml:space="preserve">In Visual Studio Code unten in der blauen Leiste auf das Steckersymbol klicken („Serial Monitor“). Es öffnet sich ein Fenster, in dem das Gerät erzählt, was es gerade macht. Drücken Sie danach die kleine Taste RST auf der Platine – das Gerät startet neu.</w:t>
      </w:r>
    </w:p>
    <w:p>
      <w:pPr>
        <w:spacing w:after="120" w:line="276"/>
      </w:pPr>
      <w:r>
        <w:rPr>
          <w:color w:val="1A1A1A"/>
          <w:sz w:val="21"/>
          <w:szCs w:val="21"/>
        </w:rPr>
        <w:t xml:space="preserve">Sie sollten in etwa Folgendes sehen:</w:t>
      </w:r>
    </w:p>
    <w:p>
      <w:pPr>
        <w:shd w:fill="F4F4F1" w:val="clear"/>
        <w:spacing w:after="0" w:before="40"/>
        <w:ind w:left="220" w:right="220"/>
      </w:pPr>
      <w:r>
        <w:rPr>
          <w:rFonts w:ascii="Consolas" w:cs="Consolas" w:eastAsia="Consolas" w:hAnsi="Consolas"/>
          <w:color w:val="1A1A1A"/>
          <w:sz w:val="18"/>
          <w:szCs w:val="18"/>
        </w:rPr>
        <w:t xml:space="preserve">== ALT-0001 / Firmware 1.0.0 / Start 1 / Anlass neustart ==</w:t>
      </w:r>
    </w:p>
    <w:p>
      <w:pPr>
        <w:shd w:fill="F4F4F1" w:val="clear"/>
        <w:spacing w:after="0" w:before="0"/>
        <w:ind w:left="220" w:right="220"/>
      </w:pPr>
      <w:r>
        <w:rPr>
          <w:rFonts w:ascii="Consolas" w:cs="Consolas" w:eastAsia="Consolas" w:hAnsi="Consolas"/>
          <w:color w:val="1A1A1A"/>
          <w:sz w:val="18"/>
          <w:szCs w:val="18"/>
        </w:rPr>
        <w:t xml:space="preserve">Abstand: 812 mm</w:t>
      </w:r>
    </w:p>
    <w:p>
      <w:pPr>
        <w:shd w:fill="F4F4F1" w:val="clear"/>
        <w:spacing w:after="0" w:before="0"/>
        <w:ind w:left="220" w:right="220"/>
      </w:pPr>
      <w:r>
        <w:rPr>
          <w:rFonts w:ascii="Consolas" w:cs="Consolas" w:eastAsia="Consolas" w:hAnsi="Consolas"/>
          <w:color w:val="1A1A1A"/>
          <w:sz w:val="18"/>
          <w:szCs w:val="18"/>
        </w:rPr>
        <w:t xml:space="preserve">Modem wird gestartet ...</w:t>
      </w:r>
    </w:p>
    <w:p>
      <w:pPr>
        <w:shd w:fill="F4F4F1" w:val="clear"/>
        <w:spacing w:after="0" w:before="0"/>
        <w:ind w:left="220" w:right="220"/>
      </w:pPr>
      <w:r>
        <w:rPr>
          <w:rFonts w:ascii="Consolas" w:cs="Consolas" w:eastAsia="Consolas" w:hAnsi="Consolas"/>
          <w:color w:val="1A1A1A"/>
          <w:sz w:val="18"/>
          <w:szCs w:val="18"/>
        </w:rPr>
        <w:t xml:space="preserve">Warte auf Netz ...</w:t>
      </w:r>
    </w:p>
    <w:p>
      <w:pPr>
        <w:shd w:fill="F4F4F1" w:val="clear"/>
        <w:spacing w:after="0" w:before="0"/>
        <w:ind w:left="220" w:right="220"/>
      </w:pPr>
      <w:r>
        <w:rPr>
          <w:rFonts w:ascii="Consolas" w:cs="Consolas" w:eastAsia="Consolas" w:hAnsi="Consolas"/>
          <w:color w:val="1A1A1A"/>
          <w:sz w:val="18"/>
          <w:szCs w:val="18"/>
        </w:rPr>
        <w:t xml:space="preserve">Baue Datenverbindung auf ...</w:t>
      </w:r>
    </w:p>
    <w:p>
      <w:pPr>
        <w:shd w:fill="F4F4F1" w:val="clear"/>
        <w:spacing w:after="0" w:before="0"/>
        <w:ind w:left="220" w:right="220"/>
      </w:pPr>
      <w:r>
        <w:rPr>
          <w:rFonts w:ascii="Consolas" w:cs="Consolas" w:eastAsia="Consolas" w:hAnsi="Consolas"/>
          <w:color w:val="1A1A1A"/>
          <w:sz w:val="18"/>
          <w:szCs w:val="18"/>
        </w:rPr>
        <w:t xml:space="preserve">HTTP 200: {"ok":true,"intervall_minuten":360,...}</w:t>
      </w:r>
    </w:p>
    <w:p>
      <w:pPr>
        <w:shd w:fill="F4F4F1" w:val="clear"/>
        <w:spacing w:after="140" w:before="0"/>
        <w:ind w:left="220" w:right="220"/>
      </w:pPr>
      <w:r>
        <w:rPr>
          <w:rFonts w:ascii="Consolas" w:cs="Consolas" w:eastAsia="Consolas" w:hAnsi="Consolas"/>
          <w:color w:val="1A1A1A"/>
          <w:sz w:val="18"/>
          <w:szCs w:val="18"/>
        </w:rPr>
        <w:t xml:space="preserve">Schlafe 360 Minuten.</w:t>
      </w:r>
    </w:p>
    <w:p>
      <w:pPr>
        <w:spacing w:after="60"/>
      </w:pPr>
    </w:p>
    <w:p>
      <w:pPr>
        <w:pStyle w:val="Heading2"/>
        <w:spacing w:after="120" w:before="300"/>
      </w:pPr>
      <w:r>
        <w:rPr>
          <w:b/>
          <w:bCs/>
          <w:color w:val="1A1A1A"/>
          <w:sz w:val="25"/>
          <w:szCs w:val="25"/>
        </w:rPr>
        <w:t xml:space="preserve">7.2  Was jede Zeile bedeutet</w:t>
      </w:r>
    </w:p>
    <w:tbl>
      <w:tblPr>
        <w:tblW w:type="dxa" w:w="9070"/>
        <w:tblBorders>
          <w:top w:val="single" w:color="D5D5D0" w:sz="2"/>
          <w:left w:val="none"/>
          <w:bottom w:val="single" w:color="D5D5D0" w:sz="2"/>
          <w:right w:val="none"/>
          <w:insideH w:val="single" w:color="D5D5D0" w:sz="1"/>
          <w:insideV w:val="none"/>
        </w:tblBorders>
      </w:tblPr>
      <w:tblGrid>
        <w:gridCol w:w="1900"/>
        <w:gridCol w:w="3900"/>
        <w:gridCol w:w="3270"/>
      </w:tblGrid>
      <w:tr>
        <w:trPr>
          <w:tblHeader/>
        </w:trPr>
        <w:tc>
          <w:tcPr>
            <w:tcW w:type="dxa" w:w="1900"/>
            <w:shd w:fill="EFEFEA" w:val="clear"/>
            <w:tcMar>
              <w:top w:type="dxa" w:w="90"/>
              <w:left w:type="dxa" w:w="130"/>
              <w:bottom w:type="dxa" w:w="90"/>
              <w:right w:type="dxa" w:w="130"/>
            </w:tcMar>
            <w:vAlign w:val="center"/>
          </w:tcPr>
          <w:p>
            <w:pPr>
              <w:spacing w:after="0" w:line="264"/>
            </w:pPr>
            <w:r>
              <w:rPr>
                <w:b/>
                <w:bCs/>
                <w:color w:val="1A1A1A"/>
                <w:sz w:val="20"/>
                <w:szCs w:val="20"/>
              </w:rPr>
              <w:t xml:space="preserve">Zeile</w:t>
            </w:r>
          </w:p>
        </w:tc>
        <w:tc>
          <w:tcPr>
            <w:tcW w:type="dxa" w:w="3900"/>
            <w:shd w:fill="EFEFEA" w:val="clear"/>
            <w:tcMar>
              <w:top w:type="dxa" w:w="90"/>
              <w:left w:type="dxa" w:w="130"/>
              <w:bottom w:type="dxa" w:w="90"/>
              <w:right w:type="dxa" w:w="130"/>
            </w:tcMar>
            <w:vAlign w:val="center"/>
          </w:tcPr>
          <w:p>
            <w:pPr>
              <w:spacing w:after="0" w:line="264"/>
            </w:pPr>
            <w:r>
              <w:rPr>
                <w:b/>
                <w:bCs/>
                <w:color w:val="1A1A1A"/>
                <w:sz w:val="20"/>
                <w:szCs w:val="20"/>
              </w:rPr>
              <w:t xml:space="preserve">Bedeutung</w:t>
            </w:r>
          </w:p>
        </w:tc>
        <w:tc>
          <w:tcPr>
            <w:tcW w:type="dxa" w:w="3270"/>
            <w:shd w:fill="EFEFEA" w:val="clear"/>
            <w:tcMar>
              <w:top w:type="dxa" w:w="90"/>
              <w:left w:type="dxa" w:w="130"/>
              <w:bottom w:type="dxa" w:w="90"/>
              <w:right w:type="dxa" w:w="130"/>
            </w:tcMar>
            <w:vAlign w:val="center"/>
          </w:tcPr>
          <w:p>
            <w:pPr>
              <w:spacing w:after="0" w:line="264"/>
            </w:pPr>
            <w:r>
              <w:rPr>
                <w:b/>
                <w:bCs/>
                <w:color w:val="1A1A1A"/>
                <w:sz w:val="20"/>
                <w:szCs w:val="20"/>
              </w:rPr>
              <w:t xml:space="preserve">Wenn sie fehlt oder anders lautet</w:t>
            </w:r>
          </w:p>
        </w:tc>
      </w:tr>
      <w:tr>
        <w:tc>
          <w:tcPr>
            <w:tcW w:type="dxa" w:w="1900"/>
            <w:tcMar>
              <w:top w:type="dxa" w:w="90"/>
              <w:left w:type="dxa" w:w="130"/>
              <w:bottom w:type="dxa" w:w="90"/>
              <w:right w:type="dxa" w:w="130"/>
            </w:tcMar>
            <w:vAlign w:val="center"/>
          </w:tcPr>
          <w:p>
            <w:pPr>
              <w:spacing w:after="0" w:line="264"/>
            </w:pPr>
            <w:r>
              <w:rPr>
                <w:b w:val="false"/>
                <w:bCs w:val="false"/>
                <w:color w:val="1A1A1A"/>
                <w:sz w:val="20"/>
                <w:szCs w:val="20"/>
              </w:rPr>
              <w:t xml:space="preserve">Abstand: … mm</w:t>
            </w:r>
          </w:p>
        </w:tc>
        <w:tc>
          <w:tcPr>
            <w:tcW w:type="dxa" w:w="3900"/>
            <w:tcMar>
              <w:top w:type="dxa" w:w="90"/>
              <w:left w:type="dxa" w:w="130"/>
              <w:bottom w:type="dxa" w:w="90"/>
              <w:right w:type="dxa" w:w="130"/>
            </w:tcMar>
            <w:vAlign w:val="center"/>
          </w:tcPr>
          <w:p>
            <w:pPr>
              <w:spacing w:after="40" w:line="264"/>
            </w:pPr>
            <w:r>
              <w:rPr>
                <w:b w:val="false"/>
                <w:bCs w:val="false"/>
                <w:color w:val="1A1A1A"/>
                <w:sz w:val="20"/>
                <w:szCs w:val="20"/>
              </w:rPr>
              <w:t xml:space="preserve">Der Ultraschallsensor misst. Halten Sie die Hand</w:t>
            </w:r>
          </w:p>
          <w:p>
            <w:pPr>
              <w:spacing w:after="0" w:line="264"/>
            </w:pPr>
            <w:r>
              <w:rPr>
                <w:b w:val="false"/>
                <w:bCs w:val="false"/>
                <w:color w:val="1A1A1A"/>
                <w:sz w:val="20"/>
                <w:szCs w:val="20"/>
              </w:rPr>
              <w:t xml:space="preserve">30 cm darunter – der Wert muss sich ändern.</w:t>
            </w:r>
          </w:p>
        </w:tc>
        <w:tc>
          <w:tcPr>
            <w:tcW w:type="dxa" w:w="3270"/>
            <w:tcMar>
              <w:top w:type="dxa" w:w="90"/>
              <w:left w:type="dxa" w:w="130"/>
              <w:bottom w:type="dxa" w:w="90"/>
              <w:right w:type="dxa" w:w="130"/>
            </w:tcMar>
            <w:vAlign w:val="center"/>
          </w:tcPr>
          <w:p>
            <w:pPr>
              <w:spacing w:after="40" w:line="264"/>
            </w:pPr>
            <w:r>
              <w:rPr>
                <w:b w:val="false"/>
                <w:bCs w:val="false"/>
                <w:color w:val="1A1A1A"/>
                <w:sz w:val="20"/>
                <w:szCs w:val="20"/>
              </w:rPr>
              <w:t xml:space="preserve">Steht dort -1: Verkabelung des Sensors prüfen,</w:t>
            </w:r>
          </w:p>
          <w:p>
            <w:pPr>
              <w:spacing w:after="0" w:line="264"/>
            </w:pPr>
            <w:r>
              <w:rPr>
                <w:b w:val="false"/>
                <w:bCs w:val="false"/>
                <w:color w:val="1A1A1A"/>
                <w:sz w:val="20"/>
                <w:szCs w:val="20"/>
              </w:rPr>
              <w:t xml:space="preserve">gegebenenfalls die beiden Signaladern tauschen.</w:t>
            </w:r>
          </w:p>
        </w:tc>
      </w:tr>
      <w:tr>
        <w:tc>
          <w:tcPr>
            <w:tcW w:type="dxa" w:w="1900"/>
            <w:tcMar>
              <w:top w:type="dxa" w:w="90"/>
              <w:left w:type="dxa" w:w="130"/>
              <w:bottom w:type="dxa" w:w="90"/>
              <w:right w:type="dxa" w:w="130"/>
            </w:tcMar>
            <w:vAlign w:val="center"/>
          </w:tcPr>
          <w:p>
            <w:pPr>
              <w:spacing w:after="0" w:line="264"/>
            </w:pPr>
            <w:r>
              <w:rPr>
                <w:b w:val="false"/>
                <w:bCs w:val="false"/>
                <w:color w:val="1A1A1A"/>
                <w:sz w:val="20"/>
                <w:szCs w:val="20"/>
              </w:rPr>
              <w:t xml:space="preserve">Warte auf Netz …</w:t>
            </w:r>
          </w:p>
        </w:tc>
        <w:tc>
          <w:tcPr>
            <w:tcW w:type="dxa" w:w="3900"/>
            <w:tcMar>
              <w:top w:type="dxa" w:w="90"/>
              <w:left w:type="dxa" w:w="130"/>
              <w:bottom w:type="dxa" w:w="90"/>
              <w:right w:type="dxa" w:w="130"/>
            </w:tcMar>
            <w:vAlign w:val="center"/>
          </w:tcPr>
          <w:p>
            <w:pPr>
              <w:spacing w:after="40" w:line="264"/>
            </w:pPr>
            <w:r>
              <w:rPr>
                <w:b w:val="false"/>
                <w:bCs w:val="false"/>
                <w:color w:val="1A1A1A"/>
                <w:sz w:val="20"/>
                <w:szCs w:val="20"/>
              </w:rPr>
              <w:t xml:space="preserve">Das Mobilfunkteil sucht ein Netz. Das dauert</w:t>
            </w:r>
          </w:p>
          <w:p>
            <w:pPr>
              <w:spacing w:after="0" w:line="264"/>
            </w:pPr>
            <w:r>
              <w:rPr>
                <w:b w:val="false"/>
                <w:bCs w:val="false"/>
                <w:color w:val="1A1A1A"/>
                <w:sz w:val="20"/>
                <w:szCs w:val="20"/>
              </w:rPr>
              <w:t xml:space="preserve">beim ersten Mal bis zu zwei Minuten.</w:t>
            </w:r>
          </w:p>
        </w:tc>
        <w:tc>
          <w:tcPr>
            <w:tcW w:type="dxa" w:w="3270"/>
            <w:tcMar>
              <w:top w:type="dxa" w:w="90"/>
              <w:left w:type="dxa" w:w="130"/>
              <w:bottom w:type="dxa" w:w="90"/>
              <w:right w:type="dxa" w:w="130"/>
            </w:tcMar>
            <w:vAlign w:val="center"/>
          </w:tcPr>
          <w:p>
            <w:pPr>
              <w:spacing w:after="40" w:line="264"/>
            </w:pPr>
            <w:r>
              <w:rPr>
                <w:b w:val="false"/>
                <w:bCs w:val="false"/>
                <w:color w:val="1A1A1A"/>
                <w:sz w:val="20"/>
                <w:szCs w:val="20"/>
              </w:rPr>
              <w:t xml:space="preserve">„Kein Netz“: SIM richtig eingelegt?</w:t>
            </w:r>
          </w:p>
          <w:p>
            <w:pPr>
              <w:spacing w:after="40" w:line="264"/>
            </w:pPr>
            <w:r>
              <w:rPr>
                <w:b w:val="false"/>
                <w:bCs w:val="false"/>
                <w:color w:val="1A1A1A"/>
                <w:sz w:val="20"/>
                <w:szCs w:val="20"/>
              </w:rPr>
              <w:t xml:space="preserve">Antenne angesteckt? Im Keller testen</w:t>
            </w:r>
          </w:p>
          <w:p>
            <w:pPr>
              <w:spacing w:after="0" w:line="264"/>
            </w:pPr>
            <w:r>
              <w:rPr>
                <w:b w:val="false"/>
                <w:bCs w:val="false"/>
                <w:color w:val="1A1A1A"/>
                <w:sz w:val="20"/>
                <w:szCs w:val="20"/>
              </w:rPr>
              <w:t xml:space="preserve">funktioniert oft nicht.</w:t>
            </w:r>
          </w:p>
        </w:tc>
      </w:tr>
      <w:tr>
        <w:tc>
          <w:tcPr>
            <w:tcW w:type="dxa" w:w="1900"/>
            <w:tcMar>
              <w:top w:type="dxa" w:w="90"/>
              <w:left w:type="dxa" w:w="130"/>
              <w:bottom w:type="dxa" w:w="90"/>
              <w:right w:type="dxa" w:w="130"/>
            </w:tcMar>
            <w:vAlign w:val="center"/>
          </w:tcPr>
          <w:p>
            <w:pPr>
              <w:spacing w:after="0" w:line="264"/>
            </w:pPr>
            <w:r>
              <w:rPr>
                <w:b w:val="false"/>
                <w:bCs w:val="false"/>
                <w:color w:val="1A1A1A"/>
                <w:sz w:val="20"/>
                <w:szCs w:val="20"/>
              </w:rPr>
              <w:t xml:space="preserve">HTTP 200</w:t>
            </w:r>
          </w:p>
        </w:tc>
        <w:tc>
          <w:tcPr>
            <w:tcW w:type="dxa" w:w="3900"/>
            <w:tcMar>
              <w:top w:type="dxa" w:w="90"/>
              <w:left w:type="dxa" w:w="130"/>
              <w:bottom w:type="dxa" w:w="90"/>
              <w:right w:type="dxa" w:w="130"/>
            </w:tcMar>
            <w:vAlign w:val="center"/>
          </w:tcPr>
          <w:p>
            <w:pPr>
              <w:spacing w:after="40" w:line="264"/>
            </w:pPr>
            <w:r>
              <w:rPr>
                <w:b w:val="false"/>
                <w:bCs w:val="false"/>
                <w:color w:val="1A1A1A"/>
                <w:sz w:val="20"/>
                <w:szCs w:val="20"/>
              </w:rPr>
              <w:t xml:space="preserve">Der Messwert ist angekommen. Das ist der Beweis,</w:t>
            </w:r>
          </w:p>
          <w:p>
            <w:pPr>
              <w:spacing w:after="0" w:line="264"/>
            </w:pPr>
            <w:r>
              <w:rPr>
                <w:b w:val="false"/>
                <w:bCs w:val="false"/>
                <w:color w:val="1A1A1A"/>
                <w:sz w:val="20"/>
                <w:szCs w:val="20"/>
              </w:rPr>
              <w:t xml:space="preserve">dass alles zusammenspielt.</w:t>
            </w:r>
          </w:p>
        </w:tc>
        <w:tc>
          <w:tcPr>
            <w:tcW w:type="dxa" w:w="3270"/>
            <w:tcMar>
              <w:top w:type="dxa" w:w="90"/>
              <w:left w:type="dxa" w:w="130"/>
              <w:bottom w:type="dxa" w:w="90"/>
              <w:right w:type="dxa" w:w="130"/>
            </w:tcMar>
            <w:vAlign w:val="center"/>
          </w:tcPr>
          <w:p>
            <w:pPr>
              <w:spacing w:after="40" w:line="264"/>
            </w:pPr>
            <w:r>
              <w:rPr>
                <w:b w:val="false"/>
                <w:bCs w:val="false"/>
                <w:color w:val="1A1A1A"/>
                <w:sz w:val="20"/>
                <w:szCs w:val="20"/>
              </w:rPr>
              <w:t xml:space="preserve">HTTP 401: Geräteschlüssel stimmt nicht.</w:t>
            </w:r>
          </w:p>
          <w:p>
            <w:pPr>
              <w:spacing w:after="40" w:line="264"/>
            </w:pPr>
            <w:r>
              <w:rPr>
                <w:b w:val="false"/>
                <w:bCs w:val="false"/>
                <w:color w:val="1A1A1A"/>
                <w:sz w:val="20"/>
                <w:szCs w:val="20"/>
              </w:rPr>
              <w:t xml:space="preserve">HTTP 404: Geräte-ID unbekannt.</w:t>
            </w:r>
          </w:p>
          <w:p>
            <w:pPr>
              <w:spacing w:after="0" w:line="264"/>
            </w:pPr>
            <w:r>
              <w:rPr>
                <w:b w:val="false"/>
                <w:bCs w:val="false"/>
                <w:color w:val="1A1A1A"/>
                <w:sz w:val="20"/>
                <w:szCs w:val="20"/>
              </w:rPr>
              <w:t xml:space="preserve">Beides in geheimnisse.h prüfen.</w:t>
            </w:r>
          </w:p>
        </w:tc>
      </w:tr>
      <w:tr>
        <w:tc>
          <w:tcPr>
            <w:tcW w:type="dxa" w:w="1900"/>
            <w:tcMar>
              <w:top w:type="dxa" w:w="90"/>
              <w:left w:type="dxa" w:w="130"/>
              <w:bottom w:type="dxa" w:w="90"/>
              <w:right w:type="dxa" w:w="130"/>
            </w:tcMar>
            <w:vAlign w:val="center"/>
          </w:tcPr>
          <w:p>
            <w:pPr>
              <w:spacing w:after="0" w:line="264"/>
            </w:pPr>
            <w:r>
              <w:rPr>
                <w:b w:val="false"/>
                <w:bCs w:val="false"/>
                <w:color w:val="1A1A1A"/>
                <w:sz w:val="20"/>
                <w:szCs w:val="20"/>
              </w:rPr>
              <w:t xml:space="preserve">Schlafe 360 Minuten</w:t>
            </w:r>
          </w:p>
        </w:tc>
        <w:tc>
          <w:tcPr>
            <w:tcW w:type="dxa" w:w="3900"/>
            <w:tcMar>
              <w:top w:type="dxa" w:w="90"/>
              <w:left w:type="dxa" w:w="130"/>
              <w:bottom w:type="dxa" w:w="90"/>
              <w:right w:type="dxa" w:w="130"/>
            </w:tcMar>
            <w:vAlign w:val="center"/>
          </w:tcPr>
          <w:p>
            <w:pPr>
              <w:spacing w:after="40" w:line="264"/>
            </w:pPr>
            <w:r>
              <w:rPr>
                <w:b w:val="false"/>
                <w:bCs w:val="false"/>
                <w:color w:val="1A1A1A"/>
                <w:sz w:val="20"/>
                <w:szCs w:val="20"/>
              </w:rPr>
              <w:t xml:space="preserve">Das Gerät legt sich schlafen. Ab jetzt meldet es</w:t>
            </w:r>
          </w:p>
          <w:p>
            <w:pPr>
              <w:spacing w:after="0" w:line="264"/>
            </w:pPr>
            <w:r>
              <w:rPr>
                <w:b w:val="false"/>
                <w:bCs w:val="false"/>
                <w:color w:val="1A1A1A"/>
                <w:sz w:val="20"/>
                <w:szCs w:val="20"/>
              </w:rPr>
              <w:t xml:space="preserve">sich viermal am Tag von allein.</w:t>
            </w:r>
          </w:p>
        </w:tc>
        <w:tc>
          <w:tcPr>
            <w:tcW w:type="dxa" w:w="3270"/>
            <w:tcMar>
              <w:top w:type="dxa" w:w="90"/>
              <w:left w:type="dxa" w:w="130"/>
              <w:bottom w:type="dxa" w:w="90"/>
              <w:right w:type="dxa" w:w="130"/>
            </w:tcMar>
            <w:vAlign w:val="center"/>
          </w:tcPr>
          <w:p>
            <w:pPr>
              <w:spacing w:after="0" w:line="264"/>
            </w:pPr>
            <w:r>
              <w:rPr>
                <w:b w:val="false"/>
                <w:bCs w:val="false"/>
                <w:color w:val="1A1A1A"/>
                <w:sz w:val="20"/>
                <w:szCs w:val="20"/>
              </w:rPr>
              <w:t xml:space="preserve">–</w:t>
            </w:r>
          </w:p>
        </w:tc>
      </w:tr>
    </w:tbl>
    <w:p>
      <w:pPr>
        <w:spacing w:after="140"/>
      </w:pPr>
    </w:p>
    <w:p>
      <w:pPr>
        <w:pStyle w:val="Heading2"/>
        <w:spacing w:after="120" w:before="300"/>
      </w:pPr>
      <w:r>
        <w:rPr>
          <w:b/>
          <w:bCs/>
          <w:color w:val="1A1A1A"/>
          <w:sz w:val="25"/>
          <w:szCs w:val="25"/>
        </w:rPr>
        <w:t xml:space="preserve">7.3  Die Gegenprobe im System</w:t>
      </w:r>
    </w:p>
    <w:p>
      <w:pPr>
        <w:spacing w:after="120" w:line="276"/>
      </w:pPr>
      <w:r>
        <w:rPr>
          <w:color w:val="1A1A1A"/>
          <w:sz w:val="21"/>
          <w:szCs w:val="21"/>
        </w:rPr>
        <w:t xml:space="preserve">Öffnen Sie f-llstand-altkleider.vercel.app/intern/sensoren. Ihr Gerät muss dort jetzt eine Meldung zeigen – „vor wenigen Minuten“ – und eine Batteriespannung. Damit ist die ganze Kette bewiesen: Sensor, Mobilfunk, Datenbank.</w:t>
      </w:r>
    </w:p>
    <w:p>
      <w:pPr>
        <w:spacing w:after="60"/>
      </w:pPr>
    </w:p>
    <w:p>
      <w:pPr>
        <w:pStyle w:val="Heading2"/>
        <w:spacing w:after="120" w:before="300"/>
      </w:pPr>
      <w:r>
        <w:rPr>
          <w:b/>
          <w:bCs/>
          <w:color w:val="1A1A1A"/>
          <w:sz w:val="25"/>
          <w:szCs w:val="25"/>
        </w:rPr>
        <w:t xml:space="preserve">7.4  Den Taster prüfen</w:t>
      </w:r>
    </w:p>
    <w:p>
      <w:pPr>
        <w:spacing w:after="120" w:line="276"/>
      </w:pPr>
      <w:r>
        <w:rPr>
          <w:color w:val="1A1A1A"/>
          <w:sz w:val="21"/>
          <w:szCs w:val="21"/>
        </w:rPr>
        <w:t xml:space="preserve">Halten Sie den Magneten an das Reed-Röhrchen. Die grüne LED muss zweimal kurz blinken, das Gerät wacht auf und sendet sofort. Nach erfolgreicher Übertragung blinkt sie dreimal schnell.</w:t>
      </w:r>
    </w:p>
    <w:p>
      <w:pPr>
        <w:spacing w:after="40"/>
      </w:pPr>
    </w:p>
    <w:tbl>
      <w:tblPr>
        <w:tblW w:type="dxa" w:w="9070"/>
        <w:tblBorders>
          <w:top w:val="single" w:color="D5D5D0" w:sz="2"/>
          <w:left w:val="none"/>
          <w:bottom w:val="single" w:color="D5D5D0" w:sz="2"/>
          <w:right w:val="none"/>
          <w:insideH w:val="single" w:color="D5D5D0" w:sz="1"/>
          <w:insideV w:val="none"/>
        </w:tblBorders>
      </w:tblPr>
      <w:tblGrid>
        <w:gridCol w:w="2600"/>
        <w:gridCol w:w="6470"/>
      </w:tblGrid>
      <w:tr>
        <w:trPr>
          <w:tblHeader/>
        </w:trPr>
        <w:tc>
          <w:tcPr>
            <w:tcW w:type="dxa" w:w="2600"/>
            <w:shd w:fill="EFEFEA" w:val="clear"/>
            <w:tcMar>
              <w:top w:type="dxa" w:w="90"/>
              <w:left w:type="dxa" w:w="130"/>
              <w:bottom w:type="dxa" w:w="90"/>
              <w:right w:type="dxa" w:w="130"/>
            </w:tcMar>
            <w:vAlign w:val="center"/>
          </w:tcPr>
          <w:p>
            <w:pPr>
              <w:spacing w:after="0" w:line="264"/>
            </w:pPr>
            <w:r>
              <w:rPr>
                <w:b/>
                <w:bCs/>
                <w:color w:val="1A1A1A"/>
                <w:sz w:val="20"/>
                <w:szCs w:val="20"/>
              </w:rPr>
              <w:t xml:space="preserve">LED-Signal</w:t>
            </w:r>
          </w:p>
        </w:tc>
        <w:tc>
          <w:tcPr>
            <w:tcW w:type="dxa" w:w="6470"/>
            <w:shd w:fill="EFEFEA" w:val="clear"/>
            <w:tcMar>
              <w:top w:type="dxa" w:w="90"/>
              <w:left w:type="dxa" w:w="130"/>
              <w:bottom w:type="dxa" w:w="90"/>
              <w:right w:type="dxa" w:w="130"/>
            </w:tcMar>
            <w:vAlign w:val="center"/>
          </w:tcPr>
          <w:p>
            <w:pPr>
              <w:spacing w:after="0" w:line="264"/>
            </w:pPr>
            <w:r>
              <w:rPr>
                <w:b/>
                <w:bCs/>
                <w:color w:val="1A1A1A"/>
                <w:sz w:val="20"/>
                <w:szCs w:val="20"/>
              </w:rPr>
              <w:t xml:space="preserve">Bedeutung</w:t>
            </w:r>
          </w:p>
        </w:tc>
      </w:tr>
      <w:tr>
        <w:tc>
          <w:tcPr>
            <w:tcW w:type="dxa" w:w="2600"/>
            <w:tcMar>
              <w:top w:type="dxa" w:w="90"/>
              <w:left w:type="dxa" w:w="130"/>
              <w:bottom w:type="dxa" w:w="90"/>
              <w:right w:type="dxa" w:w="130"/>
            </w:tcMar>
            <w:vAlign w:val="center"/>
          </w:tcPr>
          <w:p>
            <w:pPr>
              <w:spacing w:after="0" w:line="264"/>
            </w:pPr>
            <w:r>
              <w:rPr>
                <w:b w:val="false"/>
                <w:bCs w:val="false"/>
                <w:color w:val="1A1A1A"/>
                <w:sz w:val="20"/>
                <w:szCs w:val="20"/>
              </w:rPr>
              <w:t xml:space="preserve">2 × kurz</w:t>
            </w:r>
          </w:p>
        </w:tc>
        <w:tc>
          <w:tcPr>
            <w:tcW w:type="dxa" w:w="6470"/>
            <w:tcMar>
              <w:top w:type="dxa" w:w="90"/>
              <w:left w:type="dxa" w:w="130"/>
              <w:bottom w:type="dxa" w:w="90"/>
              <w:right w:type="dxa" w:w="130"/>
            </w:tcMar>
            <w:vAlign w:val="center"/>
          </w:tcPr>
          <w:p>
            <w:pPr>
              <w:spacing w:after="0" w:line="264"/>
            </w:pPr>
            <w:r>
              <w:rPr>
                <w:b w:val="false"/>
                <w:bCs w:val="false"/>
                <w:color w:val="1A1A1A"/>
                <w:sz w:val="20"/>
                <w:szCs w:val="20"/>
              </w:rPr>
              <w:t xml:space="preserve">Magnet erkannt, Messung läuft</w:t>
            </w:r>
          </w:p>
        </w:tc>
      </w:tr>
      <w:tr>
        <w:tc>
          <w:tcPr>
            <w:tcW w:type="dxa" w:w="2600"/>
            <w:tcMar>
              <w:top w:type="dxa" w:w="90"/>
              <w:left w:type="dxa" w:w="130"/>
              <w:bottom w:type="dxa" w:w="90"/>
              <w:right w:type="dxa" w:w="130"/>
            </w:tcMar>
            <w:vAlign w:val="center"/>
          </w:tcPr>
          <w:p>
            <w:pPr>
              <w:spacing w:after="0" w:line="264"/>
            </w:pPr>
            <w:r>
              <w:rPr>
                <w:b w:val="false"/>
                <w:bCs w:val="false"/>
                <w:color w:val="1A1A1A"/>
                <w:sz w:val="20"/>
                <w:szCs w:val="20"/>
              </w:rPr>
              <w:t xml:space="preserve">3 × kurz und schnell</w:t>
            </w:r>
          </w:p>
        </w:tc>
        <w:tc>
          <w:tcPr>
            <w:tcW w:type="dxa" w:w="6470"/>
            <w:tcMar>
              <w:top w:type="dxa" w:w="90"/>
              <w:left w:type="dxa" w:w="130"/>
              <w:bottom w:type="dxa" w:w="90"/>
              <w:right w:type="dxa" w:w="130"/>
            </w:tcMar>
            <w:vAlign w:val="center"/>
          </w:tcPr>
          <w:p>
            <w:pPr>
              <w:spacing w:after="0" w:line="264"/>
            </w:pPr>
            <w:r>
              <w:rPr>
                <w:b w:val="false"/>
                <w:bCs w:val="false"/>
                <w:color w:val="1A1A1A"/>
                <w:sz w:val="20"/>
                <w:szCs w:val="20"/>
              </w:rPr>
              <w:t xml:space="preserve">Messwert erfolgreich übertragen</w:t>
            </w:r>
          </w:p>
        </w:tc>
      </w:tr>
      <w:tr>
        <w:tc>
          <w:tcPr>
            <w:tcW w:type="dxa" w:w="2600"/>
            <w:tcMar>
              <w:top w:type="dxa" w:w="90"/>
              <w:left w:type="dxa" w:w="130"/>
              <w:bottom w:type="dxa" w:w="90"/>
              <w:right w:type="dxa" w:w="130"/>
            </w:tcMar>
            <w:vAlign w:val="center"/>
          </w:tcPr>
          <w:p>
            <w:pPr>
              <w:spacing w:after="0" w:line="264"/>
            </w:pPr>
            <w:r>
              <w:rPr>
                <w:b w:val="false"/>
                <w:bCs w:val="false"/>
                <w:color w:val="1A1A1A"/>
                <w:sz w:val="20"/>
                <w:szCs w:val="20"/>
              </w:rPr>
              <w:t xml:space="preserve">1 × lang</w:t>
            </w:r>
          </w:p>
        </w:tc>
        <w:tc>
          <w:tcPr>
            <w:tcW w:type="dxa" w:w="6470"/>
            <w:tcMar>
              <w:top w:type="dxa" w:w="90"/>
              <w:left w:type="dxa" w:w="130"/>
              <w:bottom w:type="dxa" w:w="90"/>
              <w:right w:type="dxa" w:w="130"/>
            </w:tcMar>
            <w:vAlign w:val="center"/>
          </w:tcPr>
          <w:p>
            <w:pPr>
              <w:spacing w:after="40" w:line="264"/>
            </w:pPr>
            <w:r>
              <w:rPr>
                <w:b w:val="false"/>
                <w:bCs w:val="false"/>
                <w:color w:val="1A1A1A"/>
                <w:sz w:val="20"/>
                <w:szCs w:val="20"/>
              </w:rPr>
              <w:t xml:space="preserve">Kein Netz – der Messwert wurde zwischengespeichert</w:t>
            </w:r>
          </w:p>
          <w:p>
            <w:pPr>
              <w:spacing w:after="0" w:line="264"/>
            </w:pPr>
            <w:r>
              <w:rPr>
                <w:b w:val="false"/>
                <w:bCs w:val="false"/>
                <w:color w:val="1A1A1A"/>
                <w:sz w:val="20"/>
                <w:szCs w:val="20"/>
              </w:rPr>
              <w:t xml:space="preserve">und wird beim nächsten Mal nachgereicht</w:t>
            </w:r>
          </w:p>
        </w:tc>
      </w:tr>
    </w:tbl>
    <w:p>
      <w:pPr>
        <w:spacing w:after="120"/>
      </w:pPr>
    </w:p>
    <w:p>
      <w:pPr>
        <w:pStyle w:val="Heading2"/>
        <w:spacing w:after="120" w:before="300"/>
      </w:pPr>
      <w:r>
        <w:rPr>
          <w:b/>
          <w:bCs/>
          <w:color w:val="1A1A1A"/>
          <w:sz w:val="25"/>
          <w:szCs w:val="25"/>
        </w:rPr>
        <w:t xml:space="preserve">7.5  Messgenauigkeit prüfen</w:t>
      </w:r>
    </w:p>
    <w:p>
      <w:pPr>
        <w:spacing w:after="120" w:line="276"/>
      </w:pPr>
      <w:r>
        <w:rPr>
          <w:color w:val="1A1A1A"/>
          <w:sz w:val="21"/>
          <w:szCs w:val="21"/>
        </w:rPr>
        <w:t xml:space="preserve">Legen Sie den Sensor auf den Tisch, mit der Messfläche nach oben, und halten Sie ein Buch oder Brett in verschiedenen Abständen darüber. Prüfen Sie mit dem Zollstock nach. Bei 30 cm, 1 m und 2 m sollte die Anzeige auf wenige Zentimeter genau stimmen.</w:t>
      </w:r>
    </w:p>
    <w:p>
      <w:pPr>
        <w:spacing w:after="120" w:line="276"/>
      </w:pPr>
      <w:r>
        <w:rPr>
          <w:color w:val="1A1A1A"/>
          <w:sz w:val="21"/>
          <w:szCs w:val="21"/>
        </w:rPr>
        <w:t xml:space="preserve">Weicht sie stark ab, richten Sie den Sensor genauer senkrecht aus – schräg gehaltene Flächen werfen das Echo zur Seite.</w:t>
      </w:r>
    </w:p>
    <w:p>
      <w:r>
        <w:br w:type="page"/>
      </w:r>
    </w:p>
    <w:p>
      <w:pPr>
        <w:pStyle w:val="Heading1"/>
        <w:spacing w:after="160" w:before="400"/>
      </w:pPr>
      <w:r>
        <w:rPr>
          <w:b/>
          <w:bCs/>
          <w:color w:val="C1121F"/>
          <w:sz w:val="30"/>
          <w:szCs w:val="30"/>
        </w:rPr>
        <w:t xml:space="preserve">8  Einbau in den Container</w:t>
      </w:r>
    </w:p>
    <w:p>
      <w:pPr>
        <w:pStyle w:val="Heading2"/>
        <w:spacing w:after="120" w:before="300"/>
      </w:pPr>
      <w:r>
        <w:rPr>
          <w:b/>
          <w:bCs/>
          <w:color w:val="1A1A1A"/>
          <w:sz w:val="25"/>
          <w:szCs w:val="25"/>
        </w:rPr>
        <w:t xml:space="preserve">8.1  Zuerst alles ins Gehäuse</w:t>
      </w:r>
    </w:p>
    <w:p>
      <w:pPr>
        <w:pStyle w:val="ListParagraph"/>
        <w:numPr>
          <w:ilvl w:val="0"/>
          <w:numId w:val="10"/>
        </w:numPr>
        <w:spacing w:after="110" w:line="276"/>
      </w:pPr>
      <w:r>
        <w:rPr>
          <w:color w:val="1A1A1A"/>
          <w:sz w:val="21"/>
          <w:szCs w:val="21"/>
        </w:rPr>
        <w:t xml:space="preserve">Bohren Sie zwei Löcher in eine Schmalseite des Gehäuses, passend zu den Kabelverschraubungen (meist 16 mm für M12). Nehmen Sie den Stufenbohrer und bohren Sie langsam – Kunststoff reißt bei zu viel Druck.</w:t>
      </w:r>
    </w:p>
    <w:p>
      <w:pPr>
        <w:pStyle w:val="ListParagraph"/>
        <w:numPr>
          <w:ilvl w:val="0"/>
          <w:numId w:val="10"/>
        </w:numPr>
        <w:spacing w:after="110" w:line="276"/>
      </w:pPr>
      <w:r>
        <w:rPr>
          <w:color w:val="1A1A1A"/>
          <w:sz w:val="21"/>
          <w:szCs w:val="21"/>
        </w:rPr>
        <w:t xml:space="preserve">Ein Loch für das Sensorkabel, eines für das Antennenkabel. Verschraubungen einsetzen und festziehen.</w:t>
      </w:r>
    </w:p>
    <w:p>
      <w:pPr>
        <w:pStyle w:val="ListParagraph"/>
        <w:numPr>
          <w:ilvl w:val="0"/>
          <w:numId w:val="10"/>
        </w:numPr>
        <w:spacing w:after="110" w:line="276"/>
      </w:pPr>
      <w:r>
        <w:rPr>
          <w:color w:val="1A1A1A"/>
          <w:sz w:val="21"/>
          <w:szCs w:val="21"/>
        </w:rPr>
        <w:t xml:space="preserve">Platine ins Gehäuse legen, mit doppelseitigem Klebeband oder kleinen Schrauben fixieren, sodass sie nicht wandert.</w:t>
      </w:r>
    </w:p>
    <w:p>
      <w:pPr>
        <w:pStyle w:val="ListParagraph"/>
        <w:numPr>
          <w:ilvl w:val="0"/>
          <w:numId w:val="10"/>
        </w:numPr>
        <w:spacing w:after="110" w:line="276"/>
      </w:pPr>
      <w:r>
        <w:rPr>
          <w:color w:val="1A1A1A"/>
          <w:sz w:val="21"/>
          <w:szCs w:val="21"/>
        </w:rPr>
        <w:t xml:space="preserve">LED so anordnen, dass sie durch den Deckel zu sehen ist – bei durchsichtigem Deckel reicht es, sie darunter zu kleben. Bei undurchsichtigem Deckel bohren Sie ein 3-mm-Loch und dichten die LED mit einem Tropfen Heißkleber ab.</w:t>
      </w:r>
    </w:p>
    <w:p>
      <w:pPr>
        <w:pStyle w:val="ListParagraph"/>
        <w:numPr>
          <w:ilvl w:val="0"/>
          <w:numId w:val="10"/>
        </w:numPr>
        <w:spacing w:after="110" w:line="276"/>
      </w:pPr>
      <w:r>
        <w:rPr>
          <w:color w:val="1A1A1A"/>
          <w:sz w:val="21"/>
          <w:szCs w:val="21"/>
        </w:rPr>
        <w:t xml:space="preserve">Reed-Kontakt innen an eine Seitenwand kleben und die Stelle außen markieren – dort müssen Sie später den Magneten anhalten.</w:t>
      </w:r>
    </w:p>
    <w:p>
      <w:pPr>
        <w:pStyle w:val="ListParagraph"/>
        <w:numPr>
          <w:ilvl w:val="0"/>
          <w:numId w:val="10"/>
        </w:numPr>
        <w:spacing w:after="110" w:line="276"/>
      </w:pPr>
      <w:r>
        <w:rPr>
          <w:color w:val="1A1A1A"/>
          <w:sz w:val="21"/>
          <w:szCs w:val="21"/>
        </w:rPr>
        <w:t xml:space="preserve">Batterie einlegen. Achten Sie auf Plus und Minus, die Markierung steht im Halter.</w:t>
      </w:r>
    </w:p>
    <w:p>
      <w:pPr>
        <w:pStyle w:val="ListParagraph"/>
        <w:numPr>
          <w:ilvl w:val="0"/>
          <w:numId w:val="10"/>
        </w:numPr>
        <w:spacing w:after="110" w:line="276"/>
      </w:pPr>
      <w:r>
        <w:rPr>
          <w:color w:val="1A1A1A"/>
          <w:sz w:val="21"/>
          <w:szCs w:val="21"/>
        </w:rPr>
        <w:t xml:space="preserve">Deckel aufsetzen, alle Schrauben gleichmäßig anziehen.</w:t>
      </w:r>
    </w:p>
    <w:p>
      <w:pPr>
        <w:spacing w:after="140"/>
      </w:pPr>
    </w:p>
    <w:tbl>
      <w:tblPr>
        <w:tblW w:type="dxa" w:w="9070"/>
        <w:tblBorders>
          <w:top w:val="single" w:color="FDECEC" w:sz="2"/>
          <w:left w:val="single" w:color="D03B3B" w:sz="18"/>
          <w:bottom w:val="single" w:color="FDECEC" w:sz="2"/>
          <w:right w:val="single" w:color="FDECEC" w:sz="2"/>
          <w:insideH w:val="none"/>
          <w:insideV w:val="none"/>
        </w:tblBorders>
      </w:tblPr>
      <w:tblGrid>
        <w:gridCol w:w="9070"/>
      </w:tblGrid>
      <w:tr>
        <w:tc>
          <w:tcPr>
            <w:tcW w:type="dxa" w:w="9070"/>
            <w:shd w:fill="FDECEC" w:val="clear"/>
            <w:tcMar>
              <w:top w:type="dxa" w:w="140"/>
              <w:left w:type="dxa" w:w="200"/>
              <w:bottom w:type="dxa" w:w="140"/>
              <w:right w:type="dxa" w:w="200"/>
            </w:tcMar>
          </w:tcPr>
          <w:p>
            <w:pPr>
              <w:spacing w:after="60"/>
            </w:pPr>
            <w:r>
              <w:rPr>
                <w:b/>
                <w:bCs/>
                <w:color w:val="1A1A1A"/>
                <w:sz w:val="21"/>
                <w:szCs w:val="21"/>
              </w:rPr>
              <w:t xml:space="preserve">Der wichtigste Punkt der ganzen Anleitung: die Antenne</w:t>
            </w:r>
          </w:p>
          <w:p>
            <w:pPr>
              <w:spacing w:after="80" w:line="276"/>
            </w:pPr>
            <w:r>
              <w:rPr>
                <w:color w:val="1A1A1A"/>
                <w:sz w:val="20"/>
                <w:szCs w:val="20"/>
              </w:rPr>
              <w:t xml:space="preserve">Ein Altkleidercontainer ist ein Kasten aus Stahlblech. Blech schirmt Funk ab – eine Antenne im Inneren bekommt so gut wie keine Verbindung zustande. Das ist der häufigste Grund, warum solche Aufbauten „manchmal“ funktionieren.</w:t>
            </w:r>
          </w:p>
          <w:p>
            <w:pPr>
              <w:spacing w:after="80" w:line="276"/>
            </w:pPr>
            <w:r>
              <w:rPr>
                <w:color w:val="1A1A1A"/>
                <w:sz w:val="20"/>
                <w:szCs w:val="20"/>
              </w:rPr>
              <w:t xml:space="preserve">Die Klebeantenne gehört deshalb NACH AUSSEN: unter eine Kunststoffabdeckung, ins Schriftfeld oder unter die Einwurfklappe – geschützt vor Regen und Vandalismus, aber ohne Blech dazwischen. Das Kabel führen Sie durch die abgedichtete Verschraubung.</w:t>
            </w:r>
          </w:p>
          <w:p>
            <w:pPr>
              <w:spacing w:after="0" w:line="276"/>
            </w:pPr>
            <w:r>
              <w:rPr>
                <w:color w:val="1A1A1A"/>
                <w:sz w:val="20"/>
                <w:szCs w:val="20"/>
              </w:rPr>
              <w:t xml:space="preserve">Prüfen Sie nach dem Einbau in der Sensorliste den Funkpegel. Unter etwa −105 dBm sollten Sie die Antenne umsetzen.</w:t>
            </w:r>
          </w:p>
        </w:tc>
      </w:tr>
    </w:tbl>
    <w:p>
      <w:pPr>
        <w:spacing w:after="140"/>
      </w:pPr>
    </w:p>
    <w:p>
      <w:pPr>
        <w:pStyle w:val="Heading2"/>
        <w:spacing w:after="120" w:before="300"/>
      </w:pPr>
      <w:r>
        <w:rPr>
          <w:b/>
          <w:bCs/>
          <w:color w:val="1A1A1A"/>
          <w:sz w:val="25"/>
          <w:szCs w:val="25"/>
        </w:rPr>
        <w:t xml:space="preserve">8.2  Am Container</w:t>
      </w:r>
    </w:p>
    <w:p>
      <w:pPr>
        <w:pStyle w:val="ListParagraph"/>
        <w:numPr>
          <w:ilvl w:val="0"/>
          <w:numId w:val="11"/>
        </w:numPr>
        <w:spacing w:after="110" w:line="276"/>
      </w:pPr>
      <w:r>
        <w:rPr>
          <w:color w:val="1A1A1A"/>
          <w:sz w:val="21"/>
          <w:szCs w:val="21"/>
        </w:rPr>
        <w:t xml:space="preserve">Messen Sie mit dem Zollstock die Innenhöhe: vom Deckel senkrecht bis zum Boden des leeren Containers. Schreiben Sie den Wert in Millimetern auf – Sie brauchen ihn gleich.</w:t>
      </w:r>
    </w:p>
    <w:p>
      <w:pPr>
        <w:pStyle w:val="ListParagraph"/>
        <w:numPr>
          <w:ilvl w:val="0"/>
          <w:numId w:val="11"/>
        </w:numPr>
        <w:spacing w:after="110" w:line="276"/>
      </w:pPr>
      <w:r>
        <w:rPr>
          <w:color w:val="1A1A1A"/>
          <w:sz w:val="21"/>
          <w:szCs w:val="21"/>
        </w:rPr>
        <w:t xml:space="preserve">Suchen Sie die Mitte des Deckels. Der Sensor muss senkrecht nach unten schauen und darf NICHT über der Einwurfklappe sitzen – sonst misst er die Klappe statt der Kleidung.</w:t>
      </w:r>
    </w:p>
    <w:p>
      <w:pPr>
        <w:pStyle w:val="ListParagraph"/>
        <w:numPr>
          <w:ilvl w:val="0"/>
          <w:numId w:val="11"/>
        </w:numPr>
        <w:spacing w:after="110" w:line="276"/>
      </w:pPr>
      <w:r>
        <w:rPr>
          <w:color w:val="1A1A1A"/>
          <w:sz w:val="21"/>
          <w:szCs w:val="21"/>
        </w:rPr>
        <w:t xml:space="preserve">Befestigen Sie den Sensor so, dass er 3 bis 5 cm unter dem Blech hängt, nicht bündig darauf. Ganz nah am Blech kann er nicht messen; die ersten drei Zentimeter sind sein blinder Fleck.</w:t>
      </w:r>
    </w:p>
    <w:p>
      <w:pPr>
        <w:pStyle w:val="ListParagraph"/>
        <w:numPr>
          <w:ilvl w:val="0"/>
          <w:numId w:val="11"/>
        </w:numPr>
        <w:spacing w:after="110" w:line="276"/>
      </w:pPr>
      <w:r>
        <w:rPr>
          <w:color w:val="1A1A1A"/>
          <w:sz w:val="21"/>
          <w:szCs w:val="21"/>
        </w:rPr>
        <w:t xml:space="preserve">Das Gehäuse daneben an den Deckel schrauben oder kleben.</w:t>
      </w:r>
    </w:p>
    <w:p>
      <w:pPr>
        <w:pStyle w:val="ListParagraph"/>
        <w:numPr>
          <w:ilvl w:val="0"/>
          <w:numId w:val="11"/>
        </w:numPr>
        <w:spacing w:after="110" w:line="276"/>
      </w:pPr>
      <w:r>
        <w:rPr>
          <w:color w:val="1A1A1A"/>
          <w:sz w:val="21"/>
          <w:szCs w:val="21"/>
        </w:rPr>
        <w:t xml:space="preserve">Alle Durchführungen mit Butyl-Dichtband abdichten. Die Kabel als Tropfschlaufe verlegen – also erst nach unten, dann wieder hoch zur Verschraubung. So läuft Wasser ab, statt hineinzulaufen.</w:t>
      </w:r>
    </w:p>
    <w:p>
      <w:pPr>
        <w:pStyle w:val="ListParagraph"/>
        <w:numPr>
          <w:ilvl w:val="0"/>
          <w:numId w:val="11"/>
        </w:numPr>
        <w:spacing w:after="110" w:line="276"/>
      </w:pPr>
      <w:r>
        <w:rPr>
          <w:color w:val="1A1A1A"/>
          <w:sz w:val="21"/>
          <w:szCs w:val="21"/>
        </w:rPr>
        <w:t xml:space="preserve">Deckel schließen und einmal kräftig rütteln. Nichts darf klappern oder sich lösen.</w:t>
      </w:r>
    </w:p>
    <w:p>
      <w:pPr>
        <w:spacing w:after="120"/>
      </w:pPr>
    </w:p>
    <w:tbl>
      <w:tblPr>
        <w:tblW w:type="dxa" w:w="9070"/>
        <w:tblBorders>
          <w:top w:val="single" w:color="EDF7ED" w:sz="2"/>
          <w:left w:val="single" w:color="0CA30C" w:sz="18"/>
          <w:bottom w:val="single" w:color="EDF7ED" w:sz="2"/>
          <w:right w:val="single" w:color="EDF7ED" w:sz="2"/>
          <w:insideH w:val="none"/>
          <w:insideV w:val="none"/>
        </w:tblBorders>
      </w:tblPr>
      <w:tblGrid>
        <w:gridCol w:w="9070"/>
      </w:tblGrid>
      <w:tr>
        <w:tc>
          <w:tcPr>
            <w:tcW w:type="dxa" w:w="9070"/>
            <w:shd w:fill="EDF7ED" w:val="clear"/>
            <w:tcMar>
              <w:top w:type="dxa" w:w="140"/>
              <w:left w:type="dxa" w:w="200"/>
              <w:bottom w:type="dxa" w:w="140"/>
              <w:right w:type="dxa" w:w="200"/>
            </w:tcMar>
          </w:tcPr>
          <w:p>
            <w:pPr>
              <w:spacing w:after="60"/>
            </w:pPr>
            <w:r>
              <w:rPr>
                <w:b/>
                <w:bCs/>
                <w:color w:val="1A1A1A"/>
                <w:sz w:val="21"/>
                <w:szCs w:val="21"/>
              </w:rPr>
              <w:t xml:space="preserve">Die Messfläche freihalten</w:t>
            </w:r>
          </w:p>
          <w:p>
            <w:pPr>
              <w:spacing w:after="0" w:line="276"/>
            </w:pPr>
            <w:r>
              <w:rPr>
                <w:color w:val="1A1A1A"/>
                <w:sz w:val="20"/>
                <w:szCs w:val="20"/>
              </w:rPr>
              <w:t xml:space="preserve">Wenn jemand einen Sack hochwirft und der auf dem Sensor liegen bleibt, misst er ab da nur noch diesen Sack. Ein kleines Gitter oder ein 2 cm überstehender Kragen um den Sensor verhindert das.</w:t>
            </w:r>
          </w:p>
        </w:tc>
      </w:tr>
    </w:tbl>
    <w:p>
      <w:r>
        <w:br w:type="page"/>
      </w:r>
    </w:p>
    <w:p>
      <w:pPr>
        <w:pStyle w:val="Heading1"/>
        <w:spacing w:after="160" w:before="400"/>
      </w:pPr>
      <w:r>
        <w:rPr>
          <w:b/>
          <w:bCs/>
          <w:color w:val="C1121F"/>
          <w:sz w:val="30"/>
          <w:szCs w:val="30"/>
        </w:rPr>
        <w:t xml:space="preserve">9  Sensor und Container einander zuordnen</w:t>
      </w:r>
    </w:p>
    <w:p>
      <w:pPr>
        <w:spacing w:after="120" w:line="276"/>
      </w:pPr>
      <w:r>
        <w:rPr>
          <w:color w:val="1A1A1A"/>
          <w:sz w:val="21"/>
          <w:szCs w:val="21"/>
        </w:rPr>
        <w:t xml:space="preserve">Der Sensor hängt, ist aber noch ein Einzelgänger: Das System weiß nicht, an welchem Container er sitzt und was bei diesem Container „leer“ bedeutet. Das klären Sie jetzt – am besten gleich vor Ort, mit dem Handy, bei leerem Container.</w:t>
      </w:r>
    </w:p>
    <w:p>
      <w:pPr>
        <w:spacing w:after="60"/>
      </w:pPr>
    </w:p>
    <w:p>
      <w:pPr>
        <w:pStyle w:val="ListParagraph"/>
        <w:numPr>
          <w:ilvl w:val="0"/>
          <w:numId w:val="12"/>
        </w:numPr>
        <w:spacing w:after="110" w:line="276"/>
      </w:pPr>
      <w:r>
        <w:rPr>
          <w:color w:val="1A1A1A"/>
          <w:sz w:val="21"/>
          <w:szCs w:val="21"/>
        </w:rPr>
        <w:t xml:space="preserve">Rufen Sie auf dem Handy f-llstand-altkleider.vercel.app/intern/sensoren/anlernen auf. Oder scannen Sie einfach den QR-Code auf dem Gehäuse – dann sind Sie sofort an der richtigen Stelle.</w:t>
      </w:r>
    </w:p>
    <w:p>
      <w:pPr>
        <w:pStyle w:val="ListParagraph"/>
        <w:numPr>
          <w:ilvl w:val="0"/>
          <w:numId w:val="12"/>
        </w:numPr>
        <w:spacing w:after="110" w:line="276"/>
      </w:pPr>
      <w:r>
        <w:rPr>
          <w:color w:val="1A1A1A"/>
          <w:sz w:val="21"/>
          <w:szCs w:val="21"/>
        </w:rPr>
        <w:t xml:space="preserve">Schritt 1, Gerät: Der Anlerncode steht schon da, wenn Sie den QR-Code gescannt haben. Sonst tippen Sie ihn vom Etikett ab.</w:t>
      </w:r>
    </w:p>
    <w:p>
      <w:pPr>
        <w:pStyle w:val="ListParagraph"/>
        <w:numPr>
          <w:ilvl w:val="0"/>
          <w:numId w:val="12"/>
        </w:numPr>
        <w:spacing w:after="110" w:line="276"/>
      </w:pPr>
      <w:r>
        <w:rPr>
          <w:color w:val="1A1A1A"/>
          <w:sz w:val="21"/>
          <w:szCs w:val="21"/>
        </w:rPr>
        <w:t xml:space="preserve">Schritt 2, Container: Tippen Sie auf „In der Nähe“ – dann steht der Container, vor dem Sie stehen, meist ganz oben. Antippen.</w:t>
      </w:r>
    </w:p>
    <w:p>
      <w:pPr>
        <w:pStyle w:val="ListParagraph"/>
        <w:numPr>
          <w:ilvl w:val="0"/>
          <w:numId w:val="12"/>
        </w:numPr>
        <w:spacing w:after="110" w:line="276"/>
      </w:pPr>
      <w:r>
        <w:rPr>
          <w:color w:val="1A1A1A"/>
          <w:sz w:val="21"/>
          <w:szCs w:val="21"/>
        </w:rPr>
        <w:t xml:space="preserve">Schritt 3, Koppeln: Die Zusammenfassung prüfen, dann auf „Jetzt koppeln“. Hängt an diesem Container schon ein anderer Sensor, müssen Sie „ersetzen“ bestätigen.</w:t>
      </w:r>
    </w:p>
    <w:p>
      <w:pPr>
        <w:pStyle w:val="ListParagraph"/>
        <w:numPr>
          <w:ilvl w:val="0"/>
          <w:numId w:val="12"/>
        </w:numPr>
        <w:spacing w:after="110" w:line="276"/>
      </w:pPr>
      <w:r>
        <w:rPr>
          <w:color w:val="1A1A1A"/>
          <w:sz w:val="21"/>
          <w:szCs w:val="21"/>
        </w:rPr>
        <w:t xml:space="preserve">Schritt 4, Kalibrieren: Jetzt lernt das System, welcher Abstand „leer“ heißt. Container muss leer und der Deckel zu sein.</w:t>
      </w:r>
    </w:p>
    <w:p>
      <w:pPr>
        <w:pStyle w:val="ListParagraph"/>
        <w:numPr>
          <w:ilvl w:val="0"/>
          <w:numId w:val="12"/>
        </w:numPr>
        <w:spacing w:after="110" w:line="276"/>
      </w:pPr>
      <w:r>
        <w:rPr>
          <w:color w:val="1A1A1A"/>
          <w:sz w:val="21"/>
          <w:szCs w:val="21"/>
        </w:rPr>
        <w:t xml:space="preserve">Halten Sie den Magneten an die markierte Stelle am Gehäuse. Die LED blinkt zweimal – das Gerät misst und sendet sofort.</w:t>
      </w:r>
    </w:p>
    <w:p>
      <w:pPr>
        <w:pStyle w:val="ListParagraph"/>
        <w:numPr>
          <w:ilvl w:val="0"/>
          <w:numId w:val="12"/>
        </w:numPr>
        <w:spacing w:after="110" w:line="276"/>
      </w:pPr>
      <w:r>
        <w:rPr>
          <w:color w:val="1A1A1A"/>
          <w:sz w:val="21"/>
          <w:szCs w:val="21"/>
        </w:rPr>
        <w:t xml:space="preserve">Warten Sie eine Minute, dann tippen Sie auf „Leerwert übernehmen“. Das System nimmt den Mittelwert der letzten Messungen.</w:t>
      </w:r>
    </w:p>
    <w:p>
      <w:pPr>
        <w:pStyle w:val="ListParagraph"/>
        <w:numPr>
          <w:ilvl w:val="0"/>
          <w:numId w:val="12"/>
        </w:numPr>
        <w:spacing w:after="110" w:line="276"/>
      </w:pPr>
      <w:r>
        <w:rPr>
          <w:color w:val="1A1A1A"/>
          <w:sz w:val="21"/>
          <w:szCs w:val="21"/>
        </w:rPr>
        <w:t xml:space="preserve">Geht der Container gerade nicht zu leeren, tragen Sie stattdessen die Innenhöhe aus Kapitel 8 von Hand ein.</w:t>
      </w:r>
    </w:p>
    <w:p>
      <w:pPr>
        <w:spacing w:after="120"/>
      </w:pPr>
    </w:p>
    <w:p>
      <w:pPr>
        <w:spacing w:after="120" w:line="276"/>
      </w:pPr>
      <w:r>
        <w:rPr>
          <w:color w:val="1A1A1A"/>
          <w:sz w:val="21"/>
          <w:szCs w:val="21"/>
        </w:rPr>
        <w:t xml:space="preserve">Fertig. Der Container erscheint jetzt auf der Karte mit seinem Füllstand und meldet sich viermal am Tag von allein.</w:t>
      </w:r>
    </w:p>
    <w:p>
      <w:pPr>
        <w:spacing w:after="120"/>
      </w:pPr>
    </w:p>
    <w:tbl>
      <w:tblPr>
        <w:tblW w:type="dxa" w:w="9070"/>
        <w:tblBorders>
          <w:top w:val="single" w:color="EAF2FC" w:sz="2"/>
          <w:left w:val="single" w:color="2A78D6" w:sz="18"/>
          <w:bottom w:val="single" w:color="EAF2FC" w:sz="2"/>
          <w:right w:val="single" w:color="EAF2FC" w:sz="2"/>
          <w:insideH w:val="none"/>
          <w:insideV w:val="none"/>
        </w:tblBorders>
      </w:tblPr>
      <w:tblGrid>
        <w:gridCol w:w="9070"/>
      </w:tblGrid>
      <w:tr>
        <w:tc>
          <w:tcPr>
            <w:tcW w:type="dxa" w:w="9070"/>
            <w:shd w:fill="EAF2FC" w:val="clear"/>
            <w:tcMar>
              <w:top w:type="dxa" w:w="140"/>
              <w:left w:type="dxa" w:w="200"/>
              <w:bottom w:type="dxa" w:w="140"/>
              <w:right w:type="dxa" w:w="200"/>
            </w:tcMar>
          </w:tcPr>
          <w:p>
            <w:pPr>
              <w:spacing w:after="60"/>
            </w:pPr>
            <w:r>
              <w:rPr>
                <w:b/>
                <w:bCs/>
                <w:color w:val="1A1A1A"/>
                <w:sz w:val="21"/>
                <w:szCs w:val="21"/>
              </w:rPr>
              <w:t xml:space="preserve">Ohne Kalibrierung kein Prozentwert</w:t>
            </w:r>
          </w:p>
          <w:p>
            <w:pPr>
              <w:spacing w:after="80" w:line="276"/>
            </w:pPr>
            <w:r>
              <w:rPr>
                <w:color w:val="1A1A1A"/>
                <w:sz w:val="20"/>
                <w:szCs w:val="20"/>
              </w:rPr>
              <w:t xml:space="preserve">Solange kein Leerwert hinterlegt ist, sammelt das System zwar Messwerte, kann daraus aber keinen Füllstand in Prozent errechnen. Der Container erscheint dann als „Keine Daten“.</w:t>
            </w:r>
          </w:p>
          <w:p>
            <w:pPr>
              <w:spacing w:after="0" w:line="276"/>
            </w:pPr>
            <w:r>
              <w:rPr>
                <w:color w:val="1A1A1A"/>
                <w:sz w:val="20"/>
                <w:szCs w:val="20"/>
              </w:rPr>
              <w:t xml:space="preserve">Das lässt sich jederzeit nachholen – auf der Containerseite unter „Kalibrierung“. Das System rechnet danach alle bereits gesammelten Messwerte neu durch, die Kurve stimmt also auch rückwirkend.</w:t>
            </w:r>
          </w:p>
        </w:tc>
      </w:tr>
    </w:tbl>
    <w:p>
      <w:r>
        <w:br w:type="page"/>
      </w:r>
    </w:p>
    <w:p>
      <w:pPr>
        <w:pStyle w:val="Heading1"/>
        <w:spacing w:after="160" w:before="400"/>
      </w:pPr>
      <w:r>
        <w:rPr>
          <w:b/>
          <w:bCs/>
          <w:color w:val="C1121F"/>
          <w:sz w:val="30"/>
          <w:szCs w:val="30"/>
        </w:rPr>
        <w:t xml:space="preserve">10  Wenn etwas nicht klappt</w:t>
      </w:r>
    </w:p>
    <w:p>
      <w:pPr>
        <w:spacing w:after="120" w:line="276"/>
      </w:pPr>
      <w:r>
        <w:rPr>
          <w:color w:val="1A1A1A"/>
          <w:sz w:val="21"/>
          <w:szCs w:val="21"/>
        </w:rPr>
        <w:t xml:space="preserve">Arbeiten Sie die Tabelle von oben nach unten ab. Die häufigsten Ursachen stehen zuerst.</w:t>
      </w:r>
    </w:p>
    <w:p>
      <w:pPr>
        <w:spacing w:after="60"/>
      </w:pPr>
    </w:p>
    <w:p>
      <w:pPr>
        <w:pStyle w:val="Heading2"/>
        <w:spacing w:after="120" w:before="300"/>
      </w:pPr>
      <w:r>
        <w:rPr>
          <w:b/>
          <w:bCs/>
          <w:color w:val="1A1A1A"/>
          <w:sz w:val="25"/>
          <w:szCs w:val="25"/>
        </w:rPr>
        <w:t xml:space="preserve">10.1  Beim Aufspielen der Software</w:t>
      </w:r>
    </w:p>
    <w:tbl>
      <w:tblPr>
        <w:tblW w:type="dxa" w:w="9070"/>
        <w:tblBorders>
          <w:top w:val="single" w:color="D5D5D0" w:sz="2"/>
          <w:left w:val="none"/>
          <w:bottom w:val="single" w:color="D5D5D0" w:sz="2"/>
          <w:right w:val="none"/>
          <w:insideH w:val="single" w:color="D5D5D0" w:sz="1"/>
          <w:insideV w:val="none"/>
        </w:tblBorders>
      </w:tblPr>
      <w:tblGrid>
        <w:gridCol w:w="2100"/>
        <w:gridCol w:w="3100"/>
        <w:gridCol w:w="3870"/>
      </w:tblGrid>
      <w:tr>
        <w:trPr>
          <w:tblHeader/>
        </w:trPr>
        <w:tc>
          <w:tcPr>
            <w:tcW w:type="dxa" w:w="2100"/>
            <w:shd w:fill="EFEFEA" w:val="clear"/>
            <w:tcMar>
              <w:top w:type="dxa" w:w="90"/>
              <w:left w:type="dxa" w:w="130"/>
              <w:bottom w:type="dxa" w:w="90"/>
              <w:right w:type="dxa" w:w="130"/>
            </w:tcMar>
            <w:vAlign w:val="center"/>
          </w:tcPr>
          <w:p>
            <w:pPr>
              <w:spacing w:after="0" w:line="264"/>
            </w:pPr>
            <w:r>
              <w:rPr>
                <w:b/>
                <w:bCs/>
                <w:color w:val="1A1A1A"/>
                <w:sz w:val="20"/>
                <w:szCs w:val="20"/>
              </w:rPr>
              <w:t xml:space="preserve">Was Sie sehen</w:t>
            </w:r>
          </w:p>
        </w:tc>
        <w:tc>
          <w:tcPr>
            <w:tcW w:type="dxa" w:w="3100"/>
            <w:shd w:fill="EFEFEA" w:val="clear"/>
            <w:tcMar>
              <w:top w:type="dxa" w:w="90"/>
              <w:left w:type="dxa" w:w="130"/>
              <w:bottom w:type="dxa" w:w="90"/>
              <w:right w:type="dxa" w:w="130"/>
            </w:tcMar>
            <w:vAlign w:val="center"/>
          </w:tcPr>
          <w:p>
            <w:pPr>
              <w:spacing w:after="0" w:line="264"/>
            </w:pPr>
            <w:r>
              <w:rPr>
                <w:b/>
                <w:bCs/>
                <w:color w:val="1A1A1A"/>
                <w:sz w:val="20"/>
                <w:szCs w:val="20"/>
              </w:rPr>
              <w:t xml:space="preserve">Woran es meistens liegt</w:t>
            </w:r>
          </w:p>
        </w:tc>
        <w:tc>
          <w:tcPr>
            <w:tcW w:type="dxa" w:w="3870"/>
            <w:shd w:fill="EFEFEA" w:val="clear"/>
            <w:tcMar>
              <w:top w:type="dxa" w:w="90"/>
              <w:left w:type="dxa" w:w="130"/>
              <w:bottom w:type="dxa" w:w="90"/>
              <w:right w:type="dxa" w:w="130"/>
            </w:tcMar>
            <w:vAlign w:val="center"/>
          </w:tcPr>
          <w:p>
            <w:pPr>
              <w:spacing w:after="0" w:line="264"/>
            </w:pPr>
            <w:r>
              <w:rPr>
                <w:b/>
                <w:bCs/>
                <w:color w:val="1A1A1A"/>
                <w:sz w:val="20"/>
                <w:szCs w:val="20"/>
              </w:rPr>
              <w:t xml:space="preserve">Was hilft</w:t>
            </w:r>
          </w:p>
        </w:tc>
      </w:tr>
      <w:tr>
        <w:tc>
          <w:tcPr>
            <w:tcW w:type="dxa" w:w="2100"/>
            <w:tcMar>
              <w:top w:type="dxa" w:w="90"/>
              <w:left w:type="dxa" w:w="130"/>
              <w:bottom w:type="dxa" w:w="90"/>
              <w:right w:type="dxa" w:w="130"/>
            </w:tcMar>
            <w:vAlign w:val="center"/>
          </w:tcPr>
          <w:p>
            <w:pPr>
              <w:spacing w:after="40" w:line="264"/>
            </w:pPr>
            <w:r>
              <w:rPr>
                <w:b w:val="false"/>
                <w:bCs w:val="false"/>
                <w:color w:val="1A1A1A"/>
                <w:sz w:val="20"/>
                <w:szCs w:val="20"/>
              </w:rPr>
              <w:t xml:space="preserve">„Could not find</w:t>
            </w:r>
          </w:p>
          <w:p>
            <w:pPr>
              <w:spacing w:after="0" w:line="264"/>
            </w:pPr>
            <w:r>
              <w:rPr>
                <w:b w:val="false"/>
                <w:bCs w:val="false"/>
                <w:color w:val="1A1A1A"/>
                <w:sz w:val="20"/>
                <w:szCs w:val="20"/>
              </w:rPr>
              <w:t xml:space="preserve">a serial port“</w:t>
            </w:r>
          </w:p>
        </w:tc>
        <w:tc>
          <w:tcPr>
            <w:tcW w:type="dxa" w:w="3100"/>
            <w:tcMar>
              <w:top w:type="dxa" w:w="90"/>
              <w:left w:type="dxa" w:w="130"/>
              <w:bottom w:type="dxa" w:w="90"/>
              <w:right w:type="dxa" w:w="130"/>
            </w:tcMar>
            <w:vAlign w:val="center"/>
          </w:tcPr>
          <w:p>
            <w:pPr>
              <w:spacing w:after="40" w:line="264"/>
            </w:pPr>
            <w:r>
              <w:rPr>
                <w:b w:val="false"/>
                <w:bCs w:val="false"/>
                <w:color w:val="1A1A1A"/>
                <w:sz w:val="20"/>
                <w:szCs w:val="20"/>
              </w:rPr>
              <w:t xml:space="preserve">Das USB-Kabel kann nur laden,</w:t>
            </w:r>
          </w:p>
          <w:p>
            <w:pPr>
              <w:spacing w:after="0" w:line="264"/>
            </w:pPr>
            <w:r>
              <w:rPr>
                <w:b w:val="false"/>
                <w:bCs w:val="false"/>
                <w:color w:val="1A1A1A"/>
                <w:sz w:val="20"/>
                <w:szCs w:val="20"/>
              </w:rPr>
              <w:t xml:space="preserve">nicht Daten übertragen</w:t>
            </w:r>
          </w:p>
        </w:tc>
        <w:tc>
          <w:tcPr>
            <w:tcW w:type="dxa" w:w="3870"/>
            <w:tcMar>
              <w:top w:type="dxa" w:w="90"/>
              <w:left w:type="dxa" w:w="130"/>
              <w:bottom w:type="dxa" w:w="90"/>
              <w:right w:type="dxa" w:w="130"/>
            </w:tcMar>
            <w:vAlign w:val="center"/>
          </w:tcPr>
          <w:p>
            <w:pPr>
              <w:spacing w:after="40" w:line="264"/>
            </w:pPr>
            <w:r>
              <w:rPr>
                <w:b w:val="false"/>
                <w:bCs w:val="false"/>
                <w:color w:val="1A1A1A"/>
                <w:sz w:val="20"/>
                <w:szCs w:val="20"/>
              </w:rPr>
              <w:t xml:space="preserve">Anderes Kabel nehmen. Das löst es</w:t>
            </w:r>
          </w:p>
          <w:p>
            <w:pPr>
              <w:spacing w:after="0" w:line="264"/>
            </w:pPr>
            <w:r>
              <w:rPr>
                <w:b w:val="false"/>
                <w:bCs w:val="false"/>
                <w:color w:val="1A1A1A"/>
                <w:sz w:val="20"/>
                <w:szCs w:val="20"/>
              </w:rPr>
              <w:t xml:space="preserve">in den meisten Fällen.</w:t>
            </w:r>
          </w:p>
        </w:tc>
      </w:tr>
      <w:tr>
        <w:tc>
          <w:tcPr>
            <w:tcW w:type="dxa" w:w="2100"/>
            <w:tcMar>
              <w:top w:type="dxa" w:w="90"/>
              <w:left w:type="dxa" w:w="130"/>
              <w:bottom w:type="dxa" w:w="90"/>
              <w:right w:type="dxa" w:w="130"/>
            </w:tcMar>
            <w:vAlign w:val="center"/>
          </w:tcPr>
          <w:p>
            <w:pPr>
              <w:spacing w:after="40" w:line="264"/>
            </w:pPr>
            <w:r>
              <w:rPr>
                <w:b w:val="false"/>
                <w:bCs w:val="false"/>
                <w:color w:val="1A1A1A"/>
                <w:sz w:val="20"/>
                <w:szCs w:val="20"/>
              </w:rPr>
              <w:t xml:space="preserve">Upload bricht ab oder</w:t>
            </w:r>
          </w:p>
          <w:p>
            <w:pPr>
              <w:spacing w:after="0" w:line="264"/>
            </w:pPr>
            <w:r>
              <w:rPr>
                <w:b w:val="false"/>
                <w:bCs w:val="false"/>
                <w:color w:val="1A1A1A"/>
                <w:sz w:val="20"/>
                <w:szCs w:val="20"/>
              </w:rPr>
              <w:t xml:space="preserve">hängt bei „Connecting…“</w:t>
            </w:r>
          </w:p>
        </w:tc>
        <w:tc>
          <w:tcPr>
            <w:tcW w:type="dxa" w:w="3100"/>
            <w:tcMar>
              <w:top w:type="dxa" w:w="90"/>
              <w:left w:type="dxa" w:w="130"/>
              <w:bottom w:type="dxa" w:w="90"/>
              <w:right w:type="dxa" w:w="130"/>
            </w:tcMar>
            <w:vAlign w:val="center"/>
          </w:tcPr>
          <w:p>
            <w:pPr>
              <w:spacing w:after="40" w:line="264"/>
            </w:pPr>
            <w:r>
              <w:rPr>
                <w:b w:val="false"/>
                <w:bCs w:val="false"/>
                <w:color w:val="1A1A1A"/>
                <w:sz w:val="20"/>
                <w:szCs w:val="20"/>
              </w:rPr>
              <w:t xml:space="preserve">Der Chip ist nicht im</w:t>
            </w:r>
          </w:p>
          <w:p>
            <w:pPr>
              <w:spacing w:after="0" w:line="264"/>
            </w:pPr>
            <w:r>
              <w:rPr>
                <w:b w:val="false"/>
                <w:bCs w:val="false"/>
                <w:color w:val="1A1A1A"/>
                <w:sz w:val="20"/>
                <w:szCs w:val="20"/>
              </w:rPr>
              <w:t xml:space="preserve">Aufnahmemodus</w:t>
            </w:r>
          </w:p>
        </w:tc>
        <w:tc>
          <w:tcPr>
            <w:tcW w:type="dxa" w:w="3870"/>
            <w:tcMar>
              <w:top w:type="dxa" w:w="90"/>
              <w:left w:type="dxa" w:w="130"/>
              <w:bottom w:type="dxa" w:w="90"/>
              <w:right w:type="dxa" w:w="130"/>
            </w:tcMar>
            <w:vAlign w:val="center"/>
          </w:tcPr>
          <w:p>
            <w:pPr>
              <w:spacing w:after="40" w:line="264"/>
            </w:pPr>
            <w:r>
              <w:rPr>
                <w:b w:val="false"/>
                <w:bCs w:val="false"/>
                <w:color w:val="1A1A1A"/>
                <w:sz w:val="20"/>
                <w:szCs w:val="20"/>
              </w:rPr>
              <w:t xml:space="preserve">Taste BOOT gedrückt halten, USB</w:t>
            </w:r>
          </w:p>
          <w:p>
            <w:pPr>
              <w:spacing w:after="40" w:line="264"/>
            </w:pPr>
            <w:r>
              <w:rPr>
                <w:b w:val="false"/>
                <w:bCs w:val="false"/>
                <w:color w:val="1A1A1A"/>
                <w:sz w:val="20"/>
                <w:szCs w:val="20"/>
              </w:rPr>
              <w:t xml:space="preserve">einstecken, nach 2 Sekunden loslassen,</w:t>
            </w:r>
          </w:p>
          <w:p>
            <w:pPr>
              <w:spacing w:after="0" w:line="264"/>
            </w:pPr>
            <w:r>
              <w:rPr>
                <w:b w:val="false"/>
                <w:bCs w:val="false"/>
                <w:color w:val="1A1A1A"/>
                <w:sz w:val="20"/>
                <w:szCs w:val="20"/>
              </w:rPr>
              <w:t xml:space="preserve">Upload erneut starten.</w:t>
            </w:r>
          </w:p>
        </w:tc>
      </w:tr>
      <w:tr>
        <w:tc>
          <w:tcPr>
            <w:tcW w:type="dxa" w:w="2100"/>
            <w:tcMar>
              <w:top w:type="dxa" w:w="90"/>
              <w:left w:type="dxa" w:w="130"/>
              <w:bottom w:type="dxa" w:w="90"/>
              <w:right w:type="dxa" w:w="130"/>
            </w:tcMar>
            <w:vAlign w:val="center"/>
          </w:tcPr>
          <w:p>
            <w:pPr>
              <w:spacing w:after="40" w:line="264"/>
            </w:pPr>
            <w:r>
              <w:rPr>
                <w:b w:val="false"/>
                <w:bCs w:val="false"/>
                <w:color w:val="1A1A1A"/>
                <w:sz w:val="20"/>
                <w:szCs w:val="20"/>
              </w:rPr>
              <w:t xml:space="preserve">„geheimnisse.h:</w:t>
            </w:r>
          </w:p>
          <w:p>
            <w:pPr>
              <w:spacing w:after="0" w:line="264"/>
            </w:pPr>
            <w:r>
              <w:rPr>
                <w:b w:val="false"/>
                <w:bCs w:val="false"/>
                <w:color w:val="1A1A1A"/>
                <w:sz w:val="20"/>
                <w:szCs w:val="20"/>
              </w:rPr>
              <w:t xml:space="preserve">No such file“</w:t>
            </w:r>
          </w:p>
        </w:tc>
        <w:tc>
          <w:tcPr>
            <w:tcW w:type="dxa" w:w="3100"/>
            <w:tcMar>
              <w:top w:type="dxa" w:w="90"/>
              <w:left w:type="dxa" w:w="130"/>
              <w:bottom w:type="dxa" w:w="90"/>
              <w:right w:type="dxa" w:w="130"/>
            </w:tcMar>
            <w:vAlign w:val="center"/>
          </w:tcPr>
          <w:p>
            <w:pPr>
              <w:spacing w:after="40" w:line="264"/>
            </w:pPr>
            <w:r>
              <w:rPr>
                <w:b w:val="false"/>
                <w:bCs w:val="false"/>
                <w:color w:val="1A1A1A"/>
                <w:sz w:val="20"/>
                <w:szCs w:val="20"/>
              </w:rPr>
              <w:t xml:space="preserve">Die Datei wurde nicht</w:t>
            </w:r>
          </w:p>
          <w:p>
            <w:pPr>
              <w:spacing w:after="0" w:line="264"/>
            </w:pPr>
            <w:r>
              <w:rPr>
                <w:b w:val="false"/>
                <w:bCs w:val="false"/>
                <w:color w:val="1A1A1A"/>
                <w:sz w:val="20"/>
                <w:szCs w:val="20"/>
              </w:rPr>
              <w:t xml:space="preserve">angelegt oder heißt falsch</w:t>
            </w:r>
          </w:p>
        </w:tc>
        <w:tc>
          <w:tcPr>
            <w:tcW w:type="dxa" w:w="3870"/>
            <w:tcMar>
              <w:top w:type="dxa" w:w="90"/>
              <w:left w:type="dxa" w:w="130"/>
              <w:bottom w:type="dxa" w:w="90"/>
              <w:right w:type="dxa" w:w="130"/>
            </w:tcMar>
            <w:vAlign w:val="center"/>
          </w:tcPr>
          <w:p>
            <w:pPr>
              <w:spacing w:after="40" w:line="264"/>
            </w:pPr>
            <w:r>
              <w:rPr>
                <w:b w:val="false"/>
                <w:bCs w:val="false"/>
                <w:color w:val="1A1A1A"/>
                <w:sz w:val="20"/>
                <w:szCs w:val="20"/>
              </w:rPr>
              <w:t xml:space="preserve">Muss genau geheimnisse.h heißen und</w:t>
            </w:r>
          </w:p>
          <w:p>
            <w:pPr>
              <w:spacing w:after="40" w:line="264"/>
            </w:pPr>
            <w:r>
              <w:rPr>
                <w:b w:val="false"/>
                <w:bCs w:val="false"/>
                <w:color w:val="1A1A1A"/>
                <w:sz w:val="20"/>
                <w:szCs w:val="20"/>
              </w:rPr>
              <w:t xml:space="preserve">im Ordner include liegen – nicht</w:t>
            </w:r>
          </w:p>
          <w:p>
            <w:pPr>
              <w:spacing w:after="0" w:line="264"/>
            </w:pPr>
            <w:r>
              <w:rPr>
                <w:b w:val="false"/>
                <w:bCs w:val="false"/>
                <w:color w:val="1A1A1A"/>
                <w:sz w:val="20"/>
                <w:szCs w:val="20"/>
              </w:rPr>
              <w:t xml:space="preserve">geheimnisse.beispiel.h.</w:t>
            </w:r>
          </w:p>
        </w:tc>
      </w:tr>
      <w:tr>
        <w:tc>
          <w:tcPr>
            <w:tcW w:type="dxa" w:w="2100"/>
            <w:tcMar>
              <w:top w:type="dxa" w:w="90"/>
              <w:left w:type="dxa" w:w="130"/>
              <w:bottom w:type="dxa" w:w="90"/>
              <w:right w:type="dxa" w:w="130"/>
            </w:tcMar>
            <w:vAlign w:val="center"/>
          </w:tcPr>
          <w:p>
            <w:pPr>
              <w:spacing w:after="40" w:line="264"/>
            </w:pPr>
            <w:r>
              <w:rPr>
                <w:b w:val="false"/>
                <w:bCs w:val="false"/>
                <w:color w:val="1A1A1A"/>
                <w:sz w:val="20"/>
                <w:szCs w:val="20"/>
              </w:rPr>
              <w:t xml:space="preserve">Lange Fehlerliste</w:t>
            </w:r>
          </w:p>
          <w:p>
            <w:pPr>
              <w:spacing w:after="0" w:line="264"/>
            </w:pPr>
            <w:r>
              <w:rPr>
                <w:b w:val="false"/>
                <w:bCs w:val="false"/>
                <w:color w:val="1A1A1A"/>
                <w:sz w:val="20"/>
                <w:szCs w:val="20"/>
              </w:rPr>
              <w:t xml:space="preserve">beim ersten Versuch</w:t>
            </w:r>
          </w:p>
        </w:tc>
        <w:tc>
          <w:tcPr>
            <w:tcW w:type="dxa" w:w="3100"/>
            <w:tcMar>
              <w:top w:type="dxa" w:w="90"/>
              <w:left w:type="dxa" w:w="130"/>
              <w:bottom w:type="dxa" w:w="90"/>
              <w:right w:type="dxa" w:w="130"/>
            </w:tcMar>
            <w:vAlign w:val="center"/>
          </w:tcPr>
          <w:p>
            <w:pPr>
              <w:spacing w:after="40" w:line="264"/>
            </w:pPr>
            <w:r>
              <w:rPr>
                <w:b w:val="false"/>
                <w:bCs w:val="false"/>
                <w:color w:val="1A1A1A"/>
                <w:sz w:val="20"/>
                <w:szCs w:val="20"/>
              </w:rPr>
              <w:t xml:space="preserve">PlatformIO lädt noch die</w:t>
            </w:r>
          </w:p>
          <w:p>
            <w:pPr>
              <w:spacing w:after="0" w:line="264"/>
            </w:pPr>
            <w:r>
              <w:rPr>
                <w:b w:val="false"/>
                <w:bCs w:val="false"/>
                <w:color w:val="1A1A1A"/>
                <w:sz w:val="20"/>
                <w:szCs w:val="20"/>
              </w:rPr>
              <w:t xml:space="preserve">Werkzeuge herunter</w:t>
            </w:r>
          </w:p>
        </w:tc>
        <w:tc>
          <w:tcPr>
            <w:tcW w:type="dxa" w:w="3870"/>
            <w:tcMar>
              <w:top w:type="dxa" w:w="90"/>
              <w:left w:type="dxa" w:w="130"/>
              <w:bottom w:type="dxa" w:w="90"/>
              <w:right w:type="dxa" w:w="130"/>
            </w:tcMar>
            <w:vAlign w:val="center"/>
          </w:tcPr>
          <w:p>
            <w:pPr>
              <w:spacing w:after="40" w:line="264"/>
            </w:pPr>
            <w:r>
              <w:rPr>
                <w:b w:val="false"/>
                <w:bCs w:val="false"/>
                <w:color w:val="1A1A1A"/>
                <w:sz w:val="20"/>
                <w:szCs w:val="20"/>
              </w:rPr>
              <w:t xml:space="preserve">Einfach ein zweites Mal auf Upload</w:t>
            </w:r>
          </w:p>
          <w:p>
            <w:pPr>
              <w:spacing w:after="0" w:line="264"/>
            </w:pPr>
            <w:r>
              <w:rPr>
                <w:b w:val="false"/>
                <w:bCs w:val="false"/>
                <w:color w:val="1A1A1A"/>
                <w:sz w:val="20"/>
                <w:szCs w:val="20"/>
              </w:rPr>
              <w:t xml:space="preserve">klicken, wenn der Download fertig ist.</w:t>
            </w:r>
          </w:p>
        </w:tc>
      </w:tr>
    </w:tbl>
    <w:p>
      <w:pPr>
        <w:spacing w:after="140"/>
      </w:pPr>
    </w:p>
    <w:p>
      <w:pPr>
        <w:pStyle w:val="Heading2"/>
        <w:spacing w:after="120" w:before="300"/>
      </w:pPr>
      <w:r>
        <w:rPr>
          <w:b/>
          <w:bCs/>
          <w:color w:val="1A1A1A"/>
          <w:sz w:val="25"/>
          <w:szCs w:val="25"/>
        </w:rPr>
        <w:t xml:space="preserve">10.2  Beim Test</w:t>
      </w:r>
    </w:p>
    <w:tbl>
      <w:tblPr>
        <w:tblW w:type="dxa" w:w="9070"/>
        <w:tblBorders>
          <w:top w:val="single" w:color="D5D5D0" w:sz="2"/>
          <w:left w:val="none"/>
          <w:bottom w:val="single" w:color="D5D5D0" w:sz="2"/>
          <w:right w:val="none"/>
          <w:insideH w:val="single" w:color="D5D5D0" w:sz="1"/>
          <w:insideV w:val="none"/>
        </w:tblBorders>
      </w:tblPr>
      <w:tblGrid>
        <w:gridCol w:w="2100"/>
        <w:gridCol w:w="3100"/>
        <w:gridCol w:w="3870"/>
      </w:tblGrid>
      <w:tr>
        <w:trPr>
          <w:tblHeader/>
        </w:trPr>
        <w:tc>
          <w:tcPr>
            <w:tcW w:type="dxa" w:w="2100"/>
            <w:shd w:fill="EFEFEA" w:val="clear"/>
            <w:tcMar>
              <w:top w:type="dxa" w:w="90"/>
              <w:left w:type="dxa" w:w="130"/>
              <w:bottom w:type="dxa" w:w="90"/>
              <w:right w:type="dxa" w:w="130"/>
            </w:tcMar>
            <w:vAlign w:val="center"/>
          </w:tcPr>
          <w:p>
            <w:pPr>
              <w:spacing w:after="0" w:line="264"/>
            </w:pPr>
            <w:r>
              <w:rPr>
                <w:b/>
                <w:bCs/>
                <w:color w:val="1A1A1A"/>
                <w:sz w:val="20"/>
                <w:szCs w:val="20"/>
              </w:rPr>
              <w:t xml:space="preserve">Was Sie sehen</w:t>
            </w:r>
          </w:p>
        </w:tc>
        <w:tc>
          <w:tcPr>
            <w:tcW w:type="dxa" w:w="3100"/>
            <w:shd w:fill="EFEFEA" w:val="clear"/>
            <w:tcMar>
              <w:top w:type="dxa" w:w="90"/>
              <w:left w:type="dxa" w:w="130"/>
              <w:bottom w:type="dxa" w:w="90"/>
              <w:right w:type="dxa" w:w="130"/>
            </w:tcMar>
            <w:vAlign w:val="center"/>
          </w:tcPr>
          <w:p>
            <w:pPr>
              <w:spacing w:after="0" w:line="264"/>
            </w:pPr>
            <w:r>
              <w:rPr>
                <w:b/>
                <w:bCs/>
                <w:color w:val="1A1A1A"/>
                <w:sz w:val="20"/>
                <w:szCs w:val="20"/>
              </w:rPr>
              <w:t xml:space="preserve">Woran es meistens liegt</w:t>
            </w:r>
          </w:p>
        </w:tc>
        <w:tc>
          <w:tcPr>
            <w:tcW w:type="dxa" w:w="3870"/>
            <w:shd w:fill="EFEFEA" w:val="clear"/>
            <w:tcMar>
              <w:top w:type="dxa" w:w="90"/>
              <w:left w:type="dxa" w:w="130"/>
              <w:bottom w:type="dxa" w:w="90"/>
              <w:right w:type="dxa" w:w="130"/>
            </w:tcMar>
            <w:vAlign w:val="center"/>
          </w:tcPr>
          <w:p>
            <w:pPr>
              <w:spacing w:after="0" w:line="264"/>
            </w:pPr>
            <w:r>
              <w:rPr>
                <w:b/>
                <w:bCs/>
                <w:color w:val="1A1A1A"/>
                <w:sz w:val="20"/>
                <w:szCs w:val="20"/>
              </w:rPr>
              <w:t xml:space="preserve">Was hilft</w:t>
            </w:r>
          </w:p>
        </w:tc>
      </w:tr>
      <w:tr>
        <w:tc>
          <w:tcPr>
            <w:tcW w:type="dxa" w:w="2100"/>
            <w:tcMar>
              <w:top w:type="dxa" w:w="90"/>
              <w:left w:type="dxa" w:w="130"/>
              <w:bottom w:type="dxa" w:w="90"/>
              <w:right w:type="dxa" w:w="130"/>
            </w:tcMar>
            <w:vAlign w:val="center"/>
          </w:tcPr>
          <w:p>
            <w:pPr>
              <w:spacing w:after="0" w:line="264"/>
            </w:pPr>
            <w:r>
              <w:rPr>
                <w:b w:val="false"/>
                <w:bCs w:val="false"/>
                <w:color w:val="1A1A1A"/>
                <w:sz w:val="20"/>
                <w:szCs w:val="20"/>
              </w:rPr>
              <w:t xml:space="preserve">Abstand: -1</w:t>
            </w:r>
          </w:p>
        </w:tc>
        <w:tc>
          <w:tcPr>
            <w:tcW w:type="dxa" w:w="3100"/>
            <w:tcMar>
              <w:top w:type="dxa" w:w="90"/>
              <w:left w:type="dxa" w:w="130"/>
              <w:bottom w:type="dxa" w:w="90"/>
              <w:right w:type="dxa" w:w="130"/>
            </w:tcMar>
            <w:vAlign w:val="center"/>
          </w:tcPr>
          <w:p>
            <w:pPr>
              <w:spacing w:after="40" w:line="264"/>
            </w:pPr>
            <w:r>
              <w:rPr>
                <w:b w:val="false"/>
                <w:bCs w:val="false"/>
                <w:color w:val="1A1A1A"/>
                <w:sz w:val="20"/>
                <w:szCs w:val="20"/>
              </w:rPr>
              <w:t xml:space="preserve">Der Ultraschallsensor</w:t>
            </w:r>
          </w:p>
          <w:p>
            <w:pPr>
              <w:spacing w:after="0" w:line="264"/>
            </w:pPr>
            <w:r>
              <w:rPr>
                <w:b w:val="false"/>
                <w:bCs w:val="false"/>
                <w:color w:val="1A1A1A"/>
                <w:sz w:val="20"/>
                <w:szCs w:val="20"/>
              </w:rPr>
              <w:t xml:space="preserve">antwortet nicht</w:t>
            </w:r>
          </w:p>
        </w:tc>
        <w:tc>
          <w:tcPr>
            <w:tcW w:type="dxa" w:w="3870"/>
            <w:tcMar>
              <w:top w:type="dxa" w:w="90"/>
              <w:left w:type="dxa" w:w="130"/>
              <w:bottom w:type="dxa" w:w="90"/>
              <w:right w:type="dxa" w:w="130"/>
            </w:tcMar>
            <w:vAlign w:val="center"/>
          </w:tcPr>
          <w:p>
            <w:pPr>
              <w:spacing w:after="40" w:line="264"/>
            </w:pPr>
            <w:r>
              <w:rPr>
                <w:b w:val="false"/>
                <w:bCs w:val="false"/>
                <w:color w:val="1A1A1A"/>
                <w:sz w:val="20"/>
                <w:szCs w:val="20"/>
              </w:rPr>
              <w:t xml:space="preserve">Verkabelung prüfen. Häufig sind die</w:t>
            </w:r>
          </w:p>
          <w:p>
            <w:pPr>
              <w:spacing w:after="40" w:line="264"/>
            </w:pPr>
            <w:r>
              <w:rPr>
                <w:b w:val="false"/>
                <w:bCs w:val="false"/>
                <w:color w:val="1A1A1A"/>
                <w:sz w:val="20"/>
                <w:szCs w:val="20"/>
              </w:rPr>
              <w:t xml:space="preserve">beiden Signaladern vertauscht –</w:t>
            </w:r>
          </w:p>
          <w:p>
            <w:pPr>
              <w:spacing w:after="0" w:line="264"/>
            </w:pPr>
            <w:r>
              <w:rPr>
                <w:b w:val="false"/>
                <w:bCs w:val="false"/>
                <w:color w:val="1A1A1A"/>
                <w:sz w:val="20"/>
                <w:szCs w:val="20"/>
              </w:rPr>
              <w:t xml:space="preserve">einfach tauschen und erneut testen.</w:t>
            </w:r>
          </w:p>
        </w:tc>
      </w:tr>
      <w:tr>
        <w:tc>
          <w:tcPr>
            <w:tcW w:type="dxa" w:w="2100"/>
            <w:tcMar>
              <w:top w:type="dxa" w:w="90"/>
              <w:left w:type="dxa" w:w="130"/>
              <w:bottom w:type="dxa" w:w="90"/>
              <w:right w:type="dxa" w:w="130"/>
            </w:tcMar>
            <w:vAlign w:val="center"/>
          </w:tcPr>
          <w:p>
            <w:pPr>
              <w:spacing w:after="0" w:line="264"/>
            </w:pPr>
            <w:r>
              <w:rPr>
                <w:b w:val="false"/>
                <w:bCs w:val="false"/>
                <w:color w:val="1A1A1A"/>
                <w:sz w:val="20"/>
                <w:szCs w:val="20"/>
              </w:rPr>
              <w:t xml:space="preserve">Abstand schwankt stark</w:t>
            </w:r>
          </w:p>
        </w:tc>
        <w:tc>
          <w:tcPr>
            <w:tcW w:type="dxa" w:w="3100"/>
            <w:tcMar>
              <w:top w:type="dxa" w:w="90"/>
              <w:left w:type="dxa" w:w="130"/>
              <w:bottom w:type="dxa" w:w="90"/>
              <w:right w:type="dxa" w:w="130"/>
            </w:tcMar>
            <w:vAlign w:val="center"/>
          </w:tcPr>
          <w:p>
            <w:pPr>
              <w:spacing w:after="40" w:line="264"/>
            </w:pPr>
            <w:r>
              <w:rPr>
                <w:b w:val="false"/>
                <w:bCs w:val="false"/>
                <w:color w:val="1A1A1A"/>
                <w:sz w:val="20"/>
                <w:szCs w:val="20"/>
              </w:rPr>
              <w:t xml:space="preserve">Der Sensor misst schräg</w:t>
            </w:r>
          </w:p>
          <w:p>
            <w:pPr>
              <w:spacing w:after="0" w:line="264"/>
            </w:pPr>
            <w:r>
              <w:rPr>
                <w:b w:val="false"/>
                <w:bCs w:val="false"/>
                <w:color w:val="1A1A1A"/>
                <w:sz w:val="20"/>
                <w:szCs w:val="20"/>
              </w:rPr>
              <w:t xml:space="preserve">oder zu nah</w:t>
            </w:r>
          </w:p>
        </w:tc>
        <w:tc>
          <w:tcPr>
            <w:tcW w:type="dxa" w:w="3870"/>
            <w:tcMar>
              <w:top w:type="dxa" w:w="90"/>
              <w:left w:type="dxa" w:w="130"/>
              <w:bottom w:type="dxa" w:w="90"/>
              <w:right w:type="dxa" w:w="130"/>
            </w:tcMar>
            <w:vAlign w:val="center"/>
          </w:tcPr>
          <w:p>
            <w:pPr>
              <w:spacing w:after="40" w:line="264"/>
            </w:pPr>
            <w:r>
              <w:rPr>
                <w:b w:val="false"/>
                <w:bCs w:val="false"/>
                <w:color w:val="1A1A1A"/>
                <w:sz w:val="20"/>
                <w:szCs w:val="20"/>
              </w:rPr>
              <w:t xml:space="preserve">Senkrecht ausrichten, Mindestabstand</w:t>
            </w:r>
          </w:p>
          <w:p>
            <w:pPr>
              <w:spacing w:after="0" w:line="264"/>
            </w:pPr>
            <w:r>
              <w:rPr>
                <w:b w:val="false"/>
                <w:bCs w:val="false"/>
                <w:color w:val="1A1A1A"/>
                <w:sz w:val="20"/>
                <w:szCs w:val="20"/>
              </w:rPr>
              <w:t xml:space="preserve">von 3 cm einhalten.</w:t>
            </w:r>
          </w:p>
        </w:tc>
      </w:tr>
      <w:tr>
        <w:tc>
          <w:tcPr>
            <w:tcW w:type="dxa" w:w="2100"/>
            <w:tcMar>
              <w:top w:type="dxa" w:w="90"/>
              <w:left w:type="dxa" w:w="130"/>
              <w:bottom w:type="dxa" w:w="90"/>
              <w:right w:type="dxa" w:w="130"/>
            </w:tcMar>
            <w:vAlign w:val="center"/>
          </w:tcPr>
          <w:p>
            <w:pPr>
              <w:spacing w:after="0" w:line="264"/>
            </w:pPr>
            <w:r>
              <w:rPr>
                <w:b w:val="false"/>
                <w:bCs w:val="false"/>
                <w:color w:val="1A1A1A"/>
                <w:sz w:val="20"/>
                <w:szCs w:val="20"/>
              </w:rPr>
              <w:t xml:space="preserve">„Modem antwortet nicht“</w:t>
            </w:r>
          </w:p>
        </w:tc>
        <w:tc>
          <w:tcPr>
            <w:tcW w:type="dxa" w:w="3100"/>
            <w:tcMar>
              <w:top w:type="dxa" w:w="90"/>
              <w:left w:type="dxa" w:w="130"/>
              <w:bottom w:type="dxa" w:w="90"/>
              <w:right w:type="dxa" w:w="130"/>
            </w:tcMar>
            <w:vAlign w:val="center"/>
          </w:tcPr>
          <w:p>
            <w:pPr>
              <w:spacing w:after="40" w:line="264"/>
            </w:pPr>
            <w:r>
              <w:rPr>
                <w:b w:val="false"/>
                <w:bCs w:val="false"/>
                <w:color w:val="1A1A1A"/>
                <w:sz w:val="20"/>
                <w:szCs w:val="20"/>
              </w:rPr>
              <w:t xml:space="preserve">Die Platine bekommt zu</w:t>
            </w:r>
          </w:p>
          <w:p>
            <w:pPr>
              <w:spacing w:after="0" w:line="264"/>
            </w:pPr>
            <w:r>
              <w:rPr>
                <w:b w:val="false"/>
                <w:bCs w:val="false"/>
                <w:color w:val="1A1A1A"/>
                <w:sz w:val="20"/>
                <w:szCs w:val="20"/>
              </w:rPr>
              <w:t xml:space="preserve">wenig Strom</w:t>
            </w:r>
          </w:p>
        </w:tc>
        <w:tc>
          <w:tcPr>
            <w:tcW w:type="dxa" w:w="3870"/>
            <w:tcMar>
              <w:top w:type="dxa" w:w="90"/>
              <w:left w:type="dxa" w:w="130"/>
              <w:bottom w:type="dxa" w:w="90"/>
              <w:right w:type="dxa" w:w="130"/>
            </w:tcMar>
            <w:vAlign w:val="center"/>
          </w:tcPr>
          <w:p>
            <w:pPr>
              <w:spacing w:after="40" w:line="264"/>
            </w:pPr>
            <w:r>
              <w:rPr>
                <w:b w:val="false"/>
                <w:bCs w:val="false"/>
                <w:color w:val="1A1A1A"/>
                <w:sz w:val="20"/>
                <w:szCs w:val="20"/>
              </w:rPr>
              <w:t xml:space="preserve">Batterie einlegen statt nur USB.</w:t>
            </w:r>
          </w:p>
          <w:p>
            <w:pPr>
              <w:spacing w:after="40" w:line="264"/>
            </w:pPr>
            <w:r>
              <w:rPr>
                <w:b w:val="false"/>
                <w:bCs w:val="false"/>
                <w:color w:val="1A1A1A"/>
                <w:sz w:val="20"/>
                <w:szCs w:val="20"/>
              </w:rPr>
              <w:t xml:space="preserve">Das Mobilfunkteil braucht kurzzeitig</w:t>
            </w:r>
          </w:p>
          <w:p>
            <w:pPr>
              <w:spacing w:after="0" w:line="264"/>
            </w:pPr>
            <w:r>
              <w:rPr>
                <w:b w:val="false"/>
                <w:bCs w:val="false"/>
                <w:color w:val="1A1A1A"/>
                <w:sz w:val="20"/>
                <w:szCs w:val="20"/>
              </w:rPr>
              <w:t xml:space="preserve">viel Strom.</w:t>
            </w:r>
          </w:p>
        </w:tc>
      </w:tr>
      <w:tr>
        <w:tc>
          <w:tcPr>
            <w:tcW w:type="dxa" w:w="2100"/>
            <w:tcMar>
              <w:top w:type="dxa" w:w="90"/>
              <w:left w:type="dxa" w:w="130"/>
              <w:bottom w:type="dxa" w:w="90"/>
              <w:right w:type="dxa" w:w="130"/>
            </w:tcMar>
            <w:vAlign w:val="center"/>
          </w:tcPr>
          <w:p>
            <w:pPr>
              <w:spacing w:after="0" w:line="264"/>
            </w:pPr>
            <w:r>
              <w:rPr>
                <w:b w:val="false"/>
                <w:bCs w:val="false"/>
                <w:color w:val="1A1A1A"/>
                <w:sz w:val="20"/>
                <w:szCs w:val="20"/>
              </w:rPr>
              <w:t xml:space="preserve">„Kein Netz“</w:t>
            </w:r>
          </w:p>
        </w:tc>
        <w:tc>
          <w:tcPr>
            <w:tcW w:type="dxa" w:w="3100"/>
            <w:tcMar>
              <w:top w:type="dxa" w:w="90"/>
              <w:left w:type="dxa" w:w="130"/>
              <w:bottom w:type="dxa" w:w="90"/>
              <w:right w:type="dxa" w:w="130"/>
            </w:tcMar>
            <w:vAlign w:val="center"/>
          </w:tcPr>
          <w:p>
            <w:pPr>
              <w:spacing w:after="40" w:line="264"/>
            </w:pPr>
            <w:r>
              <w:rPr>
                <w:b w:val="false"/>
                <w:bCs w:val="false"/>
                <w:color w:val="1A1A1A"/>
                <w:sz w:val="20"/>
                <w:szCs w:val="20"/>
              </w:rPr>
              <w:t xml:space="preserve">Keine Antenne, keine SIM</w:t>
            </w:r>
          </w:p>
          <w:p>
            <w:pPr>
              <w:spacing w:after="0" w:line="264"/>
            </w:pPr>
            <w:r>
              <w:rPr>
                <w:b w:val="false"/>
                <w:bCs w:val="false"/>
                <w:color w:val="1A1A1A"/>
                <w:sz w:val="20"/>
                <w:szCs w:val="20"/>
              </w:rPr>
              <w:t xml:space="preserve">oder schlechter Empfang</w:t>
            </w:r>
          </w:p>
        </w:tc>
        <w:tc>
          <w:tcPr>
            <w:tcW w:type="dxa" w:w="3870"/>
            <w:tcMar>
              <w:top w:type="dxa" w:w="90"/>
              <w:left w:type="dxa" w:w="130"/>
              <w:bottom w:type="dxa" w:w="90"/>
              <w:right w:type="dxa" w:w="130"/>
            </w:tcMar>
            <w:vAlign w:val="center"/>
          </w:tcPr>
          <w:p>
            <w:pPr>
              <w:spacing w:after="40" w:line="264"/>
            </w:pPr>
            <w:r>
              <w:rPr>
                <w:b w:val="false"/>
                <w:bCs w:val="false"/>
                <w:color w:val="1A1A1A"/>
                <w:sz w:val="20"/>
                <w:szCs w:val="20"/>
              </w:rPr>
              <w:t xml:space="preserve">Antenne fest angesteckt? SIM richtig</w:t>
            </w:r>
          </w:p>
          <w:p>
            <w:pPr>
              <w:spacing w:after="40" w:line="264"/>
            </w:pPr>
            <w:r>
              <w:rPr>
                <w:b w:val="false"/>
                <w:bCs w:val="false"/>
                <w:color w:val="1A1A1A"/>
                <w:sz w:val="20"/>
                <w:szCs w:val="20"/>
              </w:rPr>
              <w:t xml:space="preserve">herum? Draußen oder am Fenster testen,</w:t>
            </w:r>
          </w:p>
          <w:p>
            <w:pPr>
              <w:spacing w:after="0" w:line="264"/>
            </w:pPr>
            <w:r>
              <w:rPr>
                <w:b w:val="false"/>
                <w:bCs w:val="false"/>
                <w:color w:val="1A1A1A"/>
                <w:sz w:val="20"/>
                <w:szCs w:val="20"/>
              </w:rPr>
              <w:t xml:space="preserve">nicht im Keller.</w:t>
            </w:r>
          </w:p>
        </w:tc>
      </w:tr>
      <w:tr>
        <w:tc>
          <w:tcPr>
            <w:tcW w:type="dxa" w:w="2100"/>
            <w:tcMar>
              <w:top w:type="dxa" w:w="90"/>
              <w:left w:type="dxa" w:w="130"/>
              <w:bottom w:type="dxa" w:w="90"/>
              <w:right w:type="dxa" w:w="130"/>
            </w:tcMar>
            <w:vAlign w:val="center"/>
          </w:tcPr>
          <w:p>
            <w:pPr>
              <w:spacing w:after="0" w:line="264"/>
            </w:pPr>
            <w:r>
              <w:rPr>
                <w:b w:val="false"/>
                <w:bCs w:val="false"/>
                <w:color w:val="1A1A1A"/>
                <w:sz w:val="20"/>
                <w:szCs w:val="20"/>
              </w:rPr>
              <w:t xml:space="preserve">HTTP 401</w:t>
            </w:r>
          </w:p>
        </w:tc>
        <w:tc>
          <w:tcPr>
            <w:tcW w:type="dxa" w:w="3100"/>
            <w:tcMar>
              <w:top w:type="dxa" w:w="90"/>
              <w:left w:type="dxa" w:w="130"/>
              <w:bottom w:type="dxa" w:w="90"/>
              <w:right w:type="dxa" w:w="130"/>
            </w:tcMar>
            <w:vAlign w:val="center"/>
          </w:tcPr>
          <w:p>
            <w:pPr>
              <w:spacing w:after="40" w:line="264"/>
            </w:pPr>
            <w:r>
              <w:rPr>
                <w:b w:val="false"/>
                <w:bCs w:val="false"/>
                <w:color w:val="1A1A1A"/>
                <w:sz w:val="20"/>
                <w:szCs w:val="20"/>
              </w:rPr>
              <w:t xml:space="preserve">Der Geräteschlüssel</w:t>
            </w:r>
          </w:p>
          <w:p>
            <w:pPr>
              <w:spacing w:after="0" w:line="264"/>
            </w:pPr>
            <w:r>
              <w:rPr>
                <w:b w:val="false"/>
                <w:bCs w:val="false"/>
                <w:color w:val="1A1A1A"/>
                <w:sz w:val="20"/>
                <w:szCs w:val="20"/>
              </w:rPr>
              <w:t xml:space="preserve">stimmt nicht</w:t>
            </w:r>
          </w:p>
        </w:tc>
        <w:tc>
          <w:tcPr>
            <w:tcW w:type="dxa" w:w="3870"/>
            <w:tcMar>
              <w:top w:type="dxa" w:w="90"/>
              <w:left w:type="dxa" w:w="130"/>
              <w:bottom w:type="dxa" w:w="90"/>
              <w:right w:type="dxa" w:w="130"/>
            </w:tcMar>
            <w:vAlign w:val="center"/>
          </w:tcPr>
          <w:p>
            <w:pPr>
              <w:spacing w:after="40" w:line="264"/>
            </w:pPr>
            <w:r>
              <w:rPr>
                <w:b w:val="false"/>
                <w:bCs w:val="false"/>
                <w:color w:val="1A1A1A"/>
                <w:sz w:val="20"/>
                <w:szCs w:val="20"/>
              </w:rPr>
              <w:t xml:space="preserve">geheimnisse.h prüfen. Beim Kopieren</w:t>
            </w:r>
          </w:p>
          <w:p>
            <w:pPr>
              <w:spacing w:after="40" w:line="264"/>
            </w:pPr>
            <w:r>
              <w:rPr>
                <w:b w:val="false"/>
                <w:bCs w:val="false"/>
                <w:color w:val="1A1A1A"/>
                <w:sz w:val="20"/>
                <w:szCs w:val="20"/>
              </w:rPr>
              <w:t xml:space="preserve">geht leicht ein Zeichen verloren –</w:t>
            </w:r>
          </w:p>
          <w:p>
            <w:pPr>
              <w:spacing w:after="0" w:line="264"/>
            </w:pPr>
            <w:r>
              <w:rPr>
                <w:b w:val="false"/>
                <w:bCs w:val="false"/>
                <w:color w:val="1A1A1A"/>
                <w:sz w:val="20"/>
                <w:szCs w:val="20"/>
              </w:rPr>
              <w:t xml:space="preserve">lieber neu einfügen.</w:t>
            </w:r>
          </w:p>
        </w:tc>
      </w:tr>
      <w:tr>
        <w:tc>
          <w:tcPr>
            <w:tcW w:type="dxa" w:w="2100"/>
            <w:tcMar>
              <w:top w:type="dxa" w:w="90"/>
              <w:left w:type="dxa" w:w="130"/>
              <w:bottom w:type="dxa" w:w="90"/>
              <w:right w:type="dxa" w:w="130"/>
            </w:tcMar>
            <w:vAlign w:val="center"/>
          </w:tcPr>
          <w:p>
            <w:pPr>
              <w:spacing w:after="0" w:line="264"/>
            </w:pPr>
            <w:r>
              <w:rPr>
                <w:b w:val="false"/>
                <w:bCs w:val="false"/>
                <w:color w:val="1A1A1A"/>
                <w:sz w:val="20"/>
                <w:szCs w:val="20"/>
              </w:rPr>
              <w:t xml:space="preserve">HTTP 404</w:t>
            </w:r>
          </w:p>
        </w:tc>
        <w:tc>
          <w:tcPr>
            <w:tcW w:type="dxa" w:w="3100"/>
            <w:tcMar>
              <w:top w:type="dxa" w:w="90"/>
              <w:left w:type="dxa" w:w="130"/>
              <w:bottom w:type="dxa" w:w="90"/>
              <w:right w:type="dxa" w:w="130"/>
            </w:tcMar>
            <w:vAlign w:val="center"/>
          </w:tcPr>
          <w:p>
            <w:pPr>
              <w:spacing w:after="40" w:line="264"/>
            </w:pPr>
            <w:r>
              <w:rPr>
                <w:b w:val="false"/>
                <w:bCs w:val="false"/>
                <w:color w:val="1A1A1A"/>
                <w:sz w:val="20"/>
                <w:szCs w:val="20"/>
              </w:rPr>
              <w:t xml:space="preserve">Die Geräte-ID ist dem</w:t>
            </w:r>
          </w:p>
          <w:p>
            <w:pPr>
              <w:spacing w:after="0" w:line="264"/>
            </w:pPr>
            <w:r>
              <w:rPr>
                <w:b w:val="false"/>
                <w:bCs w:val="false"/>
                <w:color w:val="1A1A1A"/>
                <w:sz w:val="20"/>
                <w:szCs w:val="20"/>
              </w:rPr>
              <w:t xml:space="preserve">System unbekannt</w:t>
            </w:r>
          </w:p>
        </w:tc>
        <w:tc>
          <w:tcPr>
            <w:tcW w:type="dxa" w:w="3870"/>
            <w:tcMar>
              <w:top w:type="dxa" w:w="90"/>
              <w:left w:type="dxa" w:w="130"/>
              <w:bottom w:type="dxa" w:w="90"/>
              <w:right w:type="dxa" w:w="130"/>
            </w:tcMar>
            <w:vAlign w:val="center"/>
          </w:tcPr>
          <w:p>
            <w:pPr>
              <w:spacing w:after="40" w:line="264"/>
            </w:pPr>
            <w:r>
              <w:rPr>
                <w:b w:val="false"/>
                <w:bCs w:val="false"/>
                <w:color w:val="1A1A1A"/>
                <w:sz w:val="20"/>
                <w:szCs w:val="20"/>
              </w:rPr>
              <w:t xml:space="preserve">Schreibweise vergleichen. Groß- und</w:t>
            </w:r>
          </w:p>
          <w:p>
            <w:pPr>
              <w:spacing w:after="0" w:line="264"/>
            </w:pPr>
            <w:r>
              <w:rPr>
                <w:b w:val="false"/>
                <w:bCs w:val="false"/>
                <w:color w:val="1A1A1A"/>
                <w:sz w:val="20"/>
                <w:szCs w:val="20"/>
              </w:rPr>
              <w:t xml:space="preserve">Kleinschreibung zählt.</w:t>
            </w:r>
          </w:p>
        </w:tc>
      </w:tr>
      <w:tr>
        <w:tc>
          <w:tcPr>
            <w:tcW w:type="dxa" w:w="2100"/>
            <w:tcMar>
              <w:top w:type="dxa" w:w="90"/>
              <w:left w:type="dxa" w:w="130"/>
              <w:bottom w:type="dxa" w:w="90"/>
              <w:right w:type="dxa" w:w="130"/>
            </w:tcMar>
            <w:vAlign w:val="center"/>
          </w:tcPr>
          <w:p>
            <w:pPr>
              <w:spacing w:after="40" w:line="264"/>
            </w:pPr>
            <w:r>
              <w:rPr>
                <w:b w:val="false"/>
                <w:bCs w:val="false"/>
                <w:color w:val="1A1A1A"/>
                <w:sz w:val="20"/>
                <w:szCs w:val="20"/>
              </w:rPr>
              <w:t xml:space="preserve">HTTP 401 mit</w:t>
            </w:r>
          </w:p>
          <w:p>
            <w:pPr>
              <w:spacing w:after="0" w:line="264"/>
            </w:pPr>
            <w:r>
              <w:rPr>
                <w:b w:val="false"/>
                <w:bCs w:val="false"/>
                <w:color w:val="1A1A1A"/>
                <w:sz w:val="20"/>
                <w:szCs w:val="20"/>
              </w:rPr>
              <w:t xml:space="preserve">„Zeitstempel“</w:t>
            </w:r>
          </w:p>
        </w:tc>
        <w:tc>
          <w:tcPr>
            <w:tcW w:type="dxa" w:w="3100"/>
            <w:tcMar>
              <w:top w:type="dxa" w:w="90"/>
              <w:left w:type="dxa" w:w="130"/>
              <w:bottom w:type="dxa" w:w="90"/>
              <w:right w:type="dxa" w:w="130"/>
            </w:tcMar>
            <w:vAlign w:val="center"/>
          </w:tcPr>
          <w:p>
            <w:pPr>
              <w:spacing w:after="40" w:line="264"/>
            </w:pPr>
            <w:r>
              <w:rPr>
                <w:b w:val="false"/>
                <w:bCs w:val="false"/>
                <w:color w:val="1A1A1A"/>
                <w:sz w:val="20"/>
                <w:szCs w:val="20"/>
              </w:rPr>
              <w:t xml:space="preserve">Die Uhr des Geräts</w:t>
            </w:r>
          </w:p>
          <w:p>
            <w:pPr>
              <w:spacing w:after="0" w:line="264"/>
            </w:pPr>
            <w:r>
              <w:rPr>
                <w:b w:val="false"/>
                <w:bCs w:val="false"/>
                <w:color w:val="1A1A1A"/>
                <w:sz w:val="20"/>
                <w:szCs w:val="20"/>
              </w:rPr>
              <w:t xml:space="preserve">weicht zu stark ab</w:t>
            </w:r>
          </w:p>
        </w:tc>
        <w:tc>
          <w:tcPr>
            <w:tcW w:type="dxa" w:w="3870"/>
            <w:tcMar>
              <w:top w:type="dxa" w:w="90"/>
              <w:left w:type="dxa" w:w="130"/>
              <w:bottom w:type="dxa" w:w="90"/>
              <w:right w:type="dxa" w:w="130"/>
            </w:tcMar>
            <w:vAlign w:val="center"/>
          </w:tcPr>
          <w:p>
            <w:pPr>
              <w:spacing w:after="40" w:line="264"/>
            </w:pPr>
            <w:r>
              <w:rPr>
                <w:b w:val="false"/>
                <w:bCs w:val="false"/>
                <w:color w:val="1A1A1A"/>
                <w:sz w:val="20"/>
                <w:szCs w:val="20"/>
              </w:rPr>
              <w:t xml:space="preserve">Kommt vor, wenn kein Netz erreichbar</w:t>
            </w:r>
          </w:p>
          <w:p>
            <w:pPr>
              <w:spacing w:after="40" w:line="264"/>
            </w:pPr>
            <w:r>
              <w:rPr>
                <w:b w:val="false"/>
                <w:bCs w:val="false"/>
                <w:color w:val="1A1A1A"/>
                <w:sz w:val="20"/>
                <w:szCs w:val="20"/>
              </w:rPr>
              <w:t xml:space="preserve">war. Nach erfolgreicher Verbindung</w:t>
            </w:r>
          </w:p>
          <w:p>
            <w:pPr>
              <w:spacing w:after="0" w:line="264"/>
            </w:pPr>
            <w:r>
              <w:rPr>
                <w:b w:val="false"/>
                <w:bCs w:val="false"/>
                <w:color w:val="1A1A1A"/>
                <w:sz w:val="20"/>
                <w:szCs w:val="20"/>
              </w:rPr>
              <w:t xml:space="preserve">löst es sich von selbst.</w:t>
            </w:r>
          </w:p>
        </w:tc>
      </w:tr>
    </w:tbl>
    <w:p>
      <w:pPr>
        <w:spacing w:after="140"/>
      </w:pPr>
    </w:p>
    <w:p>
      <w:pPr>
        <w:pStyle w:val="Heading2"/>
        <w:spacing w:after="120" w:before="300"/>
      </w:pPr>
      <w:r>
        <w:rPr>
          <w:b/>
          <w:bCs/>
          <w:color w:val="1A1A1A"/>
          <w:sz w:val="25"/>
          <w:szCs w:val="25"/>
        </w:rPr>
        <w:t xml:space="preserve">10.3  Im laufenden Betrieb</w:t>
      </w:r>
    </w:p>
    <w:tbl>
      <w:tblPr>
        <w:tblW w:type="dxa" w:w="9070"/>
        <w:tblBorders>
          <w:top w:val="single" w:color="D5D5D0" w:sz="2"/>
          <w:left w:val="none"/>
          <w:bottom w:val="single" w:color="D5D5D0" w:sz="2"/>
          <w:right w:val="none"/>
          <w:insideH w:val="single" w:color="D5D5D0" w:sz="1"/>
          <w:insideV w:val="none"/>
        </w:tblBorders>
      </w:tblPr>
      <w:tblGrid>
        <w:gridCol w:w="2100"/>
        <w:gridCol w:w="3100"/>
        <w:gridCol w:w="3870"/>
      </w:tblGrid>
      <w:tr>
        <w:trPr>
          <w:tblHeader/>
        </w:trPr>
        <w:tc>
          <w:tcPr>
            <w:tcW w:type="dxa" w:w="2100"/>
            <w:shd w:fill="EFEFEA" w:val="clear"/>
            <w:tcMar>
              <w:top w:type="dxa" w:w="90"/>
              <w:left w:type="dxa" w:w="130"/>
              <w:bottom w:type="dxa" w:w="90"/>
              <w:right w:type="dxa" w:w="130"/>
            </w:tcMar>
            <w:vAlign w:val="center"/>
          </w:tcPr>
          <w:p>
            <w:pPr>
              <w:spacing w:after="0" w:line="264"/>
            </w:pPr>
            <w:r>
              <w:rPr>
                <w:b/>
                <w:bCs/>
                <w:color w:val="1A1A1A"/>
                <w:sz w:val="20"/>
                <w:szCs w:val="20"/>
              </w:rPr>
              <w:t xml:space="preserve">Was Sie sehen</w:t>
            </w:r>
          </w:p>
        </w:tc>
        <w:tc>
          <w:tcPr>
            <w:tcW w:type="dxa" w:w="3100"/>
            <w:shd w:fill="EFEFEA" w:val="clear"/>
            <w:tcMar>
              <w:top w:type="dxa" w:w="90"/>
              <w:left w:type="dxa" w:w="130"/>
              <w:bottom w:type="dxa" w:w="90"/>
              <w:right w:type="dxa" w:w="130"/>
            </w:tcMar>
            <w:vAlign w:val="center"/>
          </w:tcPr>
          <w:p>
            <w:pPr>
              <w:spacing w:after="0" w:line="264"/>
            </w:pPr>
            <w:r>
              <w:rPr>
                <w:b/>
                <w:bCs/>
                <w:color w:val="1A1A1A"/>
                <w:sz w:val="20"/>
                <w:szCs w:val="20"/>
              </w:rPr>
              <w:t xml:space="preserve">Woran es meistens liegt</w:t>
            </w:r>
          </w:p>
        </w:tc>
        <w:tc>
          <w:tcPr>
            <w:tcW w:type="dxa" w:w="3870"/>
            <w:shd w:fill="EFEFEA" w:val="clear"/>
            <w:tcMar>
              <w:top w:type="dxa" w:w="90"/>
              <w:left w:type="dxa" w:w="130"/>
              <w:bottom w:type="dxa" w:w="90"/>
              <w:right w:type="dxa" w:w="130"/>
            </w:tcMar>
            <w:vAlign w:val="center"/>
          </w:tcPr>
          <w:p>
            <w:pPr>
              <w:spacing w:after="0" w:line="264"/>
            </w:pPr>
            <w:r>
              <w:rPr>
                <w:b/>
                <w:bCs/>
                <w:color w:val="1A1A1A"/>
                <w:sz w:val="20"/>
                <w:szCs w:val="20"/>
              </w:rPr>
              <w:t xml:space="preserve">Was hilft</w:t>
            </w:r>
          </w:p>
        </w:tc>
      </w:tr>
      <w:tr>
        <w:tc>
          <w:tcPr>
            <w:tcW w:type="dxa" w:w="2100"/>
            <w:tcMar>
              <w:top w:type="dxa" w:w="90"/>
              <w:left w:type="dxa" w:w="130"/>
              <w:bottom w:type="dxa" w:w="90"/>
              <w:right w:type="dxa" w:w="130"/>
            </w:tcMar>
            <w:vAlign w:val="center"/>
          </w:tcPr>
          <w:p>
            <w:pPr>
              <w:spacing w:after="40" w:line="264"/>
            </w:pPr>
            <w:r>
              <w:rPr>
                <w:b w:val="false"/>
                <w:bCs w:val="false"/>
                <w:color w:val="1A1A1A"/>
                <w:sz w:val="20"/>
                <w:szCs w:val="20"/>
              </w:rPr>
              <w:t xml:space="preserve">„Kein Signal“ nach</w:t>
            </w:r>
          </w:p>
          <w:p>
            <w:pPr>
              <w:spacing w:after="0" w:line="264"/>
            </w:pPr>
            <w:r>
              <w:rPr>
                <w:b w:val="false"/>
                <w:bCs w:val="false"/>
                <w:color w:val="1A1A1A"/>
                <w:sz w:val="20"/>
                <w:szCs w:val="20"/>
              </w:rPr>
              <w:t xml:space="preserve">ein paar Tagen</w:t>
            </w:r>
          </w:p>
        </w:tc>
        <w:tc>
          <w:tcPr>
            <w:tcW w:type="dxa" w:w="3100"/>
            <w:tcMar>
              <w:top w:type="dxa" w:w="90"/>
              <w:left w:type="dxa" w:w="130"/>
              <w:bottom w:type="dxa" w:w="90"/>
              <w:right w:type="dxa" w:w="130"/>
            </w:tcMar>
            <w:vAlign w:val="center"/>
          </w:tcPr>
          <w:p>
            <w:pPr>
              <w:spacing w:after="40" w:line="264"/>
            </w:pPr>
            <w:r>
              <w:rPr>
                <w:b w:val="false"/>
                <w:bCs w:val="false"/>
                <w:color w:val="1A1A1A"/>
                <w:sz w:val="20"/>
                <w:szCs w:val="20"/>
              </w:rPr>
              <w:t xml:space="preserve">Antenne sitzt innen</w:t>
            </w:r>
          </w:p>
          <w:p>
            <w:pPr>
              <w:spacing w:after="0" w:line="264"/>
            </w:pPr>
            <w:r>
              <w:rPr>
                <w:b w:val="false"/>
                <w:bCs w:val="false"/>
                <w:color w:val="1A1A1A"/>
                <w:sz w:val="20"/>
                <w:szCs w:val="20"/>
              </w:rPr>
              <w:t xml:space="preserve">im Blechcontainer</w:t>
            </w:r>
          </w:p>
        </w:tc>
        <w:tc>
          <w:tcPr>
            <w:tcW w:type="dxa" w:w="3870"/>
            <w:tcMar>
              <w:top w:type="dxa" w:w="90"/>
              <w:left w:type="dxa" w:w="130"/>
              <w:bottom w:type="dxa" w:w="90"/>
              <w:right w:type="dxa" w:w="130"/>
            </w:tcMar>
            <w:vAlign w:val="center"/>
          </w:tcPr>
          <w:p>
            <w:pPr>
              <w:spacing w:after="40" w:line="264"/>
            </w:pPr>
            <w:r>
              <w:rPr>
                <w:b w:val="false"/>
                <w:bCs w:val="false"/>
                <w:color w:val="1A1A1A"/>
                <w:sz w:val="20"/>
                <w:szCs w:val="20"/>
              </w:rPr>
              <w:t xml:space="preserve">Antenne nach außen verlegen.</w:t>
            </w:r>
          </w:p>
          <w:p>
            <w:pPr>
              <w:spacing w:after="0" w:line="264"/>
            </w:pPr>
            <w:r>
              <w:rPr>
                <w:b w:val="false"/>
                <w:bCs w:val="false"/>
                <w:color w:val="1A1A1A"/>
                <w:sz w:val="20"/>
                <w:szCs w:val="20"/>
              </w:rPr>
              <w:t xml:space="preserve">Siehe Kapitel 8.1.</w:t>
            </w:r>
          </w:p>
        </w:tc>
      </w:tr>
      <w:tr>
        <w:tc>
          <w:tcPr>
            <w:tcW w:type="dxa" w:w="2100"/>
            <w:tcMar>
              <w:top w:type="dxa" w:w="90"/>
              <w:left w:type="dxa" w:w="130"/>
              <w:bottom w:type="dxa" w:w="90"/>
              <w:right w:type="dxa" w:w="130"/>
            </w:tcMar>
            <w:vAlign w:val="center"/>
          </w:tcPr>
          <w:p>
            <w:pPr>
              <w:spacing w:after="40" w:line="264"/>
            </w:pPr>
            <w:r>
              <w:rPr>
                <w:b w:val="false"/>
                <w:bCs w:val="false"/>
                <w:color w:val="1A1A1A"/>
                <w:sz w:val="20"/>
                <w:szCs w:val="20"/>
              </w:rPr>
              <w:t xml:space="preserve">Füllstand steht auf</w:t>
            </w:r>
          </w:p>
          <w:p>
            <w:pPr>
              <w:spacing w:after="0" w:line="264"/>
            </w:pPr>
            <w:r>
              <w:rPr>
                <w:b w:val="false"/>
                <w:bCs w:val="false"/>
                <w:color w:val="1A1A1A"/>
                <w:sz w:val="20"/>
                <w:szCs w:val="20"/>
              </w:rPr>
              <w:t xml:space="preserve">„Keine Daten“</w:t>
            </w:r>
          </w:p>
        </w:tc>
        <w:tc>
          <w:tcPr>
            <w:tcW w:type="dxa" w:w="3100"/>
            <w:tcMar>
              <w:top w:type="dxa" w:w="90"/>
              <w:left w:type="dxa" w:w="130"/>
              <w:bottom w:type="dxa" w:w="90"/>
              <w:right w:type="dxa" w:w="130"/>
            </w:tcMar>
            <w:vAlign w:val="center"/>
          </w:tcPr>
          <w:p>
            <w:pPr>
              <w:spacing w:after="40" w:line="264"/>
            </w:pPr>
            <w:r>
              <w:rPr>
                <w:b w:val="false"/>
                <w:bCs w:val="false"/>
                <w:color w:val="1A1A1A"/>
                <w:sz w:val="20"/>
                <w:szCs w:val="20"/>
              </w:rPr>
              <w:t xml:space="preserve">Der Container ist noch</w:t>
            </w:r>
          </w:p>
          <w:p>
            <w:pPr>
              <w:spacing w:after="0" w:line="264"/>
            </w:pPr>
            <w:r>
              <w:rPr>
                <w:b w:val="false"/>
                <w:bCs w:val="false"/>
                <w:color w:val="1A1A1A"/>
                <w:sz w:val="20"/>
                <w:szCs w:val="20"/>
              </w:rPr>
              <w:t xml:space="preserve">nicht kalibriert</w:t>
            </w:r>
          </w:p>
        </w:tc>
        <w:tc>
          <w:tcPr>
            <w:tcW w:type="dxa" w:w="3870"/>
            <w:tcMar>
              <w:top w:type="dxa" w:w="90"/>
              <w:left w:type="dxa" w:w="130"/>
              <w:bottom w:type="dxa" w:w="90"/>
              <w:right w:type="dxa" w:w="130"/>
            </w:tcMar>
            <w:vAlign w:val="center"/>
          </w:tcPr>
          <w:p>
            <w:pPr>
              <w:spacing w:after="40" w:line="264"/>
            </w:pPr>
            <w:r>
              <w:rPr>
                <w:b w:val="false"/>
                <w:bCs w:val="false"/>
                <w:color w:val="1A1A1A"/>
                <w:sz w:val="20"/>
                <w:szCs w:val="20"/>
              </w:rPr>
              <w:t xml:space="preserve">Auf der Containerseite unter</w:t>
            </w:r>
          </w:p>
          <w:p>
            <w:pPr>
              <w:spacing w:after="0" w:line="264"/>
            </w:pPr>
            <w:r>
              <w:rPr>
                <w:b w:val="false"/>
                <w:bCs w:val="false"/>
                <w:color w:val="1A1A1A"/>
                <w:sz w:val="20"/>
                <w:szCs w:val="20"/>
              </w:rPr>
              <w:t xml:space="preserve">„Kalibrierung“ nachholen.</w:t>
            </w:r>
          </w:p>
        </w:tc>
      </w:tr>
      <w:tr>
        <w:tc>
          <w:tcPr>
            <w:tcW w:type="dxa" w:w="2100"/>
            <w:tcMar>
              <w:top w:type="dxa" w:w="90"/>
              <w:left w:type="dxa" w:w="130"/>
              <w:bottom w:type="dxa" w:w="90"/>
              <w:right w:type="dxa" w:w="130"/>
            </w:tcMar>
            <w:vAlign w:val="center"/>
          </w:tcPr>
          <w:p>
            <w:pPr>
              <w:spacing w:after="40" w:line="264"/>
            </w:pPr>
            <w:r>
              <w:rPr>
                <w:b w:val="false"/>
                <w:bCs w:val="false"/>
                <w:color w:val="1A1A1A"/>
                <w:sz w:val="20"/>
                <w:szCs w:val="20"/>
              </w:rPr>
              <w:t xml:space="preserve">Füllstand springt</w:t>
            </w:r>
          </w:p>
          <w:p>
            <w:pPr>
              <w:spacing w:after="0" w:line="264"/>
            </w:pPr>
            <w:r>
              <w:rPr>
                <w:b w:val="false"/>
                <w:bCs w:val="false"/>
                <w:color w:val="1A1A1A"/>
                <w:sz w:val="20"/>
                <w:szCs w:val="20"/>
              </w:rPr>
              <w:t xml:space="preserve">unplausibel</w:t>
            </w:r>
          </w:p>
        </w:tc>
        <w:tc>
          <w:tcPr>
            <w:tcW w:type="dxa" w:w="3100"/>
            <w:tcMar>
              <w:top w:type="dxa" w:w="90"/>
              <w:left w:type="dxa" w:w="130"/>
              <w:bottom w:type="dxa" w:w="90"/>
              <w:right w:type="dxa" w:w="130"/>
            </w:tcMar>
            <w:vAlign w:val="center"/>
          </w:tcPr>
          <w:p>
            <w:pPr>
              <w:spacing w:after="40" w:line="264"/>
            </w:pPr>
            <w:r>
              <w:rPr>
                <w:b w:val="false"/>
                <w:bCs w:val="false"/>
                <w:color w:val="1A1A1A"/>
                <w:sz w:val="20"/>
                <w:szCs w:val="20"/>
              </w:rPr>
              <w:t xml:space="preserve">Ein Kleidersack liegt auf</w:t>
            </w:r>
          </w:p>
          <w:p>
            <w:pPr>
              <w:spacing w:after="0" w:line="264"/>
            </w:pPr>
            <w:r>
              <w:rPr>
                <w:b w:val="false"/>
                <w:bCs w:val="false"/>
                <w:color w:val="1A1A1A"/>
                <w:sz w:val="20"/>
                <w:szCs w:val="20"/>
              </w:rPr>
              <w:t xml:space="preserve">dem Sensor</w:t>
            </w:r>
          </w:p>
        </w:tc>
        <w:tc>
          <w:tcPr>
            <w:tcW w:type="dxa" w:w="3870"/>
            <w:tcMar>
              <w:top w:type="dxa" w:w="90"/>
              <w:left w:type="dxa" w:w="130"/>
              <w:bottom w:type="dxa" w:w="90"/>
              <w:right w:type="dxa" w:w="130"/>
            </w:tcMar>
            <w:vAlign w:val="center"/>
          </w:tcPr>
          <w:p>
            <w:pPr>
              <w:spacing w:after="40" w:line="264"/>
            </w:pPr>
            <w:r>
              <w:rPr>
                <w:b w:val="false"/>
                <w:bCs w:val="false"/>
                <w:color w:val="1A1A1A"/>
                <w:sz w:val="20"/>
                <w:szCs w:val="20"/>
              </w:rPr>
              <w:t xml:space="preserve">Messfläche freihalten, Kragen oder</w:t>
            </w:r>
          </w:p>
          <w:p>
            <w:pPr>
              <w:spacing w:after="0" w:line="264"/>
            </w:pPr>
            <w:r>
              <w:rPr>
                <w:b w:val="false"/>
                <w:bCs w:val="false"/>
                <w:color w:val="1A1A1A"/>
                <w:sz w:val="20"/>
                <w:szCs w:val="20"/>
              </w:rPr>
              <w:t xml:space="preserve">Gitter anbringen.</w:t>
            </w:r>
          </w:p>
        </w:tc>
      </w:tr>
      <w:tr>
        <w:tc>
          <w:tcPr>
            <w:tcW w:type="dxa" w:w="2100"/>
            <w:tcMar>
              <w:top w:type="dxa" w:w="90"/>
              <w:left w:type="dxa" w:w="130"/>
              <w:bottom w:type="dxa" w:w="90"/>
              <w:right w:type="dxa" w:w="130"/>
            </w:tcMar>
            <w:vAlign w:val="center"/>
          </w:tcPr>
          <w:p>
            <w:pPr>
              <w:spacing w:after="40" w:line="264"/>
            </w:pPr>
            <w:r>
              <w:rPr>
                <w:b w:val="false"/>
                <w:bCs w:val="false"/>
                <w:color w:val="1A1A1A"/>
                <w:sz w:val="20"/>
                <w:szCs w:val="20"/>
              </w:rPr>
              <w:t xml:space="preserve">Batterie ist nach</w:t>
            </w:r>
          </w:p>
          <w:p>
            <w:pPr>
              <w:spacing w:after="0" w:line="264"/>
            </w:pPr>
            <w:r>
              <w:rPr>
                <w:b w:val="false"/>
                <w:bCs w:val="false"/>
                <w:color w:val="1A1A1A"/>
                <w:sz w:val="20"/>
                <w:szCs w:val="20"/>
              </w:rPr>
              <w:t xml:space="preserve">Wochen leer</w:t>
            </w:r>
          </w:p>
        </w:tc>
        <w:tc>
          <w:tcPr>
            <w:tcW w:type="dxa" w:w="3100"/>
            <w:tcMar>
              <w:top w:type="dxa" w:w="90"/>
              <w:left w:type="dxa" w:w="130"/>
              <w:bottom w:type="dxa" w:w="90"/>
              <w:right w:type="dxa" w:w="130"/>
            </w:tcMar>
            <w:vAlign w:val="center"/>
          </w:tcPr>
          <w:p>
            <w:pPr>
              <w:spacing w:after="40" w:line="264"/>
            </w:pPr>
            <w:r>
              <w:rPr>
                <w:b w:val="false"/>
                <w:bCs w:val="false"/>
                <w:color w:val="1A1A1A"/>
                <w:sz w:val="20"/>
                <w:szCs w:val="20"/>
              </w:rPr>
              <w:t xml:space="preserve">Der Ultraschallsensor wird</w:t>
            </w:r>
          </w:p>
          <w:p>
            <w:pPr>
              <w:spacing w:after="0" w:line="264"/>
            </w:pPr>
            <w:r>
              <w:rPr>
                <w:b w:val="false"/>
                <w:bCs w:val="false"/>
                <w:color w:val="1A1A1A"/>
                <w:sz w:val="20"/>
                <w:szCs w:val="20"/>
              </w:rPr>
              <w:t xml:space="preserve">nicht abgeschaltet</w:t>
            </w:r>
          </w:p>
        </w:tc>
        <w:tc>
          <w:tcPr>
            <w:tcW w:type="dxa" w:w="3870"/>
            <w:tcMar>
              <w:top w:type="dxa" w:w="90"/>
              <w:left w:type="dxa" w:w="130"/>
              <w:bottom w:type="dxa" w:w="90"/>
              <w:right w:type="dxa" w:w="130"/>
            </w:tcMar>
            <w:vAlign w:val="center"/>
          </w:tcPr>
          <w:p>
            <w:pPr>
              <w:spacing w:after="40" w:line="264"/>
            </w:pPr>
            <w:r>
              <w:rPr>
                <w:b w:val="false"/>
                <w:bCs w:val="false"/>
                <w:color w:val="1A1A1A"/>
                <w:sz w:val="20"/>
                <w:szCs w:val="20"/>
              </w:rPr>
              <w:t xml:space="preserve">MOSFET-Verdrahtung prüfen, besonders</w:t>
            </w:r>
          </w:p>
          <w:p>
            <w:pPr>
              <w:spacing w:after="40" w:line="264"/>
            </w:pPr>
            <w:r>
              <w:rPr>
                <w:b w:val="false"/>
                <w:bCs w:val="false"/>
                <w:color w:val="1A1A1A"/>
                <w:sz w:val="20"/>
                <w:szCs w:val="20"/>
              </w:rPr>
              <w:t xml:space="preserve">den 10-kΩ-Widerstand zwischen</w:t>
            </w:r>
          </w:p>
          <w:p>
            <w:pPr>
              <w:spacing w:after="0" w:line="264"/>
            </w:pPr>
            <w:r>
              <w:rPr>
                <w:b w:val="false"/>
                <w:bCs w:val="false"/>
                <w:color w:val="1A1A1A"/>
                <w:sz w:val="20"/>
                <w:szCs w:val="20"/>
              </w:rPr>
              <w:t xml:space="preserve">Gate und GND.</w:t>
            </w:r>
          </w:p>
        </w:tc>
      </w:tr>
    </w:tbl>
    <w:p>
      <w:pPr>
        <w:spacing w:after="140"/>
      </w:pPr>
    </w:p>
    <w:tbl>
      <w:tblPr>
        <w:tblW w:type="dxa" w:w="9070"/>
        <w:tblBorders>
          <w:top w:val="single" w:color="EAF2FC" w:sz="2"/>
          <w:left w:val="single" w:color="2A78D6" w:sz="18"/>
          <w:bottom w:val="single" w:color="EAF2FC" w:sz="2"/>
          <w:right w:val="single" w:color="EAF2FC" w:sz="2"/>
          <w:insideH w:val="none"/>
          <w:insideV w:val="none"/>
        </w:tblBorders>
      </w:tblPr>
      <w:tblGrid>
        <w:gridCol w:w="9070"/>
      </w:tblGrid>
      <w:tr>
        <w:tc>
          <w:tcPr>
            <w:tcW w:type="dxa" w:w="9070"/>
            <w:shd w:fill="EAF2FC" w:val="clear"/>
            <w:tcMar>
              <w:top w:type="dxa" w:w="140"/>
              <w:left w:type="dxa" w:w="200"/>
              <w:bottom w:type="dxa" w:w="140"/>
              <w:right w:type="dxa" w:w="200"/>
            </w:tcMar>
          </w:tcPr>
          <w:p>
            <w:pPr>
              <w:spacing w:after="60"/>
            </w:pPr>
            <w:r>
              <w:rPr>
                <w:b/>
                <w:bCs/>
                <w:color w:val="1A1A1A"/>
                <w:sz w:val="21"/>
                <w:szCs w:val="21"/>
              </w:rPr>
              <w:t xml:space="preserve">Wenn nichts davon passt</w:t>
            </w:r>
          </w:p>
          <w:p>
            <w:pPr>
              <w:spacing w:after="80" w:line="276"/>
            </w:pPr>
            <w:r>
              <w:rPr>
                <w:color w:val="1A1A1A"/>
                <w:sz w:val="20"/>
                <w:szCs w:val="20"/>
              </w:rPr>
              <w:t xml:space="preserve">Schreiben Sie auf, was im Serial Monitor steht – die letzten zehn Zeilen genügen meist – und in welchem Kapitel Sie stehen. Damit lässt sich fast jedes Problem aus der Ferne einkreisen.</w:t>
            </w:r>
          </w:p>
          <w:p>
            <w:pPr>
              <w:spacing w:after="0" w:line="276"/>
            </w:pPr>
            <w:r>
              <w:rPr>
                <w:color w:val="1A1A1A"/>
                <w:sz w:val="20"/>
                <w:szCs w:val="20"/>
              </w:rPr>
              <w:t xml:space="preserve">Die technischen Einzelheiten stehen im Projekt unter docs/hardware.md (Schaltung, Stromverbrauch) und docs/anlernprozess.md (Anlernen, Kalibrierung).</w:t>
            </w:r>
          </w:p>
        </w:tc>
      </w:tr>
    </w:tbl>
    <w:p>
      <w:r>
        <w:br w:type="page"/>
      </w:r>
    </w:p>
    <w:p>
      <w:pPr>
        <w:pStyle w:val="Heading1"/>
        <w:spacing w:after="160" w:before="400"/>
      </w:pPr>
      <w:r>
        <w:rPr>
          <w:b/>
          <w:bCs/>
          <w:color w:val="C1121F"/>
          <w:sz w:val="30"/>
          <w:szCs w:val="30"/>
        </w:rPr>
        <w:t xml:space="preserve">Anhang A  Alle Adressen auf einen Blick</w:t>
      </w:r>
    </w:p>
    <w:tbl>
      <w:tblPr>
        <w:tblW w:type="dxa" w:w="9070"/>
        <w:tblBorders>
          <w:top w:val="single" w:color="D5D5D0" w:sz="2"/>
          <w:left w:val="none"/>
          <w:bottom w:val="single" w:color="D5D5D0" w:sz="2"/>
          <w:right w:val="none"/>
          <w:insideH w:val="single" w:color="D5D5D0" w:sz="1"/>
          <w:insideV w:val="none"/>
        </w:tblBorders>
      </w:tblPr>
      <w:tblGrid>
        <w:gridCol w:w="3400"/>
        <w:gridCol w:w="5670"/>
      </w:tblGrid>
      <w:tr>
        <w:trPr>
          <w:tblHeader/>
        </w:trPr>
        <w:tc>
          <w:tcPr>
            <w:tcW w:type="dxa" w:w="3400"/>
            <w:shd w:fill="EFEFEA" w:val="clear"/>
            <w:tcMar>
              <w:top w:type="dxa" w:w="90"/>
              <w:left w:type="dxa" w:w="130"/>
              <w:bottom w:type="dxa" w:w="90"/>
              <w:right w:type="dxa" w:w="130"/>
            </w:tcMar>
            <w:vAlign w:val="center"/>
          </w:tcPr>
          <w:p>
            <w:pPr>
              <w:spacing w:after="0" w:line="264"/>
            </w:pPr>
            <w:r>
              <w:rPr>
                <w:b/>
                <w:bCs/>
                <w:color w:val="1A1A1A"/>
                <w:sz w:val="20"/>
                <w:szCs w:val="20"/>
              </w:rPr>
              <w:t xml:space="preserve">Wofür</w:t>
            </w:r>
          </w:p>
        </w:tc>
        <w:tc>
          <w:tcPr>
            <w:tcW w:type="dxa" w:w="5670"/>
            <w:shd w:fill="EFEFEA" w:val="clear"/>
            <w:tcMar>
              <w:top w:type="dxa" w:w="90"/>
              <w:left w:type="dxa" w:w="130"/>
              <w:bottom w:type="dxa" w:w="90"/>
              <w:right w:type="dxa" w:w="130"/>
            </w:tcMar>
            <w:vAlign w:val="center"/>
          </w:tcPr>
          <w:p>
            <w:pPr>
              <w:spacing w:after="0" w:line="264"/>
            </w:pPr>
            <w:r>
              <w:rPr>
                <w:b/>
                <w:bCs/>
                <w:color w:val="1A1A1A"/>
                <w:sz w:val="20"/>
                <w:szCs w:val="20"/>
              </w:rPr>
              <w:t xml:space="preserve">Adresse</w:t>
            </w:r>
          </w:p>
        </w:tc>
      </w:tr>
      <w:tr>
        <w:tc>
          <w:tcPr>
            <w:tcW w:type="dxa" w:w="3400"/>
            <w:tcMar>
              <w:top w:type="dxa" w:w="90"/>
              <w:left w:type="dxa" w:w="130"/>
              <w:bottom w:type="dxa" w:w="90"/>
              <w:right w:type="dxa" w:w="130"/>
            </w:tcMar>
            <w:vAlign w:val="center"/>
          </w:tcPr>
          <w:p>
            <w:pPr>
              <w:spacing w:after="0" w:line="264"/>
            </w:pPr>
            <w:r>
              <w:rPr>
                <w:b w:val="false"/>
                <w:bCs w:val="false"/>
                <w:color w:val="1A1A1A"/>
                <w:sz w:val="20"/>
                <w:szCs w:val="20"/>
              </w:rPr>
              <w:t xml:space="preserve">Öffentliche Karte</w:t>
            </w:r>
          </w:p>
        </w:tc>
        <w:tc>
          <w:tcPr>
            <w:tcW w:type="dxa" w:w="5670"/>
            <w:tcMar>
              <w:top w:type="dxa" w:w="90"/>
              <w:left w:type="dxa" w:w="130"/>
              <w:bottom w:type="dxa" w:w="90"/>
              <w:right w:type="dxa" w:w="130"/>
            </w:tcMar>
            <w:vAlign w:val="center"/>
          </w:tcPr>
          <w:p>
            <w:pPr>
              <w:spacing w:after="0" w:line="264"/>
            </w:pPr>
            <w:r>
              <w:rPr>
                <w:b w:val="false"/>
                <w:bCs w:val="false"/>
                <w:color w:val="1A1A1A"/>
                <w:sz w:val="20"/>
                <w:szCs w:val="20"/>
              </w:rPr>
              <w:t xml:space="preserve">f-llstand-altkleider.vercel.app</w:t>
            </w:r>
          </w:p>
        </w:tc>
      </w:tr>
      <w:tr>
        <w:tc>
          <w:tcPr>
            <w:tcW w:type="dxa" w:w="3400"/>
            <w:tcMar>
              <w:top w:type="dxa" w:w="90"/>
              <w:left w:type="dxa" w:w="130"/>
              <w:bottom w:type="dxa" w:w="90"/>
              <w:right w:type="dxa" w:w="130"/>
            </w:tcMar>
            <w:vAlign w:val="center"/>
          </w:tcPr>
          <w:p>
            <w:pPr>
              <w:spacing w:after="0" w:line="264"/>
            </w:pPr>
            <w:r>
              <w:rPr>
                <w:b w:val="false"/>
                <w:bCs w:val="false"/>
                <w:color w:val="1A1A1A"/>
                <w:sz w:val="20"/>
                <w:szCs w:val="20"/>
              </w:rPr>
              <w:t xml:space="preserve">Anmeldung interner Bereich</w:t>
            </w:r>
          </w:p>
        </w:tc>
        <w:tc>
          <w:tcPr>
            <w:tcW w:type="dxa" w:w="5670"/>
            <w:tcMar>
              <w:top w:type="dxa" w:w="90"/>
              <w:left w:type="dxa" w:w="130"/>
              <w:bottom w:type="dxa" w:w="90"/>
              <w:right w:type="dxa" w:w="130"/>
            </w:tcMar>
            <w:vAlign w:val="center"/>
          </w:tcPr>
          <w:p>
            <w:pPr>
              <w:spacing w:after="0" w:line="264"/>
            </w:pPr>
            <w:r>
              <w:rPr>
                <w:b w:val="false"/>
                <w:bCs w:val="false"/>
                <w:color w:val="1A1A1A"/>
                <w:sz w:val="20"/>
                <w:szCs w:val="20"/>
              </w:rPr>
              <w:t xml:space="preserve">f-llstand-altkleider.vercel.app/login</w:t>
            </w:r>
          </w:p>
        </w:tc>
      </w:tr>
      <w:tr>
        <w:tc>
          <w:tcPr>
            <w:tcW w:type="dxa" w:w="3400"/>
            <w:tcMar>
              <w:top w:type="dxa" w:w="90"/>
              <w:left w:type="dxa" w:w="130"/>
              <w:bottom w:type="dxa" w:w="90"/>
              <w:right w:type="dxa" w:w="130"/>
            </w:tcMar>
            <w:vAlign w:val="center"/>
          </w:tcPr>
          <w:p>
            <w:pPr>
              <w:spacing w:after="0" w:line="264"/>
            </w:pPr>
            <w:r>
              <w:rPr>
                <w:b w:val="false"/>
                <w:bCs w:val="false"/>
                <w:color w:val="1A1A1A"/>
                <w:sz w:val="20"/>
                <w:szCs w:val="20"/>
              </w:rPr>
              <w:t xml:space="preserve">Gerät aufnehmen</w:t>
            </w:r>
          </w:p>
        </w:tc>
        <w:tc>
          <w:tcPr>
            <w:tcW w:type="dxa" w:w="5670"/>
            <w:tcMar>
              <w:top w:type="dxa" w:w="90"/>
              <w:left w:type="dxa" w:w="130"/>
              <w:bottom w:type="dxa" w:w="90"/>
              <w:right w:type="dxa" w:w="130"/>
            </w:tcMar>
            <w:vAlign w:val="center"/>
          </w:tcPr>
          <w:p>
            <w:pPr>
              <w:spacing w:after="0" w:line="264"/>
            </w:pPr>
            <w:r>
              <w:rPr>
                <w:b w:val="false"/>
                <w:bCs w:val="false"/>
                <w:color w:val="1A1A1A"/>
                <w:sz w:val="20"/>
                <w:szCs w:val="20"/>
              </w:rPr>
              <w:t xml:space="preserve">f-llstand-altkleider.vercel.app/intern/sensoren/neu</w:t>
            </w:r>
          </w:p>
        </w:tc>
      </w:tr>
      <w:tr>
        <w:tc>
          <w:tcPr>
            <w:tcW w:type="dxa" w:w="3400"/>
            <w:tcMar>
              <w:top w:type="dxa" w:w="90"/>
              <w:left w:type="dxa" w:w="130"/>
              <w:bottom w:type="dxa" w:w="90"/>
              <w:right w:type="dxa" w:w="130"/>
            </w:tcMar>
            <w:vAlign w:val="center"/>
          </w:tcPr>
          <w:p>
            <w:pPr>
              <w:spacing w:after="0" w:line="264"/>
            </w:pPr>
            <w:r>
              <w:rPr>
                <w:b w:val="false"/>
                <w:bCs w:val="false"/>
                <w:color w:val="1A1A1A"/>
                <w:sz w:val="20"/>
                <w:szCs w:val="20"/>
              </w:rPr>
              <w:t xml:space="preserve">Sensorliste und Etiketten</w:t>
            </w:r>
          </w:p>
        </w:tc>
        <w:tc>
          <w:tcPr>
            <w:tcW w:type="dxa" w:w="5670"/>
            <w:tcMar>
              <w:top w:type="dxa" w:w="90"/>
              <w:left w:type="dxa" w:w="130"/>
              <w:bottom w:type="dxa" w:w="90"/>
              <w:right w:type="dxa" w:w="130"/>
            </w:tcMar>
            <w:vAlign w:val="center"/>
          </w:tcPr>
          <w:p>
            <w:pPr>
              <w:spacing w:after="0" w:line="264"/>
            </w:pPr>
            <w:r>
              <w:rPr>
                <w:b w:val="false"/>
                <w:bCs w:val="false"/>
                <w:color w:val="1A1A1A"/>
                <w:sz w:val="20"/>
                <w:szCs w:val="20"/>
              </w:rPr>
              <w:t xml:space="preserve">f-llstand-altkleider.vercel.app/intern/sensoren</w:t>
            </w:r>
          </w:p>
        </w:tc>
      </w:tr>
      <w:tr>
        <w:tc>
          <w:tcPr>
            <w:tcW w:type="dxa" w:w="3400"/>
            <w:tcMar>
              <w:top w:type="dxa" w:w="90"/>
              <w:left w:type="dxa" w:w="130"/>
              <w:bottom w:type="dxa" w:w="90"/>
              <w:right w:type="dxa" w:w="130"/>
            </w:tcMar>
            <w:vAlign w:val="center"/>
          </w:tcPr>
          <w:p>
            <w:pPr>
              <w:spacing w:after="0" w:line="264"/>
            </w:pPr>
            <w:r>
              <w:rPr>
                <w:b w:val="false"/>
                <w:bCs w:val="false"/>
                <w:color w:val="1A1A1A"/>
                <w:sz w:val="20"/>
                <w:szCs w:val="20"/>
              </w:rPr>
              <w:t xml:space="preserve">Sensor anlernen</w:t>
            </w:r>
          </w:p>
        </w:tc>
        <w:tc>
          <w:tcPr>
            <w:tcW w:type="dxa" w:w="5670"/>
            <w:tcMar>
              <w:top w:type="dxa" w:w="90"/>
              <w:left w:type="dxa" w:w="130"/>
              <w:bottom w:type="dxa" w:w="90"/>
              <w:right w:type="dxa" w:w="130"/>
            </w:tcMar>
            <w:vAlign w:val="center"/>
          </w:tcPr>
          <w:p>
            <w:pPr>
              <w:spacing w:after="0" w:line="264"/>
            </w:pPr>
            <w:r>
              <w:rPr>
                <w:b w:val="false"/>
                <w:bCs w:val="false"/>
                <w:color w:val="1A1A1A"/>
                <w:sz w:val="20"/>
                <w:szCs w:val="20"/>
              </w:rPr>
              <w:t xml:space="preserve">f-llstand-altkleider.vercel.app/intern/sensoren/anlernen</w:t>
            </w:r>
          </w:p>
        </w:tc>
      </w:tr>
      <w:tr>
        <w:tc>
          <w:tcPr>
            <w:tcW w:type="dxa" w:w="3400"/>
            <w:tcMar>
              <w:top w:type="dxa" w:w="90"/>
              <w:left w:type="dxa" w:w="130"/>
              <w:bottom w:type="dxa" w:w="90"/>
              <w:right w:type="dxa" w:w="130"/>
            </w:tcMar>
            <w:vAlign w:val="center"/>
          </w:tcPr>
          <w:p>
            <w:pPr>
              <w:spacing w:after="0" w:line="264"/>
            </w:pPr>
            <w:r>
              <w:rPr>
                <w:b w:val="false"/>
                <w:bCs w:val="false"/>
                <w:color w:val="1A1A1A"/>
                <w:sz w:val="20"/>
                <w:szCs w:val="20"/>
              </w:rPr>
              <w:t xml:space="preserve">Quellcode und Dokumentation</w:t>
            </w:r>
          </w:p>
        </w:tc>
        <w:tc>
          <w:tcPr>
            <w:tcW w:type="dxa" w:w="5670"/>
            <w:tcMar>
              <w:top w:type="dxa" w:w="90"/>
              <w:left w:type="dxa" w:w="130"/>
              <w:bottom w:type="dxa" w:w="90"/>
              <w:right w:type="dxa" w:w="130"/>
            </w:tcMar>
            <w:vAlign w:val="center"/>
          </w:tcPr>
          <w:p>
            <w:pPr>
              <w:spacing w:after="0" w:line="264"/>
            </w:pPr>
            <w:r>
              <w:rPr>
                <w:b w:val="false"/>
                <w:bCs w:val="false"/>
                <w:color w:val="1A1A1A"/>
                <w:sz w:val="20"/>
                <w:szCs w:val="20"/>
              </w:rPr>
              <w:t xml:space="preserve">https://github.com/kremer8034/F-llstand-Altkleider</w:t>
            </w:r>
          </w:p>
        </w:tc>
      </w:tr>
      <w:tr>
        <w:tc>
          <w:tcPr>
            <w:tcW w:type="dxa" w:w="3400"/>
            <w:tcMar>
              <w:top w:type="dxa" w:w="90"/>
              <w:left w:type="dxa" w:w="130"/>
              <w:bottom w:type="dxa" w:w="90"/>
              <w:right w:type="dxa" w:w="130"/>
            </w:tcMar>
            <w:vAlign w:val="center"/>
          </w:tcPr>
          <w:p>
            <w:pPr>
              <w:spacing w:after="0" w:line="264"/>
            </w:pPr>
            <w:r>
              <w:rPr>
                <w:b w:val="false"/>
                <w:bCs w:val="false"/>
                <w:color w:val="1A1A1A"/>
                <w:sz w:val="20"/>
                <w:szCs w:val="20"/>
              </w:rPr>
              <w:t xml:space="preserve">Visual Studio Code</w:t>
            </w:r>
          </w:p>
        </w:tc>
        <w:tc>
          <w:tcPr>
            <w:tcW w:type="dxa" w:w="5670"/>
            <w:tcMar>
              <w:top w:type="dxa" w:w="90"/>
              <w:left w:type="dxa" w:w="130"/>
              <w:bottom w:type="dxa" w:w="90"/>
              <w:right w:type="dxa" w:w="130"/>
            </w:tcMar>
            <w:vAlign w:val="center"/>
          </w:tcPr>
          <w:p>
            <w:pPr>
              <w:spacing w:after="0" w:line="264"/>
            </w:pPr>
            <w:r>
              <w:rPr>
                <w:b w:val="false"/>
                <w:bCs w:val="false"/>
                <w:color w:val="1A1A1A"/>
                <w:sz w:val="20"/>
                <w:szCs w:val="20"/>
              </w:rPr>
              <w:t xml:space="preserve">code.visualstudio.com</w:t>
            </w:r>
          </w:p>
        </w:tc>
      </w:tr>
      <w:tr>
        <w:tc>
          <w:tcPr>
            <w:tcW w:type="dxa" w:w="3400"/>
            <w:tcMar>
              <w:top w:type="dxa" w:w="90"/>
              <w:left w:type="dxa" w:w="130"/>
              <w:bottom w:type="dxa" w:w="90"/>
              <w:right w:type="dxa" w:w="130"/>
            </w:tcMar>
            <w:vAlign w:val="center"/>
          </w:tcPr>
          <w:p>
            <w:pPr>
              <w:spacing w:after="0" w:line="264"/>
            </w:pPr>
            <w:r>
              <w:rPr>
                <w:b w:val="false"/>
                <w:bCs w:val="false"/>
                <w:color w:val="1A1A1A"/>
                <w:sz w:val="20"/>
                <w:szCs w:val="20"/>
              </w:rPr>
              <w:t xml:space="preserve">Datenblatt Ultraschallsensor</w:t>
            </w:r>
          </w:p>
        </w:tc>
        <w:tc>
          <w:tcPr>
            <w:tcW w:type="dxa" w:w="5670"/>
            <w:tcMar>
              <w:top w:type="dxa" w:w="90"/>
              <w:left w:type="dxa" w:w="130"/>
              <w:bottom w:type="dxa" w:w="90"/>
              <w:right w:type="dxa" w:w="130"/>
            </w:tcMar>
            <w:vAlign w:val="center"/>
          </w:tcPr>
          <w:p>
            <w:pPr>
              <w:spacing w:after="0" w:line="264"/>
            </w:pPr>
            <w:r>
              <w:rPr>
                <w:b w:val="false"/>
                <w:bCs w:val="false"/>
                <w:color w:val="1A1A1A"/>
                <w:sz w:val="20"/>
                <w:szCs w:val="20"/>
              </w:rPr>
              <w:t xml:space="preserve">wiki.dfrobot.com/sen0311</w:t>
            </w:r>
          </w:p>
        </w:tc>
      </w:tr>
      <w:tr>
        <w:tc>
          <w:tcPr>
            <w:tcW w:type="dxa" w:w="3400"/>
            <w:tcMar>
              <w:top w:type="dxa" w:w="90"/>
              <w:left w:type="dxa" w:w="130"/>
              <w:bottom w:type="dxa" w:w="90"/>
              <w:right w:type="dxa" w:w="130"/>
            </w:tcMar>
            <w:vAlign w:val="center"/>
          </w:tcPr>
          <w:p>
            <w:pPr>
              <w:spacing w:after="0" w:line="264"/>
            </w:pPr>
            <w:r>
              <w:rPr>
                <w:b w:val="false"/>
                <w:bCs w:val="false"/>
                <w:color w:val="1A1A1A"/>
                <w:sz w:val="20"/>
                <w:szCs w:val="20"/>
              </w:rPr>
              <w:t xml:space="preserve">Platine (Hersteller)</w:t>
            </w:r>
          </w:p>
        </w:tc>
        <w:tc>
          <w:tcPr>
            <w:tcW w:type="dxa" w:w="5670"/>
            <w:tcMar>
              <w:top w:type="dxa" w:w="90"/>
              <w:left w:type="dxa" w:w="130"/>
              <w:bottom w:type="dxa" w:w="90"/>
              <w:right w:type="dxa" w:w="130"/>
            </w:tcMar>
            <w:vAlign w:val="center"/>
          </w:tcPr>
          <w:p>
            <w:pPr>
              <w:spacing w:after="0" w:line="264"/>
            </w:pPr>
            <w:r>
              <w:rPr>
                <w:b w:val="false"/>
                <w:bCs w:val="false"/>
                <w:color w:val="1A1A1A"/>
                <w:sz w:val="20"/>
                <w:szCs w:val="20"/>
              </w:rPr>
              <w:t xml:space="preserve">lilygo.cc/products/t-sim7080-s3</w:t>
            </w:r>
          </w:p>
        </w:tc>
      </w:tr>
      <w:tr>
        <w:tc>
          <w:tcPr>
            <w:tcW w:type="dxa" w:w="3400"/>
            <w:tcMar>
              <w:top w:type="dxa" w:w="90"/>
              <w:left w:type="dxa" w:w="130"/>
              <w:bottom w:type="dxa" w:w="90"/>
              <w:right w:type="dxa" w:w="130"/>
            </w:tcMar>
            <w:vAlign w:val="center"/>
          </w:tcPr>
          <w:p>
            <w:pPr>
              <w:spacing w:after="0" w:line="264"/>
            </w:pPr>
            <w:r>
              <w:rPr>
                <w:b w:val="false"/>
                <w:bCs w:val="false"/>
                <w:color w:val="1A1A1A"/>
                <w:sz w:val="20"/>
                <w:szCs w:val="20"/>
              </w:rPr>
              <w:t xml:space="preserve">SIM-Karten</w:t>
            </w:r>
          </w:p>
        </w:tc>
        <w:tc>
          <w:tcPr>
            <w:tcW w:type="dxa" w:w="5670"/>
            <w:tcMar>
              <w:top w:type="dxa" w:w="90"/>
              <w:left w:type="dxa" w:w="130"/>
              <w:bottom w:type="dxa" w:w="90"/>
              <w:right w:type="dxa" w:w="130"/>
            </w:tcMar>
            <w:vAlign w:val="center"/>
          </w:tcPr>
          <w:p>
            <w:pPr>
              <w:spacing w:after="0" w:line="264"/>
            </w:pPr>
            <w:r>
              <w:rPr>
                <w:b w:val="false"/>
                <w:bCs w:val="false"/>
                <w:color w:val="1A1A1A"/>
                <w:sz w:val="20"/>
                <w:szCs w:val="20"/>
              </w:rPr>
              <w:t xml:space="preserve">1nce.com</w:t>
            </w:r>
          </w:p>
        </w:tc>
      </w:tr>
    </w:tbl>
    <w:p>
      <w:pPr>
        <w:spacing w:after="200"/>
      </w:pPr>
    </w:p>
    <w:p>
      <w:pPr>
        <w:pStyle w:val="Heading1"/>
        <w:spacing w:after="160" w:before="400"/>
      </w:pPr>
      <w:r>
        <w:rPr>
          <w:b/>
          <w:bCs/>
          <w:color w:val="C1121F"/>
          <w:sz w:val="30"/>
          <w:szCs w:val="30"/>
        </w:rPr>
        <w:t xml:space="preserve">Anhang B  Checkliste zum Abhaken</w:t>
      </w:r>
    </w:p>
    <w:p>
      <w:pPr>
        <w:spacing w:after="120" w:line="276"/>
      </w:pPr>
      <w:r>
        <w:rPr>
          <w:color w:val="5A5A5A"/>
          <w:sz w:val="21"/>
          <w:szCs w:val="21"/>
        </w:rPr>
        <w:t xml:space="preserve">Kopieren Sie diese Seite für jeden Sensor, den Sie bauen.</w:t>
      </w:r>
    </w:p>
    <w:p>
      <w:pPr>
        <w:spacing w:after="60"/>
      </w:pPr>
    </w:p>
    <w:p>
      <w:pPr>
        <w:pStyle w:val="Heading3"/>
        <w:spacing w:after="90" w:before="220"/>
      </w:pPr>
      <w:r>
        <w:rPr>
          <w:b/>
          <w:bCs/>
          <w:color w:val="1A1A1A"/>
          <w:sz w:val="22"/>
          <w:szCs w:val="22"/>
        </w:rPr>
        <w:t xml:space="preserve">Einkauf</w:t>
      </w:r>
    </w:p>
    <w:p>
      <w:pPr>
        <w:spacing w:after="70" w:line="276"/>
        <w:ind w:left="200"/>
      </w:pPr>
      <w:r>
        <w:rPr>
          <w:color w:val="5A5A5A"/>
          <w:sz w:val="24"/>
          <w:szCs w:val="24"/>
        </w:rPr>
        <w:t xml:space="preserve">☐   </w:t>
      </w:r>
      <w:r>
        <w:rPr>
          <w:color w:val="1A1A1A"/>
          <w:sz w:val="21"/>
          <w:szCs w:val="21"/>
        </w:rPr>
        <w:t xml:space="preserve">Alle Bauteile da</w:t>
      </w:r>
    </w:p>
    <w:p>
      <w:pPr>
        <w:spacing w:after="70" w:line="276"/>
        <w:ind w:left="200"/>
      </w:pPr>
      <w:r>
        <w:rPr>
          <w:color w:val="5A5A5A"/>
          <w:sz w:val="24"/>
          <w:szCs w:val="24"/>
        </w:rPr>
        <w:t xml:space="preserve">☐   </w:t>
      </w:r>
      <w:r>
        <w:rPr>
          <w:color w:val="1A1A1A"/>
          <w:sz w:val="21"/>
          <w:szCs w:val="21"/>
        </w:rPr>
        <w:t xml:space="preserve">Werkzeug vollständig</w:t>
      </w:r>
    </w:p>
    <w:p>
      <w:pPr>
        <w:spacing w:after="70" w:line="276"/>
        <w:ind w:left="200"/>
      </w:pPr>
      <w:r>
        <w:rPr>
          <w:color w:val="5A5A5A"/>
          <w:sz w:val="24"/>
          <w:szCs w:val="24"/>
        </w:rPr>
        <w:t xml:space="preserve">☐   </w:t>
      </w:r>
      <w:r>
        <w:rPr>
          <w:color w:val="1A1A1A"/>
          <w:sz w:val="21"/>
          <w:szCs w:val="21"/>
        </w:rPr>
        <w:t xml:space="preserve">USB-C-Datenkabel geprüft</w:t>
      </w:r>
    </w:p>
    <w:p>
      <w:pPr>
        <w:pStyle w:val="Heading3"/>
        <w:spacing w:after="90" w:before="220"/>
      </w:pPr>
      <w:r>
        <w:rPr>
          <w:b/>
          <w:bCs/>
          <w:color w:val="1A1A1A"/>
          <w:sz w:val="22"/>
          <w:szCs w:val="22"/>
        </w:rPr>
        <w:t xml:space="preserve">Aufbau</w:t>
      </w:r>
    </w:p>
    <w:p>
      <w:pPr>
        <w:spacing w:after="70" w:line="276"/>
        <w:ind w:left="200"/>
      </w:pPr>
      <w:r>
        <w:rPr>
          <w:color w:val="5A5A5A"/>
          <w:sz w:val="24"/>
          <w:szCs w:val="24"/>
        </w:rPr>
        <w:t xml:space="preserve">☐   </w:t>
      </w:r>
      <w:r>
        <w:rPr>
          <w:color w:val="1A1A1A"/>
          <w:sz w:val="21"/>
          <w:szCs w:val="21"/>
        </w:rPr>
        <w:t xml:space="preserve">Widerstände richtig zugeordnet</w:t>
      </w:r>
    </w:p>
    <w:p>
      <w:pPr>
        <w:spacing w:after="70" w:line="276"/>
        <w:ind w:left="200"/>
      </w:pPr>
      <w:r>
        <w:rPr>
          <w:color w:val="5A5A5A"/>
          <w:sz w:val="24"/>
          <w:szCs w:val="24"/>
        </w:rPr>
        <w:t xml:space="preserve">☐   </w:t>
      </w:r>
      <w:r>
        <w:rPr>
          <w:color w:val="1A1A1A"/>
          <w:sz w:val="21"/>
          <w:szCs w:val="21"/>
        </w:rPr>
        <w:t xml:space="preserve">Alle Lötstellen glänzen und halten</w:t>
      </w:r>
    </w:p>
    <w:p>
      <w:pPr>
        <w:spacing w:after="70" w:line="276"/>
        <w:ind w:left="200"/>
      </w:pPr>
      <w:r>
        <w:rPr>
          <w:color w:val="5A5A5A"/>
          <w:sz w:val="24"/>
          <w:szCs w:val="24"/>
        </w:rPr>
        <w:t xml:space="preserve">☐   </w:t>
      </w:r>
      <w:r>
        <w:rPr>
          <w:color w:val="1A1A1A"/>
          <w:sz w:val="21"/>
          <w:szCs w:val="21"/>
        </w:rPr>
        <w:t xml:space="preserve">Schrumpfschlauch überall drüber</w:t>
      </w:r>
    </w:p>
    <w:p>
      <w:pPr>
        <w:spacing w:after="70" w:line="276"/>
        <w:ind w:left="200"/>
      </w:pPr>
      <w:r>
        <w:rPr>
          <w:color w:val="5A5A5A"/>
          <w:sz w:val="24"/>
          <w:szCs w:val="24"/>
        </w:rPr>
        <w:t xml:space="preserve">☐   </w:t>
      </w:r>
      <w:r>
        <w:rPr>
          <w:color w:val="1A1A1A"/>
          <w:sz w:val="21"/>
          <w:szCs w:val="21"/>
        </w:rPr>
        <w:t xml:space="preserve">Durchgang gemessen, kein Kurzschluss zwischen 3V3 und GND</w:t>
      </w:r>
    </w:p>
    <w:p>
      <w:pPr>
        <w:pStyle w:val="Heading3"/>
        <w:spacing w:after="90" w:before="220"/>
      </w:pPr>
      <w:r>
        <w:rPr>
          <w:b/>
          <w:bCs/>
          <w:color w:val="1A1A1A"/>
          <w:sz w:val="22"/>
          <w:szCs w:val="22"/>
        </w:rPr>
        <w:t xml:space="preserve">System</w:t>
      </w:r>
    </w:p>
    <w:p>
      <w:pPr>
        <w:spacing w:after="70" w:line="276"/>
        <w:ind w:left="200"/>
      </w:pPr>
      <w:r>
        <w:rPr>
          <w:color w:val="5A5A5A"/>
          <w:sz w:val="24"/>
          <w:szCs w:val="24"/>
        </w:rPr>
        <w:t xml:space="preserve">☐   </w:t>
      </w:r>
      <w:r>
        <w:rPr>
          <w:color w:val="1A1A1A"/>
          <w:sz w:val="21"/>
          <w:szCs w:val="21"/>
        </w:rPr>
        <w:t xml:space="preserve">Gerät angelegt, Geräte-ID notiert</w:t>
      </w:r>
    </w:p>
    <w:p>
      <w:pPr>
        <w:spacing w:after="70" w:line="276"/>
        <w:ind w:left="200"/>
      </w:pPr>
      <w:r>
        <w:rPr>
          <w:color w:val="5A5A5A"/>
          <w:sz w:val="24"/>
          <w:szCs w:val="24"/>
        </w:rPr>
        <w:t xml:space="preserve">☐   </w:t>
      </w:r>
      <w:r>
        <w:rPr>
          <w:color w:val="1A1A1A"/>
          <w:sz w:val="21"/>
          <w:szCs w:val="21"/>
        </w:rPr>
        <w:t xml:space="preserve">Geräteschlüssel gesichert</w:t>
      </w:r>
    </w:p>
    <w:p>
      <w:pPr>
        <w:spacing w:after="70" w:line="276"/>
        <w:ind w:left="200"/>
      </w:pPr>
      <w:r>
        <w:rPr>
          <w:color w:val="5A5A5A"/>
          <w:sz w:val="24"/>
          <w:szCs w:val="24"/>
        </w:rPr>
        <w:t xml:space="preserve">☐   </w:t>
      </w:r>
      <w:r>
        <w:rPr>
          <w:color w:val="1A1A1A"/>
          <w:sz w:val="21"/>
          <w:szCs w:val="21"/>
        </w:rPr>
        <w:t xml:space="preserve">Etikett gedruckt und aufgeklebt</w:t>
      </w:r>
    </w:p>
    <w:p>
      <w:pPr>
        <w:pStyle w:val="Heading3"/>
        <w:spacing w:after="90" w:before="220"/>
      </w:pPr>
      <w:r>
        <w:rPr>
          <w:b/>
          <w:bCs/>
          <w:color w:val="1A1A1A"/>
          <w:sz w:val="22"/>
          <w:szCs w:val="22"/>
        </w:rPr>
        <w:t xml:space="preserve">Software</w:t>
      </w:r>
    </w:p>
    <w:p>
      <w:pPr>
        <w:spacing w:after="70" w:line="276"/>
        <w:ind w:left="200"/>
      </w:pPr>
      <w:r>
        <w:rPr>
          <w:color w:val="5A5A5A"/>
          <w:sz w:val="24"/>
          <w:szCs w:val="24"/>
        </w:rPr>
        <w:t xml:space="preserve">☐   </w:t>
      </w:r>
      <w:r>
        <w:rPr>
          <w:color w:val="1A1A1A"/>
          <w:sz w:val="21"/>
          <w:szCs w:val="21"/>
        </w:rPr>
        <w:t xml:space="preserve">VS Code und PlatformIO installiert</w:t>
      </w:r>
    </w:p>
    <w:p>
      <w:pPr>
        <w:spacing w:after="70" w:line="276"/>
        <w:ind w:left="200"/>
      </w:pPr>
      <w:r>
        <w:rPr>
          <w:color w:val="5A5A5A"/>
          <w:sz w:val="24"/>
          <w:szCs w:val="24"/>
        </w:rPr>
        <w:t xml:space="preserve">☐   </w:t>
      </w:r>
      <w:r>
        <w:rPr>
          <w:color w:val="1A1A1A"/>
          <w:sz w:val="21"/>
          <w:szCs w:val="21"/>
        </w:rPr>
        <w:t xml:space="preserve">geheimnisse.h angelegt und ausgefüllt</w:t>
      </w:r>
    </w:p>
    <w:p>
      <w:pPr>
        <w:spacing w:after="70" w:line="276"/>
        <w:ind w:left="200"/>
      </w:pPr>
      <w:r>
        <w:rPr>
          <w:color w:val="5A5A5A"/>
          <w:sz w:val="24"/>
          <w:szCs w:val="24"/>
        </w:rPr>
        <w:t xml:space="preserve">☐   </w:t>
      </w:r>
      <w:r>
        <w:rPr>
          <w:color w:val="1A1A1A"/>
          <w:sz w:val="21"/>
          <w:szCs w:val="21"/>
        </w:rPr>
        <w:t xml:space="preserve">Upload mit SUCCESS beendet</w:t>
      </w:r>
    </w:p>
    <w:p>
      <w:pPr>
        <w:pStyle w:val="Heading3"/>
        <w:spacing w:after="90" w:before="220"/>
      </w:pPr>
      <w:r>
        <w:rPr>
          <w:b/>
          <w:bCs/>
          <w:color w:val="1A1A1A"/>
          <w:sz w:val="22"/>
          <w:szCs w:val="22"/>
        </w:rPr>
        <w:t xml:space="preserve">Test</w:t>
      </w:r>
    </w:p>
    <w:p>
      <w:pPr>
        <w:spacing w:after="70" w:line="276"/>
        <w:ind w:left="200"/>
      </w:pPr>
      <w:r>
        <w:rPr>
          <w:color w:val="5A5A5A"/>
          <w:sz w:val="24"/>
          <w:szCs w:val="24"/>
        </w:rPr>
        <w:t xml:space="preserve">☐   </w:t>
      </w:r>
      <w:r>
        <w:rPr>
          <w:color w:val="1A1A1A"/>
          <w:sz w:val="21"/>
          <w:szCs w:val="21"/>
        </w:rPr>
        <w:t xml:space="preserve">Abstand wird gemessen und ändert sich</w:t>
      </w:r>
    </w:p>
    <w:p>
      <w:pPr>
        <w:spacing w:after="70" w:line="276"/>
        <w:ind w:left="200"/>
      </w:pPr>
      <w:r>
        <w:rPr>
          <w:color w:val="5A5A5A"/>
          <w:sz w:val="24"/>
          <w:szCs w:val="24"/>
        </w:rPr>
        <w:t xml:space="preserve">☐   </w:t>
      </w:r>
      <w:r>
        <w:rPr>
          <w:color w:val="1A1A1A"/>
          <w:sz w:val="21"/>
          <w:szCs w:val="21"/>
        </w:rPr>
        <w:t xml:space="preserve">Netzverbindung steht</w:t>
      </w:r>
    </w:p>
    <w:p>
      <w:pPr>
        <w:spacing w:after="70" w:line="276"/>
        <w:ind w:left="200"/>
      </w:pPr>
      <w:r>
        <w:rPr>
          <w:color w:val="5A5A5A"/>
          <w:sz w:val="24"/>
          <w:szCs w:val="24"/>
        </w:rPr>
        <w:t xml:space="preserve">☐   </w:t>
      </w:r>
      <w:r>
        <w:rPr>
          <w:color w:val="1A1A1A"/>
          <w:sz w:val="21"/>
          <w:szCs w:val="21"/>
        </w:rPr>
        <w:t xml:space="preserve">HTTP 200 im Protokoll</w:t>
      </w:r>
    </w:p>
    <w:p>
      <w:pPr>
        <w:spacing w:after="70" w:line="276"/>
        <w:ind w:left="200"/>
      </w:pPr>
      <w:r>
        <w:rPr>
          <w:color w:val="5A5A5A"/>
          <w:sz w:val="24"/>
          <w:szCs w:val="24"/>
        </w:rPr>
        <w:t xml:space="preserve">☐   </w:t>
      </w:r>
      <w:r>
        <w:rPr>
          <w:color w:val="1A1A1A"/>
          <w:sz w:val="21"/>
          <w:szCs w:val="21"/>
        </w:rPr>
        <w:t xml:space="preserve">Gerät erscheint in der Sensorliste</w:t>
      </w:r>
    </w:p>
    <w:p>
      <w:pPr>
        <w:spacing w:after="70" w:line="276"/>
        <w:ind w:left="200"/>
      </w:pPr>
      <w:r>
        <w:rPr>
          <w:color w:val="5A5A5A"/>
          <w:sz w:val="24"/>
          <w:szCs w:val="24"/>
        </w:rPr>
        <w:t xml:space="preserve">☐   </w:t>
      </w:r>
      <w:r>
        <w:rPr>
          <w:color w:val="1A1A1A"/>
          <w:sz w:val="21"/>
          <w:szCs w:val="21"/>
        </w:rPr>
        <w:t xml:space="preserve">Magnet löst Messung aus, LED blinkt</w:t>
      </w:r>
    </w:p>
    <w:p>
      <w:pPr>
        <w:spacing w:after="70" w:line="276"/>
        <w:ind w:left="200"/>
      </w:pPr>
      <w:r>
        <w:rPr>
          <w:color w:val="5A5A5A"/>
          <w:sz w:val="24"/>
          <w:szCs w:val="24"/>
        </w:rPr>
        <w:t xml:space="preserve">☐   </w:t>
      </w:r>
      <w:r>
        <w:rPr>
          <w:color w:val="1A1A1A"/>
          <w:sz w:val="21"/>
          <w:szCs w:val="21"/>
        </w:rPr>
        <w:t xml:space="preserve">Messgenauigkeit mit Zollstock geprüft</w:t>
      </w:r>
    </w:p>
    <w:p>
      <w:pPr>
        <w:pStyle w:val="Heading3"/>
        <w:spacing w:after="90" w:before="220"/>
      </w:pPr>
      <w:r>
        <w:rPr>
          <w:b/>
          <w:bCs/>
          <w:color w:val="1A1A1A"/>
          <w:sz w:val="22"/>
          <w:szCs w:val="22"/>
        </w:rPr>
        <w:t xml:space="preserve">Einbau</w:t>
      </w:r>
    </w:p>
    <w:p>
      <w:pPr>
        <w:spacing w:after="70" w:line="276"/>
        <w:ind w:left="200"/>
      </w:pPr>
      <w:r>
        <w:rPr>
          <w:color w:val="5A5A5A"/>
          <w:sz w:val="24"/>
          <w:szCs w:val="24"/>
        </w:rPr>
        <w:t xml:space="preserve">☐   </w:t>
      </w:r>
      <w:r>
        <w:rPr>
          <w:color w:val="1A1A1A"/>
          <w:sz w:val="21"/>
          <w:szCs w:val="21"/>
        </w:rPr>
        <w:t xml:space="preserve">Antenne AUSSEN angebracht</w:t>
      </w:r>
    </w:p>
    <w:p>
      <w:pPr>
        <w:spacing w:after="70" w:line="276"/>
        <w:ind w:left="200"/>
      </w:pPr>
      <w:r>
        <w:rPr>
          <w:color w:val="5A5A5A"/>
          <w:sz w:val="24"/>
          <w:szCs w:val="24"/>
        </w:rPr>
        <w:t xml:space="preserve">☐   </w:t>
      </w:r>
      <w:r>
        <w:rPr>
          <w:color w:val="1A1A1A"/>
          <w:sz w:val="21"/>
          <w:szCs w:val="21"/>
        </w:rPr>
        <w:t xml:space="preserve">Alle Durchführungen abgedichtet</w:t>
      </w:r>
    </w:p>
    <w:p>
      <w:pPr>
        <w:spacing w:after="70" w:line="276"/>
        <w:ind w:left="200"/>
      </w:pPr>
      <w:r>
        <w:rPr>
          <w:color w:val="5A5A5A"/>
          <w:sz w:val="24"/>
          <w:szCs w:val="24"/>
        </w:rPr>
        <w:t xml:space="preserve">☐   </w:t>
      </w:r>
      <w:r>
        <w:rPr>
          <w:color w:val="1A1A1A"/>
          <w:sz w:val="21"/>
          <w:szCs w:val="21"/>
        </w:rPr>
        <w:t xml:space="preserve">Sensor mittig, 3–5 cm unter dem Deckel</w:t>
      </w:r>
    </w:p>
    <w:p>
      <w:pPr>
        <w:spacing w:after="70" w:line="276"/>
        <w:ind w:left="200"/>
      </w:pPr>
      <w:r>
        <w:rPr>
          <w:color w:val="5A5A5A"/>
          <w:sz w:val="24"/>
          <w:szCs w:val="24"/>
        </w:rPr>
        <w:t xml:space="preserve">☐   </w:t>
      </w:r>
      <w:r>
        <w:rPr>
          <w:color w:val="1A1A1A"/>
          <w:sz w:val="21"/>
          <w:szCs w:val="21"/>
        </w:rPr>
        <w:t xml:space="preserve">Innenhöhe notiert</w:t>
      </w:r>
    </w:p>
    <w:p>
      <w:pPr>
        <w:spacing w:after="70" w:line="276"/>
        <w:ind w:left="200"/>
      </w:pPr>
      <w:r>
        <w:rPr>
          <w:color w:val="5A5A5A"/>
          <w:sz w:val="24"/>
          <w:szCs w:val="24"/>
        </w:rPr>
        <w:t xml:space="preserve">☐   </w:t>
      </w:r>
      <w:r>
        <w:rPr>
          <w:color w:val="1A1A1A"/>
          <w:sz w:val="21"/>
          <w:szCs w:val="21"/>
        </w:rPr>
        <w:t xml:space="preserve">Funkpegel geprüft</w:t>
      </w:r>
    </w:p>
    <w:p>
      <w:pPr>
        <w:pStyle w:val="Heading3"/>
        <w:spacing w:after="90" w:before="220"/>
      </w:pPr>
      <w:r>
        <w:rPr>
          <w:b/>
          <w:bCs/>
          <w:color w:val="1A1A1A"/>
          <w:sz w:val="22"/>
          <w:szCs w:val="22"/>
        </w:rPr>
        <w:t xml:space="preserve">Anlernen</w:t>
      </w:r>
    </w:p>
    <w:p>
      <w:pPr>
        <w:spacing w:after="70" w:line="276"/>
        <w:ind w:left="200"/>
      </w:pPr>
      <w:r>
        <w:rPr>
          <w:color w:val="5A5A5A"/>
          <w:sz w:val="24"/>
          <w:szCs w:val="24"/>
        </w:rPr>
        <w:t xml:space="preserve">☐   </w:t>
      </w:r>
      <w:r>
        <w:rPr>
          <w:color w:val="1A1A1A"/>
          <w:sz w:val="21"/>
          <w:szCs w:val="21"/>
        </w:rPr>
        <w:t xml:space="preserve">Sensor mit Container gekoppelt</w:t>
      </w:r>
    </w:p>
    <w:p>
      <w:pPr>
        <w:spacing w:after="70" w:line="276"/>
        <w:ind w:left="200"/>
      </w:pPr>
      <w:r>
        <w:rPr>
          <w:color w:val="5A5A5A"/>
          <w:sz w:val="24"/>
          <w:szCs w:val="24"/>
        </w:rPr>
        <w:t xml:space="preserve">☐   </w:t>
      </w:r>
      <w:r>
        <w:rPr>
          <w:color w:val="1A1A1A"/>
          <w:sz w:val="21"/>
          <w:szCs w:val="21"/>
        </w:rPr>
        <w:t xml:space="preserve">Leerwert übernommen oder eingetragen</w:t>
      </w:r>
    </w:p>
    <w:p>
      <w:pPr>
        <w:spacing w:after="70" w:line="276"/>
        <w:ind w:left="200"/>
      </w:pPr>
      <w:r>
        <w:rPr>
          <w:color w:val="5A5A5A"/>
          <w:sz w:val="24"/>
          <w:szCs w:val="24"/>
        </w:rPr>
        <w:t xml:space="preserve">☐   </w:t>
      </w:r>
      <w:r>
        <w:rPr>
          <w:color w:val="1A1A1A"/>
          <w:sz w:val="21"/>
          <w:szCs w:val="21"/>
        </w:rPr>
        <w:t xml:space="preserve">Container erscheint mit Füllstand auf der Karte</w:t>
      </w:r>
    </w:p>
    <w:sectPr>
      <w:footerReference w:type="default" r:id="rId7"/>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5D0" w:sz="2"/>
      </w:pBdr>
      <w:spacing w:before="120"/>
      <w:jc w:val="right"/>
    </w:pPr>
    <w:r>
      <w:rPr>
        <w:color w:val="5A5A5A"/>
        <w:sz w:val="17"/>
        <w:szCs w:val="17"/>
      </w:rPr>
      <w:t xml:space="preserve">Füllstandsensor selbst bauen  ·  Seite </w:t>
    </w:r>
    <w:r>
      <w:rPr>
        <w:color w:val="5A5A5A"/>
        <w:sz w:val="17"/>
        <w:szCs w:val="17"/>
      </w:rPr>
      <w:fldChar w:fldCharType="begin"/>
      <w:instrText xml:space="preserve">PAGE</w:instrText>
      <w:fldChar w:fldCharType="separate"/>
      <w:fldChar w:fldCharType="end"/>
    </w:r>
    <w:r>
      <w:rPr>
        <w:color w:val="5A5A5A"/>
        <w:sz w:val="17"/>
        <w:szCs w:val="17"/>
      </w:rPr>
      <w:t xml:space="preserve"> von </w:t>
    </w:r>
    <w:r>
      <w:rPr>
        <w:color w:val="5A5A5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abstractNum w:abstractNumId="9" w15:restartNumberingAfterBreak="0">
    <w:multiLevelType w:val="hybridMultilevel"/>
    <w:lvl w:ilvl="0" w15:tentative="1">
      <w:start w:val="1"/>
      <w:numFmt w:val="decimal"/>
      <w:lvlText w:val="%1."/>
      <w:lvlJc w:val="left"/>
      <w:pPr>
        <w:ind w:left="420" w:hanging="300"/>
      </w:pPr>
    </w:lvl>
  </w:abstractNum>
  <w:abstractNum w:abstractNumId="10" w15:restartNumberingAfterBreak="0">
    <w:multiLevelType w:val="hybridMultilevel"/>
    <w:lvl w:ilvl="0" w15:tentative="1">
      <w:start w:val="1"/>
      <w:numFmt w:val="decimal"/>
      <w:lvlText w:val="%1."/>
      <w:lvlJc w:val="left"/>
      <w:pPr>
        <w:ind w:left="420" w:hanging="300"/>
      </w:pPr>
    </w:lvl>
  </w:abstractNum>
  <w:abstractNum w:abstractNumId="11" w15:restartNumberingAfterBreak="0">
    <w:multiLevelType w:val="hybridMultilevel"/>
    <w:lvl w:ilvl="0" w15:tentative="1">
      <w:start w:val="1"/>
      <w:numFmt w:val="decimal"/>
      <w:lvlText w:val="%1."/>
      <w:lvlJc w:val="left"/>
      <w:pPr>
        <w:ind w:left="420" w:hanging="300"/>
      </w:pPr>
    </w:lvl>
  </w:abstractNum>
  <w:abstractNum w:abstractNumId="12"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Füllstandsensor selbst bauen</dc:title>
  <dc:creator>BRK Kreisverband Miltenberg</dc:creator>
  <dc:description>Schritt-für-Schritt-Bauanleitung für den Füllstandsensor der Altkleidercontainer</dc:description>
  <cp:lastModifiedBy>Un-named</cp:lastModifiedBy>
  <cp:revision>1</cp:revision>
  <dcterms:created xsi:type="dcterms:W3CDTF">2026-08-22T09:37:23.104Z</dcterms:created>
  <dcterms:modified xsi:type="dcterms:W3CDTF">2026-08-22T09:37:23.104Z</dcterms:modified>
</cp:coreProperties>
</file>

<file path=docProps/custom.xml><?xml version="1.0" encoding="utf-8"?>
<Properties xmlns="http://schemas.openxmlformats.org/officeDocument/2006/custom-properties" xmlns:vt="http://schemas.openxmlformats.org/officeDocument/2006/docPropsVTypes"/>
</file>