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38586" w14:textId="77777777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bookmarkStart w:id="1" w:name="_GoBack"/>
      <w:bookmarkEnd w:id="1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2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2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Heading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  <w:lang w:val="bg-BG" w:eastAsia="bg-BG"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3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Heading3"/>
      </w:pPr>
      <w:r>
        <w:lastRenderedPageBreak/>
        <w:t>Pharmacy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Strong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ListParagraph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283AD9C6" w14:textId="77777777" w:rsidR="00273184" w:rsidRPr="007C264F" w:rsidRDefault="00273184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 xml:space="preserve">Medicines - </w:t>
      </w:r>
      <w:r w:rsidRPr="00171456">
        <w:t xml:space="preserve">collection of type </w:t>
      </w:r>
      <w:r>
        <w:rPr>
          <w:rStyle w:val="CodeChar"/>
        </w:rPr>
        <w:t>Medicine</w:t>
      </w:r>
    </w:p>
    <w:p w14:paraId="74C137C6" w14:textId="77777777" w:rsidR="00273184" w:rsidRDefault="00273184" w:rsidP="00273184">
      <w:pPr>
        <w:pStyle w:val="Heading3"/>
      </w:pPr>
      <w:r>
        <w:t>Medicine</w:t>
      </w:r>
    </w:p>
    <w:p w14:paraId="3385A5A2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Heading3"/>
      </w:pPr>
      <w:r>
        <w:t>Patient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Heading3"/>
      </w:pPr>
      <w:r>
        <w:t>PatientMedicine</w:t>
      </w:r>
    </w:p>
    <w:p w14:paraId="530A501D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3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4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4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9C06BC" w:rsidRDefault="00273184" w:rsidP="00BC7E6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>
        <w:rPr>
          <w:b/>
        </w:rPr>
        <w:t>pharmacy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>, invalid phone number, invalid boolean value</w:t>
      </w:r>
      <w:r w:rsidR="001B049D">
        <w:rPr>
          <w:b/>
        </w:rPr>
        <w:t xml:space="preserve"> (</w:t>
      </w:r>
      <w:r w:rsidR="001B049D" w:rsidRPr="001B049D">
        <w:rPr>
          <w:bCs/>
          <w:i/>
          <w:iCs/>
        </w:rPr>
        <w:t>valid boolean values are only true/false</w:t>
      </w:r>
      <w:r w:rsidR="001B049D">
        <w:rPr>
          <w:b/>
        </w:rPr>
        <w:t>)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36303E16" w14:textId="77777777" w:rsidR="00BC7E6D" w:rsidRPr="00BC7E6D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>
        <w:rPr>
          <w:b/>
        </w:rPr>
        <w:t>medicine</w:t>
      </w:r>
      <w:r w:rsidRPr="009C06BC">
        <w:t xml:space="preserve"> entity such as</w:t>
      </w:r>
      <w:r w:rsidR="00BC7E6D">
        <w:rPr>
          <w:lang w:val="bg-BG"/>
        </w:rPr>
        <w:t>:</w:t>
      </w:r>
    </w:p>
    <w:p w14:paraId="78B2DD1C" w14:textId="77777777" w:rsidR="00BC7E6D" w:rsidRPr="00BC7E6D" w:rsidRDefault="00273184" w:rsidP="00BC7E6D">
      <w:pPr>
        <w:pStyle w:val="ListParagraph"/>
        <w:numPr>
          <w:ilvl w:val="1"/>
          <w:numId w:val="5"/>
        </w:numPr>
      </w:pPr>
      <w:r w:rsidRPr="009C06BC">
        <w:t xml:space="preserve"> </w:t>
      </w:r>
      <w:r>
        <w:t>invalid</w:t>
      </w:r>
      <w:r w:rsidRPr="009C06BC">
        <w:t xml:space="preserve"> </w:t>
      </w:r>
      <w:r>
        <w:rPr>
          <w:b/>
        </w:rPr>
        <w:t xml:space="preserve">price </w:t>
      </w:r>
      <w:r w:rsidRPr="00C27F24">
        <w:rPr>
          <w:bCs/>
        </w:rPr>
        <w:t>or</w:t>
      </w:r>
      <w:r>
        <w:rPr>
          <w:b/>
        </w:rPr>
        <w:t xml:space="preserve"> missing producer</w:t>
      </w:r>
      <w:r w:rsidR="00BC7E6D">
        <w:rPr>
          <w:lang w:val="bg-BG"/>
        </w:rPr>
        <w:t>;</w:t>
      </w:r>
    </w:p>
    <w:p w14:paraId="67770618" w14:textId="08A68E6F" w:rsidR="00814E63" w:rsidRDefault="00273184" w:rsidP="00BC7E6D">
      <w:pPr>
        <w:pStyle w:val="ListParagraph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ListParagraph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ListParagraph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ListParagraph"/>
        <w:numPr>
          <w:ilvl w:val="0"/>
          <w:numId w:val="5"/>
        </w:numPr>
      </w:pPr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ListParagraph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ReliefMed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>
        <w:rPr>
          <w:b/>
        </w:rPr>
        <w:t>patient</w:t>
      </w:r>
      <w:r w:rsidRPr="009C06BC">
        <w:t xml:space="preserve"> entity (such as invalid</w:t>
      </w:r>
      <w:r w:rsidRPr="00662CA0">
        <w:rPr>
          <w:b/>
        </w:rPr>
        <w:t xml:space="preserve"> name</w:t>
      </w:r>
      <w:r>
        <w:rPr>
          <w:b/>
        </w:rPr>
        <w:t>, age group, gender value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11B84CB1" w:rsidR="00CC0010" w:rsidRPr="009C06BC" w:rsidRDefault="00CC0010" w:rsidP="0027318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"Ivan Petrov"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"Maria Ivanova"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"Georgi Dimitrov"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Stafaniya Angelova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r w:rsidR="001B049D">
        <w:rPr>
          <w:b/>
        </w:rPr>
        <w:t>patients</w:t>
      </w:r>
      <w:r>
        <w:rPr>
          <w:b/>
        </w:rPr>
        <w:t>medicines</w:t>
      </w:r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Heading4"/>
      </w:pPr>
      <w:r w:rsidRPr="009C06BC">
        <w:t xml:space="preserve">Export </w:t>
      </w:r>
      <w:r>
        <w:t>Medicines</w:t>
      </w:r>
      <w:r w:rsidRPr="009C06BC">
        <w:t xml:space="preserve"> </w:t>
      </w:r>
      <w:r>
        <w:t>From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>for this task the category is hardcoded in the St</w:t>
      </w:r>
      <w:r w:rsidR="00BC7E6D">
        <w:rPr>
          <w:b/>
        </w:rPr>
        <w:t>a</w:t>
      </w:r>
      <w:r w:rsidR="00375902">
        <w:rPr>
          <w:b/>
        </w:rPr>
        <w:t>rtUp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Heading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ListParagraph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format  and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ReliefMed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F3142" w14:textId="77777777" w:rsidR="00215D30" w:rsidRDefault="00215D30" w:rsidP="008068A2">
      <w:pPr>
        <w:spacing w:after="0" w:line="240" w:lineRule="auto"/>
      </w:pPr>
      <w:r>
        <w:separator/>
      </w:r>
    </w:p>
  </w:endnote>
  <w:endnote w:type="continuationSeparator" w:id="0">
    <w:p w14:paraId="7334913C" w14:textId="77777777" w:rsidR="00215D30" w:rsidRDefault="00215D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54B1BDA3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1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14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54B1BDA3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71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714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13847" w14:textId="77777777" w:rsidR="00215D30" w:rsidRDefault="00215D30" w:rsidP="008068A2">
      <w:pPr>
        <w:spacing w:after="0" w:line="240" w:lineRule="auto"/>
      </w:pPr>
      <w:r>
        <w:separator/>
      </w:r>
    </w:p>
  </w:footnote>
  <w:footnote w:type="continuationSeparator" w:id="0">
    <w:p w14:paraId="5BB967E1" w14:textId="77777777" w:rsidR="00215D30" w:rsidRDefault="00215D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4"/>
  </w:num>
  <w:num w:numId="9">
    <w:abstractNumId w:val="9"/>
  </w:num>
  <w:num w:numId="10">
    <w:abstractNumId w:val="3"/>
  </w:num>
  <w:num w:numId="11">
    <w:abstractNumId w:val="23"/>
  </w:num>
  <w:num w:numId="12">
    <w:abstractNumId w:val="16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22"/>
  </w:num>
  <w:num w:numId="18">
    <w:abstractNumId w:val="19"/>
  </w:num>
  <w:num w:numId="19">
    <w:abstractNumId w:val="15"/>
  </w:num>
  <w:num w:numId="20">
    <w:abstractNumId w:val="18"/>
  </w:num>
  <w:num w:numId="21">
    <w:abstractNumId w:val="13"/>
  </w:num>
  <w:num w:numId="22">
    <w:abstractNumId w:val="26"/>
  </w:num>
  <w:num w:numId="23">
    <w:abstractNumId w:val="12"/>
  </w:num>
  <w:num w:numId="24">
    <w:abstractNumId w:val="28"/>
  </w:num>
  <w:num w:numId="25">
    <w:abstractNumId w:val="4"/>
  </w:num>
  <w:num w:numId="26">
    <w:abstractNumId w:val="20"/>
  </w:num>
  <w:num w:numId="27">
    <w:abstractNumId w:val="6"/>
  </w:num>
  <w:num w:numId="28">
    <w:abstractNumId w:val="14"/>
  </w:num>
  <w:num w:numId="29">
    <w:abstractNumId w:val="21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D30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14E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4A58-EEA7-4327-A146-F03BE1B6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Martin</cp:lastModifiedBy>
  <cp:revision>2</cp:revision>
  <cp:lastPrinted>2015-10-26T22:35:00Z</cp:lastPrinted>
  <dcterms:created xsi:type="dcterms:W3CDTF">2023-12-05T11:15:00Z</dcterms:created>
  <dcterms:modified xsi:type="dcterms:W3CDTF">2023-12-05T11:15:00Z</dcterms:modified>
  <cp:category>web, programming, education, software engineering, software development</cp:category>
</cp:coreProperties>
</file>