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MEMORANDUM OF UNDERSTANDING (</w:t>
      </w:r>
      <w:proofErr w:type="spellStart"/>
      <w:r w:rsidRPr="00E674B2">
        <w:rPr>
          <w:rFonts w:ascii="Times New Roman" w:eastAsia="Times New Roman" w:hAnsi="Times New Roman" w:cs="Times New Roman"/>
          <w:b/>
          <w:bCs/>
          <w:sz w:val="24"/>
          <w:szCs w:val="24"/>
        </w:rPr>
        <w:t>MoU</w:t>
      </w:r>
      <w:proofErr w:type="spellEnd"/>
      <w:r w:rsidRPr="00E674B2">
        <w:rPr>
          <w:rFonts w:ascii="Times New Roman" w:eastAsia="Times New Roman" w:hAnsi="Times New Roman" w:cs="Times New Roman"/>
          <w:b/>
          <w:bCs/>
          <w:sz w:val="24"/>
          <w:szCs w:val="24"/>
        </w:rPr>
        <w:t>)</w:t>
      </w:r>
      <w:r w:rsidRPr="00E674B2">
        <w:rPr>
          <w:rFonts w:ascii="Times New Roman" w:eastAsia="Times New Roman" w:hAnsi="Times New Roman" w:cs="Times New Roman"/>
          <w:sz w:val="24"/>
          <w:szCs w:val="24"/>
        </w:rPr>
        <w:br/>
      </w:r>
      <w:r w:rsidRPr="00E674B2">
        <w:rPr>
          <w:rFonts w:ascii="Times New Roman" w:eastAsia="Times New Roman" w:hAnsi="Times New Roman" w:cs="Times New Roman"/>
          <w:b/>
          <w:bCs/>
          <w:sz w:val="24"/>
          <w:szCs w:val="24"/>
        </w:rPr>
        <w:t>Between</w:t>
      </w:r>
      <w:r w:rsidRPr="00E674B2">
        <w:rPr>
          <w:rFonts w:ascii="Times New Roman" w:eastAsia="Times New Roman" w:hAnsi="Times New Roman" w:cs="Times New Roman"/>
          <w:sz w:val="24"/>
          <w:szCs w:val="24"/>
        </w:rPr>
        <w:br/>
      </w:r>
      <w:proofErr w:type="spellStart"/>
      <w:r w:rsidRPr="00E674B2">
        <w:rPr>
          <w:rFonts w:ascii="Times New Roman" w:eastAsia="Times New Roman" w:hAnsi="Times New Roman" w:cs="Times New Roman"/>
          <w:b/>
          <w:bCs/>
          <w:sz w:val="24"/>
          <w:szCs w:val="24"/>
        </w:rPr>
        <w:t>Bharati</w:t>
      </w:r>
      <w:proofErr w:type="spellEnd"/>
      <w:r w:rsidRPr="00E674B2">
        <w:rPr>
          <w:rFonts w:ascii="Times New Roman" w:eastAsia="Times New Roman" w:hAnsi="Times New Roman" w:cs="Times New Roman"/>
          <w:b/>
          <w:bCs/>
          <w:sz w:val="24"/>
          <w:szCs w:val="24"/>
        </w:rPr>
        <w:t xml:space="preserve"> </w:t>
      </w:r>
      <w:proofErr w:type="spellStart"/>
      <w:r w:rsidRPr="00E674B2">
        <w:rPr>
          <w:rFonts w:ascii="Times New Roman" w:eastAsia="Times New Roman" w:hAnsi="Times New Roman" w:cs="Times New Roman"/>
          <w:b/>
          <w:bCs/>
          <w:sz w:val="24"/>
          <w:szCs w:val="24"/>
        </w:rPr>
        <w:t>Vidyapeeth</w:t>
      </w:r>
      <w:proofErr w:type="spellEnd"/>
      <w:r w:rsidRPr="00E674B2">
        <w:rPr>
          <w:rFonts w:ascii="Times New Roman" w:eastAsia="Times New Roman" w:hAnsi="Times New Roman" w:cs="Times New Roman"/>
          <w:b/>
          <w:bCs/>
          <w:sz w:val="24"/>
          <w:szCs w:val="24"/>
        </w:rPr>
        <w:t xml:space="preserve"> College of Engineering for Women, Pune</w:t>
      </w:r>
      <w:r w:rsidRPr="00E674B2">
        <w:rPr>
          <w:rFonts w:ascii="Times New Roman" w:eastAsia="Times New Roman" w:hAnsi="Times New Roman" w:cs="Times New Roman"/>
          <w:sz w:val="24"/>
          <w:szCs w:val="24"/>
        </w:rPr>
        <w:br/>
      </w:r>
      <w:r w:rsidRPr="00E674B2">
        <w:rPr>
          <w:rFonts w:ascii="Times New Roman" w:eastAsia="Times New Roman" w:hAnsi="Times New Roman" w:cs="Times New Roman"/>
          <w:b/>
          <w:bCs/>
          <w:sz w:val="24"/>
          <w:szCs w:val="24"/>
        </w:rPr>
        <w:t>And</w:t>
      </w:r>
      <w:r w:rsidRPr="00E674B2">
        <w:rPr>
          <w:rFonts w:ascii="Times New Roman" w:eastAsia="Times New Roman" w:hAnsi="Times New Roman" w:cs="Times New Roman"/>
          <w:sz w:val="24"/>
          <w:szCs w:val="24"/>
        </w:rPr>
        <w:br/>
      </w:r>
      <w:proofErr w:type="spellStart"/>
      <w:r w:rsidRPr="00E674B2">
        <w:rPr>
          <w:rFonts w:ascii="Times New Roman" w:eastAsia="Times New Roman" w:hAnsi="Times New Roman" w:cs="Times New Roman"/>
          <w:b/>
          <w:bCs/>
          <w:sz w:val="24"/>
          <w:szCs w:val="24"/>
        </w:rPr>
        <w:t>Bharati</w:t>
      </w:r>
      <w:proofErr w:type="spellEnd"/>
      <w:r w:rsidRPr="00E674B2">
        <w:rPr>
          <w:rFonts w:ascii="Times New Roman" w:eastAsia="Times New Roman" w:hAnsi="Times New Roman" w:cs="Times New Roman"/>
          <w:b/>
          <w:bCs/>
          <w:sz w:val="24"/>
          <w:szCs w:val="24"/>
        </w:rPr>
        <w:t xml:space="preserve"> </w:t>
      </w:r>
      <w:proofErr w:type="spellStart"/>
      <w:r w:rsidRPr="00E674B2">
        <w:rPr>
          <w:rFonts w:ascii="Times New Roman" w:eastAsia="Times New Roman" w:hAnsi="Times New Roman" w:cs="Times New Roman"/>
          <w:b/>
          <w:bCs/>
          <w:sz w:val="24"/>
          <w:szCs w:val="24"/>
        </w:rPr>
        <w:t>Vidyapeeth</w:t>
      </w:r>
      <w:proofErr w:type="spellEnd"/>
      <w:r w:rsidRPr="00E674B2">
        <w:rPr>
          <w:rFonts w:ascii="Times New Roman" w:eastAsia="Times New Roman" w:hAnsi="Times New Roman" w:cs="Times New Roman"/>
          <w:b/>
          <w:bCs/>
          <w:sz w:val="24"/>
          <w:szCs w:val="24"/>
        </w:rPr>
        <w:t xml:space="preserve"> School of Photography, Pune</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This Memorandum of Understanding (</w:t>
      </w:r>
      <w:proofErr w:type="spellStart"/>
      <w:r w:rsidRPr="00E674B2">
        <w:rPr>
          <w:rFonts w:ascii="Times New Roman" w:eastAsia="Times New Roman" w:hAnsi="Times New Roman" w:cs="Times New Roman"/>
          <w:sz w:val="24"/>
          <w:szCs w:val="24"/>
        </w:rPr>
        <w:t>MoU</w:t>
      </w:r>
      <w:proofErr w:type="spellEnd"/>
      <w:r w:rsidRPr="00E674B2">
        <w:rPr>
          <w:rFonts w:ascii="Times New Roman" w:eastAsia="Times New Roman" w:hAnsi="Times New Roman" w:cs="Times New Roman"/>
          <w:sz w:val="24"/>
          <w:szCs w:val="24"/>
        </w:rPr>
        <w:t>) is made and entered into on this [date] by and between:</w:t>
      </w:r>
    </w:p>
    <w:p w:rsidR="00E674B2" w:rsidRPr="00E674B2" w:rsidRDefault="00E674B2" w:rsidP="00E674B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674B2">
        <w:rPr>
          <w:rFonts w:ascii="Times New Roman" w:eastAsia="Times New Roman" w:hAnsi="Times New Roman" w:cs="Times New Roman"/>
          <w:b/>
          <w:bCs/>
          <w:sz w:val="24"/>
          <w:szCs w:val="24"/>
        </w:rPr>
        <w:t>Bharati</w:t>
      </w:r>
      <w:proofErr w:type="spellEnd"/>
      <w:r w:rsidRPr="00E674B2">
        <w:rPr>
          <w:rFonts w:ascii="Times New Roman" w:eastAsia="Times New Roman" w:hAnsi="Times New Roman" w:cs="Times New Roman"/>
          <w:b/>
          <w:bCs/>
          <w:sz w:val="24"/>
          <w:szCs w:val="24"/>
        </w:rPr>
        <w:t xml:space="preserve"> </w:t>
      </w:r>
      <w:proofErr w:type="spellStart"/>
      <w:r w:rsidRPr="00E674B2">
        <w:rPr>
          <w:rFonts w:ascii="Times New Roman" w:eastAsia="Times New Roman" w:hAnsi="Times New Roman" w:cs="Times New Roman"/>
          <w:b/>
          <w:bCs/>
          <w:sz w:val="24"/>
          <w:szCs w:val="24"/>
        </w:rPr>
        <w:t>Vidyapeeth</w:t>
      </w:r>
      <w:proofErr w:type="spellEnd"/>
      <w:r w:rsidRPr="00E674B2">
        <w:rPr>
          <w:rFonts w:ascii="Times New Roman" w:eastAsia="Times New Roman" w:hAnsi="Times New Roman" w:cs="Times New Roman"/>
          <w:b/>
          <w:bCs/>
          <w:sz w:val="24"/>
          <w:szCs w:val="24"/>
        </w:rPr>
        <w:t xml:space="preserve"> College of Engineering for Women</w:t>
      </w:r>
      <w:r w:rsidRPr="00E674B2">
        <w:rPr>
          <w:rFonts w:ascii="Times New Roman" w:eastAsia="Times New Roman" w:hAnsi="Times New Roman" w:cs="Times New Roman"/>
          <w:sz w:val="24"/>
          <w:szCs w:val="24"/>
        </w:rPr>
        <w:t>, [address], Pune, India, represented by [Name, Title], hereinafter referred to as "BVCOEW".</w:t>
      </w:r>
    </w:p>
    <w:p w:rsidR="00E674B2" w:rsidRPr="00E674B2" w:rsidRDefault="00E674B2" w:rsidP="00E674B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674B2">
        <w:rPr>
          <w:rFonts w:ascii="Times New Roman" w:eastAsia="Times New Roman" w:hAnsi="Times New Roman" w:cs="Times New Roman"/>
          <w:b/>
          <w:bCs/>
          <w:sz w:val="24"/>
          <w:szCs w:val="24"/>
        </w:rPr>
        <w:t>Bharati</w:t>
      </w:r>
      <w:proofErr w:type="spellEnd"/>
      <w:r w:rsidRPr="00E674B2">
        <w:rPr>
          <w:rFonts w:ascii="Times New Roman" w:eastAsia="Times New Roman" w:hAnsi="Times New Roman" w:cs="Times New Roman"/>
          <w:b/>
          <w:bCs/>
          <w:sz w:val="24"/>
          <w:szCs w:val="24"/>
        </w:rPr>
        <w:t xml:space="preserve"> </w:t>
      </w:r>
      <w:proofErr w:type="spellStart"/>
      <w:r w:rsidRPr="00E674B2">
        <w:rPr>
          <w:rFonts w:ascii="Times New Roman" w:eastAsia="Times New Roman" w:hAnsi="Times New Roman" w:cs="Times New Roman"/>
          <w:b/>
          <w:bCs/>
          <w:sz w:val="24"/>
          <w:szCs w:val="24"/>
        </w:rPr>
        <w:t>Vidyapeeth</w:t>
      </w:r>
      <w:proofErr w:type="spellEnd"/>
      <w:r w:rsidRPr="00E674B2">
        <w:rPr>
          <w:rFonts w:ascii="Times New Roman" w:eastAsia="Times New Roman" w:hAnsi="Times New Roman" w:cs="Times New Roman"/>
          <w:b/>
          <w:bCs/>
          <w:sz w:val="24"/>
          <w:szCs w:val="24"/>
        </w:rPr>
        <w:t xml:space="preserve"> School of Photography</w:t>
      </w:r>
      <w:r w:rsidRPr="00E674B2">
        <w:rPr>
          <w:rFonts w:ascii="Times New Roman" w:eastAsia="Times New Roman" w:hAnsi="Times New Roman" w:cs="Times New Roman"/>
          <w:sz w:val="24"/>
          <w:szCs w:val="24"/>
        </w:rPr>
        <w:t>, [address], Pune, India, represented by [Name, Title], hereinafter referred to as "BVSP".</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WHEREAS:</w:t>
      </w:r>
    </w:p>
    <w:p w:rsidR="00E674B2" w:rsidRPr="00E674B2" w:rsidRDefault="00E674B2" w:rsidP="00E67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is a premier institution dedicated to providing quality education in engineering to women students and aims to foster holistic development in its students.</w:t>
      </w:r>
    </w:p>
    <w:p w:rsidR="00E674B2" w:rsidRPr="00E674B2" w:rsidRDefault="00E674B2" w:rsidP="00E67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BVSP</w:t>
      </w:r>
      <w:r w:rsidRPr="00E674B2">
        <w:rPr>
          <w:rFonts w:ascii="Times New Roman" w:eastAsia="Times New Roman" w:hAnsi="Times New Roman" w:cs="Times New Roman"/>
          <w:sz w:val="24"/>
          <w:szCs w:val="24"/>
        </w:rPr>
        <w:t xml:space="preserve"> is an esteemed institution specializing in photography and cinematography education, with expertise in creative arts and technical education.</w:t>
      </w:r>
    </w:p>
    <w:p w:rsidR="00E674B2" w:rsidRPr="00E674B2" w:rsidRDefault="00E674B2" w:rsidP="00E674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Both institutions wish to collaborate to provide co-curricular courses in </w:t>
      </w:r>
      <w:r w:rsidRPr="00E674B2">
        <w:rPr>
          <w:rFonts w:ascii="Times New Roman" w:eastAsia="Times New Roman" w:hAnsi="Times New Roman" w:cs="Times New Roman"/>
          <w:b/>
          <w:bCs/>
          <w:sz w:val="24"/>
          <w:szCs w:val="24"/>
        </w:rPr>
        <w:t>Short Filmmaking and Cinematography</w:t>
      </w:r>
      <w:r w:rsidRPr="00E674B2">
        <w:rPr>
          <w:rFonts w:ascii="Times New Roman" w:eastAsia="Times New Roman" w:hAnsi="Times New Roman" w:cs="Times New Roman"/>
          <w:sz w:val="24"/>
          <w:szCs w:val="24"/>
        </w:rPr>
        <w:t xml:space="preserve"> for first-year engineering students at </w:t>
      </w: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in alignment with the </w:t>
      </w:r>
      <w:proofErr w:type="spellStart"/>
      <w:r w:rsidRPr="00E674B2">
        <w:rPr>
          <w:rFonts w:ascii="Times New Roman" w:eastAsia="Times New Roman" w:hAnsi="Times New Roman" w:cs="Times New Roman"/>
          <w:sz w:val="24"/>
          <w:szCs w:val="24"/>
        </w:rPr>
        <w:t>Savitribai</w:t>
      </w:r>
      <w:proofErr w:type="spellEnd"/>
      <w:r w:rsidRPr="00E674B2">
        <w:rPr>
          <w:rFonts w:ascii="Times New Roman" w:eastAsia="Times New Roman" w:hAnsi="Times New Roman" w:cs="Times New Roman"/>
          <w:sz w:val="24"/>
          <w:szCs w:val="24"/>
        </w:rPr>
        <w:t xml:space="preserve"> </w:t>
      </w:r>
      <w:proofErr w:type="spellStart"/>
      <w:r w:rsidRPr="00E674B2">
        <w:rPr>
          <w:rFonts w:ascii="Times New Roman" w:eastAsia="Times New Roman" w:hAnsi="Times New Roman" w:cs="Times New Roman"/>
          <w:sz w:val="24"/>
          <w:szCs w:val="24"/>
        </w:rPr>
        <w:t>Phule</w:t>
      </w:r>
      <w:proofErr w:type="spellEnd"/>
      <w:r w:rsidRPr="00E674B2">
        <w:rPr>
          <w:rFonts w:ascii="Times New Roman" w:eastAsia="Times New Roman" w:hAnsi="Times New Roman" w:cs="Times New Roman"/>
          <w:sz w:val="24"/>
          <w:szCs w:val="24"/>
        </w:rPr>
        <w:t xml:space="preserve"> Pune University (SPPU) syllabus and the guidelines set by the National Education Policy (NEP) 2020.</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NOW, THEREFORE, the parties agree as follows:</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 xml:space="preserve">1. Purpose of the </w:t>
      </w:r>
      <w:proofErr w:type="spellStart"/>
      <w:r w:rsidRPr="00E674B2">
        <w:rPr>
          <w:rFonts w:ascii="Times New Roman" w:eastAsia="Times New Roman" w:hAnsi="Times New Roman" w:cs="Times New Roman"/>
          <w:b/>
          <w:bCs/>
          <w:sz w:val="27"/>
          <w:szCs w:val="27"/>
        </w:rPr>
        <w:t>MoU</w:t>
      </w:r>
      <w:proofErr w:type="spellEnd"/>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This </w:t>
      </w:r>
      <w:proofErr w:type="spellStart"/>
      <w:r w:rsidRPr="00E674B2">
        <w:rPr>
          <w:rFonts w:ascii="Times New Roman" w:eastAsia="Times New Roman" w:hAnsi="Times New Roman" w:cs="Times New Roman"/>
          <w:sz w:val="24"/>
          <w:szCs w:val="24"/>
        </w:rPr>
        <w:t>MoU</w:t>
      </w:r>
      <w:proofErr w:type="spellEnd"/>
      <w:r w:rsidRPr="00E674B2">
        <w:rPr>
          <w:rFonts w:ascii="Times New Roman" w:eastAsia="Times New Roman" w:hAnsi="Times New Roman" w:cs="Times New Roman"/>
          <w:sz w:val="24"/>
          <w:szCs w:val="24"/>
        </w:rPr>
        <w:t xml:space="preserve"> aims to establish a partnership between </w:t>
      </w: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and </w:t>
      </w:r>
      <w:r w:rsidRPr="00E674B2">
        <w:rPr>
          <w:rFonts w:ascii="Times New Roman" w:eastAsia="Times New Roman" w:hAnsi="Times New Roman" w:cs="Times New Roman"/>
          <w:b/>
          <w:bCs/>
          <w:sz w:val="24"/>
          <w:szCs w:val="24"/>
        </w:rPr>
        <w:t>BVSP</w:t>
      </w:r>
      <w:r w:rsidRPr="00E674B2">
        <w:rPr>
          <w:rFonts w:ascii="Times New Roman" w:eastAsia="Times New Roman" w:hAnsi="Times New Roman" w:cs="Times New Roman"/>
          <w:sz w:val="24"/>
          <w:szCs w:val="24"/>
        </w:rPr>
        <w:t xml:space="preserve"> to offer a co-curricular course on </w:t>
      </w:r>
      <w:r w:rsidRPr="00E674B2">
        <w:rPr>
          <w:rFonts w:ascii="Times New Roman" w:eastAsia="Times New Roman" w:hAnsi="Times New Roman" w:cs="Times New Roman"/>
          <w:b/>
          <w:bCs/>
          <w:sz w:val="24"/>
          <w:szCs w:val="24"/>
        </w:rPr>
        <w:t>Short Filmmaking and Cinematography</w:t>
      </w:r>
      <w:r w:rsidRPr="00E674B2">
        <w:rPr>
          <w:rFonts w:ascii="Times New Roman" w:eastAsia="Times New Roman" w:hAnsi="Times New Roman" w:cs="Times New Roman"/>
          <w:sz w:val="24"/>
          <w:szCs w:val="24"/>
        </w:rPr>
        <w:t xml:space="preserve"> to first-year engineering students. The goal is to:</w:t>
      </w:r>
    </w:p>
    <w:p w:rsidR="00E674B2" w:rsidRPr="00E674B2" w:rsidRDefault="00E674B2" w:rsidP="00E67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Foster creativity, critical thinking, and technical skills.</w:t>
      </w:r>
    </w:p>
    <w:p w:rsidR="00E674B2" w:rsidRPr="00E674B2" w:rsidRDefault="00E674B2" w:rsidP="00E67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Enhance students' understanding of visual communication, cinematography, and storytelling.</w:t>
      </w:r>
    </w:p>
    <w:p w:rsidR="00E674B2" w:rsidRPr="00E674B2" w:rsidRDefault="00E674B2" w:rsidP="00E674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Align the course content with the </w:t>
      </w:r>
      <w:r w:rsidRPr="00E674B2">
        <w:rPr>
          <w:rFonts w:ascii="Times New Roman" w:eastAsia="Times New Roman" w:hAnsi="Times New Roman" w:cs="Times New Roman"/>
          <w:b/>
          <w:bCs/>
          <w:sz w:val="24"/>
          <w:szCs w:val="24"/>
        </w:rPr>
        <w:t>SPPU</w:t>
      </w:r>
      <w:r w:rsidRPr="00E674B2">
        <w:rPr>
          <w:rFonts w:ascii="Times New Roman" w:eastAsia="Times New Roman" w:hAnsi="Times New Roman" w:cs="Times New Roman"/>
          <w:sz w:val="24"/>
          <w:szCs w:val="24"/>
        </w:rPr>
        <w:t xml:space="preserve"> syllabus and the </w:t>
      </w:r>
      <w:r w:rsidRPr="00E674B2">
        <w:rPr>
          <w:rFonts w:ascii="Times New Roman" w:eastAsia="Times New Roman" w:hAnsi="Times New Roman" w:cs="Times New Roman"/>
          <w:b/>
          <w:bCs/>
          <w:sz w:val="24"/>
          <w:szCs w:val="24"/>
        </w:rPr>
        <w:t>NEP 2020 guidelines</w:t>
      </w:r>
      <w:r w:rsidRPr="00E674B2">
        <w:rPr>
          <w:rFonts w:ascii="Times New Roman" w:eastAsia="Times New Roman" w:hAnsi="Times New Roman" w:cs="Times New Roman"/>
          <w:sz w:val="24"/>
          <w:szCs w:val="24"/>
        </w:rPr>
        <w:t>, promoting holistic and multidisciplinary learning for engineering students.</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2. Course Design and Content</w:t>
      </w:r>
    </w:p>
    <w:p w:rsidR="00E674B2" w:rsidRPr="00E674B2" w:rsidRDefault="00E674B2" w:rsidP="00E67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The </w:t>
      </w:r>
      <w:r w:rsidRPr="00E674B2">
        <w:rPr>
          <w:rFonts w:ascii="Times New Roman" w:eastAsia="Times New Roman" w:hAnsi="Times New Roman" w:cs="Times New Roman"/>
          <w:b/>
          <w:bCs/>
          <w:sz w:val="24"/>
          <w:szCs w:val="24"/>
        </w:rPr>
        <w:t>Short Filmmaking and Cinematography</w:t>
      </w:r>
      <w:r w:rsidRPr="00E674B2">
        <w:rPr>
          <w:rFonts w:ascii="Times New Roman" w:eastAsia="Times New Roman" w:hAnsi="Times New Roman" w:cs="Times New Roman"/>
          <w:sz w:val="24"/>
          <w:szCs w:val="24"/>
        </w:rPr>
        <w:t xml:space="preserve"> course will be designed by </w:t>
      </w:r>
      <w:r w:rsidRPr="00E674B2">
        <w:rPr>
          <w:rFonts w:ascii="Times New Roman" w:eastAsia="Times New Roman" w:hAnsi="Times New Roman" w:cs="Times New Roman"/>
          <w:b/>
          <w:bCs/>
          <w:sz w:val="24"/>
          <w:szCs w:val="24"/>
        </w:rPr>
        <w:t>BVSP</w:t>
      </w:r>
      <w:r w:rsidRPr="00E674B2">
        <w:rPr>
          <w:rFonts w:ascii="Times New Roman" w:eastAsia="Times New Roman" w:hAnsi="Times New Roman" w:cs="Times New Roman"/>
          <w:sz w:val="24"/>
          <w:szCs w:val="24"/>
        </w:rPr>
        <w:t xml:space="preserve"> in collaboration with </w:t>
      </w: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to ensure that it meets the academic and co-curricular requirements of the SPPU syllabus.</w:t>
      </w:r>
    </w:p>
    <w:p w:rsidR="00E674B2" w:rsidRPr="00E674B2" w:rsidRDefault="00E674B2" w:rsidP="00E67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The course will cover topics such as:</w:t>
      </w:r>
    </w:p>
    <w:p w:rsidR="00E674B2" w:rsidRPr="00E674B2" w:rsidRDefault="00E674B2" w:rsidP="00E674B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Fundamentals of Cinematography</w:t>
      </w:r>
    </w:p>
    <w:p w:rsidR="00E674B2" w:rsidRPr="00E674B2" w:rsidRDefault="00E674B2" w:rsidP="00E674B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lastRenderedPageBreak/>
        <w:t>Camera Techniques and Equipment Handling</w:t>
      </w:r>
    </w:p>
    <w:p w:rsidR="00E674B2" w:rsidRPr="00E674B2" w:rsidRDefault="00E674B2" w:rsidP="00E674B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Lighting and Composition</w:t>
      </w:r>
    </w:p>
    <w:p w:rsidR="00E674B2" w:rsidRPr="00E674B2" w:rsidRDefault="00E674B2" w:rsidP="00E674B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Editing and Post-</w:t>
      </w:r>
      <w:proofErr w:type="gramStart"/>
      <w:r w:rsidRPr="00E674B2">
        <w:rPr>
          <w:rFonts w:ascii="Times New Roman" w:eastAsia="Times New Roman" w:hAnsi="Times New Roman" w:cs="Times New Roman"/>
          <w:sz w:val="24"/>
          <w:szCs w:val="24"/>
        </w:rPr>
        <w:t>production</w:t>
      </w:r>
      <w:proofErr w:type="gramEnd"/>
      <w:r w:rsidRPr="00E674B2">
        <w:rPr>
          <w:rFonts w:ascii="Times New Roman" w:eastAsia="Times New Roman" w:hAnsi="Times New Roman" w:cs="Times New Roman"/>
          <w:sz w:val="24"/>
          <w:szCs w:val="24"/>
        </w:rPr>
        <w:t xml:space="preserve"> Techniques</w:t>
      </w:r>
    </w:p>
    <w:p w:rsidR="00E674B2" w:rsidRPr="00E674B2" w:rsidRDefault="00E674B2" w:rsidP="00E674B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Storytelling through Visual Media</w:t>
      </w:r>
    </w:p>
    <w:p w:rsidR="00E674B2" w:rsidRPr="00E674B2" w:rsidRDefault="00E674B2" w:rsidP="00E674B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Digital Media and Visual Effects</w:t>
      </w:r>
    </w:p>
    <w:p w:rsidR="00E674B2" w:rsidRPr="00E674B2" w:rsidRDefault="00E674B2" w:rsidP="00E674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The course will be structured to allow for practical and theoretical learning, with hands-on sessions and workshops guided by professionals from </w:t>
      </w:r>
      <w:r w:rsidRPr="00E674B2">
        <w:rPr>
          <w:rFonts w:ascii="Times New Roman" w:eastAsia="Times New Roman" w:hAnsi="Times New Roman" w:cs="Times New Roman"/>
          <w:b/>
          <w:bCs/>
          <w:sz w:val="24"/>
          <w:szCs w:val="24"/>
        </w:rPr>
        <w:t>BVSP</w:t>
      </w:r>
      <w:r w:rsidRPr="00E674B2">
        <w:rPr>
          <w:rFonts w:ascii="Times New Roman" w:eastAsia="Times New Roman" w:hAnsi="Times New Roman" w:cs="Times New Roman"/>
          <w:sz w:val="24"/>
          <w:szCs w:val="24"/>
        </w:rPr>
        <w:t>.</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3. Course Implementation</w:t>
      </w:r>
    </w:p>
    <w:p w:rsidR="00E674B2" w:rsidRPr="00E674B2" w:rsidRDefault="00E674B2" w:rsidP="00E67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BVSP</w:t>
      </w:r>
      <w:r w:rsidRPr="00E674B2">
        <w:rPr>
          <w:rFonts w:ascii="Times New Roman" w:eastAsia="Times New Roman" w:hAnsi="Times New Roman" w:cs="Times New Roman"/>
          <w:sz w:val="24"/>
          <w:szCs w:val="24"/>
        </w:rPr>
        <w:t xml:space="preserve"> will provide the necessary expertise, faculty, and resources to conduct the course, including workshops, training sessions, and practical guidance on filmmaking and cinematography.</w:t>
      </w:r>
    </w:p>
    <w:p w:rsidR="00E674B2" w:rsidRPr="00E674B2" w:rsidRDefault="00E674B2" w:rsidP="00E67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will integrate the course into the first-year engineering curriculum as a co-curricular activity, in compliance with the SPPU syllabus.</w:t>
      </w:r>
    </w:p>
    <w:p w:rsidR="00E674B2" w:rsidRPr="00E674B2" w:rsidRDefault="00E674B2" w:rsidP="00E67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The course will include both practical and theoretical assessments, with opportunities for students to engage in short filmmaking projects.</w:t>
      </w:r>
    </w:p>
    <w:p w:rsidR="00E674B2" w:rsidRPr="00E674B2" w:rsidRDefault="00E674B2" w:rsidP="00E674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will ensure that students receive adequate support in terms of time and facilities to participate in the course.</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4. Roles and Responsibilities</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BVCOEW</w:t>
      </w:r>
      <w:r w:rsidRPr="00E674B2">
        <w:rPr>
          <w:rFonts w:ascii="Times New Roman" w:eastAsia="Times New Roman" w:hAnsi="Times New Roman" w:cs="Times New Roman"/>
          <w:sz w:val="24"/>
          <w:szCs w:val="24"/>
        </w:rPr>
        <w:t xml:space="preserve"> will:</w:t>
      </w:r>
    </w:p>
    <w:p w:rsidR="00E674B2" w:rsidRPr="00E674B2" w:rsidRDefault="00E674B2" w:rsidP="00E67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Provide the required infrastructure and facilities for conducting the course.</w:t>
      </w:r>
    </w:p>
    <w:p w:rsidR="00E674B2" w:rsidRPr="00E674B2" w:rsidRDefault="00E674B2" w:rsidP="00E67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Ensure proper scheduling and integration of the course into the first-year engineering co-curricular curriculum.</w:t>
      </w:r>
    </w:p>
    <w:p w:rsidR="00E674B2" w:rsidRPr="00E674B2" w:rsidRDefault="00E674B2" w:rsidP="00E67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Assist in student enrollment and administration for the course.</w:t>
      </w:r>
    </w:p>
    <w:p w:rsidR="00E674B2" w:rsidRPr="00E674B2" w:rsidRDefault="00E674B2" w:rsidP="00E674B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Provide necessary resources such as classrooms, equipment, and access to technical support.</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b/>
          <w:bCs/>
          <w:sz w:val="24"/>
          <w:szCs w:val="24"/>
        </w:rPr>
        <w:t>BVSP</w:t>
      </w:r>
      <w:r w:rsidRPr="00E674B2">
        <w:rPr>
          <w:rFonts w:ascii="Times New Roman" w:eastAsia="Times New Roman" w:hAnsi="Times New Roman" w:cs="Times New Roman"/>
          <w:sz w:val="24"/>
          <w:szCs w:val="24"/>
        </w:rPr>
        <w:t xml:space="preserve"> will:</w:t>
      </w:r>
    </w:p>
    <w:p w:rsidR="00E674B2" w:rsidRPr="00E674B2" w:rsidRDefault="00E674B2" w:rsidP="00E67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Develop and deliver the course content, including workshops, lectures, and practical sessions.</w:t>
      </w:r>
    </w:p>
    <w:p w:rsidR="00E674B2" w:rsidRPr="00E674B2" w:rsidRDefault="00E674B2" w:rsidP="00E67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Provide qualified faculty and industry experts for the teaching and mentoring of students.</w:t>
      </w:r>
    </w:p>
    <w:p w:rsidR="00E674B2" w:rsidRPr="00E674B2" w:rsidRDefault="00E674B2" w:rsidP="00E67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Assist in the development of course materials, including readings, tutorials, and assignments.</w:t>
      </w:r>
    </w:p>
    <w:p w:rsidR="00E674B2" w:rsidRPr="00E674B2" w:rsidRDefault="00E674B2" w:rsidP="00E674B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Organize exhibitions or screenings of student-created short films to showcase their learning.</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 xml:space="preserve">5. Duration of the </w:t>
      </w:r>
      <w:proofErr w:type="spellStart"/>
      <w:r w:rsidRPr="00E674B2">
        <w:rPr>
          <w:rFonts w:ascii="Times New Roman" w:eastAsia="Times New Roman" w:hAnsi="Times New Roman" w:cs="Times New Roman"/>
          <w:b/>
          <w:bCs/>
          <w:sz w:val="27"/>
          <w:szCs w:val="27"/>
        </w:rPr>
        <w:t>MoU</w:t>
      </w:r>
      <w:proofErr w:type="spellEnd"/>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The duration of this </w:t>
      </w:r>
      <w:proofErr w:type="spellStart"/>
      <w:r w:rsidRPr="00E674B2">
        <w:rPr>
          <w:rFonts w:ascii="Times New Roman" w:eastAsia="Times New Roman" w:hAnsi="Times New Roman" w:cs="Times New Roman"/>
          <w:sz w:val="24"/>
          <w:szCs w:val="24"/>
        </w:rPr>
        <w:t>MoU</w:t>
      </w:r>
      <w:proofErr w:type="spellEnd"/>
      <w:r w:rsidRPr="00E674B2">
        <w:rPr>
          <w:rFonts w:ascii="Times New Roman" w:eastAsia="Times New Roman" w:hAnsi="Times New Roman" w:cs="Times New Roman"/>
          <w:sz w:val="24"/>
          <w:szCs w:val="24"/>
        </w:rPr>
        <w:t xml:space="preserve"> shall be for </w:t>
      </w:r>
      <w:r w:rsidRPr="00E674B2">
        <w:rPr>
          <w:rFonts w:ascii="Times New Roman" w:eastAsia="Times New Roman" w:hAnsi="Times New Roman" w:cs="Times New Roman"/>
          <w:b/>
          <w:bCs/>
          <w:sz w:val="24"/>
          <w:szCs w:val="24"/>
        </w:rPr>
        <w:t>two years</w:t>
      </w:r>
      <w:r w:rsidRPr="00E674B2">
        <w:rPr>
          <w:rFonts w:ascii="Times New Roman" w:eastAsia="Times New Roman" w:hAnsi="Times New Roman" w:cs="Times New Roman"/>
          <w:sz w:val="24"/>
          <w:szCs w:val="24"/>
        </w:rPr>
        <w:t>, starting from the date of signing, with the option to extend based on mutual consent.</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lastRenderedPageBreak/>
        <w:t>6. Monitoring and Evaluation</w:t>
      </w:r>
    </w:p>
    <w:p w:rsidR="00E674B2" w:rsidRPr="00E674B2" w:rsidRDefault="00E674B2" w:rsidP="00E67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Both institutions will form a joint committee to oversee the implementation of the course, ensuring it meets the desired educational objectives.</w:t>
      </w:r>
    </w:p>
    <w:p w:rsidR="00E674B2" w:rsidRPr="00E674B2" w:rsidRDefault="00E674B2" w:rsidP="00E67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Periodic assessments will be conducted to evaluate the progress of the course and student participation.</w:t>
      </w:r>
    </w:p>
    <w:p w:rsidR="00E674B2" w:rsidRPr="00E674B2" w:rsidRDefault="00E674B2" w:rsidP="00E674B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Feedback from students and faculty will be gathered to ensure continuous improvement in the course content and delivery.</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7. Financial Arrangements</w:t>
      </w:r>
    </w:p>
    <w:p w:rsidR="00E674B2" w:rsidRPr="00E674B2" w:rsidRDefault="00E674B2" w:rsidP="00E674B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Financial terms and conditions, including fees for workshops, training, and resources, will be mutually agreed upon by both parties and documented in a separate agreement.</w:t>
      </w:r>
    </w:p>
    <w:p w:rsidR="00E674B2" w:rsidRPr="00E674B2" w:rsidRDefault="00E674B2" w:rsidP="00E674B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Any costs associated with the provision of infrastructure, facilities, or technical equipment will be shared as per the terms agreed upon by both parties.</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8. Intellectual Property Rights</w:t>
      </w:r>
    </w:p>
    <w:p w:rsidR="00E674B2" w:rsidRPr="00E674B2" w:rsidRDefault="00E674B2" w:rsidP="00E674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The intellectual property rights related to the course content, materials, and student projects shall remain with the respective institution that developed or created them.</w:t>
      </w:r>
    </w:p>
    <w:p w:rsidR="00E674B2" w:rsidRPr="00E674B2" w:rsidRDefault="00E674B2" w:rsidP="00E674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Both institutions agree to share and collaborate in a manner that promotes mutual respect and recognition for any intellectual property created under this collaboration.</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9. Confidentiality</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Both parties agree to maintain confidentiality regarding sensitive information, including student data, course materials, and proprietary information related to the implementation of this </w:t>
      </w:r>
      <w:proofErr w:type="spellStart"/>
      <w:r w:rsidRPr="00E674B2">
        <w:rPr>
          <w:rFonts w:ascii="Times New Roman" w:eastAsia="Times New Roman" w:hAnsi="Times New Roman" w:cs="Times New Roman"/>
          <w:sz w:val="24"/>
          <w:szCs w:val="24"/>
        </w:rPr>
        <w:t>MoU</w:t>
      </w:r>
      <w:proofErr w:type="spellEnd"/>
      <w:r w:rsidRPr="00E674B2">
        <w:rPr>
          <w:rFonts w:ascii="Times New Roman" w:eastAsia="Times New Roman" w:hAnsi="Times New Roman" w:cs="Times New Roman"/>
          <w:sz w:val="24"/>
          <w:szCs w:val="24"/>
        </w:rPr>
        <w:t>.</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 xml:space="preserve">10. Termination of the </w:t>
      </w:r>
      <w:proofErr w:type="spellStart"/>
      <w:r w:rsidRPr="00E674B2">
        <w:rPr>
          <w:rFonts w:ascii="Times New Roman" w:eastAsia="Times New Roman" w:hAnsi="Times New Roman" w:cs="Times New Roman"/>
          <w:b/>
          <w:bCs/>
          <w:sz w:val="27"/>
          <w:szCs w:val="27"/>
        </w:rPr>
        <w:t>MoU</w:t>
      </w:r>
      <w:proofErr w:type="spellEnd"/>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This </w:t>
      </w:r>
      <w:proofErr w:type="spellStart"/>
      <w:r w:rsidRPr="00E674B2">
        <w:rPr>
          <w:rFonts w:ascii="Times New Roman" w:eastAsia="Times New Roman" w:hAnsi="Times New Roman" w:cs="Times New Roman"/>
          <w:sz w:val="24"/>
          <w:szCs w:val="24"/>
        </w:rPr>
        <w:t>MoU</w:t>
      </w:r>
      <w:proofErr w:type="spellEnd"/>
      <w:r w:rsidRPr="00E674B2">
        <w:rPr>
          <w:rFonts w:ascii="Times New Roman" w:eastAsia="Times New Roman" w:hAnsi="Times New Roman" w:cs="Times New Roman"/>
          <w:sz w:val="24"/>
          <w:szCs w:val="24"/>
        </w:rPr>
        <w:t xml:space="preserve"> can be terminated by either party with a notice of </w:t>
      </w:r>
      <w:r w:rsidRPr="00E674B2">
        <w:rPr>
          <w:rFonts w:ascii="Times New Roman" w:eastAsia="Times New Roman" w:hAnsi="Times New Roman" w:cs="Times New Roman"/>
          <w:b/>
          <w:bCs/>
          <w:sz w:val="24"/>
          <w:szCs w:val="24"/>
        </w:rPr>
        <w:t>30 days</w:t>
      </w:r>
      <w:r w:rsidRPr="00E674B2">
        <w:rPr>
          <w:rFonts w:ascii="Times New Roman" w:eastAsia="Times New Roman" w:hAnsi="Times New Roman" w:cs="Times New Roman"/>
          <w:sz w:val="24"/>
          <w:szCs w:val="24"/>
        </w:rPr>
        <w:t xml:space="preserve"> in writing. Upon termination, both institutions will ensure that any ongoing activities are completed in an orderly manner.</w:t>
      </w:r>
    </w:p>
    <w:p w:rsidR="00E674B2" w:rsidRPr="00E674B2" w:rsidRDefault="00E674B2" w:rsidP="00E674B2">
      <w:pPr>
        <w:spacing w:before="100" w:beforeAutospacing="1" w:after="100" w:afterAutospacing="1" w:line="240" w:lineRule="auto"/>
        <w:outlineLvl w:val="2"/>
        <w:rPr>
          <w:rFonts w:ascii="Times New Roman" w:eastAsia="Times New Roman" w:hAnsi="Times New Roman" w:cs="Times New Roman"/>
          <w:b/>
          <w:bCs/>
          <w:sz w:val="27"/>
          <w:szCs w:val="27"/>
        </w:rPr>
      </w:pPr>
      <w:r w:rsidRPr="00E674B2">
        <w:rPr>
          <w:rFonts w:ascii="Times New Roman" w:eastAsia="Times New Roman" w:hAnsi="Times New Roman" w:cs="Times New Roman"/>
          <w:b/>
          <w:bCs/>
          <w:sz w:val="27"/>
          <w:szCs w:val="27"/>
        </w:rPr>
        <w:t>11. Dispute Resolution</w:t>
      </w:r>
    </w:p>
    <w:p w:rsidR="00E674B2" w:rsidRPr="00E674B2" w:rsidRDefault="00E674B2" w:rsidP="00E674B2">
      <w:pPr>
        <w:spacing w:before="100" w:beforeAutospacing="1" w:after="100" w:afterAutospacing="1" w:line="240" w:lineRule="auto"/>
        <w:rPr>
          <w:rFonts w:ascii="Times New Roman" w:eastAsia="Times New Roman" w:hAnsi="Times New Roman" w:cs="Times New Roman"/>
          <w:sz w:val="24"/>
          <w:szCs w:val="24"/>
        </w:rPr>
      </w:pPr>
      <w:r w:rsidRPr="00E674B2">
        <w:rPr>
          <w:rFonts w:ascii="Times New Roman" w:eastAsia="Times New Roman" w:hAnsi="Times New Roman" w:cs="Times New Roman"/>
          <w:sz w:val="24"/>
          <w:szCs w:val="24"/>
        </w:rPr>
        <w:t xml:space="preserve">In case of any dispute arising out of or in connection with this </w:t>
      </w:r>
      <w:proofErr w:type="spellStart"/>
      <w:r w:rsidRPr="00E674B2">
        <w:rPr>
          <w:rFonts w:ascii="Times New Roman" w:eastAsia="Times New Roman" w:hAnsi="Times New Roman" w:cs="Times New Roman"/>
          <w:sz w:val="24"/>
          <w:szCs w:val="24"/>
        </w:rPr>
        <w:t>MoU</w:t>
      </w:r>
      <w:proofErr w:type="spellEnd"/>
      <w:r w:rsidRPr="00E674B2">
        <w:rPr>
          <w:rFonts w:ascii="Times New Roman" w:eastAsia="Times New Roman" w:hAnsi="Times New Roman" w:cs="Times New Roman"/>
          <w:sz w:val="24"/>
          <w:szCs w:val="24"/>
        </w:rPr>
        <w:t>, both parties agree to resolve the issue amicably through mutual discussions. If the dispute cannot be resolved through dialogue, the matter will be referred to an arbitrator, whose decision will be final and binding.</w:t>
      </w:r>
    </w:p>
    <w:p w:rsidR="009F2CEA" w:rsidRDefault="009F2CEA">
      <w:bookmarkStart w:id="0" w:name="_GoBack"/>
      <w:bookmarkEnd w:id="0"/>
    </w:p>
    <w:sectPr w:rsidR="009F2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4397"/>
    <w:multiLevelType w:val="multilevel"/>
    <w:tmpl w:val="8A92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202F3"/>
    <w:multiLevelType w:val="multilevel"/>
    <w:tmpl w:val="A5C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204D1"/>
    <w:multiLevelType w:val="multilevel"/>
    <w:tmpl w:val="C7E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349F2"/>
    <w:multiLevelType w:val="multilevel"/>
    <w:tmpl w:val="34EC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F5B73"/>
    <w:multiLevelType w:val="multilevel"/>
    <w:tmpl w:val="45F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45AEF"/>
    <w:multiLevelType w:val="multilevel"/>
    <w:tmpl w:val="881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27A4A"/>
    <w:multiLevelType w:val="multilevel"/>
    <w:tmpl w:val="56EA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A6F31"/>
    <w:multiLevelType w:val="multilevel"/>
    <w:tmpl w:val="DA0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90ABD"/>
    <w:multiLevelType w:val="multilevel"/>
    <w:tmpl w:val="5EEE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90650"/>
    <w:multiLevelType w:val="multilevel"/>
    <w:tmpl w:val="CD4E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6194C"/>
    <w:multiLevelType w:val="multilevel"/>
    <w:tmpl w:val="7AA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6"/>
  </w:num>
  <w:num w:numId="5">
    <w:abstractNumId w:val="5"/>
  </w:num>
  <w:num w:numId="6">
    <w:abstractNumId w:val="9"/>
  </w:num>
  <w:num w:numId="7">
    <w:abstractNumId w:val="10"/>
  </w:num>
  <w:num w:numId="8">
    <w:abstractNumId w:val="2"/>
  </w:num>
  <w:num w:numId="9">
    <w:abstractNumId w:val="7"/>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4B2"/>
    <w:rsid w:val="009F2CEA"/>
    <w:rsid w:val="00E67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79CB1-8325-42CD-B1BD-957E01D0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74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74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74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7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9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2024-12-18T06:09:00Z</dcterms:created>
  <dcterms:modified xsi:type="dcterms:W3CDTF">2024-12-18T06:10:00Z</dcterms:modified>
</cp:coreProperties>
</file>