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9B8" w:rsidRPr="001729B8" w:rsidRDefault="001729B8" w:rsidP="00505E52">
      <w:pPr>
        <w:spacing w:before="100" w:beforeAutospacing="1" w:after="100" w:afterAutospacing="1" w:line="240" w:lineRule="auto"/>
        <w:jc w:val="center"/>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MEMORANDUM OF UNDERSTANDING (</w:t>
      </w:r>
      <w:proofErr w:type="spellStart"/>
      <w:r w:rsidRPr="001729B8">
        <w:rPr>
          <w:rFonts w:ascii="Times New Roman" w:eastAsia="Times New Roman" w:hAnsi="Times New Roman" w:cs="Times New Roman"/>
          <w:b/>
          <w:bCs/>
          <w:sz w:val="24"/>
          <w:szCs w:val="24"/>
        </w:rPr>
        <w:t>MoU</w:t>
      </w:r>
      <w:proofErr w:type="spellEnd"/>
      <w:r w:rsidRPr="001729B8">
        <w:rPr>
          <w:rFonts w:ascii="Times New Roman" w:eastAsia="Times New Roman" w:hAnsi="Times New Roman" w:cs="Times New Roman"/>
          <w:b/>
          <w:bCs/>
          <w:sz w:val="24"/>
          <w:szCs w:val="24"/>
        </w:rPr>
        <w:t>)</w:t>
      </w:r>
      <w:r w:rsidRPr="001729B8">
        <w:rPr>
          <w:rFonts w:ascii="Times New Roman" w:eastAsia="Times New Roman" w:hAnsi="Times New Roman" w:cs="Times New Roman"/>
          <w:sz w:val="24"/>
          <w:szCs w:val="24"/>
        </w:rPr>
        <w:br/>
      </w:r>
      <w:r w:rsidRPr="001729B8">
        <w:rPr>
          <w:rFonts w:ascii="Times New Roman" w:eastAsia="Times New Roman" w:hAnsi="Times New Roman" w:cs="Times New Roman"/>
          <w:b/>
          <w:bCs/>
          <w:sz w:val="24"/>
          <w:szCs w:val="24"/>
        </w:rPr>
        <w:t>Between</w:t>
      </w:r>
      <w:r w:rsidRPr="001729B8">
        <w:rPr>
          <w:rFonts w:ascii="Times New Roman" w:eastAsia="Times New Roman" w:hAnsi="Times New Roman" w:cs="Times New Roman"/>
          <w:sz w:val="24"/>
          <w:szCs w:val="24"/>
        </w:rPr>
        <w:br/>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Engineering for Women</w:t>
      </w:r>
      <w:r w:rsidRPr="001729B8">
        <w:rPr>
          <w:rFonts w:ascii="Times New Roman" w:eastAsia="Times New Roman" w:hAnsi="Times New Roman" w:cs="Times New Roman"/>
          <w:sz w:val="24"/>
          <w:szCs w:val="24"/>
        </w:rPr>
        <w:br/>
      </w:r>
      <w:r w:rsidRPr="001729B8">
        <w:rPr>
          <w:rFonts w:ascii="Times New Roman" w:eastAsia="Times New Roman" w:hAnsi="Times New Roman" w:cs="Times New Roman"/>
          <w:b/>
          <w:bCs/>
          <w:sz w:val="24"/>
          <w:szCs w:val="24"/>
        </w:rPr>
        <w:t>And</w:t>
      </w:r>
      <w:r w:rsidRPr="001729B8">
        <w:rPr>
          <w:rFonts w:ascii="Times New Roman" w:eastAsia="Times New Roman" w:hAnsi="Times New Roman" w:cs="Times New Roman"/>
          <w:sz w:val="24"/>
          <w:szCs w:val="24"/>
        </w:rPr>
        <w:br/>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Fine Arts</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This Memorandum of Unders</w:t>
      </w:r>
      <w:bookmarkStart w:id="0" w:name="_GoBack"/>
      <w:bookmarkEnd w:id="0"/>
      <w:r w:rsidRPr="001729B8">
        <w:rPr>
          <w:rFonts w:ascii="Times New Roman" w:eastAsia="Times New Roman" w:hAnsi="Times New Roman" w:cs="Times New Roman"/>
          <w:sz w:val="24"/>
          <w:szCs w:val="24"/>
        </w:rPr>
        <w:t>tanding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is entered into on this </w:t>
      </w:r>
      <w:r w:rsidRPr="001729B8">
        <w:rPr>
          <w:rFonts w:ascii="Times New Roman" w:eastAsia="Times New Roman" w:hAnsi="Times New Roman" w:cs="Times New Roman"/>
          <w:b/>
          <w:bCs/>
          <w:sz w:val="24"/>
          <w:szCs w:val="24"/>
        </w:rPr>
        <w:t>[Date]</w:t>
      </w:r>
      <w:r w:rsidRPr="001729B8">
        <w:rPr>
          <w:rFonts w:ascii="Times New Roman" w:eastAsia="Times New Roman" w:hAnsi="Times New Roman" w:cs="Times New Roman"/>
          <w:sz w:val="24"/>
          <w:szCs w:val="24"/>
        </w:rPr>
        <w:t>, between:</w:t>
      </w:r>
    </w:p>
    <w:p w:rsidR="001729B8" w:rsidRPr="001729B8" w:rsidRDefault="001729B8" w:rsidP="001729B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Engineering for Women</w:t>
      </w:r>
      <w:r w:rsidRPr="001729B8">
        <w:rPr>
          <w:rFonts w:ascii="Times New Roman" w:eastAsia="Times New Roman" w:hAnsi="Times New Roman" w:cs="Times New Roman"/>
          <w:sz w:val="24"/>
          <w:szCs w:val="24"/>
        </w:rPr>
        <w:t xml:space="preserve">, located at </w:t>
      </w:r>
      <w:r w:rsidRPr="001729B8">
        <w:rPr>
          <w:rFonts w:ascii="Times New Roman" w:eastAsia="Times New Roman" w:hAnsi="Times New Roman" w:cs="Times New Roman"/>
          <w:b/>
          <w:bCs/>
          <w:sz w:val="24"/>
          <w:szCs w:val="24"/>
        </w:rPr>
        <w:t>[Address]</w:t>
      </w:r>
      <w:r w:rsidRPr="001729B8">
        <w:rPr>
          <w:rFonts w:ascii="Times New Roman" w:eastAsia="Times New Roman" w:hAnsi="Times New Roman" w:cs="Times New Roman"/>
          <w:sz w:val="24"/>
          <w:szCs w:val="24"/>
        </w:rPr>
        <w:t xml:space="preserve">, hereinafter referred to as </w:t>
      </w:r>
      <w:r w:rsidRPr="001729B8">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V</w:t>
      </w:r>
      <w:r w:rsidRPr="001729B8">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w:t>
      </w:r>
      <w:r w:rsidRPr="001729B8">
        <w:rPr>
          <w:rFonts w:ascii="Times New Roman" w:eastAsia="Times New Roman" w:hAnsi="Times New Roman" w:cs="Times New Roman"/>
          <w:b/>
          <w:bCs/>
          <w:sz w:val="24"/>
          <w:szCs w:val="24"/>
        </w:rPr>
        <w:t>EW"</w:t>
      </w:r>
      <w:r w:rsidRPr="001729B8">
        <w:rPr>
          <w:rFonts w:ascii="Times New Roman" w:eastAsia="Times New Roman" w:hAnsi="Times New Roman" w:cs="Times New Roman"/>
          <w:sz w:val="24"/>
          <w:szCs w:val="24"/>
        </w:rPr>
        <w:t>.</w:t>
      </w:r>
    </w:p>
    <w:p w:rsidR="001729B8" w:rsidRPr="001729B8" w:rsidRDefault="001729B8" w:rsidP="001729B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Fine Arts</w:t>
      </w:r>
      <w:r w:rsidRPr="001729B8">
        <w:rPr>
          <w:rFonts w:ascii="Times New Roman" w:eastAsia="Times New Roman" w:hAnsi="Times New Roman" w:cs="Times New Roman"/>
          <w:sz w:val="24"/>
          <w:szCs w:val="24"/>
        </w:rPr>
        <w:t xml:space="preserve">, located at </w:t>
      </w:r>
      <w:r w:rsidRPr="001729B8">
        <w:rPr>
          <w:rFonts w:ascii="Times New Roman" w:eastAsia="Times New Roman" w:hAnsi="Times New Roman" w:cs="Times New Roman"/>
          <w:b/>
          <w:bCs/>
          <w:sz w:val="24"/>
          <w:szCs w:val="24"/>
        </w:rPr>
        <w:t>[Address]</w:t>
      </w:r>
      <w:r w:rsidRPr="001729B8">
        <w:rPr>
          <w:rFonts w:ascii="Times New Roman" w:eastAsia="Times New Roman" w:hAnsi="Times New Roman" w:cs="Times New Roman"/>
          <w:sz w:val="24"/>
          <w:szCs w:val="24"/>
        </w:rPr>
        <w:t xml:space="preserve">, hereinafter referred to as </w:t>
      </w:r>
      <w:r w:rsidRPr="001729B8">
        <w:rPr>
          <w:rFonts w:ascii="Times New Roman" w:eastAsia="Times New Roman" w:hAnsi="Times New Roman" w:cs="Times New Roman"/>
          <w:b/>
          <w:bCs/>
          <w:sz w:val="24"/>
          <w:szCs w:val="24"/>
        </w:rPr>
        <w:t>"BVFA"</w:t>
      </w:r>
      <w:r w:rsidRPr="001729B8">
        <w:rPr>
          <w:rFonts w:ascii="Times New Roman" w:eastAsia="Times New Roman" w:hAnsi="Times New Roman" w:cs="Times New Roman"/>
          <w:sz w:val="24"/>
          <w:szCs w:val="24"/>
        </w:rPr>
        <w:t>.</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1. Objective</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The purpose of 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is to formalize the collaboration between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Engineering for Women (</w:t>
      </w:r>
      <w:r w:rsidRPr="001729B8">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V</w:t>
      </w:r>
      <w:r w:rsidRPr="001729B8">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w:t>
      </w:r>
      <w:r w:rsidRPr="001729B8">
        <w:rPr>
          <w:rFonts w:ascii="Times New Roman" w:eastAsia="Times New Roman" w:hAnsi="Times New Roman" w:cs="Times New Roman"/>
          <w:b/>
          <w:bCs/>
          <w:sz w:val="24"/>
          <w:szCs w:val="24"/>
        </w:rPr>
        <w:t>EW</w:t>
      </w:r>
      <w:r w:rsidRPr="001729B8">
        <w:rPr>
          <w:rFonts w:ascii="Times New Roman" w:eastAsia="Times New Roman" w:hAnsi="Times New Roman" w:cs="Times New Roman"/>
          <w:b/>
          <w:bCs/>
          <w:sz w:val="24"/>
          <w:szCs w:val="24"/>
        </w:rPr>
        <w:t>)</w:t>
      </w:r>
      <w:r w:rsidRPr="001729B8">
        <w:rPr>
          <w:rFonts w:ascii="Times New Roman" w:eastAsia="Times New Roman" w:hAnsi="Times New Roman" w:cs="Times New Roman"/>
          <w:sz w:val="24"/>
          <w:szCs w:val="24"/>
        </w:rPr>
        <w:t xml:space="preserve"> and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Fine Arts (BVFA)</w:t>
      </w:r>
      <w:r w:rsidRPr="001729B8">
        <w:rPr>
          <w:rFonts w:ascii="Times New Roman" w:eastAsia="Times New Roman" w:hAnsi="Times New Roman" w:cs="Times New Roman"/>
          <w:sz w:val="24"/>
          <w:szCs w:val="24"/>
        </w:rPr>
        <w:t xml:space="preserve"> for the inclusion of </w:t>
      </w:r>
      <w:r w:rsidRPr="001729B8">
        <w:rPr>
          <w:rFonts w:ascii="Times New Roman" w:eastAsia="Times New Roman" w:hAnsi="Times New Roman" w:cs="Times New Roman"/>
          <w:b/>
          <w:bCs/>
          <w:sz w:val="24"/>
          <w:szCs w:val="24"/>
        </w:rPr>
        <w:t>Painting and Visual Arts</w:t>
      </w:r>
      <w:r w:rsidRPr="001729B8">
        <w:rPr>
          <w:rFonts w:ascii="Times New Roman" w:eastAsia="Times New Roman" w:hAnsi="Times New Roman" w:cs="Times New Roman"/>
          <w:sz w:val="24"/>
          <w:szCs w:val="24"/>
        </w:rPr>
        <w:t xml:space="preserve"> as part of the </w:t>
      </w:r>
      <w:r w:rsidRPr="001729B8">
        <w:rPr>
          <w:rFonts w:ascii="Times New Roman" w:eastAsia="Times New Roman" w:hAnsi="Times New Roman" w:cs="Times New Roman"/>
          <w:b/>
          <w:bCs/>
          <w:sz w:val="24"/>
          <w:szCs w:val="24"/>
        </w:rPr>
        <w:t>First-Year Co-Curricular Courses</w:t>
      </w:r>
      <w:r w:rsidRPr="001729B8">
        <w:rPr>
          <w:rFonts w:ascii="Times New Roman" w:eastAsia="Times New Roman" w:hAnsi="Times New Roman" w:cs="Times New Roman"/>
          <w:sz w:val="24"/>
          <w:szCs w:val="24"/>
        </w:rPr>
        <w:t xml:space="preserve"> in the academic curriculum, as per the guidelines of </w:t>
      </w:r>
      <w:proofErr w:type="spellStart"/>
      <w:r w:rsidRPr="001729B8">
        <w:rPr>
          <w:rFonts w:ascii="Times New Roman" w:eastAsia="Times New Roman" w:hAnsi="Times New Roman" w:cs="Times New Roman"/>
          <w:b/>
          <w:bCs/>
          <w:sz w:val="24"/>
          <w:szCs w:val="24"/>
        </w:rPr>
        <w:t>Savitribai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Phule</w:t>
      </w:r>
      <w:proofErr w:type="spellEnd"/>
      <w:r w:rsidRPr="001729B8">
        <w:rPr>
          <w:rFonts w:ascii="Times New Roman" w:eastAsia="Times New Roman" w:hAnsi="Times New Roman" w:cs="Times New Roman"/>
          <w:b/>
          <w:bCs/>
          <w:sz w:val="24"/>
          <w:szCs w:val="24"/>
        </w:rPr>
        <w:t xml:space="preserve"> Pune University (SPPU)</w:t>
      </w:r>
      <w:r w:rsidRPr="001729B8">
        <w:rPr>
          <w:rFonts w:ascii="Times New Roman" w:eastAsia="Times New Roman" w:hAnsi="Times New Roman" w:cs="Times New Roman"/>
          <w:sz w:val="24"/>
          <w:szCs w:val="24"/>
        </w:rPr>
        <w:t>. This initiative aims to foster creativity, enhance the artistic abilities of students, and provide them with an enriching learning experience that complements their technical education.</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2. Scope of Collaboration</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The following areas of collaboration are proposed under 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2.1 Curriculum Integration</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r>
      <w:r w:rsidRPr="001729B8">
        <w:rPr>
          <w:rFonts w:ascii="Times New Roman" w:eastAsia="Times New Roman" w:hAnsi="Times New Roman" w:cs="Times New Roman"/>
          <w:bCs/>
          <w:sz w:val="24"/>
          <w:szCs w:val="24"/>
        </w:rPr>
        <w:t>BVCOEW</w:t>
      </w:r>
      <w:r w:rsidRPr="001729B8">
        <w:rPr>
          <w:rFonts w:ascii="Times New Roman" w:eastAsia="Times New Roman" w:hAnsi="Times New Roman" w:cs="Times New Roman"/>
          <w:sz w:val="24"/>
          <w:szCs w:val="24"/>
        </w:rPr>
        <w:t xml:space="preserve"> will incorporate </w:t>
      </w:r>
      <w:r w:rsidRPr="001729B8">
        <w:rPr>
          <w:rFonts w:ascii="Times New Roman" w:eastAsia="Times New Roman" w:hAnsi="Times New Roman" w:cs="Times New Roman"/>
          <w:b/>
          <w:bCs/>
          <w:sz w:val="24"/>
          <w:szCs w:val="24"/>
        </w:rPr>
        <w:t>Painting</w:t>
      </w:r>
      <w:r w:rsidRPr="001729B8">
        <w:rPr>
          <w:rFonts w:ascii="Times New Roman" w:eastAsia="Times New Roman" w:hAnsi="Times New Roman" w:cs="Times New Roman"/>
          <w:sz w:val="24"/>
          <w:szCs w:val="24"/>
        </w:rPr>
        <w:t xml:space="preserve"> and </w:t>
      </w:r>
      <w:r w:rsidRPr="001729B8">
        <w:rPr>
          <w:rFonts w:ascii="Times New Roman" w:eastAsia="Times New Roman" w:hAnsi="Times New Roman" w:cs="Times New Roman"/>
          <w:b/>
          <w:bCs/>
          <w:sz w:val="24"/>
          <w:szCs w:val="24"/>
        </w:rPr>
        <w:t>Visual Arts</w:t>
      </w:r>
      <w:r w:rsidRPr="001729B8">
        <w:rPr>
          <w:rFonts w:ascii="Times New Roman" w:eastAsia="Times New Roman" w:hAnsi="Times New Roman" w:cs="Times New Roman"/>
          <w:sz w:val="24"/>
          <w:szCs w:val="24"/>
        </w:rPr>
        <w:t xml:space="preserve"> as co-curricular courses for </w:t>
      </w:r>
      <w:r w:rsidRPr="001729B8">
        <w:rPr>
          <w:rFonts w:ascii="Times New Roman" w:eastAsia="Times New Roman" w:hAnsi="Times New Roman" w:cs="Times New Roman"/>
          <w:b/>
          <w:bCs/>
          <w:sz w:val="24"/>
          <w:szCs w:val="24"/>
        </w:rPr>
        <w:t>First-Year Engineering Students</w:t>
      </w:r>
      <w:r w:rsidRPr="001729B8">
        <w:rPr>
          <w:rFonts w:ascii="Times New Roman" w:eastAsia="Times New Roman" w:hAnsi="Times New Roman" w:cs="Times New Roman"/>
          <w:sz w:val="24"/>
          <w:szCs w:val="24"/>
        </w:rPr>
        <w:t>, in accordance with the SPPU guidelines. BVFA will provide expertise in designing and delivering these courses.</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2.2 Training and Workshops</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BVFA will offer workshops and training sessions on various aspects of </w:t>
      </w:r>
      <w:r w:rsidRPr="001729B8">
        <w:rPr>
          <w:rFonts w:ascii="Times New Roman" w:eastAsia="Times New Roman" w:hAnsi="Times New Roman" w:cs="Times New Roman"/>
          <w:b/>
          <w:bCs/>
          <w:sz w:val="24"/>
          <w:szCs w:val="24"/>
        </w:rPr>
        <w:t>Painting</w:t>
      </w:r>
      <w:r w:rsidRPr="001729B8">
        <w:rPr>
          <w:rFonts w:ascii="Times New Roman" w:eastAsia="Times New Roman" w:hAnsi="Times New Roman" w:cs="Times New Roman"/>
          <w:sz w:val="24"/>
          <w:szCs w:val="24"/>
        </w:rPr>
        <w:t xml:space="preserve"> and </w:t>
      </w:r>
      <w:r w:rsidRPr="001729B8">
        <w:rPr>
          <w:rFonts w:ascii="Times New Roman" w:eastAsia="Times New Roman" w:hAnsi="Times New Roman" w:cs="Times New Roman"/>
          <w:b/>
          <w:bCs/>
          <w:sz w:val="24"/>
          <w:szCs w:val="24"/>
        </w:rPr>
        <w:t>Visual Arts</w:t>
      </w:r>
      <w:r w:rsidRPr="001729B8">
        <w:rPr>
          <w:rFonts w:ascii="Times New Roman" w:eastAsia="Times New Roman" w:hAnsi="Times New Roman" w:cs="Times New Roman"/>
          <w:sz w:val="24"/>
          <w:szCs w:val="24"/>
        </w:rPr>
        <w:t>, including but not limited to painting techniques, sketching, color theory, visual storytelling, digital art, and the history of visual arts.</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2.3 Practical Sessions and Exhibitions</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BVFA will conduct practical art sessions where students can create their own artwork under the guidance of experienced artists and instructors. These sessions will culminate in </w:t>
      </w:r>
      <w:r w:rsidRPr="001729B8">
        <w:rPr>
          <w:rFonts w:ascii="Times New Roman" w:eastAsia="Times New Roman" w:hAnsi="Times New Roman" w:cs="Times New Roman"/>
          <w:b/>
          <w:bCs/>
          <w:sz w:val="24"/>
          <w:szCs w:val="24"/>
        </w:rPr>
        <w:t>exhibitions</w:t>
      </w:r>
      <w:r w:rsidRPr="001729B8">
        <w:rPr>
          <w:rFonts w:ascii="Times New Roman" w:eastAsia="Times New Roman" w:hAnsi="Times New Roman" w:cs="Times New Roman"/>
          <w:sz w:val="24"/>
          <w:szCs w:val="24"/>
        </w:rPr>
        <w:t xml:space="preserve"> where students can showcase their works, encouraging creativity and artistic expression.</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2.4 Guest Lectures and Seminars</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BVFA will organize </w:t>
      </w:r>
      <w:r w:rsidRPr="001729B8">
        <w:rPr>
          <w:rFonts w:ascii="Times New Roman" w:eastAsia="Times New Roman" w:hAnsi="Times New Roman" w:cs="Times New Roman"/>
          <w:b/>
          <w:bCs/>
          <w:sz w:val="24"/>
          <w:szCs w:val="24"/>
        </w:rPr>
        <w:t>guest lectures</w:t>
      </w:r>
      <w:r w:rsidRPr="001729B8">
        <w:rPr>
          <w:rFonts w:ascii="Times New Roman" w:eastAsia="Times New Roman" w:hAnsi="Times New Roman" w:cs="Times New Roman"/>
          <w:sz w:val="24"/>
          <w:szCs w:val="24"/>
        </w:rPr>
        <w:t xml:space="preserve"> and </w:t>
      </w:r>
      <w:r w:rsidRPr="001729B8">
        <w:rPr>
          <w:rFonts w:ascii="Times New Roman" w:eastAsia="Times New Roman" w:hAnsi="Times New Roman" w:cs="Times New Roman"/>
          <w:b/>
          <w:bCs/>
          <w:sz w:val="24"/>
          <w:szCs w:val="24"/>
        </w:rPr>
        <w:t>seminars</w:t>
      </w:r>
      <w:r w:rsidRPr="001729B8">
        <w:rPr>
          <w:rFonts w:ascii="Times New Roman" w:eastAsia="Times New Roman" w:hAnsi="Times New Roman" w:cs="Times New Roman"/>
          <w:sz w:val="24"/>
          <w:szCs w:val="24"/>
        </w:rPr>
        <w:t xml:space="preserve"> by prominent artists, curators, and scholars in the field of visual arts to offer students exposure to different styles, trends, and techniques in painting and art.</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2.5 Collaborative Art Projects</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Both institutions will encourage students to engage in collaborative art projects, where </w:t>
      </w:r>
      <w:r w:rsidRPr="001729B8">
        <w:rPr>
          <w:rFonts w:ascii="Times New Roman" w:eastAsia="Times New Roman" w:hAnsi="Times New Roman" w:cs="Times New Roman"/>
          <w:sz w:val="24"/>
          <w:szCs w:val="24"/>
        </w:rPr>
        <w:lastRenderedPageBreak/>
        <w:t>engineering students will work with art students to create multidisciplinary artworks that incorporate engineering concepts and artistic expression.</w:t>
      </w:r>
    </w:p>
    <w:p w:rsidR="001729B8" w:rsidRPr="001729B8" w:rsidRDefault="001729B8" w:rsidP="00172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2.6 Art Competitions and Events</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BVFA and </w:t>
      </w:r>
      <w:r w:rsidRPr="001729B8">
        <w:rPr>
          <w:rFonts w:ascii="Times New Roman" w:eastAsia="Times New Roman" w:hAnsi="Times New Roman" w:cs="Times New Roman"/>
          <w:bCs/>
          <w:sz w:val="24"/>
          <w:szCs w:val="24"/>
        </w:rPr>
        <w:t>BVCOEW</w:t>
      </w:r>
      <w:r w:rsidRPr="001729B8">
        <w:rPr>
          <w:rFonts w:ascii="Times New Roman" w:eastAsia="Times New Roman" w:hAnsi="Times New Roman" w:cs="Times New Roman"/>
          <w:sz w:val="24"/>
          <w:szCs w:val="24"/>
        </w:rPr>
        <w:t xml:space="preserve"> will collaborate to host </w:t>
      </w:r>
      <w:r w:rsidRPr="001729B8">
        <w:rPr>
          <w:rFonts w:ascii="Times New Roman" w:eastAsia="Times New Roman" w:hAnsi="Times New Roman" w:cs="Times New Roman"/>
          <w:b/>
          <w:bCs/>
          <w:sz w:val="24"/>
          <w:szCs w:val="24"/>
        </w:rPr>
        <w:t>art competitions</w:t>
      </w:r>
      <w:r w:rsidRPr="001729B8">
        <w:rPr>
          <w:rFonts w:ascii="Times New Roman" w:eastAsia="Times New Roman" w:hAnsi="Times New Roman" w:cs="Times New Roman"/>
          <w:sz w:val="24"/>
          <w:szCs w:val="24"/>
        </w:rPr>
        <w:t xml:space="preserve">, </w:t>
      </w:r>
      <w:r w:rsidRPr="001729B8">
        <w:rPr>
          <w:rFonts w:ascii="Times New Roman" w:eastAsia="Times New Roman" w:hAnsi="Times New Roman" w:cs="Times New Roman"/>
          <w:b/>
          <w:bCs/>
          <w:sz w:val="24"/>
          <w:szCs w:val="24"/>
        </w:rPr>
        <w:t>workshops</w:t>
      </w:r>
      <w:r w:rsidRPr="001729B8">
        <w:rPr>
          <w:rFonts w:ascii="Times New Roman" w:eastAsia="Times New Roman" w:hAnsi="Times New Roman" w:cs="Times New Roman"/>
          <w:sz w:val="24"/>
          <w:szCs w:val="24"/>
        </w:rPr>
        <w:t xml:space="preserve">, and </w:t>
      </w:r>
      <w:r w:rsidRPr="001729B8">
        <w:rPr>
          <w:rFonts w:ascii="Times New Roman" w:eastAsia="Times New Roman" w:hAnsi="Times New Roman" w:cs="Times New Roman"/>
          <w:b/>
          <w:bCs/>
          <w:sz w:val="24"/>
          <w:szCs w:val="24"/>
        </w:rPr>
        <w:t>cultural events</w:t>
      </w:r>
      <w:r w:rsidRPr="001729B8">
        <w:rPr>
          <w:rFonts w:ascii="Times New Roman" w:eastAsia="Times New Roman" w:hAnsi="Times New Roman" w:cs="Times New Roman"/>
          <w:sz w:val="24"/>
          <w:szCs w:val="24"/>
        </w:rPr>
        <w:t>, allowing students to explore their artistic potential and gain confidence through public performances and presentations.</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3. Roles and Responsibilities</w:t>
      </w:r>
    </w:p>
    <w:p w:rsidR="001729B8" w:rsidRPr="001729B8" w:rsidRDefault="001729B8" w:rsidP="00172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 xml:space="preserve">3.1 </w:t>
      </w:r>
      <w:r w:rsidRPr="001729B8">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V</w:t>
      </w:r>
      <w:r w:rsidRPr="001729B8">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w:t>
      </w:r>
      <w:r w:rsidRPr="001729B8">
        <w:rPr>
          <w:rFonts w:ascii="Times New Roman" w:eastAsia="Times New Roman" w:hAnsi="Times New Roman" w:cs="Times New Roman"/>
          <w:b/>
          <w:bCs/>
          <w:sz w:val="24"/>
          <w:szCs w:val="24"/>
        </w:rPr>
        <w:t>EW</w:t>
      </w:r>
      <w:r w:rsidRPr="001729B8">
        <w:rPr>
          <w:rFonts w:ascii="Times New Roman" w:eastAsia="Times New Roman" w:hAnsi="Times New Roman" w:cs="Times New Roman"/>
          <w:b/>
          <w:bCs/>
          <w:sz w:val="24"/>
          <w:szCs w:val="24"/>
        </w:rPr>
        <w:t xml:space="preserve"> Responsibilities</w:t>
      </w:r>
      <w:r w:rsidRPr="001729B8">
        <w:rPr>
          <w:rFonts w:ascii="Times New Roman" w:eastAsia="Times New Roman" w:hAnsi="Times New Roman" w:cs="Times New Roman"/>
          <w:sz w:val="24"/>
          <w:szCs w:val="24"/>
        </w:rPr>
        <w:t>:</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Provide the necessary infrastructure, space, and facilities for conducting the art-related sessions, workshops, and exhibitions.</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Ensure that first-year engineering students are enrolled in the co-curricular courses related to Painting and Visual Arts as part of their academic curriculum.</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Coordinate with BVFA to ensure the smooth delivery of the courses and workshops.</w:t>
      </w:r>
    </w:p>
    <w:p w:rsidR="001729B8" w:rsidRPr="001729B8" w:rsidRDefault="001729B8" w:rsidP="00172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3.2 BVFA Responsibilities</w:t>
      </w:r>
      <w:r w:rsidRPr="001729B8">
        <w:rPr>
          <w:rFonts w:ascii="Times New Roman" w:eastAsia="Times New Roman" w:hAnsi="Times New Roman" w:cs="Times New Roman"/>
          <w:sz w:val="24"/>
          <w:szCs w:val="24"/>
        </w:rPr>
        <w:t>:</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Design and deliver the curriculum for the co-curricular courses in Painting and Visual Arts, ensuring that it aligns with SPPU guidelines.</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Provide qualified instructors, artists, and experts to conduct the workshops, training sessions, and </w:t>
      </w:r>
      <w:proofErr w:type="spellStart"/>
      <w:r w:rsidRPr="001729B8">
        <w:rPr>
          <w:rFonts w:ascii="Times New Roman" w:eastAsia="Times New Roman" w:hAnsi="Times New Roman" w:cs="Times New Roman"/>
          <w:sz w:val="24"/>
          <w:szCs w:val="24"/>
        </w:rPr>
        <w:t>practicals</w:t>
      </w:r>
      <w:proofErr w:type="spellEnd"/>
      <w:r w:rsidRPr="001729B8">
        <w:rPr>
          <w:rFonts w:ascii="Times New Roman" w:eastAsia="Times New Roman" w:hAnsi="Times New Roman" w:cs="Times New Roman"/>
          <w:sz w:val="24"/>
          <w:szCs w:val="24"/>
        </w:rPr>
        <w:t>.</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Organize guest lectures, seminars, and exhibitions for students to showcase their works.</w:t>
      </w:r>
    </w:p>
    <w:p w:rsidR="001729B8" w:rsidRPr="001729B8" w:rsidRDefault="001729B8" w:rsidP="001729B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Facilitate the coordination of art competitions and collaborative projects between engineering and fine arts students.</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4. Duration and Review</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shall be effective from the date of signing and will remain valid for an initial period of </w:t>
      </w:r>
      <w:r>
        <w:rPr>
          <w:rFonts w:ascii="Times New Roman" w:eastAsia="Times New Roman" w:hAnsi="Times New Roman" w:cs="Times New Roman"/>
          <w:b/>
          <w:bCs/>
          <w:sz w:val="24"/>
          <w:szCs w:val="24"/>
        </w:rPr>
        <w:t>[2</w:t>
      </w:r>
      <w:r w:rsidRPr="001729B8">
        <w:rPr>
          <w:rFonts w:ascii="Times New Roman" w:eastAsia="Times New Roman" w:hAnsi="Times New Roman" w:cs="Times New Roman"/>
          <w:b/>
          <w:bCs/>
          <w:sz w:val="24"/>
          <w:szCs w:val="24"/>
        </w:rPr>
        <w:t>] years</w:t>
      </w:r>
      <w:r w:rsidRPr="001729B8">
        <w:rPr>
          <w:rFonts w:ascii="Times New Roman" w:eastAsia="Times New Roman" w:hAnsi="Times New Roman" w:cs="Times New Roman"/>
          <w:sz w:val="24"/>
          <w:szCs w:val="24"/>
        </w:rPr>
        <w:t xml:space="preserve">. The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will be reviewed annually, and both parties will meet to assess the progress of the collaboration, address any challenges, and make necessary adjustments. The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may be renewed for further periods based on mutual agreement.</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5. Funding and Resources</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Each institution will bear the costs of its respective responsibilities outlined in 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If there are additional resources required for specific events, workshops, or exhibitions, both parties will mutually agree on how to share or allocate funding and resources.</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6. Confidentiality</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Both parties agree to maintain confidentiality with respect to any proprietary or sensitive information, including but not limited to course materials, methodologies, intellectual property, and any other confidential data shared between the institutions during the course of this collaboration.</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lastRenderedPageBreak/>
        <w:t>7. Termination</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Either party may terminate 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by providing a written notice of </w:t>
      </w:r>
      <w:r w:rsidRPr="001729B8">
        <w:rPr>
          <w:rFonts w:ascii="Times New Roman" w:eastAsia="Times New Roman" w:hAnsi="Times New Roman" w:cs="Times New Roman"/>
          <w:b/>
          <w:bCs/>
          <w:sz w:val="24"/>
          <w:szCs w:val="24"/>
        </w:rPr>
        <w:t>[60]</w:t>
      </w:r>
      <w:r w:rsidRPr="001729B8">
        <w:rPr>
          <w:rFonts w:ascii="Times New Roman" w:eastAsia="Times New Roman" w:hAnsi="Times New Roman" w:cs="Times New Roman"/>
          <w:sz w:val="24"/>
          <w:szCs w:val="24"/>
        </w:rPr>
        <w:t xml:space="preserve"> days to the other party. In case of termination, both parties will honor any commitments made prior to the termination date and will work to ensure the smooth conclusion of any ongoing activities.</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8. Miscellaneous</w:t>
      </w:r>
    </w:p>
    <w:p w:rsidR="001729B8" w:rsidRPr="001729B8" w:rsidRDefault="001729B8" w:rsidP="001729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8.1 Dispute Resolution</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Any disputes or disagreements arising from 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shall be resolved through mutual discussions. In case of an unresolved dispute, the matter shall be referred to an independent arbitrator whose decision shall be final and binding.</w:t>
      </w:r>
    </w:p>
    <w:p w:rsidR="001729B8" w:rsidRPr="001729B8" w:rsidRDefault="001729B8" w:rsidP="001729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8.2 Governing Law</w:t>
      </w:r>
      <w:r w:rsidRPr="001729B8">
        <w:rPr>
          <w:rFonts w:ascii="Times New Roman" w:eastAsia="Times New Roman" w:hAnsi="Times New Roman" w:cs="Times New Roman"/>
          <w:sz w:val="24"/>
          <w:szCs w:val="24"/>
        </w:rPr>
        <w:t>:</w:t>
      </w:r>
      <w:r w:rsidRPr="001729B8">
        <w:rPr>
          <w:rFonts w:ascii="Times New Roman" w:eastAsia="Times New Roman" w:hAnsi="Times New Roman" w:cs="Times New Roman"/>
          <w:sz w:val="24"/>
          <w:szCs w:val="24"/>
        </w:rPr>
        <w:br/>
        <w:t xml:space="preserve">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shall be governed by and construed in accordance with the laws of India.</w:t>
      </w:r>
    </w:p>
    <w:p w:rsidR="001729B8" w:rsidRPr="001729B8" w:rsidRDefault="001729B8" w:rsidP="001729B8">
      <w:pPr>
        <w:spacing w:before="100" w:beforeAutospacing="1" w:after="100" w:afterAutospacing="1" w:line="240" w:lineRule="auto"/>
        <w:outlineLvl w:val="2"/>
        <w:rPr>
          <w:rFonts w:ascii="Times New Roman" w:eastAsia="Times New Roman" w:hAnsi="Times New Roman" w:cs="Times New Roman"/>
          <w:b/>
          <w:bCs/>
          <w:sz w:val="27"/>
          <w:szCs w:val="27"/>
        </w:rPr>
      </w:pPr>
      <w:r w:rsidRPr="001729B8">
        <w:rPr>
          <w:rFonts w:ascii="Times New Roman" w:eastAsia="Times New Roman" w:hAnsi="Times New Roman" w:cs="Times New Roman"/>
          <w:b/>
          <w:bCs/>
          <w:sz w:val="27"/>
          <w:szCs w:val="27"/>
        </w:rPr>
        <w:t>9. Signatories</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is executed and signed by the authorized representatives of both institutions on the date mentioned above.</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 xml:space="preserve">For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Engineering for Women</w:t>
      </w:r>
      <w:r w:rsidRPr="001729B8">
        <w:rPr>
          <w:rFonts w:ascii="Times New Roman" w:eastAsia="Times New Roman" w:hAnsi="Times New Roman" w:cs="Times New Roman"/>
          <w:sz w:val="24"/>
          <w:szCs w:val="24"/>
        </w:rPr>
        <w:br/>
        <w:t>Signature: ____________________</w:t>
      </w:r>
      <w:r w:rsidRPr="001729B8">
        <w:rPr>
          <w:rFonts w:ascii="Times New Roman" w:eastAsia="Times New Roman" w:hAnsi="Times New Roman" w:cs="Times New Roman"/>
          <w:sz w:val="24"/>
          <w:szCs w:val="24"/>
        </w:rPr>
        <w:br/>
        <w:t>Name: ______________________</w:t>
      </w:r>
      <w:r w:rsidRPr="001729B8">
        <w:rPr>
          <w:rFonts w:ascii="Times New Roman" w:eastAsia="Times New Roman" w:hAnsi="Times New Roman" w:cs="Times New Roman"/>
          <w:sz w:val="24"/>
          <w:szCs w:val="24"/>
        </w:rPr>
        <w:br/>
        <w:t>Designation: __________________</w:t>
      </w:r>
      <w:r w:rsidRPr="001729B8">
        <w:rPr>
          <w:rFonts w:ascii="Times New Roman" w:eastAsia="Times New Roman" w:hAnsi="Times New Roman" w:cs="Times New Roman"/>
          <w:sz w:val="24"/>
          <w:szCs w:val="24"/>
        </w:rPr>
        <w:br/>
        <w:t>Date: ________________________</w: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b/>
          <w:bCs/>
          <w:sz w:val="24"/>
          <w:szCs w:val="24"/>
        </w:rPr>
        <w:t xml:space="preserve">For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Fine Arts</w:t>
      </w:r>
      <w:r w:rsidRPr="001729B8">
        <w:rPr>
          <w:rFonts w:ascii="Times New Roman" w:eastAsia="Times New Roman" w:hAnsi="Times New Roman" w:cs="Times New Roman"/>
          <w:sz w:val="24"/>
          <w:szCs w:val="24"/>
        </w:rPr>
        <w:br/>
        <w:t>Signature: ____________________</w:t>
      </w:r>
      <w:r w:rsidRPr="001729B8">
        <w:rPr>
          <w:rFonts w:ascii="Times New Roman" w:eastAsia="Times New Roman" w:hAnsi="Times New Roman" w:cs="Times New Roman"/>
          <w:sz w:val="24"/>
          <w:szCs w:val="24"/>
        </w:rPr>
        <w:br/>
        <w:t>Name: ______________________</w:t>
      </w:r>
      <w:r w:rsidRPr="001729B8">
        <w:rPr>
          <w:rFonts w:ascii="Times New Roman" w:eastAsia="Times New Roman" w:hAnsi="Times New Roman" w:cs="Times New Roman"/>
          <w:sz w:val="24"/>
          <w:szCs w:val="24"/>
        </w:rPr>
        <w:br/>
        <w:t>Designation: __________________</w:t>
      </w:r>
      <w:r w:rsidRPr="001729B8">
        <w:rPr>
          <w:rFonts w:ascii="Times New Roman" w:eastAsia="Times New Roman" w:hAnsi="Times New Roman" w:cs="Times New Roman"/>
          <w:sz w:val="24"/>
          <w:szCs w:val="24"/>
        </w:rPr>
        <w:br/>
        <w:t>Date: ________________________</w:t>
      </w:r>
    </w:p>
    <w:p w:rsidR="001729B8" w:rsidRPr="001729B8" w:rsidRDefault="001729B8" w:rsidP="001729B8">
      <w:pPr>
        <w:spacing w:after="0"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pict>
          <v:rect id="_x0000_i1025" style="width:0;height:1.5pt" o:hralign="center" o:hrstd="t" o:hr="t" fillcolor="#a0a0a0" stroked="f"/>
        </w:pict>
      </w:r>
    </w:p>
    <w:p w:rsidR="001729B8" w:rsidRPr="001729B8" w:rsidRDefault="001729B8" w:rsidP="001729B8">
      <w:pPr>
        <w:spacing w:before="100" w:beforeAutospacing="1" w:after="100" w:afterAutospacing="1" w:line="240" w:lineRule="auto"/>
        <w:rPr>
          <w:rFonts w:ascii="Times New Roman" w:eastAsia="Times New Roman" w:hAnsi="Times New Roman" w:cs="Times New Roman"/>
          <w:sz w:val="24"/>
          <w:szCs w:val="24"/>
        </w:rPr>
      </w:pPr>
      <w:r w:rsidRPr="001729B8">
        <w:rPr>
          <w:rFonts w:ascii="Times New Roman" w:eastAsia="Times New Roman" w:hAnsi="Times New Roman" w:cs="Times New Roman"/>
          <w:sz w:val="24"/>
          <w:szCs w:val="24"/>
        </w:rPr>
        <w:t xml:space="preserve">This </w:t>
      </w:r>
      <w:proofErr w:type="spellStart"/>
      <w:r w:rsidRPr="001729B8">
        <w:rPr>
          <w:rFonts w:ascii="Times New Roman" w:eastAsia="Times New Roman" w:hAnsi="Times New Roman" w:cs="Times New Roman"/>
          <w:sz w:val="24"/>
          <w:szCs w:val="24"/>
        </w:rPr>
        <w:t>MoU</w:t>
      </w:r>
      <w:proofErr w:type="spellEnd"/>
      <w:r w:rsidRPr="001729B8">
        <w:rPr>
          <w:rFonts w:ascii="Times New Roman" w:eastAsia="Times New Roman" w:hAnsi="Times New Roman" w:cs="Times New Roman"/>
          <w:sz w:val="24"/>
          <w:szCs w:val="24"/>
        </w:rPr>
        <w:t xml:space="preserve"> signifies the commitment of both institutions to provide students with a comprehensive educational experience that fosters creativity, artistic expression, and technical knowledge. By integrating </w:t>
      </w:r>
      <w:r w:rsidRPr="001729B8">
        <w:rPr>
          <w:rFonts w:ascii="Times New Roman" w:eastAsia="Times New Roman" w:hAnsi="Times New Roman" w:cs="Times New Roman"/>
          <w:b/>
          <w:bCs/>
          <w:sz w:val="24"/>
          <w:szCs w:val="24"/>
        </w:rPr>
        <w:t>Painting and Visual Arts</w:t>
      </w:r>
      <w:r w:rsidRPr="001729B8">
        <w:rPr>
          <w:rFonts w:ascii="Times New Roman" w:eastAsia="Times New Roman" w:hAnsi="Times New Roman" w:cs="Times New Roman"/>
          <w:sz w:val="24"/>
          <w:szCs w:val="24"/>
        </w:rPr>
        <w:t xml:space="preserve"> into the curriculum, both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Engineering for Women</w:t>
      </w:r>
      <w:r w:rsidRPr="001729B8">
        <w:rPr>
          <w:rFonts w:ascii="Times New Roman" w:eastAsia="Times New Roman" w:hAnsi="Times New Roman" w:cs="Times New Roman"/>
          <w:sz w:val="24"/>
          <w:szCs w:val="24"/>
        </w:rPr>
        <w:t xml:space="preserve"> and </w:t>
      </w:r>
      <w:proofErr w:type="spellStart"/>
      <w:r w:rsidRPr="001729B8">
        <w:rPr>
          <w:rFonts w:ascii="Times New Roman" w:eastAsia="Times New Roman" w:hAnsi="Times New Roman" w:cs="Times New Roman"/>
          <w:b/>
          <w:bCs/>
          <w:sz w:val="24"/>
          <w:szCs w:val="24"/>
        </w:rPr>
        <w:t>Bharati</w:t>
      </w:r>
      <w:proofErr w:type="spellEnd"/>
      <w:r w:rsidRPr="001729B8">
        <w:rPr>
          <w:rFonts w:ascii="Times New Roman" w:eastAsia="Times New Roman" w:hAnsi="Times New Roman" w:cs="Times New Roman"/>
          <w:b/>
          <w:bCs/>
          <w:sz w:val="24"/>
          <w:szCs w:val="24"/>
        </w:rPr>
        <w:t xml:space="preserve"> </w:t>
      </w:r>
      <w:proofErr w:type="spellStart"/>
      <w:r w:rsidRPr="001729B8">
        <w:rPr>
          <w:rFonts w:ascii="Times New Roman" w:eastAsia="Times New Roman" w:hAnsi="Times New Roman" w:cs="Times New Roman"/>
          <w:b/>
          <w:bCs/>
          <w:sz w:val="24"/>
          <w:szCs w:val="24"/>
        </w:rPr>
        <w:t>Vidyapeeth</w:t>
      </w:r>
      <w:proofErr w:type="spellEnd"/>
      <w:r w:rsidRPr="001729B8">
        <w:rPr>
          <w:rFonts w:ascii="Times New Roman" w:eastAsia="Times New Roman" w:hAnsi="Times New Roman" w:cs="Times New Roman"/>
          <w:b/>
          <w:bCs/>
          <w:sz w:val="24"/>
          <w:szCs w:val="24"/>
        </w:rPr>
        <w:t xml:space="preserve"> College of Fine Arts</w:t>
      </w:r>
      <w:r w:rsidRPr="001729B8">
        <w:rPr>
          <w:rFonts w:ascii="Times New Roman" w:eastAsia="Times New Roman" w:hAnsi="Times New Roman" w:cs="Times New Roman"/>
          <w:sz w:val="24"/>
          <w:szCs w:val="24"/>
        </w:rPr>
        <w:t xml:space="preserve"> aim to cultivate well-rounded individuals capable of contributing to both the technical and creative fields.</w:t>
      </w:r>
    </w:p>
    <w:p w:rsidR="00FA1663" w:rsidRPr="001729B8" w:rsidRDefault="00FA1663" w:rsidP="001729B8"/>
    <w:sectPr w:rsidR="00FA1663" w:rsidRPr="00172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6139D"/>
    <w:multiLevelType w:val="multilevel"/>
    <w:tmpl w:val="3DA0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C6A45"/>
    <w:multiLevelType w:val="multilevel"/>
    <w:tmpl w:val="69E8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64AA3"/>
    <w:multiLevelType w:val="multilevel"/>
    <w:tmpl w:val="0E728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D775F"/>
    <w:multiLevelType w:val="multilevel"/>
    <w:tmpl w:val="7AF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507A5"/>
    <w:multiLevelType w:val="multilevel"/>
    <w:tmpl w:val="CD68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F332E"/>
    <w:multiLevelType w:val="multilevel"/>
    <w:tmpl w:val="5C2EC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1198F"/>
    <w:multiLevelType w:val="multilevel"/>
    <w:tmpl w:val="807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91E"/>
    <w:rsid w:val="001729B8"/>
    <w:rsid w:val="0029191E"/>
    <w:rsid w:val="00365967"/>
    <w:rsid w:val="00505E52"/>
    <w:rsid w:val="00E20CE5"/>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F303"/>
  <w15:chartTrackingRefBased/>
  <w15:docId w15:val="{63AE9282-0DE6-46E6-9C29-D945EA6B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29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C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0CE5"/>
    <w:rPr>
      <w:b/>
      <w:bCs/>
    </w:rPr>
  </w:style>
  <w:style w:type="character" w:customStyle="1" w:styleId="Heading3Char">
    <w:name w:val="Heading 3 Char"/>
    <w:basedOn w:val="DefaultParagraphFont"/>
    <w:link w:val="Heading3"/>
    <w:uiPriority w:val="9"/>
    <w:rsid w:val="001729B8"/>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505E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E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795209">
      <w:bodyDiv w:val="1"/>
      <w:marLeft w:val="0"/>
      <w:marRight w:val="0"/>
      <w:marTop w:val="0"/>
      <w:marBottom w:val="0"/>
      <w:divBdr>
        <w:top w:val="none" w:sz="0" w:space="0" w:color="auto"/>
        <w:left w:val="none" w:sz="0" w:space="0" w:color="auto"/>
        <w:bottom w:val="none" w:sz="0" w:space="0" w:color="auto"/>
        <w:right w:val="none" w:sz="0" w:space="0" w:color="auto"/>
      </w:divBdr>
    </w:div>
    <w:div w:id="2019771786">
      <w:bodyDiv w:val="1"/>
      <w:marLeft w:val="0"/>
      <w:marRight w:val="0"/>
      <w:marTop w:val="0"/>
      <w:marBottom w:val="0"/>
      <w:divBdr>
        <w:top w:val="none" w:sz="0" w:space="0" w:color="auto"/>
        <w:left w:val="none" w:sz="0" w:space="0" w:color="auto"/>
        <w:bottom w:val="none" w:sz="0" w:space="0" w:color="auto"/>
        <w:right w:val="none" w:sz="0" w:space="0" w:color="auto"/>
      </w:divBdr>
      <w:divsChild>
        <w:div w:id="1060639205">
          <w:marLeft w:val="0"/>
          <w:marRight w:val="0"/>
          <w:marTop w:val="0"/>
          <w:marBottom w:val="0"/>
          <w:divBdr>
            <w:top w:val="none" w:sz="0" w:space="0" w:color="auto"/>
            <w:left w:val="none" w:sz="0" w:space="0" w:color="auto"/>
            <w:bottom w:val="none" w:sz="0" w:space="0" w:color="auto"/>
            <w:right w:val="none" w:sz="0" w:space="0" w:color="auto"/>
          </w:divBdr>
          <w:divsChild>
            <w:div w:id="1500578234">
              <w:marLeft w:val="0"/>
              <w:marRight w:val="0"/>
              <w:marTop w:val="0"/>
              <w:marBottom w:val="0"/>
              <w:divBdr>
                <w:top w:val="none" w:sz="0" w:space="0" w:color="auto"/>
                <w:left w:val="none" w:sz="0" w:space="0" w:color="auto"/>
                <w:bottom w:val="none" w:sz="0" w:space="0" w:color="auto"/>
                <w:right w:val="none" w:sz="0" w:space="0" w:color="auto"/>
              </w:divBdr>
              <w:divsChild>
                <w:div w:id="1197236954">
                  <w:marLeft w:val="0"/>
                  <w:marRight w:val="0"/>
                  <w:marTop w:val="0"/>
                  <w:marBottom w:val="0"/>
                  <w:divBdr>
                    <w:top w:val="none" w:sz="0" w:space="0" w:color="auto"/>
                    <w:left w:val="none" w:sz="0" w:space="0" w:color="auto"/>
                    <w:bottom w:val="none" w:sz="0" w:space="0" w:color="auto"/>
                    <w:right w:val="none" w:sz="0" w:space="0" w:color="auto"/>
                  </w:divBdr>
                  <w:divsChild>
                    <w:div w:id="845629574">
                      <w:marLeft w:val="0"/>
                      <w:marRight w:val="0"/>
                      <w:marTop w:val="0"/>
                      <w:marBottom w:val="0"/>
                      <w:divBdr>
                        <w:top w:val="none" w:sz="0" w:space="0" w:color="auto"/>
                        <w:left w:val="none" w:sz="0" w:space="0" w:color="auto"/>
                        <w:bottom w:val="none" w:sz="0" w:space="0" w:color="auto"/>
                        <w:right w:val="none" w:sz="0" w:space="0" w:color="auto"/>
                      </w:divBdr>
                      <w:divsChild>
                        <w:div w:id="621424638">
                          <w:marLeft w:val="0"/>
                          <w:marRight w:val="0"/>
                          <w:marTop w:val="0"/>
                          <w:marBottom w:val="0"/>
                          <w:divBdr>
                            <w:top w:val="none" w:sz="0" w:space="0" w:color="auto"/>
                            <w:left w:val="none" w:sz="0" w:space="0" w:color="auto"/>
                            <w:bottom w:val="none" w:sz="0" w:space="0" w:color="auto"/>
                            <w:right w:val="none" w:sz="0" w:space="0" w:color="auto"/>
                          </w:divBdr>
                          <w:divsChild>
                            <w:div w:id="555969404">
                              <w:marLeft w:val="0"/>
                              <w:marRight w:val="0"/>
                              <w:marTop w:val="0"/>
                              <w:marBottom w:val="0"/>
                              <w:divBdr>
                                <w:top w:val="none" w:sz="0" w:space="0" w:color="auto"/>
                                <w:left w:val="none" w:sz="0" w:space="0" w:color="auto"/>
                                <w:bottom w:val="none" w:sz="0" w:space="0" w:color="auto"/>
                                <w:right w:val="none" w:sz="0" w:space="0" w:color="auto"/>
                              </w:divBdr>
                              <w:divsChild>
                                <w:div w:id="517502291">
                                  <w:marLeft w:val="0"/>
                                  <w:marRight w:val="0"/>
                                  <w:marTop w:val="0"/>
                                  <w:marBottom w:val="0"/>
                                  <w:divBdr>
                                    <w:top w:val="none" w:sz="0" w:space="0" w:color="auto"/>
                                    <w:left w:val="none" w:sz="0" w:space="0" w:color="auto"/>
                                    <w:bottom w:val="none" w:sz="0" w:space="0" w:color="auto"/>
                                    <w:right w:val="none" w:sz="0" w:space="0" w:color="auto"/>
                                  </w:divBdr>
                                  <w:divsChild>
                                    <w:div w:id="1682123426">
                                      <w:marLeft w:val="0"/>
                                      <w:marRight w:val="0"/>
                                      <w:marTop w:val="0"/>
                                      <w:marBottom w:val="0"/>
                                      <w:divBdr>
                                        <w:top w:val="none" w:sz="0" w:space="0" w:color="auto"/>
                                        <w:left w:val="none" w:sz="0" w:space="0" w:color="auto"/>
                                        <w:bottom w:val="none" w:sz="0" w:space="0" w:color="auto"/>
                                        <w:right w:val="none" w:sz="0" w:space="0" w:color="auto"/>
                                      </w:divBdr>
                                      <w:divsChild>
                                        <w:div w:id="652291972">
                                          <w:marLeft w:val="0"/>
                                          <w:marRight w:val="0"/>
                                          <w:marTop w:val="0"/>
                                          <w:marBottom w:val="0"/>
                                          <w:divBdr>
                                            <w:top w:val="none" w:sz="0" w:space="0" w:color="auto"/>
                                            <w:left w:val="none" w:sz="0" w:space="0" w:color="auto"/>
                                            <w:bottom w:val="none" w:sz="0" w:space="0" w:color="auto"/>
                                            <w:right w:val="none" w:sz="0" w:space="0" w:color="auto"/>
                                          </w:divBdr>
                                          <w:divsChild>
                                            <w:div w:id="479998980">
                                              <w:marLeft w:val="0"/>
                                              <w:marRight w:val="0"/>
                                              <w:marTop w:val="0"/>
                                              <w:marBottom w:val="0"/>
                                              <w:divBdr>
                                                <w:top w:val="none" w:sz="0" w:space="0" w:color="auto"/>
                                                <w:left w:val="none" w:sz="0" w:space="0" w:color="auto"/>
                                                <w:bottom w:val="none" w:sz="0" w:space="0" w:color="auto"/>
                                                <w:right w:val="none" w:sz="0" w:space="0" w:color="auto"/>
                                              </w:divBdr>
                                              <w:divsChild>
                                                <w:div w:id="1888180471">
                                                  <w:marLeft w:val="0"/>
                                                  <w:marRight w:val="0"/>
                                                  <w:marTop w:val="0"/>
                                                  <w:marBottom w:val="0"/>
                                                  <w:divBdr>
                                                    <w:top w:val="none" w:sz="0" w:space="0" w:color="auto"/>
                                                    <w:left w:val="none" w:sz="0" w:space="0" w:color="auto"/>
                                                    <w:bottom w:val="none" w:sz="0" w:space="0" w:color="auto"/>
                                                    <w:right w:val="none" w:sz="0" w:space="0" w:color="auto"/>
                                                  </w:divBdr>
                                                  <w:divsChild>
                                                    <w:div w:id="1708219164">
                                                      <w:marLeft w:val="0"/>
                                                      <w:marRight w:val="0"/>
                                                      <w:marTop w:val="0"/>
                                                      <w:marBottom w:val="0"/>
                                                      <w:divBdr>
                                                        <w:top w:val="none" w:sz="0" w:space="0" w:color="auto"/>
                                                        <w:left w:val="none" w:sz="0" w:space="0" w:color="auto"/>
                                                        <w:bottom w:val="none" w:sz="0" w:space="0" w:color="auto"/>
                                                        <w:right w:val="none" w:sz="0" w:space="0" w:color="auto"/>
                                                      </w:divBdr>
                                                      <w:divsChild>
                                                        <w:div w:id="13584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2024-12-09T09:53:00Z</cp:lastPrinted>
  <dcterms:created xsi:type="dcterms:W3CDTF">2024-12-09T09:07:00Z</dcterms:created>
  <dcterms:modified xsi:type="dcterms:W3CDTF">2024-12-09T09:53:00Z</dcterms:modified>
</cp:coreProperties>
</file>