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3C8" w:rsidRPr="00B65636" w:rsidRDefault="00C143C8" w:rsidP="00C143C8">
      <w:pPr>
        <w:pStyle w:val="NormalWeb"/>
        <w:spacing w:before="0" w:beforeAutospacing="0"/>
      </w:pPr>
      <w:r w:rsidRPr="00B65636">
        <w:rPr>
          <w:rStyle w:val="Strong"/>
          <w:b w:val="0"/>
        </w:rPr>
        <w:t>To</w:t>
      </w:r>
      <w:r w:rsidRPr="00B65636">
        <w:rPr>
          <w:b/>
        </w:rPr>
        <w:br/>
      </w:r>
      <w:r w:rsidRPr="00B65636">
        <w:t>The Principal</w:t>
      </w:r>
      <w:r w:rsidRPr="00B65636">
        <w:br/>
      </w:r>
      <w:proofErr w:type="spellStart"/>
      <w:r w:rsidRPr="00B65636">
        <w:t>Bharati</w:t>
      </w:r>
      <w:proofErr w:type="spellEnd"/>
      <w:r w:rsidRPr="00B65636">
        <w:t xml:space="preserve"> </w:t>
      </w:r>
      <w:proofErr w:type="spellStart"/>
      <w:r w:rsidRPr="00B65636">
        <w:t>Vidyapeeth</w:t>
      </w:r>
      <w:proofErr w:type="spellEnd"/>
      <w:r w:rsidRPr="00B65636">
        <w:t xml:space="preserve"> School of </w:t>
      </w:r>
      <w:proofErr w:type="spellStart"/>
      <w:r w:rsidRPr="00B65636">
        <w:t>Photography,Pune</w:t>
      </w:r>
      <w:proofErr w:type="spellEnd"/>
    </w:p>
    <w:p w:rsidR="00A9738F" w:rsidRPr="00B65636" w:rsidRDefault="00181842" w:rsidP="00181842">
      <w:pPr>
        <w:pStyle w:val="NormalWeb"/>
        <w:jc w:val="both"/>
      </w:pPr>
      <w:r w:rsidRPr="00B65636">
        <w:rPr>
          <w:b/>
        </w:rPr>
        <w:t>Subject: Proposal for Memorandum of Understanding (</w:t>
      </w:r>
      <w:proofErr w:type="spellStart"/>
      <w:r w:rsidRPr="00B65636">
        <w:rPr>
          <w:b/>
        </w:rPr>
        <w:t>MoU</w:t>
      </w:r>
      <w:proofErr w:type="spellEnd"/>
      <w:r w:rsidRPr="00B65636">
        <w:rPr>
          <w:b/>
        </w:rPr>
        <w:t xml:space="preserve">) between </w:t>
      </w:r>
      <w:proofErr w:type="spellStart"/>
      <w:r w:rsidRPr="00B65636">
        <w:rPr>
          <w:b/>
        </w:rPr>
        <w:t>Bharati</w:t>
      </w:r>
      <w:proofErr w:type="spellEnd"/>
      <w:r w:rsidRPr="00B65636">
        <w:rPr>
          <w:b/>
        </w:rPr>
        <w:t xml:space="preserve"> </w:t>
      </w:r>
      <w:proofErr w:type="spellStart"/>
      <w:r w:rsidRPr="00B65636">
        <w:rPr>
          <w:b/>
        </w:rPr>
        <w:t>Vidyapeeth</w:t>
      </w:r>
      <w:proofErr w:type="spellEnd"/>
      <w:r w:rsidRPr="00B65636">
        <w:rPr>
          <w:b/>
        </w:rPr>
        <w:t xml:space="preserve"> College of Engineering for Women and </w:t>
      </w:r>
      <w:proofErr w:type="spellStart"/>
      <w:r w:rsidRPr="00B65636">
        <w:rPr>
          <w:b/>
        </w:rPr>
        <w:t>Bharati</w:t>
      </w:r>
      <w:proofErr w:type="spellEnd"/>
      <w:r w:rsidRPr="00B65636">
        <w:rPr>
          <w:b/>
        </w:rPr>
        <w:t xml:space="preserve"> </w:t>
      </w:r>
      <w:proofErr w:type="spellStart"/>
      <w:r w:rsidRPr="00B65636">
        <w:rPr>
          <w:b/>
        </w:rPr>
        <w:t>Vidyapeeth</w:t>
      </w:r>
      <w:proofErr w:type="spellEnd"/>
      <w:r w:rsidRPr="00B65636">
        <w:rPr>
          <w:b/>
        </w:rPr>
        <w:t xml:space="preserve"> School of Photography for Short Filmmaking and Cinematography</w:t>
      </w:r>
      <w:r w:rsidR="00C143C8" w:rsidRPr="00B65636">
        <w:rPr>
          <w:b/>
        </w:rPr>
        <w:t xml:space="preserve"> for Co</w:t>
      </w:r>
      <w:r w:rsidRPr="00B65636">
        <w:rPr>
          <w:b/>
        </w:rPr>
        <w:t xml:space="preserve">-Curricular Courses </w:t>
      </w:r>
      <w:r w:rsidR="00C143C8" w:rsidRPr="00B65636">
        <w:rPr>
          <w:b/>
        </w:rPr>
        <w:t>of</w:t>
      </w:r>
      <w:r w:rsidRPr="00B65636">
        <w:rPr>
          <w:b/>
        </w:rPr>
        <w:t xml:space="preserve"> First-Year Engineering Students as per SPPU Syllabus and NEP 2020 Guidelines</w:t>
      </w:r>
      <w:r w:rsidR="00F8390D" w:rsidRPr="00B65636">
        <w:rPr>
          <w:b/>
        </w:rPr>
        <w:t>.</w:t>
      </w:r>
    </w:p>
    <w:p w:rsidR="00A9738F" w:rsidRPr="00B65636" w:rsidRDefault="005C682A" w:rsidP="00B65636">
      <w:pPr>
        <w:pStyle w:val="NormalWeb"/>
        <w:spacing w:before="0" w:beforeAutospacing="0" w:after="0" w:afterAutospacing="0"/>
      </w:pPr>
      <w:r w:rsidRPr="00B65636">
        <w:t>Sir</w:t>
      </w:r>
      <w:r w:rsidR="00A9738F" w:rsidRPr="00B65636">
        <w:t>,</w:t>
      </w:r>
    </w:p>
    <w:p w:rsidR="00C143C8" w:rsidRPr="00B65636" w:rsidRDefault="00C143C8" w:rsidP="00B65636">
      <w:pPr>
        <w:pStyle w:val="NormalWeb"/>
        <w:spacing w:before="0" w:beforeAutospacing="0" w:after="0" w:afterAutospacing="0"/>
        <w:jc w:val="both"/>
      </w:pPr>
      <w:r w:rsidRPr="00B65636">
        <w:t>I hope this letter finds you well. I am writing to propose the establishment of a Memorandum of Understanding (</w:t>
      </w:r>
      <w:proofErr w:type="spellStart"/>
      <w:r w:rsidRPr="00B65636">
        <w:t>MoU</w:t>
      </w:r>
      <w:proofErr w:type="spellEnd"/>
      <w:r w:rsidRPr="00B65636">
        <w:t xml:space="preserve">) between </w:t>
      </w:r>
      <w:proofErr w:type="spellStart"/>
      <w:r w:rsidRPr="00B65636">
        <w:t>Bharati</w:t>
      </w:r>
      <w:proofErr w:type="spellEnd"/>
      <w:r w:rsidRPr="00B65636">
        <w:t xml:space="preserve"> </w:t>
      </w:r>
      <w:proofErr w:type="spellStart"/>
      <w:r w:rsidRPr="00B65636">
        <w:t>Vidyapeeth</w:t>
      </w:r>
      <w:proofErr w:type="spellEnd"/>
      <w:r w:rsidRPr="00B65636">
        <w:t xml:space="preserve"> College of Engineering for Women and </w:t>
      </w:r>
      <w:proofErr w:type="spellStart"/>
      <w:r w:rsidRPr="00B65636">
        <w:t>Bharati</w:t>
      </w:r>
      <w:proofErr w:type="spellEnd"/>
      <w:r w:rsidRPr="00B65636">
        <w:t xml:space="preserve"> </w:t>
      </w:r>
      <w:proofErr w:type="spellStart"/>
      <w:r w:rsidRPr="00B65636">
        <w:t>Vidyapeeth</w:t>
      </w:r>
      <w:proofErr w:type="spellEnd"/>
      <w:r w:rsidRPr="00B65636">
        <w:t xml:space="preserve"> School of Photography to integrate short filmmaking and cinematography as co-curricular courses for first-year engineering students, in accordance with the Savitribai Phule Pune University (SPPU) syllabus structure and the National Education Policy (NEP) 2020 guidelines.</w:t>
      </w:r>
    </w:p>
    <w:p w:rsidR="00C143C8" w:rsidRPr="00B65636" w:rsidRDefault="00C143C8" w:rsidP="00B65636">
      <w:pPr>
        <w:pStyle w:val="NormalWeb"/>
        <w:spacing w:before="0" w:beforeAutospacing="0" w:after="0" w:afterAutospacing="0"/>
        <w:jc w:val="both"/>
      </w:pPr>
      <w:r w:rsidRPr="00B65636">
        <w:t xml:space="preserve">The NEP 2020 encourages interdisciplinary learning, skill development, and creative expression, all of which are integral to shaping well-rounded individuals. With this in mind, we propose a collaboration that introduces first-year engineering students to the </w:t>
      </w:r>
      <w:r w:rsidRPr="00B65636">
        <w:rPr>
          <w:rStyle w:val="Strong"/>
        </w:rPr>
        <w:t>Art of Short Filmmaking and Cinematography</w:t>
      </w:r>
      <w:r w:rsidRPr="00B65636">
        <w:t>, offering them a unique opportunity to explore creativity through the lens of technology and visual storytelling.</w:t>
      </w:r>
    </w:p>
    <w:p w:rsidR="00C143C8" w:rsidRPr="00B65636" w:rsidRDefault="00C143C8" w:rsidP="00B65636">
      <w:pPr>
        <w:pStyle w:val="NormalWeb"/>
        <w:spacing w:before="0" w:beforeAutospacing="0" w:after="0" w:afterAutospacing="0"/>
        <w:jc w:val="both"/>
      </w:pPr>
      <w:r w:rsidRPr="00B65636">
        <w:rPr>
          <w:rStyle w:val="Strong"/>
        </w:rPr>
        <w:t xml:space="preserve">Key Objectives of the </w:t>
      </w:r>
      <w:proofErr w:type="spellStart"/>
      <w:r w:rsidRPr="00B65636">
        <w:rPr>
          <w:rStyle w:val="Strong"/>
        </w:rPr>
        <w:t>MoU</w:t>
      </w:r>
      <w:proofErr w:type="spellEnd"/>
    </w:p>
    <w:p w:rsidR="00B65636" w:rsidRPr="00B65636" w:rsidRDefault="00C143C8" w:rsidP="00B65636">
      <w:pPr>
        <w:pStyle w:val="NormalWeb"/>
        <w:numPr>
          <w:ilvl w:val="0"/>
          <w:numId w:val="4"/>
        </w:numPr>
        <w:spacing w:before="0" w:beforeAutospacing="0" w:after="0" w:afterAutospacing="0"/>
        <w:jc w:val="both"/>
      </w:pPr>
      <w:r w:rsidRPr="00B65636">
        <w:rPr>
          <w:rStyle w:val="Strong"/>
        </w:rPr>
        <w:t>Integration of Cinematography and Engineering</w:t>
      </w:r>
      <w:r w:rsidRPr="00B65636">
        <w:t>: This course will blend technical expertise with artistic expression, encouraging students to explore the mechanics of cinematography and filmmaking. It will provide a practical foundation in the tools and techniques of visual storytelling, complementing the engineering curriculum.</w:t>
      </w:r>
    </w:p>
    <w:p w:rsidR="00B65636" w:rsidRPr="00B65636" w:rsidRDefault="00B65636" w:rsidP="00B65636">
      <w:pPr>
        <w:pStyle w:val="NormalWeb"/>
        <w:numPr>
          <w:ilvl w:val="0"/>
          <w:numId w:val="4"/>
        </w:numPr>
        <w:spacing w:before="0" w:beforeAutospacing="0" w:after="0" w:afterAutospacing="0"/>
        <w:jc w:val="both"/>
      </w:pPr>
      <w:r w:rsidRPr="00B65636">
        <w:rPr>
          <w:rStyle w:val="Strong"/>
        </w:rPr>
        <w:t>Co-Curricular Course Design</w:t>
      </w:r>
      <w:r w:rsidRPr="00B65636">
        <w:t>: The short filmmaking and cinematography course will be designed to integrate seamlessly into the first-year engineering co-curricular structure, as outlined by the SPPU syllabus. The course will cover both theoretical and practical aspects of filmmaking, including camera operation, lighting, editing, and sound design, ensuring students gain a well-rounded understanding of the art form.</w:t>
      </w:r>
    </w:p>
    <w:p w:rsidR="00B65636" w:rsidRPr="00B65636" w:rsidRDefault="00B65636" w:rsidP="00B65636">
      <w:pPr>
        <w:pStyle w:val="NormalWeb"/>
        <w:numPr>
          <w:ilvl w:val="0"/>
          <w:numId w:val="4"/>
        </w:numPr>
        <w:spacing w:before="0" w:beforeAutospacing="0" w:after="0" w:afterAutospacing="0"/>
        <w:jc w:val="both"/>
      </w:pPr>
      <w:r w:rsidRPr="00B65636">
        <w:rPr>
          <w:rStyle w:val="Strong"/>
        </w:rPr>
        <w:t>Holistic Skill Development</w:t>
      </w:r>
      <w:r w:rsidRPr="00B65636">
        <w:t>: Engineering students will develop a wide array of skills that extend beyond the traditional technical domain. This includes creativity, problem-solving, teamwork, project management, and the ability to work with visual and audio tools, all of which are valuable in the modern, interdisciplinary work environment.</w:t>
      </w:r>
    </w:p>
    <w:p w:rsidR="00B65636" w:rsidRDefault="00B65636" w:rsidP="00B65636">
      <w:pPr>
        <w:pStyle w:val="NormalWeb"/>
        <w:numPr>
          <w:ilvl w:val="0"/>
          <w:numId w:val="4"/>
        </w:numPr>
        <w:spacing w:before="0" w:beforeAutospacing="0" w:after="0" w:afterAutospacing="0"/>
        <w:jc w:val="both"/>
      </w:pPr>
      <w:r w:rsidRPr="00B65636">
        <w:rPr>
          <w:rStyle w:val="Strong"/>
        </w:rPr>
        <w:t>Collaborative Workshops and Seminars</w:t>
      </w:r>
      <w:r w:rsidRPr="00B65636">
        <w:t xml:space="preserve">: Through workshops, seminars, and hands-on sessions led by industry experts, students will be introduced to the nuances of filmmaking </w:t>
      </w:r>
    </w:p>
    <w:p w:rsidR="00B65636" w:rsidRPr="00B65636" w:rsidRDefault="00B65636" w:rsidP="00B65636">
      <w:pPr>
        <w:pStyle w:val="NormalWeb"/>
        <w:spacing w:before="0" w:beforeAutospacing="0" w:after="0" w:afterAutospacing="0"/>
        <w:ind w:left="360"/>
        <w:jc w:val="both"/>
      </w:pPr>
      <w:r w:rsidRPr="00B65636">
        <w:lastRenderedPageBreak/>
        <w:t>and cinematography. These experiences will also foster collaboration between students from engineering and photography backgrounds, enhancing their learning experience and encouraging cross-disciplinary skills.</w:t>
      </w:r>
    </w:p>
    <w:p w:rsidR="00B65636" w:rsidRPr="00B65636" w:rsidRDefault="00B65636" w:rsidP="00B65636">
      <w:pPr>
        <w:pStyle w:val="NormalWeb"/>
        <w:numPr>
          <w:ilvl w:val="0"/>
          <w:numId w:val="4"/>
        </w:numPr>
        <w:spacing w:before="0" w:beforeAutospacing="0" w:after="0" w:afterAutospacing="0"/>
        <w:jc w:val="both"/>
        <w:sectPr w:rsidR="00B65636" w:rsidRPr="00B65636" w:rsidSect="00C143C8">
          <w:headerReference w:type="default" r:id="rId7"/>
          <w:pgSz w:w="12240" w:h="15840"/>
          <w:pgMar w:top="1440" w:right="1440" w:bottom="810" w:left="1440" w:header="720" w:footer="720" w:gutter="0"/>
          <w:cols w:space="720"/>
          <w:docGrid w:linePitch="360"/>
        </w:sectPr>
      </w:pPr>
      <w:bookmarkStart w:id="0" w:name="_GoBack"/>
      <w:bookmarkEnd w:id="0"/>
    </w:p>
    <w:p w:rsidR="00C143C8" w:rsidRPr="00B65636" w:rsidRDefault="00C143C8" w:rsidP="00B65636">
      <w:pPr>
        <w:pStyle w:val="NormalWeb"/>
        <w:numPr>
          <w:ilvl w:val="0"/>
          <w:numId w:val="4"/>
        </w:numPr>
        <w:spacing w:before="0" w:beforeAutospacing="0" w:after="0" w:afterAutospacing="0"/>
        <w:jc w:val="both"/>
      </w:pPr>
      <w:r w:rsidRPr="00B65636">
        <w:rPr>
          <w:rStyle w:val="Strong"/>
        </w:rPr>
        <w:lastRenderedPageBreak/>
        <w:t>Encouraging Innovation and Creativity</w:t>
      </w:r>
      <w:r w:rsidRPr="00B65636">
        <w:t>: By incorporating filmmaking techniques and storytelling into the engineering curriculum, this partnership will promote innovation and creativity among students, empowering them to think outside the box and apply their technical knowledge in new, artistic contexts.</w:t>
      </w:r>
    </w:p>
    <w:p w:rsidR="00C143C8" w:rsidRPr="00B65636" w:rsidRDefault="00C143C8" w:rsidP="00B65636">
      <w:pPr>
        <w:pStyle w:val="NormalWeb"/>
        <w:numPr>
          <w:ilvl w:val="0"/>
          <w:numId w:val="4"/>
        </w:numPr>
        <w:spacing w:before="0" w:beforeAutospacing="0" w:after="0" w:afterAutospacing="0"/>
        <w:jc w:val="both"/>
      </w:pPr>
      <w:r w:rsidRPr="00B65636">
        <w:rPr>
          <w:rStyle w:val="Strong"/>
        </w:rPr>
        <w:t>Aligning with NEP 2020</w:t>
      </w:r>
      <w:r w:rsidRPr="00B65636">
        <w:t>: The proposed course will adhere to the NEP 2020 guidelines, which emphasize the importance of flexibility, creativity, and a holistic approach to education. The multidisciplinary nature of the course aligns with the policy’s aim to promote both academic excellence and creativity in students.</w:t>
      </w:r>
    </w:p>
    <w:p w:rsidR="00C143C8" w:rsidRPr="00B65636" w:rsidRDefault="00C143C8" w:rsidP="00B65636">
      <w:pPr>
        <w:spacing w:after="0" w:line="240" w:lineRule="auto"/>
        <w:jc w:val="both"/>
        <w:rPr>
          <w:rFonts w:ascii="Times New Roman" w:eastAsia="Times New Roman" w:hAnsi="Times New Roman" w:cs="Times New Roman"/>
          <w:sz w:val="24"/>
          <w:szCs w:val="24"/>
        </w:rPr>
      </w:pPr>
      <w:r w:rsidRPr="00B65636">
        <w:rPr>
          <w:rFonts w:ascii="Times New Roman" w:eastAsia="Times New Roman" w:hAnsi="Times New Roman" w:cs="Times New Roman"/>
          <w:b/>
          <w:bCs/>
          <w:sz w:val="24"/>
          <w:szCs w:val="24"/>
        </w:rPr>
        <w:t xml:space="preserve">Scope of the </w:t>
      </w:r>
      <w:proofErr w:type="spellStart"/>
      <w:r w:rsidRPr="00B65636">
        <w:rPr>
          <w:rFonts w:ascii="Times New Roman" w:eastAsia="Times New Roman" w:hAnsi="Times New Roman" w:cs="Times New Roman"/>
          <w:b/>
          <w:bCs/>
          <w:sz w:val="24"/>
          <w:szCs w:val="24"/>
        </w:rPr>
        <w:t>MoU</w:t>
      </w:r>
      <w:proofErr w:type="spellEnd"/>
    </w:p>
    <w:p w:rsidR="00C143C8" w:rsidRPr="00B65636" w:rsidRDefault="00C143C8" w:rsidP="00B65636">
      <w:pPr>
        <w:numPr>
          <w:ilvl w:val="0"/>
          <w:numId w:val="5"/>
        </w:numPr>
        <w:spacing w:after="0" w:line="240" w:lineRule="auto"/>
        <w:jc w:val="both"/>
        <w:rPr>
          <w:rFonts w:ascii="Times New Roman" w:eastAsia="Times New Roman" w:hAnsi="Times New Roman" w:cs="Times New Roman"/>
          <w:sz w:val="24"/>
          <w:szCs w:val="24"/>
        </w:rPr>
      </w:pPr>
      <w:r w:rsidRPr="00B65636">
        <w:rPr>
          <w:rFonts w:ascii="Times New Roman" w:eastAsia="Times New Roman" w:hAnsi="Times New Roman" w:cs="Times New Roman"/>
          <w:sz w:val="24"/>
          <w:szCs w:val="24"/>
        </w:rPr>
        <w:t>Develop and implement short filmmaking and cinematography-based co-curricular courses for first-year engineering students.</w:t>
      </w:r>
    </w:p>
    <w:p w:rsidR="00C143C8" w:rsidRPr="00B65636" w:rsidRDefault="00C143C8" w:rsidP="00B65636">
      <w:pPr>
        <w:numPr>
          <w:ilvl w:val="0"/>
          <w:numId w:val="5"/>
        </w:numPr>
        <w:spacing w:after="0" w:line="240" w:lineRule="auto"/>
        <w:jc w:val="both"/>
        <w:rPr>
          <w:rFonts w:ascii="Times New Roman" w:eastAsia="Times New Roman" w:hAnsi="Times New Roman" w:cs="Times New Roman"/>
          <w:sz w:val="24"/>
          <w:szCs w:val="24"/>
        </w:rPr>
      </w:pPr>
      <w:r w:rsidRPr="00B65636">
        <w:rPr>
          <w:rFonts w:ascii="Times New Roman" w:eastAsia="Times New Roman" w:hAnsi="Times New Roman" w:cs="Times New Roman"/>
          <w:sz w:val="24"/>
          <w:szCs w:val="24"/>
        </w:rPr>
        <w:t>Organize workshops, practical sessions, and seminars that provide hands-on experience in filmmaking, cinematography, and related fields.</w:t>
      </w:r>
    </w:p>
    <w:p w:rsidR="00C143C8" w:rsidRPr="00B65636" w:rsidRDefault="00C143C8" w:rsidP="00B65636">
      <w:pPr>
        <w:numPr>
          <w:ilvl w:val="0"/>
          <w:numId w:val="5"/>
        </w:numPr>
        <w:spacing w:after="0" w:line="240" w:lineRule="auto"/>
        <w:jc w:val="both"/>
        <w:rPr>
          <w:rFonts w:ascii="Times New Roman" w:eastAsia="Times New Roman" w:hAnsi="Times New Roman" w:cs="Times New Roman"/>
          <w:sz w:val="24"/>
          <w:szCs w:val="24"/>
        </w:rPr>
      </w:pPr>
      <w:r w:rsidRPr="00B65636">
        <w:rPr>
          <w:rFonts w:ascii="Times New Roman" w:eastAsia="Times New Roman" w:hAnsi="Times New Roman" w:cs="Times New Roman"/>
          <w:sz w:val="24"/>
          <w:szCs w:val="24"/>
        </w:rPr>
        <w:t>Facilitate collaborative projects and assignments between students from both engineering and photography disciplines, fostering creativity and teamwork.</w:t>
      </w:r>
    </w:p>
    <w:p w:rsidR="00C143C8" w:rsidRPr="00B65636" w:rsidRDefault="00C143C8" w:rsidP="00B65636">
      <w:pPr>
        <w:numPr>
          <w:ilvl w:val="0"/>
          <w:numId w:val="5"/>
        </w:numPr>
        <w:spacing w:after="0" w:line="240" w:lineRule="auto"/>
        <w:jc w:val="both"/>
        <w:rPr>
          <w:rFonts w:ascii="Times New Roman" w:eastAsia="Times New Roman" w:hAnsi="Times New Roman" w:cs="Times New Roman"/>
          <w:sz w:val="24"/>
          <w:szCs w:val="24"/>
        </w:rPr>
      </w:pPr>
      <w:r w:rsidRPr="00B65636">
        <w:rPr>
          <w:rFonts w:ascii="Times New Roman" w:eastAsia="Times New Roman" w:hAnsi="Times New Roman" w:cs="Times New Roman"/>
          <w:sz w:val="24"/>
          <w:szCs w:val="24"/>
        </w:rPr>
        <w:t>Create platforms for students to showcase their work, such as film screenings, exhibitions, and industry interactions, enhancing their professional development.</w:t>
      </w:r>
    </w:p>
    <w:p w:rsidR="00C143C8" w:rsidRPr="00B65636" w:rsidRDefault="00C143C8" w:rsidP="00B65636">
      <w:pPr>
        <w:numPr>
          <w:ilvl w:val="0"/>
          <w:numId w:val="5"/>
        </w:numPr>
        <w:spacing w:after="0" w:line="240" w:lineRule="auto"/>
        <w:jc w:val="both"/>
        <w:rPr>
          <w:rFonts w:ascii="Times New Roman" w:eastAsia="Times New Roman" w:hAnsi="Times New Roman" w:cs="Times New Roman"/>
          <w:sz w:val="24"/>
          <w:szCs w:val="24"/>
        </w:rPr>
      </w:pPr>
      <w:r w:rsidRPr="00B65636">
        <w:rPr>
          <w:rFonts w:ascii="Times New Roman" w:eastAsia="Times New Roman" w:hAnsi="Times New Roman" w:cs="Times New Roman"/>
          <w:sz w:val="24"/>
          <w:szCs w:val="24"/>
        </w:rPr>
        <w:t>Support faculty development through joint workshops and knowledge-sharing sessions between both institutions.</w:t>
      </w:r>
    </w:p>
    <w:p w:rsidR="00C143C8" w:rsidRPr="00B65636" w:rsidRDefault="00C143C8" w:rsidP="00B65636">
      <w:pPr>
        <w:spacing w:after="0" w:line="240" w:lineRule="auto"/>
        <w:jc w:val="both"/>
        <w:rPr>
          <w:rFonts w:ascii="Times New Roman" w:eastAsia="Times New Roman" w:hAnsi="Times New Roman" w:cs="Times New Roman"/>
          <w:sz w:val="24"/>
          <w:szCs w:val="24"/>
        </w:rPr>
      </w:pPr>
      <w:r w:rsidRPr="00B65636">
        <w:rPr>
          <w:rFonts w:ascii="Times New Roman" w:eastAsia="Times New Roman" w:hAnsi="Times New Roman" w:cs="Times New Roman"/>
          <w:b/>
          <w:bCs/>
          <w:sz w:val="24"/>
          <w:szCs w:val="24"/>
        </w:rPr>
        <w:t xml:space="preserve">Duration of the </w:t>
      </w:r>
      <w:proofErr w:type="spellStart"/>
      <w:r w:rsidRPr="00B65636">
        <w:rPr>
          <w:rFonts w:ascii="Times New Roman" w:eastAsia="Times New Roman" w:hAnsi="Times New Roman" w:cs="Times New Roman"/>
          <w:b/>
          <w:bCs/>
          <w:sz w:val="24"/>
          <w:szCs w:val="24"/>
        </w:rPr>
        <w:t>MoU</w:t>
      </w:r>
      <w:proofErr w:type="spellEnd"/>
    </w:p>
    <w:p w:rsidR="00C143C8" w:rsidRPr="00B65636" w:rsidRDefault="00C143C8" w:rsidP="00B65636">
      <w:pPr>
        <w:spacing w:after="0" w:line="240" w:lineRule="auto"/>
        <w:jc w:val="both"/>
        <w:rPr>
          <w:rFonts w:ascii="Times New Roman" w:eastAsia="Times New Roman" w:hAnsi="Times New Roman" w:cs="Times New Roman"/>
          <w:sz w:val="24"/>
          <w:szCs w:val="24"/>
        </w:rPr>
      </w:pPr>
      <w:r w:rsidRPr="00B65636">
        <w:rPr>
          <w:rFonts w:ascii="Times New Roman" w:eastAsia="Times New Roman" w:hAnsi="Times New Roman" w:cs="Times New Roman"/>
          <w:sz w:val="24"/>
          <w:szCs w:val="24"/>
        </w:rPr>
        <w:t xml:space="preserve">The initial duration of this </w:t>
      </w:r>
      <w:proofErr w:type="spellStart"/>
      <w:r w:rsidRPr="00B65636">
        <w:rPr>
          <w:rFonts w:ascii="Times New Roman" w:eastAsia="Times New Roman" w:hAnsi="Times New Roman" w:cs="Times New Roman"/>
          <w:sz w:val="24"/>
          <w:szCs w:val="24"/>
        </w:rPr>
        <w:t>MoU</w:t>
      </w:r>
      <w:proofErr w:type="spellEnd"/>
      <w:r w:rsidRPr="00B65636">
        <w:rPr>
          <w:rFonts w:ascii="Times New Roman" w:eastAsia="Times New Roman" w:hAnsi="Times New Roman" w:cs="Times New Roman"/>
          <w:sz w:val="24"/>
          <w:szCs w:val="24"/>
        </w:rPr>
        <w:t xml:space="preserve"> will be </w:t>
      </w:r>
      <w:r w:rsidR="006E27C9" w:rsidRPr="00B65636">
        <w:rPr>
          <w:rFonts w:ascii="Times New Roman" w:eastAsia="Times New Roman" w:hAnsi="Times New Roman" w:cs="Times New Roman"/>
          <w:sz w:val="24"/>
          <w:szCs w:val="24"/>
        </w:rPr>
        <w:t>for t</w:t>
      </w:r>
      <w:r w:rsidR="00966B62" w:rsidRPr="00B65636">
        <w:rPr>
          <w:rFonts w:ascii="Times New Roman" w:eastAsia="Times New Roman" w:hAnsi="Times New Roman" w:cs="Times New Roman"/>
          <w:sz w:val="24"/>
          <w:szCs w:val="24"/>
        </w:rPr>
        <w:t>hree</w:t>
      </w:r>
      <w:r w:rsidR="006E27C9" w:rsidRPr="00B65636">
        <w:rPr>
          <w:rFonts w:ascii="Times New Roman" w:eastAsia="Times New Roman" w:hAnsi="Times New Roman" w:cs="Times New Roman"/>
          <w:sz w:val="24"/>
          <w:szCs w:val="24"/>
        </w:rPr>
        <w:t xml:space="preserve"> years</w:t>
      </w:r>
      <w:r w:rsidRPr="00B65636">
        <w:rPr>
          <w:rFonts w:ascii="Times New Roman" w:eastAsia="Times New Roman" w:hAnsi="Times New Roman" w:cs="Times New Roman"/>
          <w:sz w:val="24"/>
          <w:szCs w:val="24"/>
        </w:rPr>
        <w:t>, with an option for extension based on mutual agreement and the successful implementation of the program.</w:t>
      </w:r>
    </w:p>
    <w:p w:rsidR="00C143C8" w:rsidRPr="00B65636" w:rsidRDefault="00C143C8" w:rsidP="00B65636">
      <w:pPr>
        <w:spacing w:after="0" w:line="240" w:lineRule="auto"/>
        <w:jc w:val="both"/>
        <w:rPr>
          <w:rFonts w:ascii="Times New Roman" w:eastAsia="Times New Roman" w:hAnsi="Times New Roman" w:cs="Times New Roman"/>
          <w:sz w:val="24"/>
          <w:szCs w:val="24"/>
        </w:rPr>
      </w:pPr>
      <w:r w:rsidRPr="00B65636">
        <w:rPr>
          <w:rFonts w:ascii="Times New Roman" w:eastAsia="Times New Roman" w:hAnsi="Times New Roman" w:cs="Times New Roman"/>
          <w:sz w:val="24"/>
          <w:szCs w:val="24"/>
        </w:rPr>
        <w:t>We believe that this collaboration will provide a unique, enriching experience for our students, enhancing their academic and creative development. We look forward to discussing the details of this proposal further and are optimistic about the positive impact this partnership will have on our students’ overall growth.</w:t>
      </w:r>
    </w:p>
    <w:p w:rsidR="00A9738F" w:rsidRPr="00B65636" w:rsidRDefault="00A9738F" w:rsidP="00B65636">
      <w:pPr>
        <w:pStyle w:val="NormalWeb"/>
        <w:spacing w:before="0" w:beforeAutospacing="0" w:after="0" w:afterAutospacing="0"/>
        <w:jc w:val="both"/>
      </w:pPr>
      <w:r w:rsidRPr="00B65636">
        <w:t>Thank you for considering this proposal.</w:t>
      </w:r>
    </w:p>
    <w:p w:rsidR="00A9738F" w:rsidRPr="00B65636" w:rsidRDefault="00A9738F" w:rsidP="00B65636">
      <w:pPr>
        <w:pStyle w:val="NormalWeb"/>
        <w:spacing w:before="0" w:beforeAutospacing="0" w:after="0" w:afterAutospacing="0"/>
        <w:jc w:val="both"/>
      </w:pPr>
      <w:r w:rsidRPr="00B65636">
        <w:t>Sincerely,</w:t>
      </w:r>
    </w:p>
    <w:p w:rsidR="00A9738F" w:rsidRPr="00B65636" w:rsidRDefault="00A9738F" w:rsidP="00A9738F">
      <w:pPr>
        <w:pStyle w:val="NormalWeb"/>
      </w:pPr>
    </w:p>
    <w:p w:rsidR="00EE3087" w:rsidRPr="00B65636" w:rsidRDefault="00A9738F" w:rsidP="00A9738F">
      <w:pPr>
        <w:pStyle w:val="NormalWeb"/>
      </w:pPr>
      <w:r w:rsidRPr="00B65636">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E3087" w:rsidRPr="00B65636" w:rsidTr="00EE3087">
        <w:tc>
          <w:tcPr>
            <w:tcW w:w="4675" w:type="dxa"/>
          </w:tcPr>
          <w:p w:rsidR="00EE3087" w:rsidRPr="00B65636" w:rsidRDefault="00EE3087" w:rsidP="0082510D">
            <w:pPr>
              <w:pStyle w:val="NormalWeb"/>
              <w:rPr>
                <w:rStyle w:val="Strong"/>
              </w:rPr>
            </w:pPr>
          </w:p>
        </w:tc>
        <w:tc>
          <w:tcPr>
            <w:tcW w:w="4675" w:type="dxa"/>
          </w:tcPr>
          <w:p w:rsidR="00EE3087" w:rsidRPr="00B65636" w:rsidRDefault="00225563" w:rsidP="0082510D">
            <w:pPr>
              <w:pStyle w:val="NormalWeb"/>
              <w:jc w:val="center"/>
              <w:rPr>
                <w:rStyle w:val="Strong"/>
              </w:rPr>
            </w:pPr>
            <w:r w:rsidRPr="00B65636">
              <w:rPr>
                <w:b/>
              </w:rPr>
              <w:t>Prof. Dr. Pradeep V. Jadhav</w:t>
            </w:r>
            <w:r w:rsidR="00F84811" w:rsidRPr="00B65636">
              <w:br/>
              <w:t>Principal</w:t>
            </w:r>
            <w:r w:rsidR="00F84811" w:rsidRPr="00B65636">
              <w:br/>
            </w:r>
          </w:p>
        </w:tc>
      </w:tr>
    </w:tbl>
    <w:p w:rsidR="00FA1663" w:rsidRPr="00B65636" w:rsidRDefault="00FA1663">
      <w:pPr>
        <w:rPr>
          <w:sz w:val="24"/>
        </w:rPr>
      </w:pPr>
    </w:p>
    <w:sectPr w:rsidR="00FA1663" w:rsidRPr="00B65636" w:rsidSect="00B65636">
      <w:headerReference w:type="default" r:id="rId8"/>
      <w:pgSz w:w="12240" w:h="15840"/>
      <w:pgMar w:top="1095"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2E4" w:rsidRDefault="007052E4" w:rsidP="00B65636">
      <w:pPr>
        <w:spacing w:after="0" w:line="240" w:lineRule="auto"/>
      </w:pPr>
      <w:r>
        <w:separator/>
      </w:r>
    </w:p>
  </w:endnote>
  <w:endnote w:type="continuationSeparator" w:id="0">
    <w:p w:rsidR="007052E4" w:rsidRDefault="007052E4" w:rsidP="00B65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2E4" w:rsidRDefault="007052E4" w:rsidP="00B65636">
      <w:pPr>
        <w:spacing w:after="0" w:line="240" w:lineRule="auto"/>
      </w:pPr>
      <w:r>
        <w:separator/>
      </w:r>
    </w:p>
  </w:footnote>
  <w:footnote w:type="continuationSeparator" w:id="0">
    <w:p w:rsidR="007052E4" w:rsidRDefault="007052E4" w:rsidP="00B65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636" w:rsidRDefault="00B65636" w:rsidP="00B65636">
    <w:pPr>
      <w:tabs>
        <w:tab w:val="left" w:pos="8048"/>
      </w:tabs>
      <w:ind w:left="3769"/>
      <w:rPr>
        <w:rFonts w:ascii="Times New Roman"/>
        <w:sz w:val="20"/>
      </w:rPr>
    </w:pPr>
    <w:r>
      <w:rPr>
        <w:rFonts w:ascii="Times New Roman"/>
        <w:noProof/>
        <w:position w:val="10"/>
        <w:sz w:val="20"/>
      </w:rPr>
      <w:drawing>
        <wp:inline distT="0" distB="0" distL="0" distR="0" wp14:anchorId="25DCD2DE" wp14:editId="23926618">
          <wp:extent cx="991433" cy="477774"/>
          <wp:effectExtent l="0" t="0" r="0" b="0"/>
          <wp:docPr id="14" name="Image 2" descr="Bharati Vidyapeeth College of Engineering - BVCOE, Navi Mumbai Reviews on  Placements, Faculty and Facilit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harati Vidyapeeth College of Engineering - BVCOE, Navi Mumbai Reviews on  Placements, Faculty and Facilities"/>
                  <pic:cNvPicPr/>
                </pic:nvPicPr>
                <pic:blipFill>
                  <a:blip r:embed="rId1" cstate="print"/>
                  <a:stretch>
                    <a:fillRect/>
                  </a:stretch>
                </pic:blipFill>
                <pic:spPr>
                  <a:xfrm>
                    <a:off x="0" y="0"/>
                    <a:ext cx="991433" cy="477774"/>
                  </a:xfrm>
                  <a:prstGeom prst="rect">
                    <a:avLst/>
                  </a:prstGeom>
                </pic:spPr>
              </pic:pic>
            </a:graphicData>
          </a:graphic>
        </wp:inline>
      </w:drawing>
    </w:r>
    <w:r>
      <w:rPr>
        <w:rFonts w:ascii="Times New Roman"/>
        <w:position w:val="10"/>
        <w:sz w:val="20"/>
      </w:rPr>
      <w:tab/>
    </w:r>
    <w:r>
      <w:rPr>
        <w:rFonts w:ascii="Times New Roman"/>
        <w:noProof/>
        <w:sz w:val="20"/>
      </w:rPr>
      <w:drawing>
        <wp:inline distT="0" distB="0" distL="0" distR="0" wp14:anchorId="42635938" wp14:editId="7862A384">
          <wp:extent cx="547449" cy="461009"/>
          <wp:effectExtent l="0" t="0" r="0" b="0"/>
          <wp:docPr id="15" name="Image 3" descr="C:\Users\bvcoew\Downloads\Final Logo Colo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bvcoew\Downloads\Final Logo Colour.JPG"/>
                  <pic:cNvPicPr/>
                </pic:nvPicPr>
                <pic:blipFill>
                  <a:blip r:embed="rId2" cstate="print"/>
                  <a:stretch>
                    <a:fillRect/>
                  </a:stretch>
                </pic:blipFill>
                <pic:spPr>
                  <a:xfrm>
                    <a:off x="0" y="0"/>
                    <a:ext cx="547449" cy="461009"/>
                  </a:xfrm>
                  <a:prstGeom prst="rect">
                    <a:avLst/>
                  </a:prstGeom>
                </pic:spPr>
              </pic:pic>
            </a:graphicData>
          </a:graphic>
        </wp:inline>
      </w:drawing>
    </w:r>
  </w:p>
  <w:p w:rsidR="00B65636" w:rsidRDefault="00B65636" w:rsidP="00B65636">
    <w:pPr>
      <w:spacing w:after="0"/>
      <w:ind w:left="248" w:right="246"/>
      <w:jc w:val="center"/>
      <w:rPr>
        <w:rFonts w:ascii="Times New Roman" w:hAnsi="Times New Roman"/>
        <w:b/>
        <w:sz w:val="24"/>
      </w:rPr>
    </w:pPr>
    <w:r>
      <w:rPr>
        <w:rFonts w:ascii="Times New Roman" w:hAnsi="Times New Roman"/>
        <w:b/>
        <w:color w:val="C00000"/>
        <w:spacing w:val="-2"/>
        <w:sz w:val="24"/>
      </w:rPr>
      <w:t>BHARATI</w:t>
    </w:r>
    <w:r>
      <w:rPr>
        <w:rFonts w:ascii="Times New Roman" w:hAnsi="Times New Roman"/>
        <w:b/>
        <w:color w:val="C00000"/>
        <w:spacing w:val="-12"/>
        <w:sz w:val="24"/>
      </w:rPr>
      <w:t xml:space="preserve"> </w:t>
    </w:r>
    <w:r>
      <w:rPr>
        <w:rFonts w:ascii="Times New Roman" w:hAnsi="Times New Roman"/>
        <w:b/>
        <w:color w:val="C00000"/>
        <w:spacing w:val="-2"/>
        <w:sz w:val="24"/>
      </w:rPr>
      <w:t>VIDYAPEETH’S</w:t>
    </w:r>
  </w:p>
  <w:p w:rsidR="00B65636" w:rsidRDefault="00B65636" w:rsidP="00B65636">
    <w:pPr>
      <w:spacing w:after="0" w:line="276" w:lineRule="exact"/>
      <w:ind w:left="245" w:right="246"/>
      <w:jc w:val="center"/>
      <w:rPr>
        <w:rFonts w:ascii="Times New Roman"/>
        <w:b/>
        <w:sz w:val="24"/>
      </w:rPr>
    </w:pPr>
    <w:r>
      <w:rPr>
        <w:rFonts w:ascii="Times New Roman"/>
        <w:b/>
        <w:color w:val="001F5F"/>
        <w:sz w:val="24"/>
      </w:rPr>
      <w:t>COLLEGE</w:t>
    </w:r>
    <w:r>
      <w:rPr>
        <w:rFonts w:ascii="Times New Roman"/>
        <w:b/>
        <w:color w:val="001F5F"/>
        <w:spacing w:val="-3"/>
        <w:sz w:val="24"/>
      </w:rPr>
      <w:t xml:space="preserve"> </w:t>
    </w:r>
    <w:r>
      <w:rPr>
        <w:rFonts w:ascii="Times New Roman"/>
        <w:b/>
        <w:color w:val="001F5F"/>
        <w:sz w:val="24"/>
      </w:rPr>
      <w:t>OF</w:t>
    </w:r>
    <w:r>
      <w:rPr>
        <w:rFonts w:ascii="Times New Roman"/>
        <w:b/>
        <w:color w:val="001F5F"/>
        <w:spacing w:val="-11"/>
        <w:sz w:val="24"/>
      </w:rPr>
      <w:t xml:space="preserve"> </w:t>
    </w:r>
    <w:r>
      <w:rPr>
        <w:rFonts w:ascii="Times New Roman"/>
        <w:b/>
        <w:color w:val="001F5F"/>
        <w:sz w:val="24"/>
      </w:rPr>
      <w:t>ENGINEERING FOR</w:t>
    </w:r>
    <w:r>
      <w:rPr>
        <w:rFonts w:ascii="Times New Roman"/>
        <w:b/>
        <w:color w:val="001F5F"/>
        <w:spacing w:val="-7"/>
        <w:sz w:val="24"/>
      </w:rPr>
      <w:t xml:space="preserve"> </w:t>
    </w:r>
    <w:r>
      <w:rPr>
        <w:rFonts w:ascii="Times New Roman"/>
        <w:b/>
        <w:color w:val="001F5F"/>
        <w:sz w:val="24"/>
      </w:rPr>
      <w:t xml:space="preserve">WOMEN, </w:t>
    </w:r>
    <w:r>
      <w:rPr>
        <w:rFonts w:ascii="Times New Roman"/>
        <w:b/>
        <w:color w:val="001F5F"/>
        <w:spacing w:val="-4"/>
        <w:sz w:val="24"/>
      </w:rPr>
      <w:t>PUNE</w:t>
    </w:r>
  </w:p>
  <w:p w:rsidR="00B65636" w:rsidRDefault="00B65636" w:rsidP="00B65636">
    <w:pPr>
      <w:spacing w:after="0" w:line="253" w:lineRule="exact"/>
      <w:ind w:left="4"/>
      <w:jc w:val="center"/>
      <w:rPr>
        <w:rFonts w:ascii="Times New Roman" w:hAnsi="Times New Roman"/>
      </w:rPr>
    </w:pPr>
    <w:r>
      <w:rPr>
        <w:rFonts w:ascii="Times New Roman" w:hAnsi="Times New Roman"/>
      </w:rPr>
      <w:t>Pune-</w:t>
    </w:r>
    <w:proofErr w:type="spellStart"/>
    <w:r>
      <w:rPr>
        <w:rFonts w:ascii="Times New Roman" w:hAnsi="Times New Roman"/>
      </w:rPr>
      <w:t>Satara</w:t>
    </w:r>
    <w:proofErr w:type="spellEnd"/>
    <w:r>
      <w:rPr>
        <w:rFonts w:ascii="Times New Roman" w:hAnsi="Times New Roman"/>
        <w:spacing w:val="-7"/>
      </w:rPr>
      <w:t xml:space="preserve"> </w:t>
    </w:r>
    <w:r>
      <w:rPr>
        <w:rFonts w:ascii="Times New Roman" w:hAnsi="Times New Roman"/>
      </w:rPr>
      <w:t>Road,</w:t>
    </w:r>
    <w:r>
      <w:rPr>
        <w:rFonts w:ascii="Times New Roman" w:hAnsi="Times New Roman"/>
        <w:spacing w:val="-7"/>
      </w:rPr>
      <w:t xml:space="preserve"> </w:t>
    </w:r>
    <w:proofErr w:type="spellStart"/>
    <w:r>
      <w:rPr>
        <w:rFonts w:ascii="Times New Roman" w:hAnsi="Times New Roman"/>
      </w:rPr>
      <w:t>Dhankawadi</w:t>
    </w:r>
    <w:proofErr w:type="spellEnd"/>
    <w:r>
      <w:rPr>
        <w:rFonts w:ascii="Times New Roman" w:hAnsi="Times New Roman"/>
      </w:rPr>
      <w:t>,</w:t>
    </w:r>
    <w:r>
      <w:rPr>
        <w:rFonts w:ascii="Times New Roman" w:hAnsi="Times New Roman"/>
        <w:spacing w:val="-11"/>
      </w:rPr>
      <w:t xml:space="preserve"> </w:t>
    </w:r>
    <w:r>
      <w:rPr>
        <w:rFonts w:ascii="Times New Roman" w:hAnsi="Times New Roman"/>
      </w:rPr>
      <w:t>Taluka</w:t>
    </w:r>
    <w:r>
      <w:rPr>
        <w:rFonts w:ascii="Times New Roman" w:hAnsi="Times New Roman"/>
        <w:spacing w:val="-6"/>
      </w:rPr>
      <w:t xml:space="preserve"> </w:t>
    </w:r>
    <w:r>
      <w:rPr>
        <w:rFonts w:ascii="Times New Roman" w:hAnsi="Times New Roman"/>
      </w:rPr>
      <w:t>–</w:t>
    </w:r>
    <w:r>
      <w:rPr>
        <w:rFonts w:ascii="Times New Roman" w:hAnsi="Times New Roman"/>
        <w:spacing w:val="-7"/>
      </w:rPr>
      <w:t xml:space="preserve"> </w:t>
    </w:r>
    <w:r>
      <w:rPr>
        <w:rFonts w:ascii="Times New Roman" w:hAnsi="Times New Roman"/>
      </w:rPr>
      <w:t>Haveli,</w:t>
    </w:r>
    <w:r>
      <w:rPr>
        <w:rFonts w:ascii="Times New Roman" w:hAnsi="Times New Roman"/>
        <w:spacing w:val="-7"/>
      </w:rPr>
      <w:t xml:space="preserve"> </w:t>
    </w:r>
    <w:r>
      <w:rPr>
        <w:rFonts w:ascii="Times New Roman" w:hAnsi="Times New Roman"/>
      </w:rPr>
      <w:t>Dist.-</w:t>
    </w:r>
    <w:r>
      <w:rPr>
        <w:rFonts w:ascii="Times New Roman" w:hAnsi="Times New Roman"/>
        <w:spacing w:val="-5"/>
      </w:rPr>
      <w:t xml:space="preserve"> </w:t>
    </w:r>
    <w:r>
      <w:rPr>
        <w:rFonts w:ascii="Times New Roman" w:hAnsi="Times New Roman"/>
        <w:spacing w:val="-4"/>
      </w:rPr>
      <w:t>Pune</w:t>
    </w:r>
  </w:p>
  <w:p w:rsidR="00B65636" w:rsidRDefault="00B65636" w:rsidP="00B65636">
    <w:pPr>
      <w:spacing w:after="0"/>
      <w:ind w:left="244" w:right="246"/>
      <w:jc w:val="center"/>
      <w:rPr>
        <w:rFonts w:ascii="Times New Roman" w:hAnsi="Times New Roman"/>
      </w:rPr>
    </w:pPr>
    <w:r>
      <w:rPr>
        <w:rFonts w:ascii="Times New Roman" w:hAnsi="Times New Roman"/>
      </w:rPr>
      <w:t>Accredited</w:t>
    </w:r>
    <w:r>
      <w:rPr>
        <w:rFonts w:ascii="Times New Roman" w:hAnsi="Times New Roman"/>
        <w:spacing w:val="-3"/>
      </w:rPr>
      <w:t xml:space="preserve"> </w:t>
    </w:r>
    <w:r>
      <w:rPr>
        <w:rFonts w:ascii="Times New Roman" w:hAnsi="Times New Roman"/>
      </w:rPr>
      <w:t>by</w:t>
    </w:r>
    <w:r>
      <w:rPr>
        <w:rFonts w:ascii="Times New Roman" w:hAnsi="Times New Roman"/>
        <w:spacing w:val="-3"/>
      </w:rPr>
      <w:t xml:space="preserve"> </w:t>
    </w:r>
    <w:r>
      <w:rPr>
        <w:rFonts w:ascii="Times New Roman" w:hAnsi="Times New Roman"/>
      </w:rPr>
      <w:t>NAAC</w:t>
    </w:r>
    <w:r>
      <w:rPr>
        <w:rFonts w:ascii="Times New Roman" w:hAnsi="Times New Roman"/>
        <w:spacing w:val="-3"/>
      </w:rPr>
      <w:t xml:space="preserve"> with </w:t>
    </w:r>
    <w:r>
      <w:rPr>
        <w:rFonts w:ascii="Times New Roman" w:hAnsi="Times New Roman"/>
      </w:rPr>
      <w:t>“A”</w:t>
    </w:r>
    <w:r>
      <w:rPr>
        <w:rFonts w:ascii="Times New Roman" w:hAnsi="Times New Roman"/>
        <w:spacing w:val="-6"/>
      </w:rPr>
      <w:t xml:space="preserve"> </w:t>
    </w:r>
    <w:r>
      <w:rPr>
        <w:rFonts w:ascii="Times New Roman" w:hAnsi="Times New Roman"/>
      </w:rPr>
      <w:t>Grade,</w:t>
    </w:r>
    <w:r>
      <w:rPr>
        <w:rFonts w:ascii="Times New Roman" w:hAnsi="Times New Roman"/>
        <w:spacing w:val="-3"/>
      </w:rPr>
      <w:t xml:space="preserve"> </w:t>
    </w:r>
    <w:proofErr w:type="gramStart"/>
    <w:r>
      <w:rPr>
        <w:rFonts w:ascii="Times New Roman" w:hAnsi="Times New Roman"/>
      </w:rPr>
      <w:t>Affiliated</w:t>
    </w:r>
    <w:proofErr w:type="gramEnd"/>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proofErr w:type="spellStart"/>
    <w:r>
      <w:rPr>
        <w:rFonts w:ascii="Times New Roman" w:hAnsi="Times New Roman"/>
      </w:rPr>
      <w:t>Savitribai</w:t>
    </w:r>
    <w:proofErr w:type="spellEnd"/>
    <w:r>
      <w:rPr>
        <w:rFonts w:ascii="Times New Roman" w:hAnsi="Times New Roman"/>
        <w:spacing w:val="-2"/>
      </w:rPr>
      <w:t xml:space="preserve"> </w:t>
    </w:r>
    <w:proofErr w:type="spellStart"/>
    <w:r>
      <w:rPr>
        <w:rFonts w:ascii="Times New Roman" w:hAnsi="Times New Roman"/>
      </w:rPr>
      <w:t>Phule</w:t>
    </w:r>
    <w:proofErr w:type="spellEnd"/>
    <w:r>
      <w:rPr>
        <w:rFonts w:ascii="Times New Roman" w:hAnsi="Times New Roman"/>
        <w:spacing w:val="-3"/>
      </w:rPr>
      <w:t xml:space="preserve"> </w:t>
    </w:r>
    <w:r>
      <w:rPr>
        <w:rFonts w:ascii="Times New Roman" w:hAnsi="Times New Roman"/>
      </w:rPr>
      <w:t>Pune</w:t>
    </w:r>
    <w:r>
      <w:rPr>
        <w:rFonts w:ascii="Times New Roman" w:hAnsi="Times New Roman"/>
        <w:spacing w:val="-3"/>
      </w:rPr>
      <w:t xml:space="preserve"> </w:t>
    </w:r>
    <w:r>
      <w:rPr>
        <w:rFonts w:ascii="Times New Roman" w:hAnsi="Times New Roman"/>
      </w:rPr>
      <w:t>University</w:t>
    </w:r>
    <w:r>
      <w:rPr>
        <w:rFonts w:ascii="Times New Roman" w:hAnsi="Times New Roman"/>
        <w:spacing w:val="-6"/>
      </w:rPr>
      <w:t xml:space="preserve"> </w:t>
    </w:r>
    <w:r>
      <w:rPr>
        <w:rFonts w:ascii="Times New Roman" w:hAnsi="Times New Roman"/>
      </w:rPr>
      <w:t>(SPPU) Approved by DTE. Govt. Of Maharashtra and AICTE, New Delhi</w:t>
    </w:r>
  </w:p>
  <w:p w:rsidR="00B65636" w:rsidRDefault="00B65636" w:rsidP="00B65636">
    <w:pPr>
      <w:spacing w:after="0"/>
      <w:ind w:left="247" w:right="246"/>
      <w:jc w:val="center"/>
      <w:rPr>
        <w:rFonts w:ascii="Times New Roman"/>
      </w:rPr>
    </w:pPr>
    <w:r>
      <w:rPr>
        <w:rFonts w:ascii="Times New Roman"/>
      </w:rPr>
      <w:t>DTE</w:t>
    </w:r>
    <w:r>
      <w:rPr>
        <w:rFonts w:ascii="Times New Roman"/>
        <w:spacing w:val="-8"/>
      </w:rPr>
      <w:t xml:space="preserve"> </w:t>
    </w:r>
    <w:r>
      <w:rPr>
        <w:rFonts w:ascii="Times New Roman"/>
      </w:rPr>
      <w:t>Institute</w:t>
    </w:r>
    <w:r>
      <w:rPr>
        <w:rFonts w:ascii="Times New Roman"/>
        <w:spacing w:val="-7"/>
      </w:rPr>
      <w:t xml:space="preserve"> </w:t>
    </w:r>
    <w:r>
      <w:rPr>
        <w:rFonts w:ascii="Times New Roman"/>
      </w:rPr>
      <w:t>Code-EN6285,</w:t>
    </w:r>
    <w:r>
      <w:rPr>
        <w:rFonts w:ascii="Times New Roman"/>
        <w:spacing w:val="-4"/>
      </w:rPr>
      <w:t xml:space="preserve"> </w:t>
    </w:r>
    <w:r>
      <w:rPr>
        <w:rFonts w:ascii="Times New Roman"/>
      </w:rPr>
      <w:t>Pun</w:t>
    </w:r>
    <w:r>
      <w:rPr>
        <w:rFonts w:ascii="Times New Roman"/>
        <w:spacing w:val="-5"/>
      </w:rPr>
      <w:t xml:space="preserve"> </w:t>
    </w:r>
    <w:r>
      <w:rPr>
        <w:rFonts w:ascii="Times New Roman"/>
      </w:rPr>
      <w:t>Code-PU/PN/</w:t>
    </w:r>
    <w:proofErr w:type="spellStart"/>
    <w:r>
      <w:rPr>
        <w:rFonts w:ascii="Times New Roman"/>
      </w:rPr>
      <w:t>Engg</w:t>
    </w:r>
    <w:proofErr w:type="spellEnd"/>
    <w:r>
      <w:rPr>
        <w:rFonts w:ascii="Times New Roman"/>
      </w:rPr>
      <w:t>.</w:t>
    </w:r>
    <w:r>
      <w:rPr>
        <w:rFonts w:ascii="Times New Roman"/>
        <w:spacing w:val="-7"/>
      </w:rPr>
      <w:t xml:space="preserve"> </w:t>
    </w:r>
    <w:r>
      <w:rPr>
        <w:rFonts w:ascii="Times New Roman"/>
        <w:spacing w:val="-2"/>
      </w:rPr>
      <w:t>/150/2000</w:t>
    </w:r>
  </w:p>
  <w:p w:rsidR="00B65636" w:rsidRDefault="00B65636" w:rsidP="00B65636">
    <w:pPr>
      <w:tabs>
        <w:tab w:val="left" w:pos="4212"/>
      </w:tabs>
      <w:spacing w:after="0"/>
      <w:jc w:val="center"/>
    </w:pPr>
    <w:r>
      <w:rPr>
        <w:rFonts w:ascii="Times New Roman"/>
        <w:noProof/>
        <w:sz w:val="20"/>
      </w:rPr>
      <mc:AlternateContent>
        <mc:Choice Requires="wps">
          <w:drawing>
            <wp:anchor distT="0" distB="0" distL="0" distR="0" simplePos="0" relativeHeight="251659264" behindDoc="0" locked="0" layoutInCell="1" allowOverlap="1" wp14:anchorId="0F246B63" wp14:editId="033873FC">
              <wp:simplePos x="0" y="0"/>
              <wp:positionH relativeFrom="page">
                <wp:posOffset>47625</wp:posOffset>
              </wp:positionH>
              <wp:positionV relativeFrom="page">
                <wp:posOffset>2423795</wp:posOffset>
              </wp:positionV>
              <wp:extent cx="751332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320" cy="9525"/>
                      </a:xfrm>
                      <a:custGeom>
                        <a:avLst/>
                        <a:gdLst/>
                        <a:ahLst/>
                        <a:cxnLst/>
                        <a:rect l="l" t="t" r="r" b="b"/>
                        <a:pathLst>
                          <a:path w="7513320" h="9525">
                            <a:moveTo>
                              <a:pt x="7512939" y="0"/>
                            </a:moveTo>
                            <a:lnTo>
                              <a:pt x="0" y="0"/>
                            </a:lnTo>
                            <a:lnTo>
                              <a:pt x="0" y="9525"/>
                            </a:lnTo>
                            <a:lnTo>
                              <a:pt x="7512939" y="9525"/>
                            </a:lnTo>
                            <a:lnTo>
                              <a:pt x="75129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ABB44E" id="Graphic 1" o:spid="_x0000_s1026" style="position:absolute;margin-left:3.75pt;margin-top:190.85pt;width:591.6pt;height:.75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133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" path="m7512939,l,,,9525r7512939,l7512939,xe" fillcolor="black" stroked="f">
              <v:path arrowok="t"/>
              <w10:wrap anchorx="page" anchory="page"/>
            </v:shape>
          </w:pict>
        </mc:Fallback>
      </mc:AlternateContent>
    </w:r>
    <w:r>
      <w:rPr>
        <w:rFonts w:ascii="Times New Roman"/>
        <w:b/>
        <w:sz w:val="20"/>
      </w:rPr>
      <w:t>E-mail:</w:t>
    </w:r>
    <w:r>
      <w:rPr>
        <w:rFonts w:ascii="Times New Roman"/>
        <w:b/>
        <w:spacing w:val="-8"/>
        <w:sz w:val="20"/>
      </w:rPr>
      <w:t xml:space="preserve"> </w:t>
    </w:r>
    <w:hyperlink r:id="rId3">
      <w:r>
        <w:rPr>
          <w:rFonts w:ascii="Times New Roman"/>
          <w:b/>
          <w:sz w:val="20"/>
        </w:rPr>
        <w:t>-</w:t>
      </w:r>
      <w:r>
        <w:rPr>
          <w:rFonts w:ascii="Times New Roman"/>
          <w:b/>
          <w:spacing w:val="-2"/>
          <w:sz w:val="20"/>
        </w:rPr>
        <w:t>coewpune@bharatividyapeeth.edu</w:t>
      </w:r>
    </w:hyperlink>
    <w:r>
      <w:rPr>
        <w:rFonts w:ascii="Times New Roman"/>
        <w:b/>
        <w:sz w:val="20"/>
      </w:rPr>
      <w:tab/>
      <w:t>Website:</w:t>
    </w:r>
    <w:r>
      <w:rPr>
        <w:rFonts w:ascii="Times New Roman"/>
        <w:b/>
        <w:spacing w:val="-3"/>
        <w:sz w:val="20"/>
      </w:rPr>
      <w:t xml:space="preserve"> </w:t>
    </w:r>
    <w:r>
      <w:rPr>
        <w:rFonts w:ascii="Times New Roman"/>
        <w:b/>
        <w:sz w:val="20"/>
      </w:rPr>
      <w:t>-</w:t>
    </w:r>
    <w:r>
      <w:rPr>
        <w:rFonts w:ascii="Times New Roman"/>
        <w:b/>
        <w:spacing w:val="17"/>
        <w:sz w:val="20"/>
      </w:rPr>
      <w:t xml:space="preserve"> </w:t>
    </w:r>
    <w:hyperlink r:id="rId4">
      <w:r>
        <w:rPr>
          <w:rFonts w:ascii="Times New Roman"/>
          <w:b/>
          <w:color w:val="001F5F"/>
          <w:spacing w:val="-2"/>
          <w:sz w:val="20"/>
          <w:u w:val="single" w:color="001F5F"/>
        </w:rPr>
        <w:t>http://coewpune.bharatividyapeeth.edu</w:t>
      </w:r>
    </w:hyperlink>
    <w:r>
      <w:t xml:space="preserve">                </w:t>
    </w:r>
  </w:p>
  <w:p w:rsidR="00B65636" w:rsidRPr="00630DFC" w:rsidRDefault="00B65636" w:rsidP="00B65636">
    <w:pPr>
      <w:tabs>
        <w:tab w:val="left" w:pos="5235"/>
      </w:tabs>
      <w:jc w:val="center"/>
      <w:rPr>
        <w:rFonts w:ascii="Times New Roman" w:hAnsi="Times New Roman" w:cs="Times New Roman"/>
        <w:b/>
      </w:rPr>
    </w:pPr>
    <w:r w:rsidRPr="00630DFC">
      <w:rPr>
        <w:rFonts w:ascii="Times New Roman" w:hAnsi="Times New Roman" w:cs="Times New Roman"/>
        <w:b/>
        <w:sz w:val="28"/>
      </w:rPr>
      <w:t xml:space="preserve">     </w:t>
    </w:r>
    <w:r w:rsidRPr="00630DFC">
      <w:rPr>
        <w:rFonts w:ascii="Times New Roman" w:hAnsi="Times New Roman" w:cs="Times New Roman"/>
        <w:b/>
        <w:noProof/>
        <w:lang w:val="en-IN" w:eastAsia="en-IN"/>
      </w:rPr>
      <w:t xml:space="preserve">  </w:t>
    </w:r>
  </w:p>
  <w:p w:rsidR="00B65636" w:rsidRDefault="00B6563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636" w:rsidRPr="00630DFC" w:rsidRDefault="00B65636" w:rsidP="00B65636">
    <w:pPr>
      <w:tabs>
        <w:tab w:val="left" w:pos="8048"/>
      </w:tabs>
      <w:ind w:left="3769"/>
      <w:rPr>
        <w:rFonts w:ascii="Times New Roman" w:hAnsi="Times New Roman" w:cs="Times New Roman"/>
        <w:b/>
      </w:rPr>
    </w:pPr>
    <w:r w:rsidRPr="00630DFC">
      <w:rPr>
        <w:rFonts w:ascii="Times New Roman" w:hAnsi="Times New Roman" w:cs="Times New Roman"/>
        <w:b/>
        <w:noProof/>
        <w:lang w:val="en-IN" w:eastAsia="en-IN"/>
      </w:rPr>
      <w:t xml:space="preserve"> </w:t>
    </w:r>
  </w:p>
  <w:p w:rsidR="00B65636" w:rsidRDefault="00B6563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41A6E"/>
    <w:multiLevelType w:val="multilevel"/>
    <w:tmpl w:val="2746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C67F2"/>
    <w:multiLevelType w:val="multilevel"/>
    <w:tmpl w:val="E77C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7042A"/>
    <w:multiLevelType w:val="multilevel"/>
    <w:tmpl w:val="D1D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E2BCB"/>
    <w:multiLevelType w:val="multilevel"/>
    <w:tmpl w:val="84B44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7074FF"/>
    <w:multiLevelType w:val="multilevel"/>
    <w:tmpl w:val="552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38F"/>
    <w:rsid w:val="00181842"/>
    <w:rsid w:val="00225563"/>
    <w:rsid w:val="003D15D4"/>
    <w:rsid w:val="005C682A"/>
    <w:rsid w:val="006E27C9"/>
    <w:rsid w:val="007052E4"/>
    <w:rsid w:val="00790B00"/>
    <w:rsid w:val="00966B62"/>
    <w:rsid w:val="00A9738F"/>
    <w:rsid w:val="00AE7737"/>
    <w:rsid w:val="00B65636"/>
    <w:rsid w:val="00C143C8"/>
    <w:rsid w:val="00DE11EE"/>
    <w:rsid w:val="00EE3087"/>
    <w:rsid w:val="00F8390D"/>
    <w:rsid w:val="00F84811"/>
    <w:rsid w:val="00FA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93CCC6"/>
  <w15:chartTrackingRefBased/>
  <w15:docId w15:val="{3F27D0C0-A12F-4F57-830D-C1239F8E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73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738F"/>
    <w:rPr>
      <w:b/>
      <w:bCs/>
    </w:rPr>
  </w:style>
  <w:style w:type="table" w:styleId="TableGrid">
    <w:name w:val="Table Grid"/>
    <w:basedOn w:val="TableNormal"/>
    <w:uiPriority w:val="39"/>
    <w:rsid w:val="005C6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E77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7737"/>
    <w:rPr>
      <w:rFonts w:ascii="Segoe UI" w:hAnsi="Segoe UI" w:cs="Segoe UI"/>
      <w:sz w:val="18"/>
      <w:szCs w:val="18"/>
    </w:rPr>
  </w:style>
  <w:style w:type="paragraph" w:styleId="BodyText">
    <w:name w:val="Body Text"/>
    <w:basedOn w:val="Normal"/>
    <w:link w:val="BodyTextChar"/>
    <w:uiPriority w:val="1"/>
    <w:qFormat/>
    <w:rsid w:val="003D15D4"/>
    <w:pPr>
      <w:widowControl w:val="0"/>
      <w:autoSpaceDE w:val="0"/>
      <w:autoSpaceDN w:val="0"/>
      <w:spacing w:after="0" w:line="240" w:lineRule="auto"/>
    </w:pPr>
    <w:rPr>
      <w:rFonts w:ascii="Trebuchet MS" w:eastAsia="Trebuchet MS" w:hAnsi="Trebuchet MS" w:cs="Trebuchet MS"/>
      <w:sz w:val="24"/>
      <w:szCs w:val="24"/>
    </w:rPr>
  </w:style>
  <w:style w:type="character" w:customStyle="1" w:styleId="BodyTextChar">
    <w:name w:val="Body Text Char"/>
    <w:basedOn w:val="DefaultParagraphFont"/>
    <w:link w:val="BodyText"/>
    <w:uiPriority w:val="1"/>
    <w:rsid w:val="003D15D4"/>
    <w:rPr>
      <w:rFonts w:ascii="Trebuchet MS" w:eastAsia="Trebuchet MS" w:hAnsi="Trebuchet MS" w:cs="Trebuchet MS"/>
      <w:sz w:val="24"/>
      <w:szCs w:val="24"/>
    </w:rPr>
  </w:style>
  <w:style w:type="paragraph" w:styleId="Header">
    <w:name w:val="header"/>
    <w:basedOn w:val="Normal"/>
    <w:link w:val="HeaderChar"/>
    <w:uiPriority w:val="99"/>
    <w:unhideWhenUsed/>
    <w:rsid w:val="00B65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636"/>
  </w:style>
  <w:style w:type="paragraph" w:styleId="Footer">
    <w:name w:val="footer"/>
    <w:basedOn w:val="Normal"/>
    <w:link w:val="FooterChar"/>
    <w:uiPriority w:val="99"/>
    <w:unhideWhenUsed/>
    <w:rsid w:val="00B65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67491">
      <w:bodyDiv w:val="1"/>
      <w:marLeft w:val="0"/>
      <w:marRight w:val="0"/>
      <w:marTop w:val="0"/>
      <w:marBottom w:val="0"/>
      <w:divBdr>
        <w:top w:val="none" w:sz="0" w:space="0" w:color="auto"/>
        <w:left w:val="none" w:sz="0" w:space="0" w:color="auto"/>
        <w:bottom w:val="none" w:sz="0" w:space="0" w:color="auto"/>
        <w:right w:val="none" w:sz="0" w:space="0" w:color="auto"/>
      </w:divBdr>
    </w:div>
    <w:div w:id="887960150">
      <w:bodyDiv w:val="1"/>
      <w:marLeft w:val="0"/>
      <w:marRight w:val="0"/>
      <w:marTop w:val="0"/>
      <w:marBottom w:val="0"/>
      <w:divBdr>
        <w:top w:val="none" w:sz="0" w:space="0" w:color="auto"/>
        <w:left w:val="none" w:sz="0" w:space="0" w:color="auto"/>
        <w:bottom w:val="none" w:sz="0" w:space="0" w:color="auto"/>
        <w:right w:val="none" w:sz="0" w:space="0" w:color="auto"/>
      </w:divBdr>
    </w:div>
    <w:div w:id="1230775670">
      <w:bodyDiv w:val="1"/>
      <w:marLeft w:val="0"/>
      <w:marRight w:val="0"/>
      <w:marTop w:val="0"/>
      <w:marBottom w:val="0"/>
      <w:divBdr>
        <w:top w:val="none" w:sz="0" w:space="0" w:color="auto"/>
        <w:left w:val="none" w:sz="0" w:space="0" w:color="auto"/>
        <w:bottom w:val="none" w:sz="0" w:space="0" w:color="auto"/>
        <w:right w:val="none" w:sz="0" w:space="0" w:color="auto"/>
      </w:divBdr>
    </w:div>
    <w:div w:id="1725791211">
      <w:bodyDiv w:val="1"/>
      <w:marLeft w:val="0"/>
      <w:marRight w:val="0"/>
      <w:marTop w:val="0"/>
      <w:marBottom w:val="0"/>
      <w:divBdr>
        <w:top w:val="none" w:sz="0" w:space="0" w:color="auto"/>
        <w:left w:val="none" w:sz="0" w:space="0" w:color="auto"/>
        <w:bottom w:val="none" w:sz="0" w:space="0" w:color="auto"/>
        <w:right w:val="none" w:sz="0" w:space="0" w:color="auto"/>
      </w:divBdr>
    </w:div>
    <w:div w:id="185591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coewpune@bharatividyapeeth.edu" TargetMode="External"/><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hyperlink" Target="http://coewpune.bharatividyapeet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cp:lastPrinted>2025-02-10T10:54:00Z</cp:lastPrinted>
  <dcterms:created xsi:type="dcterms:W3CDTF">2024-12-09T09:25:00Z</dcterms:created>
  <dcterms:modified xsi:type="dcterms:W3CDTF">2025-02-10T10:54:00Z</dcterms:modified>
</cp:coreProperties>
</file>