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8"/>
          <w:highlight w:val="none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</w:rPr>
        <w:t xml:space="preserve">«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highlight w:val="white"/>
        </w:rPr>
        <w:t xml:space="preserve">Программный комплекс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highlight w:val="none"/>
        </w:rPr>
        <w:t xml:space="preserve">игры «Avalancher»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</w:rPr>
        <w:t xml:space="preserve">»</w:t>
      </w:r>
      <w:r>
        <w:rPr>
          <w:b/>
          <w:bCs/>
        </w:rPr>
      </w:r>
      <w:r/>
    </w:p>
    <w:p>
      <w:pPr>
        <w:ind w:left="0" w:firstLine="708"/>
        <w:suppressLineNumbers w:val="0"/>
      </w:pPr>
      <w:r>
        <w:rPr>
          <w:rFonts w:ascii="Times New Roman" w:hAnsi="Times New Roman" w:eastAsia="Times New Roman" w:cs="Times New Roman"/>
          <w:color w:val="000000" w:themeColor="text1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highlight w:val="none"/>
        </w:rPr>
      </w:r>
      <w:r/>
    </w:p>
    <w:p>
      <w:pPr>
        <w:ind w:left="0" w:firstLine="708"/>
        <w:rPr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color w:val="000000" w:themeColor="text1"/>
          <w:sz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highlight w:val="white"/>
        </w:rPr>
        <w:t xml:space="preserve">Идеей является разработка компьютерную игру с характерными особенностями нескольких жанров при помощи игрового движка PyGame.</w:t>
      </w:r>
      <w:r>
        <w:rPr>
          <w:rFonts w:ascii="Times New Roman" w:hAnsi="Times New Roman" w:eastAsia="Times New Roman" w:cs="Times New Roman"/>
          <w:color w:val="000000" w:themeColor="text1"/>
          <w:sz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highlight w:val="white"/>
        </w:rPr>
      </w:r>
      <w:r/>
    </w:p>
    <w:p>
      <w:pPr>
        <w:ind w:left="0" w:right="0" w:firstLine="708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708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3.1 Общий состав функций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/>
    </w:p>
    <w:p>
      <w:pPr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suppressLineNumbers w:val="0"/>
      </w:pPr>
      <w:r>
        <w:rPr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Пр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илож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ение д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олжно предоставлять площадку для игры-раннера, которая меняет уровень сложности в соответствие с пройденными результатами геймплея. </w:t>
      </w:r>
      <w:r/>
    </w:p>
    <w:p>
      <w:pPr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Все заявленные функции успешно реализованы. При этом была добавлена возможность ставить свои личные рекорды, отображающиеся в главном меню.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3.3 Требования к составу и функционированию интерфейсной части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708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Основное окно будет реализовано в виде PyGame окна, из которого будет доступен весь функционал игры.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ab/>
        <w:t xml:space="preserve">Для перехода будут реализованы различные кнопки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и текстовые поля. Каждое действие будет вызывать определенное окно, отвечающее за данную область. После перехода по главной кнопке игра предоставляет возможность 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3.4 Требования к функционированию модулей обработки данных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8"/>
        </w:rPr>
        <w:t xml:space="preserve">  </w:t>
      </w:r>
      <w:r>
        <w:rPr>
          <w:color w:val="000000" w:themeColor="text1"/>
        </w:rPr>
      </w:r>
      <w:r/>
    </w:p>
    <w:p>
      <w:pPr>
        <w:ind w:left="0" w:right="0" w:firstLine="708"/>
        <w:jc w:val="both"/>
        <w:spacing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Игра производит непрерывную обработку событий и фиксирует, не совершил ли столкновение игрок. И при встрече игрока с объектом препятствия игровой процесс завершается, выводя результаты, которых смог достичь пользователь программы.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Также программа обрабатывает движение мышки по главному экрану и в случае нажатия на определенную кнопку – происходит соответствующая реакция.  </w:t>
      </w:r>
      <w:r/>
      <w:r/>
    </w:p>
    <w:p>
      <w:pPr>
        <w:ind w:left="0" w:right="0" w:firstLine="708"/>
        <w:jc w:val="both"/>
        <w:spacing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Кадкин</cp:lastModifiedBy>
  <cp:revision>8</cp:revision>
  <dcterms:modified xsi:type="dcterms:W3CDTF">2023-02-02T08:59:59Z</dcterms:modified>
</cp:coreProperties>
</file>