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44A10" w:rsidRPr="00743728" w:rsidTr="00C5048F">
        <w:tc>
          <w:tcPr>
            <w:tcW w:w="4815" w:type="dxa"/>
          </w:tcPr>
          <w:p w:rsidR="00844A10" w:rsidRPr="00743728" w:rsidRDefault="00844A10" w:rsidP="00C5048F">
            <w:pPr>
              <w:widowControl w:val="0"/>
              <w:rPr>
                <w:b/>
                <w:sz w:val="24"/>
                <w:szCs w:val="24"/>
              </w:rPr>
            </w:pPr>
            <w:r w:rsidRPr="00743728">
              <w:rPr>
                <w:b/>
                <w:sz w:val="24"/>
                <w:szCs w:val="24"/>
              </w:rPr>
              <w:t>ст. 361</w:t>
            </w:r>
          </w:p>
          <w:p w:rsidR="00844A10" w:rsidRPr="00743728" w:rsidRDefault="00844A10" w:rsidP="00C5048F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743728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844A10" w:rsidRPr="00743728" w:rsidRDefault="00844A10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 w:rsidRPr="00743728">
              <w:rPr>
                <w:b/>
                <w:sz w:val="24"/>
                <w:szCs w:val="24"/>
              </w:rPr>
              <w:t xml:space="preserve"> 2014р</w:t>
            </w:r>
          </w:p>
        </w:tc>
        <w:tc>
          <w:tcPr>
            <w:tcW w:w="5127" w:type="dxa"/>
          </w:tcPr>
          <w:p w:rsidR="00844A10" w:rsidRPr="00743728" w:rsidRDefault="00844A10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44A10" w:rsidRPr="00743728" w:rsidRDefault="00844A10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44A10" w:rsidRPr="00743728" w:rsidRDefault="00844A10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44A10" w:rsidRPr="00743728" w:rsidRDefault="00844A10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44A10" w:rsidRPr="00743728" w:rsidRDefault="00844A10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44A10" w:rsidRPr="00743728" w:rsidRDefault="00844A10" w:rsidP="00844A1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743728">
        <w:rPr>
          <w:rFonts w:eastAsia="Cambria" w:cs="Times New Roman"/>
          <w:szCs w:val="24"/>
          <w:lang w:eastAsia="ru-RU"/>
        </w:rPr>
        <w:t>Технологічна карта</w:t>
      </w:r>
    </w:p>
    <w:p w:rsidR="00844A10" w:rsidRPr="00743728" w:rsidRDefault="00844A10" w:rsidP="00844A10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743728">
        <w:rPr>
          <w:rFonts w:eastAsia="Times New Roman" w:cs="Times New Roman"/>
          <w:b/>
          <w:bCs/>
          <w:szCs w:val="24"/>
          <w:lang w:eastAsia="ru-RU"/>
        </w:rPr>
        <w:t>Борщ український</w:t>
      </w:r>
    </w:p>
    <w:p w:rsidR="00844A10" w:rsidRPr="00743728" w:rsidRDefault="00844A10" w:rsidP="00844A1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943"/>
        <w:gridCol w:w="567"/>
        <w:gridCol w:w="567"/>
        <w:gridCol w:w="567"/>
        <w:gridCol w:w="567"/>
        <w:gridCol w:w="567"/>
        <w:gridCol w:w="567"/>
        <w:gridCol w:w="645"/>
        <w:gridCol w:w="646"/>
        <w:gridCol w:w="646"/>
        <w:gridCol w:w="645"/>
        <w:gridCol w:w="646"/>
        <w:gridCol w:w="646"/>
        <w:gridCol w:w="693"/>
        <w:gridCol w:w="693"/>
        <w:gridCol w:w="693"/>
        <w:gridCol w:w="661"/>
        <w:gridCol w:w="662"/>
        <w:gridCol w:w="662"/>
        <w:gridCol w:w="2659"/>
      </w:tblGrid>
      <w:tr w:rsidR="00844A10" w:rsidRPr="00743728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4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95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844A10" w:rsidRPr="00743728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44A10" w:rsidRPr="00743728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44A10" w:rsidRPr="00743728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Картопля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до01.09(молода)-20%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з 01.09до31.10-25%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з 01.11до31.12-30%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з 01.01до28.02-35%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0"/>
                <w:szCs w:val="20"/>
              </w:rPr>
              <w:t>з 01.03до30.08-40%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31,8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33,1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35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36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37,1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31,8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33,1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35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36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37,1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42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44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45,5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47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49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26,5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26,5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0,70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4,58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4,58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6,06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21,20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21,20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28,00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Бульби цілі, здорові, сухі, незабруднені, нев'янучі.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  <w:lang w:val="en-US"/>
              </w:rPr>
            </w:pPr>
            <w:r w:rsidRPr="00743728">
              <w:rPr>
                <w:sz w:val="24"/>
                <w:szCs w:val="24"/>
              </w:rPr>
              <w:t xml:space="preserve">Капуста 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білокачанна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0,91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3,24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3,24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4,32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0,78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3,28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Буряк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з 01.09до31.12-20%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0"/>
                <w:szCs w:val="20"/>
              </w:rPr>
              <w:t>з 01.01до31.08-25%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14,4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14,4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19,2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1,60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6,72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Морква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743728">
              <w:rPr>
                <w:sz w:val="22"/>
              </w:rPr>
              <w:t>з</w:t>
            </w:r>
            <w:r w:rsidRPr="00743728">
              <w:rPr>
                <w:sz w:val="20"/>
                <w:szCs w:val="20"/>
              </w:rPr>
              <w:t xml:space="preserve"> 01.09до31.12-20%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0"/>
                <w:szCs w:val="20"/>
              </w:rPr>
              <w:t>з 01.01до31.08-25%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7,2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7,2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9,6</w:t>
            </w:r>
          </w:p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2,72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Default="00844A10" w:rsidP="00C5048F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Л</w:t>
            </w: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lastRenderedPageBreak/>
              <w:t xml:space="preserve">Масло вершкове </w:t>
            </w:r>
          </w:p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lastRenderedPageBreak/>
              <w:t>72%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1,81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16,53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743728">
              <w:rPr>
                <w:rFonts w:cs="Times New Roman"/>
                <w:sz w:val="18"/>
                <w:szCs w:val="18"/>
              </w:rPr>
              <w:t xml:space="preserve">Смак і запах чисті, характерні, без сторонніх присмаків і </w:t>
            </w:r>
            <w:r w:rsidRPr="00743728">
              <w:rPr>
                <w:rFonts w:cs="Times New Roman"/>
                <w:sz w:val="18"/>
                <w:szCs w:val="18"/>
              </w:rPr>
              <w:lastRenderedPageBreak/>
              <w:t>запахів; колір від білого до світло-жовтого; консистенція щільна, однорідна.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Квасоля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1,05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11,68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11,68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14,60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Колір та запах властиві нормальному насінню квасолі, без затхлого, пліснявого та інших сторонніх запахів, без зараженості шкідниками.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1,98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Default="00844A10" w:rsidP="00C5048F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Сметана 21%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10,60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743728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743728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Вода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141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844A10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ind w:left="-175" w:right="-208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44A10" w:rsidRPr="00743728" w:rsidRDefault="00844A10" w:rsidP="00C5048F">
            <w:pPr>
              <w:tabs>
                <w:tab w:val="left" w:pos="567"/>
              </w:tabs>
              <w:spacing w:after="0"/>
              <w:ind w:right="-108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13,13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68,85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68,85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44A10" w:rsidRPr="00743728" w:rsidRDefault="00844A10" w:rsidP="00C5048F">
            <w:pPr>
              <w:spacing w:after="0"/>
              <w:ind w:right="-171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88,75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44A10" w:rsidRPr="00743728" w:rsidRDefault="00844A10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844A10" w:rsidRPr="00743728" w:rsidRDefault="00844A10" w:rsidP="00844A1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44A10" w:rsidRPr="00743728" w:rsidRDefault="00844A10" w:rsidP="00844A10">
      <w:pPr>
        <w:spacing w:after="0"/>
        <w:rPr>
          <w:rFonts w:cs="Times New Roman"/>
          <w:sz w:val="24"/>
          <w:szCs w:val="24"/>
        </w:rPr>
      </w:pPr>
    </w:p>
    <w:p w:rsidR="00844A10" w:rsidRPr="00743728" w:rsidRDefault="00844A10" w:rsidP="00844A10">
      <w:pPr>
        <w:spacing w:after="0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cs="Times New Roman"/>
          <w:sz w:val="24"/>
          <w:szCs w:val="24"/>
        </w:rPr>
        <w:t xml:space="preserve">Підготовлені моркву та буряк відварюють у шкірці у воді за температури 100 ºС до готовності (моркву – 25 хв, буряк – 1,5 год). Потім їх обчищають, нарізають соломкою. Нарізані моркву та буряк, підготовлену нарізану шматочками цибулю тушкують на олії з додаванням масла вершкового та невеликої кількості води у закритій посудині за температури 100 ºС протягом 10–15 хв. Після чого додають томатну пату і тушкують далі за слабкого кипіння ще 5–7 хв. У киплячу воду (120/160 г) закладають підготовлену нарізану кубиками картоплю та доводять до кипіння (1–2 хв), додають підготовлену нашатковану капусту і варять за слабкого кипіння до </w:t>
      </w:r>
      <w:proofErr w:type="spellStart"/>
      <w:r w:rsidRPr="00743728">
        <w:rPr>
          <w:rFonts w:cs="Times New Roman"/>
          <w:sz w:val="24"/>
          <w:szCs w:val="24"/>
        </w:rPr>
        <w:t>напівготовності</w:t>
      </w:r>
      <w:proofErr w:type="spellEnd"/>
      <w:r w:rsidRPr="00743728">
        <w:rPr>
          <w:rFonts w:cs="Times New Roman"/>
          <w:sz w:val="24"/>
          <w:szCs w:val="24"/>
        </w:rPr>
        <w:t xml:space="preserve"> (10–15 </w:t>
      </w:r>
      <w:proofErr w:type="spellStart"/>
      <w:r w:rsidRPr="00743728">
        <w:rPr>
          <w:rFonts w:cs="Times New Roman"/>
          <w:sz w:val="24"/>
          <w:szCs w:val="24"/>
        </w:rPr>
        <w:t>хв</w:t>
      </w:r>
      <w:proofErr w:type="spellEnd"/>
      <w:r w:rsidRPr="00743728">
        <w:rPr>
          <w:rFonts w:cs="Times New Roman"/>
          <w:sz w:val="24"/>
          <w:szCs w:val="24"/>
        </w:rPr>
        <w:t xml:space="preserve">). Після чого закладають тушковані овочі та продовжують варити за слабкого кипіння до готовності (15–20 хв). За 3-5хв до завершення приготування додають сіль, сметану, підготовлену зелень та доводять страву до кипіння . Борщ залишають на плиті для настоювання (20–30 хв). </w:t>
      </w:r>
    </w:p>
    <w:p w:rsidR="00844A10" w:rsidRPr="00743728" w:rsidRDefault="00844A10" w:rsidP="00844A10">
      <w:pPr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cs="Times New Roman"/>
          <w:sz w:val="24"/>
          <w:szCs w:val="24"/>
        </w:rPr>
        <w:t xml:space="preserve">Подають в глибокій тарілці при температурі </w:t>
      </w:r>
      <w:r w:rsidRPr="00743728">
        <w:rPr>
          <w:rFonts w:eastAsia="Calibri" w:cs="Times New Roman"/>
          <w:sz w:val="24"/>
          <w:szCs w:val="24"/>
        </w:rPr>
        <w:t>60-65 °С</w:t>
      </w:r>
      <w:r w:rsidRPr="00743728">
        <w:rPr>
          <w:rFonts w:cs="Times New Roman"/>
          <w:sz w:val="24"/>
          <w:szCs w:val="24"/>
        </w:rPr>
        <w:t>.</w:t>
      </w:r>
    </w:p>
    <w:p w:rsidR="00844A10" w:rsidRPr="00743728" w:rsidRDefault="00844A10" w:rsidP="00844A1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44A10" w:rsidRPr="00743728" w:rsidRDefault="00844A10" w:rsidP="00844A1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44A10" w:rsidRPr="00743728" w:rsidRDefault="00844A10" w:rsidP="00844A10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743728">
        <w:rPr>
          <w:rFonts w:cs="Times New Roman"/>
          <w:sz w:val="24"/>
          <w:szCs w:val="24"/>
        </w:rPr>
        <w:t>в рідкій частині борщу овочі, які зберегли форму нарізки або частково розварились, на поверхні краплі жиру, сметана, зелень.</w:t>
      </w:r>
    </w:p>
    <w:p w:rsidR="00844A10" w:rsidRPr="00743728" w:rsidRDefault="00844A10" w:rsidP="00844A1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rFonts w:cs="Times New Roman"/>
          <w:sz w:val="24"/>
          <w:szCs w:val="24"/>
        </w:rPr>
        <w:t>малиново</w:t>
      </w:r>
      <w:r>
        <w:rPr>
          <w:rFonts w:cs="Times New Roman"/>
          <w:sz w:val="24"/>
          <w:szCs w:val="24"/>
        </w:rPr>
        <w:t>-</w:t>
      </w:r>
      <w:r w:rsidRPr="00743728">
        <w:rPr>
          <w:rFonts w:cs="Times New Roman"/>
          <w:sz w:val="24"/>
          <w:szCs w:val="24"/>
        </w:rPr>
        <w:t>червоний, жиру на поверхні – оранжевий.</w:t>
      </w:r>
    </w:p>
    <w:p w:rsidR="00844A10" w:rsidRPr="00743728" w:rsidRDefault="00844A10" w:rsidP="00844A1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rFonts w:cs="Times New Roman"/>
          <w:sz w:val="24"/>
          <w:szCs w:val="24"/>
        </w:rPr>
        <w:t>кисло</w:t>
      </w:r>
      <w:r>
        <w:rPr>
          <w:rFonts w:cs="Times New Roman"/>
          <w:sz w:val="24"/>
          <w:szCs w:val="24"/>
        </w:rPr>
        <w:t>-</w:t>
      </w:r>
      <w:r w:rsidRPr="00743728">
        <w:rPr>
          <w:rFonts w:cs="Times New Roman"/>
          <w:sz w:val="24"/>
          <w:szCs w:val="24"/>
        </w:rPr>
        <w:t>солодкий, в міру солоний, аромат пасерованих овочів.</w:t>
      </w:r>
    </w:p>
    <w:p w:rsidR="00844A10" w:rsidRPr="00743728" w:rsidRDefault="00844A10" w:rsidP="00844A1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rFonts w:cs="Times New Roman"/>
          <w:sz w:val="24"/>
          <w:szCs w:val="24"/>
        </w:rPr>
        <w:t>овочів і квасолі – м’яка; капусти – щільна.</w:t>
      </w:r>
    </w:p>
    <w:p w:rsidR="00844A10" w:rsidRPr="00743728" w:rsidRDefault="00844A10" w:rsidP="00844A1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44A10" w:rsidRPr="00743728" w:rsidRDefault="00844A10" w:rsidP="00844A1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44A10" w:rsidRPr="00743728" w:rsidRDefault="00844A10" w:rsidP="00844A1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>Маса страви: 150 г ± 3 %</w:t>
      </w:r>
    </w:p>
    <w:p w:rsidR="00844A10" w:rsidRPr="00743728" w:rsidRDefault="00844A10" w:rsidP="00844A1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ab/>
        <w:t>200 г ± 3 %</w:t>
      </w:r>
    </w:p>
    <w:p w:rsidR="00844A10" w:rsidRPr="00743728" w:rsidRDefault="00844A10" w:rsidP="00844A1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44A10" w:rsidRPr="00743728" w:rsidRDefault="00844A10" w:rsidP="00844A10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44A10" w:rsidRPr="00743728" w:rsidRDefault="00844A10" w:rsidP="00844A10">
      <w:pPr>
        <w:rPr>
          <w:rFonts w:eastAsia="Cambria" w:cs="Times New Roman"/>
          <w:sz w:val="20"/>
          <w:szCs w:val="24"/>
          <w:lang w:eastAsia="ru-RU"/>
        </w:rPr>
      </w:pPr>
      <w:r w:rsidRPr="00743728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44A10" w:rsidRPr="00743728" w:rsidRDefault="00844A10" w:rsidP="00844A10">
      <w:pPr>
        <w:rPr>
          <w:szCs w:val="24"/>
        </w:rPr>
      </w:pPr>
    </w:p>
    <w:p w:rsidR="00844A10" w:rsidRPr="00743728" w:rsidRDefault="00844A10" w:rsidP="00844A10">
      <w:pPr>
        <w:rPr>
          <w:szCs w:val="24"/>
        </w:rPr>
      </w:pPr>
    </w:p>
    <w:p w:rsidR="00D770D3" w:rsidRPr="00844A10" w:rsidRDefault="00D770D3" w:rsidP="00844A10"/>
    <w:sectPr w:rsidR="00D770D3" w:rsidRPr="00844A10" w:rsidSect="006B280E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B4A9A"/>
    <w:rsid w:val="0016431E"/>
    <w:rsid w:val="001713BE"/>
    <w:rsid w:val="001F4AE5"/>
    <w:rsid w:val="0025229B"/>
    <w:rsid w:val="002C1DEC"/>
    <w:rsid w:val="003024F5"/>
    <w:rsid w:val="00342E84"/>
    <w:rsid w:val="00377A04"/>
    <w:rsid w:val="003E4964"/>
    <w:rsid w:val="0040106E"/>
    <w:rsid w:val="00456E13"/>
    <w:rsid w:val="006B280E"/>
    <w:rsid w:val="006D0751"/>
    <w:rsid w:val="007311B3"/>
    <w:rsid w:val="0074580A"/>
    <w:rsid w:val="00844A10"/>
    <w:rsid w:val="008B24DC"/>
    <w:rsid w:val="00914948"/>
    <w:rsid w:val="00A00DA4"/>
    <w:rsid w:val="00A0620D"/>
    <w:rsid w:val="00A51E65"/>
    <w:rsid w:val="00AB2809"/>
    <w:rsid w:val="00B00E21"/>
    <w:rsid w:val="00C73F7A"/>
    <w:rsid w:val="00CA04D8"/>
    <w:rsid w:val="00CA1B8C"/>
    <w:rsid w:val="00D770D3"/>
    <w:rsid w:val="00DE1B99"/>
    <w:rsid w:val="00E373F3"/>
    <w:rsid w:val="00EE0831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4126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2026-07-27T08:43:00Z</dcterms:created>
  <dcterms:modified xsi:type="dcterms:W3CDTF">2026-07-27T08:43:00Z</dcterms:modified>
</cp:coreProperties>
</file>