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6E2465" w:rsidRPr="00520EE4" w:rsidTr="00F34035">
        <w:tc>
          <w:tcPr>
            <w:tcW w:w="4815" w:type="dxa"/>
          </w:tcPr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405</w:t>
            </w:r>
          </w:p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 1982 р</w:t>
            </w:r>
          </w:p>
        </w:tc>
        <w:tc>
          <w:tcPr>
            <w:tcW w:w="5127" w:type="dxa"/>
          </w:tcPr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E2465" w:rsidRPr="00520EE4" w:rsidRDefault="006E2465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E2465" w:rsidRPr="00520EE4" w:rsidRDefault="006E2465" w:rsidP="006E2465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520EE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6E2465" w:rsidRPr="00520EE4" w:rsidRDefault="006E2465" w:rsidP="006E2465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20EE4">
        <w:rPr>
          <w:rFonts w:eastAsia="Times New Roman" w:cs="Times New Roman"/>
          <w:b/>
          <w:bCs/>
          <w:szCs w:val="28"/>
          <w:lang w:eastAsia="ru-RU"/>
        </w:rPr>
        <w:t>Каша кукурудзяна розсипчаста</w:t>
      </w:r>
    </w:p>
    <w:p w:rsidR="006E2465" w:rsidRPr="00520EE4" w:rsidRDefault="006E2465" w:rsidP="006E2465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804"/>
        <w:gridCol w:w="2659"/>
      </w:tblGrid>
      <w:tr w:rsidR="006E2465" w:rsidRPr="00520EE4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6E2465" w:rsidRPr="00520EE4" w:rsidRDefault="006E2465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2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6E2465" w:rsidRPr="00520EE4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2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6E2465" w:rsidRPr="00520EE4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6E2465" w:rsidRPr="00520EE4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6E2465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Крупа кукурудзяна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0,44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21,36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21,36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26,79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99,42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99,42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124,69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520EE4">
              <w:rPr>
                <w:rFonts w:eastAsia="Calibri" w:cs="Times New Roman"/>
                <w:sz w:val="18"/>
                <w:szCs w:val="18"/>
                <w:lang w:eastAsia="ru-RU"/>
              </w:rPr>
              <w:t>Подрібнені частинки ядра кукурудзи різної форми; колір жовтий; смак і запах характерні кукурудзяній крупі, без затхлого, пліснявого та інших сторонніх присмаків та запахів.</w:t>
            </w:r>
          </w:p>
        </w:tc>
      </w:tr>
      <w:tr w:rsidR="006E2465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70,5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6E2465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20EE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520EE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6E2465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Маса каші: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  <w:tr w:rsidR="006E2465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1,81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0,03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13,22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13,22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16,53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520EE4"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6E2465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2,26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21,38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21,38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26,82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112,64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112,64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E2465" w:rsidRPr="00520EE4" w:rsidRDefault="006E2465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141,22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E2465" w:rsidRPr="00520EE4" w:rsidRDefault="006E2465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6E2465" w:rsidRPr="00520EE4" w:rsidRDefault="006E2465" w:rsidP="006E2465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6E2465" w:rsidRPr="00520EE4" w:rsidRDefault="006E2465" w:rsidP="006E2465">
      <w:pPr>
        <w:spacing w:after="0"/>
      </w:pPr>
    </w:p>
    <w:p w:rsidR="006E2465" w:rsidRPr="00520EE4" w:rsidRDefault="006E2465" w:rsidP="006E2465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</w:rPr>
        <w:t>В киплячу підсолену воду всипають підготовлену крупу. Варять, помішуючи до за</w:t>
      </w:r>
      <w:r w:rsidRPr="00520EE4">
        <w:rPr>
          <w:rFonts w:ascii="Times New Roman" w:hAnsi="Times New Roman" w:cs="Times New Roman"/>
          <w:sz w:val="24"/>
          <w:szCs w:val="24"/>
          <w:lang w:val="ru-RU"/>
        </w:rPr>
        <w:t>г</w:t>
      </w:r>
      <w:proofErr w:type="spellStart"/>
      <w:r w:rsidRPr="00520EE4">
        <w:rPr>
          <w:rFonts w:ascii="Times New Roman" w:hAnsi="Times New Roman" w:cs="Times New Roman"/>
          <w:sz w:val="24"/>
          <w:szCs w:val="24"/>
        </w:rPr>
        <w:t>устіння</w:t>
      </w:r>
      <w:proofErr w:type="spellEnd"/>
      <w:r w:rsidRPr="00520EE4">
        <w:rPr>
          <w:rFonts w:ascii="Times New Roman" w:hAnsi="Times New Roman" w:cs="Times New Roman"/>
          <w:sz w:val="24"/>
          <w:szCs w:val="24"/>
        </w:rPr>
        <w:t xml:space="preserve">. Потім посуд щільно закривають кришкою і залишають на плиті із зменшеним нагрівом для </w:t>
      </w:r>
      <w:proofErr w:type="spellStart"/>
      <w:r w:rsidRPr="00520EE4">
        <w:rPr>
          <w:rFonts w:ascii="Times New Roman" w:hAnsi="Times New Roman" w:cs="Times New Roman"/>
          <w:sz w:val="24"/>
          <w:szCs w:val="24"/>
        </w:rPr>
        <w:t>упрівання</w:t>
      </w:r>
      <w:proofErr w:type="spellEnd"/>
      <w:r w:rsidRPr="00520EE4">
        <w:rPr>
          <w:rFonts w:ascii="Times New Roman" w:hAnsi="Times New Roman" w:cs="Times New Roman"/>
          <w:sz w:val="24"/>
          <w:szCs w:val="24"/>
        </w:rPr>
        <w:t xml:space="preserve"> каші до готовності. 50 % масла вершкового додають  в кашу під час варіння і 50 % - за 5 хв до закінчення приготування.  </w:t>
      </w:r>
    </w:p>
    <w:p w:rsidR="006E2465" w:rsidRPr="00520EE4" w:rsidRDefault="006E2465" w:rsidP="006E2465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20EE4">
        <w:rPr>
          <w:sz w:val="24"/>
          <w:szCs w:val="24"/>
        </w:rPr>
        <w:t>Подають у мілкій закусочній тарілці виклавши гіркою при температурі 60-</w:t>
      </w:r>
      <w:r w:rsidRPr="00520EE4">
        <w:rPr>
          <w:rFonts w:eastAsia="Calibri"/>
          <w:sz w:val="24"/>
          <w:szCs w:val="24"/>
        </w:rPr>
        <w:t>65</w:t>
      </w:r>
      <w:r w:rsidRPr="00520EE4">
        <w:rPr>
          <w:rFonts w:ascii="Cambria Math" w:eastAsia="Calibri" w:hAnsi="Cambria Math" w:cs="Cambria Math"/>
          <w:sz w:val="24"/>
          <w:szCs w:val="24"/>
        </w:rPr>
        <w:t>⁰</w:t>
      </w:r>
      <w:r w:rsidRPr="00520EE4">
        <w:rPr>
          <w:rFonts w:eastAsia="Calibri"/>
          <w:sz w:val="24"/>
          <w:szCs w:val="24"/>
        </w:rPr>
        <w:t>С</w:t>
      </w:r>
      <w:r w:rsidRPr="00520EE4">
        <w:rPr>
          <w:sz w:val="24"/>
          <w:szCs w:val="24"/>
        </w:rPr>
        <w:t>.</w:t>
      </w:r>
    </w:p>
    <w:p w:rsidR="006E2465" w:rsidRPr="00520EE4" w:rsidRDefault="006E2465" w:rsidP="006E246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6E2465" w:rsidRPr="00520EE4" w:rsidRDefault="006E2465" w:rsidP="006E246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E2465" w:rsidRPr="00520EE4" w:rsidRDefault="006E2465" w:rsidP="006E2465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520EE4">
        <w:rPr>
          <w:rFonts w:cs="Times New Roman"/>
          <w:sz w:val="24"/>
          <w:szCs w:val="24"/>
        </w:rPr>
        <w:t>зерна крупи цілі, добре набухлі або злегка  розварені, не розділяються, на тарілці каша тримається гіркою, не розпливаючись.</w:t>
      </w:r>
    </w:p>
    <w:p w:rsidR="006E2465" w:rsidRPr="00520EE4" w:rsidRDefault="006E2465" w:rsidP="006E246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жовтий.</w:t>
      </w:r>
    </w:p>
    <w:p w:rsidR="006E2465" w:rsidRPr="00520EE4" w:rsidRDefault="006E2465" w:rsidP="006E246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властивий кукурудзяній крупі з ароматом вершкового масла.</w:t>
      </w:r>
    </w:p>
    <w:p w:rsidR="006E2465" w:rsidRPr="00520EE4" w:rsidRDefault="006E2465" w:rsidP="006E246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розсипчаста, м’яка, однорідна. </w:t>
      </w:r>
    </w:p>
    <w:p w:rsidR="006E2465" w:rsidRPr="00520EE4" w:rsidRDefault="006E2465" w:rsidP="006E2465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6E2465" w:rsidRPr="00520EE4" w:rsidRDefault="006E2465" w:rsidP="006E246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E2465" w:rsidRPr="00520EE4" w:rsidRDefault="006E2465" w:rsidP="006E246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Маса страви: 90 г ± 3 %</w:t>
      </w:r>
    </w:p>
    <w:p w:rsidR="006E2465" w:rsidRPr="00520EE4" w:rsidRDefault="006E2465" w:rsidP="006E2465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ab/>
        <w:t>113г ± 3 %</w:t>
      </w:r>
    </w:p>
    <w:p w:rsidR="006E2465" w:rsidRPr="00520EE4" w:rsidRDefault="006E2465" w:rsidP="006E2465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6E2465" w:rsidRPr="00520EE4" w:rsidRDefault="006E2465" w:rsidP="006E2465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Pr="00520EE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6E2465" w:rsidRPr="00520EE4" w:rsidRDefault="006E2465" w:rsidP="006E2465">
      <w:pPr>
        <w:rPr>
          <w:rFonts w:eastAsia="Cambria" w:cs="Times New Roman"/>
          <w:sz w:val="20"/>
          <w:szCs w:val="24"/>
          <w:lang w:eastAsia="ru-RU"/>
        </w:rPr>
      </w:pPr>
      <w:r w:rsidRPr="00520EE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6E2465" w:rsidRDefault="00AD5D77" w:rsidP="006E2465"/>
    <w:sectPr w:rsidR="00AD5D77" w:rsidRPr="006E2465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2254B2"/>
    <w:rsid w:val="00255946"/>
    <w:rsid w:val="00461E1A"/>
    <w:rsid w:val="00466639"/>
    <w:rsid w:val="006E2465"/>
    <w:rsid w:val="007F3A58"/>
    <w:rsid w:val="00A1284C"/>
    <w:rsid w:val="00AD5D77"/>
    <w:rsid w:val="00DA56DC"/>
    <w:rsid w:val="00E06E30"/>
    <w:rsid w:val="00F11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2239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2026-07-24T08:45:00Z</dcterms:created>
  <dcterms:modified xsi:type="dcterms:W3CDTF">2026-07-24T08:45:00Z</dcterms:modified>
</cp:coreProperties>
</file>