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52"/>
        <w:ind w:left="0" w:right="0"/>
      </w:pPr>
    </w:p>
    <w:p>
      <w:pPr>
        <w:autoSpaceDN w:val="0"/>
        <w:autoSpaceDE w:val="0"/>
        <w:widowControl/>
        <w:spacing w:line="288" w:lineRule="exact" w:before="0" w:after="0"/>
        <w:ind w:left="486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Национальный исследовательский университет «Высшая школа экономики» </w:t>
      </w:r>
    </w:p>
    <w:p>
      <w:pPr>
        <w:autoSpaceDN w:val="0"/>
        <w:autoSpaceDE w:val="0"/>
        <w:widowControl/>
        <w:spacing w:line="300" w:lineRule="exact" w:before="300" w:after="0"/>
        <w:ind w:left="576" w:right="288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ВЫПИСКА из ПРОТОКОЛА № 12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заседания ученого совета Национального исследовательского университета </w:t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«Высшая школа экономики» (НИУ ВШЭ) </w:t>
      </w:r>
    </w:p>
    <w:p>
      <w:pPr>
        <w:autoSpaceDN w:val="0"/>
        <w:autoSpaceDE w:val="0"/>
        <w:widowControl/>
        <w:spacing w:line="288" w:lineRule="exact" w:before="348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Дата проведения: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19.08.2020 (сведения о голосовании принимались до 19 часов </w:t>
      </w:r>
    </w:p>
    <w:p>
      <w:pPr>
        <w:autoSpaceDN w:val="0"/>
        <w:autoSpaceDE w:val="0"/>
        <w:widowControl/>
        <w:spacing w:line="230" w:lineRule="auto" w:before="5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00 минут 19.08.2020) </w:t>
      </w:r>
    </w:p>
    <w:p>
      <w:pPr>
        <w:autoSpaceDN w:val="0"/>
        <w:autoSpaceDE w:val="0"/>
        <w:widowControl/>
        <w:spacing w:line="294" w:lineRule="exact" w:before="176" w:after="0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Повестка дня: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 О внесении изменений в Правила внутреннего распорядка обучающихся НИУ ВШЭ </w:t>
      </w:r>
    </w:p>
    <w:p>
      <w:pPr>
        <w:autoSpaceDN w:val="0"/>
        <w:tabs>
          <w:tab w:pos="970" w:val="left"/>
          <w:tab w:pos="1256" w:val="left"/>
          <w:tab w:pos="2022" w:val="left"/>
          <w:tab w:pos="2994" w:val="left"/>
          <w:tab w:pos="3678" w:val="left"/>
          <w:tab w:pos="4190" w:val="left"/>
          <w:tab w:pos="4568" w:val="left"/>
          <w:tab w:pos="5596" w:val="left"/>
          <w:tab w:pos="6280" w:val="left"/>
          <w:tab w:pos="6780" w:val="left"/>
          <w:tab w:pos="7948" w:val="left"/>
          <w:tab w:pos="8432" w:val="left"/>
          <w:tab w:pos="9678" w:val="left"/>
        </w:tabs>
        <w:autoSpaceDE w:val="0"/>
        <w:widowControl/>
        <w:spacing w:line="298" w:lineRule="exact" w:before="306" w:after="6"/>
        <w:ind w:left="262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3. СЛУШАЛИ: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Н.Ю. Савельеву – о результатах электронного голосования по вопросу «О внесении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изменений в Правила внутреннего распорядка обучающихся НИУ ВШЭ» </w:t>
      </w:r>
      <w:r>
        <w:br/>
      </w:r>
      <w:r>
        <w:rPr>
          <w:rFonts w:ascii="Times New Roman,Bold" w:hAnsi="Times New Roman,Bold" w:eastAsia="Times New Roman,Bold"/>
          <w:b/>
          <w:i w:val="0"/>
          <w:color w:val="000000"/>
          <w:sz w:val="26"/>
        </w:rPr>
        <w:t xml:space="preserve">ПОСТАНОВИЛИ: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 Внести в Правила внутреннего распорядка обучающихся Национального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исследовательского университета «Высшая школа экономики»</w:t>
      </w:r>
      <w:r>
        <w:rPr>
          <w:rFonts w:ascii="Times New Roman" w:hAnsi="Times New Roman" w:eastAsia="Times New Roman"/>
          <w:b w:val="0"/>
          <w:i w:val="0"/>
          <w:color w:val="595959"/>
          <w:sz w:val="26"/>
        </w:rPr>
        <w:t>,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 утвержденные ученым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советом НИУ ВШЭ 24.06.2016, протокол № 07, введенные в действие приказом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 от 22.07.2016 № 6.18.1-01/2207-16, следующие изменения: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3.1.1. абзац шестой пункта 2.4 изложить в следующей редакции: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«– у слушателей подготовительных отделений и обучающихся факультета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довузовской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подготовки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–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работник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Центра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подготовки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иностранных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слушателей/работник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факультета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довузовской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подготовки,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отвечающий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за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сопровождение образовательного процесса;»;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3.1.2. в пункте 3.5: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3.1.2.1. подпункт 3.5.23 после слов «академического отпуска,» дополнить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словами «периода изоляции в случаях, предусмотренных законодательством,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санитарными эпидемиологическими нормами, локальными нормативными актами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ВШЭ,»;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3.1.2.2. дополнить новым подпунктом 3.5.24 следующего содержания: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«3.5.24. соблюдать требования, установленные законодательством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Федерации, в том числе санитарными эпидемиологическими нормами, локальными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нормативными актами НИУ ВШЭ, действующие в период режима чрезвычайной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9"/>
        <w:gridCol w:w="1429"/>
        <w:gridCol w:w="1429"/>
        <w:gridCol w:w="1429"/>
        <w:gridCol w:w="1429"/>
        <w:gridCol w:w="1429"/>
        <w:gridCol w:w="1429"/>
      </w:tblGrid>
      <w:tr>
        <w:trPr>
          <w:trHeight w:hRule="exact" w:val="298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ситуации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или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при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возникновении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угрозы 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распространения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14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заболевания, </w:t>
            </w:r>
          </w:p>
        </w:tc>
      </w:tr>
    </w:tbl>
    <w:p>
      <w:pPr>
        <w:autoSpaceDN w:val="0"/>
        <w:tabs>
          <w:tab w:pos="970" w:val="left"/>
        </w:tabs>
        <w:autoSpaceDE w:val="0"/>
        <w:widowControl/>
        <w:spacing w:line="245" w:lineRule="auto" w:before="8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представляющего опасность для окружающих, режима повышенной готовности, либо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в период осуществления на соответствующей территории ограничительных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мероприятий (карантина), несоблюдение которых создает угрозу причинения вреда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НИУ ВШЭ, его работникам и обучающимся.»;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3.1.3. подпункты 3.5.24 – 3.5.25 считать подпунктами 3.5.25 – 3.5.26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соответственно;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3.1.4. дополнить новым пунктом 6.4 следующего содержания: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«6.4. При входе в здания университета, а также при нахождении в них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обучающиеся обязаны использовать средства индивидуальной защиты органов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дыхания (маски, респираторы), антисептические средства при посещении мест общего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пользования с учетом рекомендаций Главного санитарного врача Российской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Федерации, а также соблюдать иные требования, предусмотренные для граждан при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посещении ими зданий, строений, сооружений (помещений в них), и установленные </w:t>
      </w:r>
    </w:p>
    <w:p>
      <w:pPr>
        <w:sectPr>
          <w:pgSz w:w="11906" w:h="16838"/>
          <w:pgMar w:top="572" w:right="462" w:bottom="70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5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1427"/>
        <w:gridCol w:w="1427"/>
        <w:gridCol w:w="1427"/>
        <w:gridCol w:w="1427"/>
        <w:gridCol w:w="1427"/>
        <w:gridCol w:w="1427"/>
        <w:gridCol w:w="1427"/>
      </w:tblGrid>
      <w:tr>
        <w:trPr>
          <w:trHeight w:hRule="exact" w:val="294"/>
        </w:trPr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законодательством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Российской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Федерации,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в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том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числе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17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санитарными </w:t>
            </w:r>
          </w:p>
        </w:tc>
      </w:tr>
    </w:tbl>
    <w:p>
      <w:pPr>
        <w:autoSpaceDN w:val="0"/>
        <w:tabs>
          <w:tab w:pos="970" w:val="left"/>
          <w:tab w:pos="1256" w:val="left"/>
          <w:tab w:pos="1394" w:val="left"/>
        </w:tabs>
        <w:autoSpaceDE w:val="0"/>
        <w:widowControl/>
        <w:spacing w:line="245" w:lineRule="auto" w:before="6" w:after="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эпидемиологическими нормами, локальными нормативными актами НИУ ВШЭ,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действующие в период режима чрезвычайной ситуации или при возникновении угрозы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распространения заболевания, представляющего опасность для окружающих, режима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повышенной готовности, либо в период осуществления на соответствующей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территории ограничительных мероприятий (карантина).»;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3.1.5. пункты 6.4 – 6.10 считать пунктами 6.5 – 6.11 соответственно;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3.1.6. в пункте 6.11 слова «6.6 – 6.8» заменить словами «6.8 – 6.10»;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3.1.7. в приложении 1: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3.1.7.1. пункт 1.3 дополнить новым подпунктом 1.3.5 следующего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содержания: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«1.3.5. при нарушении подпункта 3.5.24 пункта 3.5 и пункта 6.4 Правил»;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3.1.7.2. в пункте 1.5: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3.1.7.2.1. слова «3.5.23» заменить словами «3.5.24»;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3.1.7.2.2. слова «3.5.24 – 3.5.25» заменить словами «3.5.25 – 3.5.26»;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3.1.7.2.3. подпункт 1.5.1 пункта 1.5 после слов «а также 1.3 Порядка»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дополнить словами «(за исключением подпункта 1.3.5);»; </w:t>
      </w:r>
      <w:r>
        <w:br/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3.1.7.2.4. подпункт 1.5.2 пункта 1.5 после слов «3.6 (в части проступков,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связанных с освоением обучающимися образовательных программ)» дополнить </w:t>
      </w: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словами «, 6.4». </w:t>
      </w:r>
    </w:p>
    <w:p>
      <w:pPr>
        <w:autoSpaceDN w:val="0"/>
        <w:autoSpaceDE w:val="0"/>
        <w:widowControl/>
        <w:spacing w:line="233" w:lineRule="auto" w:before="12" w:after="560"/>
        <w:ind w:left="2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 xml:space="preserve">(из 141 члена ученого совета проголосовало: за – 91, против – 0, воздержалось – 1)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0.0" w:type="dxa"/>
      </w:tblPr>
      <w:tblGrid>
        <w:gridCol w:w="3329"/>
        <w:gridCol w:w="3329"/>
        <w:gridCol w:w="3329"/>
      </w:tblGrid>
      <w:tr>
        <w:trPr>
          <w:trHeight w:hRule="exact" w:val="1222"/>
        </w:trPr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8" w:after="0"/>
              <w:ind w:left="14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 xml:space="preserve">Ученый секретарь 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08" w:right="0" w:firstLine="0"/>
              <w:jc w:val="lef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3307079</wp:posOffset>
                  </wp:positionH>
                  <wp:positionV relativeFrom="page">
                    <wp:posOffset>5096510</wp:posOffset>
                  </wp:positionV>
                  <wp:extent cx="1441450" cy="750569"/>
                  <wp:wrapNone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1450" cy="75056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8" w:after="0"/>
              <w:ind w:left="0" w:right="60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6"/>
              </w:rPr>
              <w:t>Н.Ю. Савельева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568" w:right="478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