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52"/>
        <w:ind w:left="0" w:right="0"/>
      </w:pPr>
    </w:p>
    <w:p>
      <w:pPr>
        <w:autoSpaceDN w:val="0"/>
        <w:autoSpaceDE w:val="0"/>
        <w:widowControl/>
        <w:spacing w:line="288" w:lineRule="exact" w:before="0" w:after="0"/>
        <w:ind w:left="486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Национальный исследовательский университет «Высшая школа экономики» </w:t>
      </w:r>
    </w:p>
    <w:p>
      <w:pPr>
        <w:autoSpaceDN w:val="0"/>
        <w:autoSpaceDE w:val="0"/>
        <w:widowControl/>
        <w:spacing w:line="300" w:lineRule="exact" w:before="300" w:after="0"/>
        <w:ind w:left="576" w:right="288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ВЫПИСКА из ПРОТОКОЛА № 12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заседания ученого совета Национального исследовательского университета </w:t>
      </w: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«Высшая школа экономики» (НИУ ВШЭ) </w:t>
      </w:r>
    </w:p>
    <w:p>
      <w:pPr>
        <w:autoSpaceDN w:val="0"/>
        <w:autoSpaceDE w:val="0"/>
        <w:widowControl/>
        <w:spacing w:line="288" w:lineRule="exact" w:before="348" w:after="0"/>
        <w:ind w:left="262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Дата проведения: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19.08.2020 (сведения о голосовании принимались до 19 часов </w:t>
      </w:r>
    </w:p>
    <w:p>
      <w:pPr>
        <w:autoSpaceDN w:val="0"/>
        <w:autoSpaceDE w:val="0"/>
        <w:widowControl/>
        <w:spacing w:line="230" w:lineRule="auto" w:before="56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00 минут 19.08.2020) </w:t>
      </w:r>
    </w:p>
    <w:p>
      <w:pPr>
        <w:autoSpaceDN w:val="0"/>
        <w:autoSpaceDE w:val="0"/>
        <w:widowControl/>
        <w:spacing w:line="296" w:lineRule="exact" w:before="174" w:after="0"/>
        <w:ind w:left="262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Повестка дня: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4. О внесении изменений в Правила внутреннего распорядка студенческого общежития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НИУ ВШЭ </w:t>
      </w:r>
    </w:p>
    <w:p>
      <w:pPr>
        <w:autoSpaceDN w:val="0"/>
        <w:tabs>
          <w:tab w:pos="970" w:val="left"/>
        </w:tabs>
        <w:autoSpaceDE w:val="0"/>
        <w:widowControl/>
        <w:spacing w:line="298" w:lineRule="exact" w:before="306" w:after="6"/>
        <w:ind w:left="262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4. СЛУШАЛИ: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Н.Ю. Савельеву – о результатах электронного голосования по вопросу «О внесении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изменений в Правила внутреннего распорядка студенческого общежития НИУ ВШЭ» </w:t>
      </w: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ПОСТАНОВИЛИ: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4.1. Внести в Правила внутреннего распорядка студенческого общежития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Национального исследовательского университета «Высшая школа экономики»,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утвержденные ученым советом НИУ ВШЭ 28.04.2017, протокол № 05, введенные в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действие приказом НИУ ВШЭ от 05.05.2017 № 6.18.1-01/0505-01, следующие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изменения: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4.1.1. дополнить новым пунктом 3.4 следующего содержания: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«3.4. При входе в общежитие, а также при нахождении в здании общежития в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местах (помещениях) общего назначения, в том числе помещениях, предназначенных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для самостоятельных занятий, помещениях культурного и бытового назначения,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коридорах, проживающие, их гости, обучающиеся и работники Университета,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общежития обязаны использовать средства индивидуальной защиты органов дыхания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(маски, респираторы), антисептические средства при посещении мест общего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пользования с учетом рекомендаций Главного санитарного врача Российской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Федерации, а также соблюдать иные требования, предусмотренные для граждан при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посещении ими зданий, строений, сооружений (помещений в них), и установленные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300"/>
        </w:trPr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законодательством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Российской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Федерации,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в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том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числе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7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санитарными </w:t>
            </w:r>
          </w:p>
        </w:tc>
      </w:tr>
    </w:tbl>
    <w:p>
      <w:pPr>
        <w:autoSpaceDN w:val="0"/>
        <w:autoSpaceDE w:val="0"/>
        <w:widowControl/>
        <w:spacing w:line="230" w:lineRule="auto" w:before="6" w:after="6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эпидемиологическими нормами, локальными нормативными актами, действующие в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251"/>
        <w:gridCol w:w="1251"/>
        <w:gridCol w:w="1251"/>
        <w:gridCol w:w="1251"/>
        <w:gridCol w:w="1251"/>
        <w:gridCol w:w="1251"/>
        <w:gridCol w:w="1251"/>
        <w:gridCol w:w="1251"/>
      </w:tblGrid>
      <w:tr>
        <w:trPr>
          <w:trHeight w:hRule="exact" w:val="298"/>
        </w:trPr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период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режима 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чрезвычайной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ситуации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или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при 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возникновении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2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угрозы </w:t>
            </w:r>
          </w:p>
        </w:tc>
      </w:tr>
    </w:tbl>
    <w:p>
      <w:pPr>
        <w:autoSpaceDN w:val="0"/>
        <w:tabs>
          <w:tab w:pos="970" w:val="left"/>
          <w:tab w:pos="1114" w:val="left"/>
        </w:tabs>
        <w:autoSpaceDE w:val="0"/>
        <w:widowControl/>
        <w:spacing w:line="245" w:lineRule="auto" w:before="8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распространения заболевания, представляющего опасность для окружающих, режима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повышенной готовности, либо в период осуществления на соответствующей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территории ограничительных мероприятий (карантина).»;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4.1.2. в пункте 6.1: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4.1.2.1. в пункте 6.1.15 слово «повлекших» заменить словом «имеющих»;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4.1.2.2. дополнить новым подпунктом 6.1.17 следующего содержания: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«6.1.17. несоблюдения при входе в общежитие, а также при нахождении в здании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общежития в местах (помещениях) общего назначения, в том числе помещениях,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предназначенных для самостоятельных занятий, помещениях культурного и бытового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назначения, коридорах, обязанности использовать средства индивидуальной защиты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органов дыхания (маски, респираторы), антисептические средства при посещении мест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общего пользования с учетом рекомендаций Главного санитарного врача Российской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Федерации, а также соблюдать иные требования, предусмотренные для граждан при </w:t>
      </w:r>
    </w:p>
    <w:p>
      <w:pPr>
        <w:sectPr>
          <w:pgSz w:w="11906" w:h="16838"/>
          <w:pgMar w:top="572" w:right="456" w:bottom="7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230" w:lineRule="auto" w:before="0" w:after="8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посещении ими зданий, строений, сооружений (помещений в них), и установленные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427"/>
        <w:gridCol w:w="1427"/>
        <w:gridCol w:w="1427"/>
        <w:gridCol w:w="1427"/>
        <w:gridCol w:w="1427"/>
        <w:gridCol w:w="1427"/>
        <w:gridCol w:w="1427"/>
      </w:tblGrid>
      <w:tr>
        <w:trPr>
          <w:trHeight w:hRule="exact" w:val="300"/>
        </w:trPr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законодательством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Российской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Федерации,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в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том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числе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7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санитарными </w:t>
            </w:r>
          </w:p>
        </w:tc>
      </w:tr>
    </w:tbl>
    <w:p>
      <w:pPr>
        <w:autoSpaceDN w:val="0"/>
        <w:autoSpaceDE w:val="0"/>
        <w:widowControl/>
        <w:spacing w:line="230" w:lineRule="auto" w:before="6" w:after="6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эпидемиологическими нормами, локальными нормативными актами, действующие в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248"/>
        <w:gridCol w:w="1248"/>
        <w:gridCol w:w="1248"/>
        <w:gridCol w:w="1248"/>
        <w:gridCol w:w="1248"/>
        <w:gridCol w:w="1248"/>
        <w:gridCol w:w="1248"/>
        <w:gridCol w:w="1248"/>
      </w:tblGrid>
      <w:tr>
        <w:trPr>
          <w:trHeight w:hRule="exact" w:val="298"/>
        </w:trPr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период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режима 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чрезвычайной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ситуации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или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при 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возникновении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2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угрозы </w:t>
            </w:r>
          </w:p>
        </w:tc>
      </w:tr>
    </w:tbl>
    <w:p>
      <w:pPr>
        <w:autoSpaceDN w:val="0"/>
        <w:tabs>
          <w:tab w:pos="970" w:val="left"/>
          <w:tab w:pos="1114" w:val="left"/>
        </w:tabs>
        <w:autoSpaceDE w:val="0"/>
        <w:widowControl/>
        <w:spacing w:line="245" w:lineRule="auto" w:before="8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распространения заболевания, представляющего опасность для окружающих, режима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повышенной готовности, либо в период осуществления на соответствующей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территории ограничительных мероприятий (карантина);»;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4.1.2.3. подпункты 6.1.17 – 6.1.20 считать пунктами 6.1.18 – 6.1.21;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4.1.3. пункт 6.2 дополнить новым абзацем следующего содержания: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«Принятие решения о применении мер дисциплинарного взыскания за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совершение дисциплинарного проступка, предусмотренного подпунктом 6.1.17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пункта 6.1 Правил, осуществляется без участия дисциплинарной комиссии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НИУ ВШЭ.»;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4.1.4. в пункте 6.6 слова «6.1.16» заменить словами «6.1.17»;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4.1.5. пункт 6.9 дополнить абзацем следующего содержания: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«При принятии решения о применении мер дисциплинарного взыскания за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совершение дисциплинарного проступка, предусмотренного подпунктом 6.1.17 пункта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6.1 Правил, после получения мнения Студсовета Университета начальник УОДО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направляет документы, связанные с процедурой привлечения к дисциплинарной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ответственности, вместе со служебной запиской на имя уполномоченного лица 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рекомендованной мере дисциплинарного взыскания и выпиской из протокола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заседания Студсовета Университета, в отдел сопровождения учебного процесса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соответствующей образовательной программы для подготовки приказа.»;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4.1.6. пункт 6.10 изложить в следующей редакции: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«6.10. Решение дисциплинарной комиссии НИУ ВШЭ о применении меры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дисциплинарного взыскания является основанием для издания соответствующего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приказа уполномоченного лица, если Правилами не установлено иное. Проект приказа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готовится с учетом пункта 6.12 Правил, и согласовывается в установленном порядке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начальником УОДО. К приказу должны быть приложены все документы,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подтверждающие факт совершения дисциплинарного проступка, указанные в пункте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6.9 Правил.». </w:t>
      </w:r>
    </w:p>
    <w:p>
      <w:pPr>
        <w:autoSpaceDN w:val="0"/>
        <w:autoSpaceDE w:val="0"/>
        <w:widowControl/>
        <w:spacing w:line="230" w:lineRule="auto" w:before="12" w:after="564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(из 141 члена ученого совета проголосовало: за – 92, против – 0, воздержалось – 0).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3329"/>
        <w:gridCol w:w="3329"/>
        <w:gridCol w:w="3329"/>
      </w:tblGrid>
      <w:tr>
        <w:trPr>
          <w:trHeight w:hRule="exact" w:val="1226"/>
        </w:trPr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78" w:after="0"/>
              <w:ind w:left="14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Ученый секретарь </w:t>
            </w:r>
          </w:p>
        </w:tc>
        <w:tc>
          <w:tcPr>
            <w:tcW w:type="dxa" w:w="3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688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3281679</wp:posOffset>
                  </wp:positionH>
                  <wp:positionV relativeFrom="page">
                    <wp:posOffset>7186930</wp:posOffset>
                  </wp:positionV>
                  <wp:extent cx="1441450" cy="753110"/>
                  <wp:wrapNone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1450" cy="75311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78" w:after="0"/>
              <w:ind w:left="0" w:right="3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Н.Ю. Савельева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6" w:h="16838"/>
      <w:pgMar w:top="568" w:right="48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