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Образовательная программа (ОП)</w:t>
      </w:r>
    </w:p>
    <w:p>
      <w:pPr>
        <w:autoSpaceDN w:val="0"/>
        <w:autoSpaceDE w:val="0"/>
        <w:widowControl/>
        <w:spacing w:line="274" w:lineRule="auto" w:before="378" w:after="0"/>
        <w:ind w:left="0" w:right="14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 НИУ ВШЭ обучение проходит по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образовательным программам (ОП)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: можно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получить высшее образование различного уровня на основных образовательных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программах бакалавриата, специалитета, магистратуры, а также в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аспирантуре. Помимо уровней образования программы отличаются направлениями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подготовки: сейчас подготовка ведется по широкому спектру образовательных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направлений – не только по «титульным» для Вышки социально-экономическим, но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также и по гуманитарным, инженерным, компьютерным наукам и др.</w:t>
      </w:r>
    </w:p>
    <w:p>
      <w:pPr>
        <w:autoSpaceDN w:val="0"/>
        <w:autoSpaceDE w:val="0"/>
        <w:widowControl/>
        <w:spacing w:line="269" w:lineRule="auto" w:before="260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Каждая образовательная программа относится к определенному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факультету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структурному подразделению университета, которым руководит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декан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 у которого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есть заместители по различным вопросам (например, заместитель декана по учебной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работе).</w:t>
      </w:r>
    </w:p>
    <w:p>
      <w:pPr>
        <w:autoSpaceDN w:val="0"/>
        <w:autoSpaceDE w:val="0"/>
        <w:widowControl/>
        <w:spacing w:line="245" w:lineRule="auto" w:before="340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Образовательный стандарт, учебный план и траектории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обучения</w:t>
      </w:r>
    </w:p>
    <w:p>
      <w:pPr>
        <w:autoSpaceDN w:val="0"/>
        <w:autoSpaceDE w:val="0"/>
        <w:widowControl/>
        <w:spacing w:line="274" w:lineRule="auto" w:before="214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Высшая школа экономики, как национальный исследовательский университет, имеет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право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самостоятельно устанавливать образовательные стандарты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— они отличаются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 федеральных государственных образовательных стандартов высшего образования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(ФГОС ВО), но их требования к результатам освоения и условиям реализации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образовательных программ не могут быть ниже требований ФГОС ВО. И Вышка этим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правом воспользовалась — так появились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собственные образовательные стандарты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(ОС НИУ ВШЭ)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69" w:lineRule="auto" w:before="260" w:after="0"/>
        <w:ind w:left="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Благодаря этим стандартам, студенты могут выстраивать обучение по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различным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траекториям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: освоить одну или несколько программ; освоить одну программу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элементы другой (других); сконструировать траекторию обучения полностью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самостоятельно в соответствии с индивидуальными потребностями.</w:t>
      </w:r>
    </w:p>
    <w:p>
      <w:pPr>
        <w:autoSpaceDN w:val="0"/>
        <w:autoSpaceDE w:val="0"/>
        <w:widowControl/>
        <w:spacing w:line="257" w:lineRule="auto" w:before="262" w:after="0"/>
        <w:ind w:left="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 основе образовательного стандарта, каждая основная образовательная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программа в НИУ ВШЭ разрабатывает учебный план, обязательный для освоения</w:t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3952240</wp:posOffset>
            </wp:positionV>
            <wp:extent cx="2813050" cy="38057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13050" cy="3805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4" w:lineRule="auto" w:before="24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каждым студентом этой программы. В учебном плане программы всегда есть как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обязательные для изучения дисциплины, так и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дисциплины по выбору студента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рамках данной программы и дисциплины из общеуниверситетских пулов дисциплин,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которыми студенты могут дополнить свою индивидуальную траекторию обучения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общеуниверситетские факультативы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, дополнительные модули -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майноры в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бакалавриате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и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дисциплины МагоЛего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в магистратуре,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онлайн курсы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).</w:t>
      </w:r>
    </w:p>
    <w:p>
      <w:pPr>
        <w:autoSpaceDN w:val="0"/>
        <w:autoSpaceDE w:val="0"/>
        <w:widowControl/>
        <w:spacing w:line="274" w:lineRule="auto" w:before="262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Студенты, успешно завершившие обучение по готовому учебному плану и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прошедшие итоговую аттестацию, получают диплом государственного образца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диплом Вышки. Если студент решил освоить еще одну образовательную программу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также прошел по ней государственную итоговую аттестацию, то ему будут выдано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несколько дипломов государственного образца. Студентам,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которые сконструировали траекторию обучения самостоятельно, выдается только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диплом Вышки.</w:t>
      </w:r>
    </w:p>
    <w:p>
      <w:pPr>
        <w:autoSpaceDN w:val="0"/>
        <w:autoSpaceDE w:val="0"/>
        <w:widowControl/>
        <w:spacing w:line="240" w:lineRule="auto" w:before="396" w:after="0"/>
        <w:ind w:left="55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FFFFFF"/>
          <w:sz w:val="26"/>
        </w:rPr>
        <w:hyperlink r:id="rId16" w:history="1">
          <w:r>
            <w:rPr>
              <w:rStyle w:val="Hyperlink"/>
            </w:rPr>
            <w:t xml:space="preserve"> О траекториях обучения</w:t>
          </w:r>
        </w:hyperlink>
      </w:r>
    </w:p>
    <w:p>
      <w:pPr>
        <w:autoSpaceDN w:val="0"/>
        <w:autoSpaceDE w:val="0"/>
        <w:widowControl/>
        <w:spacing w:line="240" w:lineRule="auto" w:before="398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Информация о программе</w:t>
      </w:r>
    </w:p>
    <w:p>
      <w:pPr>
        <w:autoSpaceDN w:val="0"/>
        <w:autoSpaceDE w:val="0"/>
        <w:widowControl/>
        <w:spacing w:line="271" w:lineRule="auto" w:before="216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Получить подробную информацию о любой образовательной программе высшего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образования НИУ ВШЭ можно на ее сайте. Сайт программы — это развернутый образ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программы, рассчитанный на различные категории пользователей: абитуриентов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их родителей, студентов, представителей внешних структур, регулирующих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образовательную деятельность.</w:t>
      </w:r>
    </w:p>
    <w:p>
      <w:pPr>
        <w:autoSpaceDN w:val="0"/>
        <w:autoSpaceDE w:val="0"/>
        <w:widowControl/>
        <w:spacing w:line="240" w:lineRule="auto" w:before="456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 сайте каждой образовательной программы есть обязательные разделы:</w:t>
      </w:r>
    </w:p>
    <w:p>
      <w:pPr>
        <w:autoSpaceDN w:val="0"/>
        <w:autoSpaceDE w:val="0"/>
        <w:widowControl/>
        <w:spacing w:line="257" w:lineRule="auto" w:before="262" w:after="0"/>
        <w:ind w:left="900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"О программе" — где все группы пользователей могут получить более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подробную информацию о программе и ее партнерах;</w:t>
      </w:r>
    </w:p>
    <w:p>
      <w:pPr>
        <w:autoSpaceDN w:val="0"/>
        <w:autoSpaceDE w:val="0"/>
        <w:widowControl/>
        <w:spacing w:line="257" w:lineRule="auto" w:before="262" w:after="0"/>
        <w:ind w:left="900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"Абитуриентам" — где абитуриенты могут узнать все самое важное про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поступление на программу, например,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https://www.hse.ru/ba/ami/admission/</w:t>
          </w:r>
        </w:hyperlink>
      </w:r>
    </w:p>
    <w:p>
      <w:pPr>
        <w:autoSpaceDN w:val="0"/>
        <w:autoSpaceDE w:val="0"/>
        <w:widowControl/>
        <w:spacing w:line="269" w:lineRule="auto" w:before="246" w:after="0"/>
        <w:ind w:left="90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"Студентам" — где студенты находят информацию по учебному процессу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студенческой жизни в целом (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2" w:history="1">
          <w:r>
            <w:rPr>
              <w:rStyle w:val="Hyperlink"/>
            </w:rPr>
            <w:t>различные вопросы студенческой жизни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: доска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объявлений, расписание, рейтинги, элементы практической подготовки,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вариативный блок программы);</w:t>
      </w:r>
    </w:p>
    <w:p>
      <w:pPr>
        <w:autoSpaceDN w:val="0"/>
        <w:autoSpaceDE w:val="0"/>
        <w:widowControl/>
        <w:spacing w:line="259" w:lineRule="auto" w:before="246" w:after="0"/>
        <w:ind w:left="9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"Документы образовательной программы" — где все группы пользователей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могут изучить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образовательный стандарт и учебные планы программы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;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57" w:lineRule="auto" w:before="24" w:after="0"/>
        <w:ind w:left="9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— "Учебные курсы" — где студенты могут ознакомиться с программами учебных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дисциплин и читающими эти курсы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преподавателями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;</w:t>
      </w:r>
    </w:p>
    <w:p>
      <w:pPr>
        <w:autoSpaceDN w:val="0"/>
        <w:autoSpaceDE w:val="0"/>
        <w:widowControl/>
        <w:spacing w:line="266" w:lineRule="auto" w:before="262" w:after="0"/>
        <w:ind w:left="300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Также на сайте программы указаны контакты ее академического руководителя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учебного офиса, которым всегда можно задать вопросы о программе и получить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ответы.</w:t>
      </w:r>
    </w:p>
    <w:p>
      <w:pPr>
        <w:autoSpaceDN w:val="0"/>
        <w:autoSpaceDE w:val="0"/>
        <w:widowControl/>
        <w:spacing w:line="240" w:lineRule="auto" w:before="338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Управление образовательной программой</w:t>
      </w:r>
    </w:p>
    <w:p>
      <w:pPr>
        <w:autoSpaceDN w:val="0"/>
        <w:autoSpaceDE w:val="0"/>
        <w:widowControl/>
        <w:spacing w:line="278" w:lineRule="auto" w:before="216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отличие от других университетов, в НИУ ВШЭ управление высшим образованием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реализуется не на уровне факультетов, а на уровне самих образовательных программ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 двух уровнях: академическом, отвечающем за содержательное развитие,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 административном, обеспечивающем организационное сопровождение. Для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поддержки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6" w:history="1">
          <w:r>
            <w:rPr>
              <w:rStyle w:val="Hyperlink"/>
            </w:rPr>
            <w:t>административного уровня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реализуется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система учебных офисов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отдельно выделена роль менеджера ОП и другие категории сотрудников, каждый из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которых отвечает за отдельные сферы сопровождения и организации учебного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процесса. Студенты могут обращаться в учебный офис по всем вопросам,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касающимся образовательного процесса.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7" w:history="1">
          <w:r>
            <w:rPr>
              <w:rStyle w:val="Hyperlink"/>
            </w:rPr>
            <w:t>Академическое управление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доверено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академическому руководителю ОП и академическому совету ОП. Академический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руководитель отвечает за обновление и реализацию программы, координирует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преподавателей, обеспечивает связь с научной деятельностью и анализирует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результаты обучения. Академический совет — коллегиальный орган (состоящий из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преподавателей, практиков и иногда студентов), участвующий в утверждении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учебных планов, процедур оценки знаний и практики. Дополнительно могут быть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назначены научные и творческие руководители, а также академические наставники,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поддерживающие студентов в выборе индивидуальных траекторий, академическом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научном развитии.</w:t>
      </w:r>
    </w:p>
    <w:p>
      <w:pPr>
        <w:autoSpaceDN w:val="0"/>
        <w:autoSpaceDE w:val="0"/>
        <w:widowControl/>
        <w:spacing w:line="269" w:lineRule="auto" w:before="262" w:after="0"/>
        <w:ind w:left="30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Учебный блок в виде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8" w:history="1">
          <w:r>
            <w:rPr>
              <w:rStyle w:val="Hyperlink"/>
            </w:rPr>
            <w:t>Дирекции основных образовательных программ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8" w:history="1">
          <w:r>
            <w:rPr>
              <w:rStyle w:val="Hyperlink"/>
            </w:rPr>
            <w:t>(ДООП)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является верхнеуровневой структурой управления учебным процессом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держателем всех процессов административного характера, связанных с основными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образовательными программами.</w:t>
      </w:r>
    </w:p>
    <w:p>
      <w:pPr>
        <w:autoSpaceDN w:val="0"/>
        <w:autoSpaceDE w:val="0"/>
        <w:widowControl/>
        <w:spacing w:line="240" w:lineRule="auto" w:before="564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Документы</w:t>
      </w:r>
    </w:p>
    <w:p>
      <w:pPr>
        <w:autoSpaceDN w:val="0"/>
        <w:autoSpaceDE w:val="0"/>
        <w:widowControl/>
        <w:spacing w:line="240" w:lineRule="auto" w:before="214" w:after="0"/>
        <w:ind w:left="300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9" w:history="1">
          <w:r>
            <w:rPr>
              <w:rStyle w:val="Hyperlink"/>
            </w:rPr>
            <w:t>Положение о факультете</w:t>
          </w:r>
        </w:hyperlink>
      </w:r>
    </w:p>
    <w:p>
      <w:pPr>
        <w:autoSpaceDN w:val="0"/>
        <w:autoSpaceDE w:val="0"/>
        <w:widowControl/>
        <w:spacing w:line="240" w:lineRule="auto" w:before="260" w:after="0"/>
        <w:ind w:left="300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0" w:history="1">
          <w:r>
            <w:rPr>
              <w:rStyle w:val="Hyperlink"/>
            </w:rPr>
            <w:t>Положение об основной образовательной программе</w:t>
          </w:r>
        </w:hyperlink>
      </w:r>
    </w:p>
    <w:p>
      <w:pPr>
        <w:autoSpaceDN w:val="0"/>
        <w:autoSpaceDE w:val="0"/>
        <w:widowControl/>
        <w:spacing w:line="240" w:lineRule="auto" w:before="260" w:after="0"/>
        <w:ind w:left="300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1" w:history="1">
          <w:r>
            <w:rPr>
              <w:rStyle w:val="Hyperlink"/>
            </w:rPr>
            <w:t>Положение о системе учебных офисов</w:t>
          </w:r>
        </w:hyperlink>
      </w:r>
    </w:p>
    <w:p>
      <w:pPr>
        <w:autoSpaceDN w:val="0"/>
        <w:autoSpaceDE w:val="0"/>
        <w:widowControl/>
        <w:spacing w:line="240" w:lineRule="auto" w:before="260" w:after="0"/>
        <w:ind w:left="300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Образовательные стандарты (ОС НИУ ВШЭ)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1181100</wp:posOffset>
            </wp:positionV>
            <wp:extent cx="508000" cy="2286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1562100</wp:posOffset>
            </wp:positionV>
            <wp:extent cx="1346200" cy="304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04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00" w:after="0"/>
        <w:ind w:left="1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2057400</wp:posOffset>
            </wp:positionV>
            <wp:extent cx="228600" cy="2286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1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2" w:after="0"/>
        <w:ind w:left="1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1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978" w:after="0"/>
        <w:ind w:left="16" w:right="216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5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5" w:lineRule="auto" w:before="200" w:after="0"/>
        <w:ind w:left="16" w:right="748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11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Бизнес-инкубатор ВШЭ</w:t>
          </w:r>
        </w:hyperlink>
      </w:r>
    </w:p>
    <w:p>
      <w:pPr>
        <w:sectPr>
          <w:pgSz w:w="11918" w:h="16858"/>
          <w:pgMar w:top="930" w:right="828" w:bottom="470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3048000</wp:posOffset>
            </wp:positionV>
            <wp:extent cx="6877050" cy="456989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6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5" w:lineRule="auto" w:before="18" w:after="0"/>
        <w:ind w:left="300" w:right="5472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2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71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8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0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0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81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2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3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4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5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6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education/" TargetMode="External"/><Relationship Id="rId12" Type="http://schemas.openxmlformats.org/officeDocument/2006/relationships/hyperlink" Target="https://www.hse.ru/standards/" TargetMode="External"/><Relationship Id="rId13" Type="http://schemas.openxmlformats.org/officeDocument/2006/relationships/hyperlink" Target="https://www.hse.ru/standards/standard" TargetMode="External"/><Relationship Id="rId14" Type="http://schemas.openxmlformats.org/officeDocument/2006/relationships/hyperlink" Target="https://www.hse.ru/studyspravka/edmodel_bachelor_20" TargetMode="External"/><Relationship Id="rId15" Type="http://schemas.openxmlformats.org/officeDocument/2006/relationships/image" Target="media/image1.png"/><Relationship Id="rId16" Type="http://schemas.openxmlformats.org/officeDocument/2006/relationships/hyperlink" Target="https://electives.hse.ru/" TargetMode="External"/><Relationship Id="rId17" Type="http://schemas.openxmlformats.org/officeDocument/2006/relationships/hyperlink" Target="https://www.hse.ru/org/hse/elective_courses/OF_GI" TargetMode="External"/><Relationship Id="rId18" Type="http://schemas.openxmlformats.org/officeDocument/2006/relationships/hyperlink" Target="https://www.hse.ru/org/hse/elective_courses/MN_OI" TargetMode="External"/><Relationship Id="rId19" Type="http://schemas.openxmlformats.org/officeDocument/2006/relationships/hyperlink" Target="https://www.hse.ru/org/hse/elective_courses/mg_oi" TargetMode="External"/><Relationship Id="rId20" Type="http://schemas.openxmlformats.org/officeDocument/2006/relationships/hyperlink" Target="https://elearning.hse.ru/mooc" TargetMode="External"/><Relationship Id="rId21" Type="http://schemas.openxmlformats.org/officeDocument/2006/relationships/hyperlink" Target="https://www.hse.ru/ba/ami/admission/" TargetMode="External"/><Relationship Id="rId22" Type="http://schemas.openxmlformats.org/officeDocument/2006/relationships/hyperlink" Target="https://www.hse.ru/ba/ami/students/" TargetMode="External"/><Relationship Id="rId23" Type="http://schemas.openxmlformats.org/officeDocument/2006/relationships/hyperlink" Target="https://www.hse.ru/ba/ami/documents" TargetMode="External"/><Relationship Id="rId24" Type="http://schemas.openxmlformats.org/officeDocument/2006/relationships/image" Target="media/image2.png"/><Relationship Id="rId25" Type="http://schemas.openxmlformats.org/officeDocument/2006/relationships/hyperlink" Target="https://www.hse.ru/ba/ami/tutors" TargetMode="External"/><Relationship Id="rId26" Type="http://schemas.openxmlformats.org/officeDocument/2006/relationships/hyperlink" Target="https://www.hse.ru/deprog/administrative_level" TargetMode="External"/><Relationship Id="rId27" Type="http://schemas.openxmlformats.org/officeDocument/2006/relationships/hyperlink" Target="https://www.hse.ru/deprog/academic_level" TargetMode="External"/><Relationship Id="rId28" Type="http://schemas.openxmlformats.org/officeDocument/2006/relationships/hyperlink" Target="https://www.hse.ru/deprog/" TargetMode="External"/><Relationship Id="rId29" Type="http://schemas.openxmlformats.org/officeDocument/2006/relationships/hyperlink" Target="https://www.hse.ru/docs/133730222.html" TargetMode="External"/><Relationship Id="rId30" Type="http://schemas.openxmlformats.org/officeDocument/2006/relationships/hyperlink" Target="https://www.hse.ru/docs/490481899.html" TargetMode="External"/><Relationship Id="rId31" Type="http://schemas.openxmlformats.org/officeDocument/2006/relationships/hyperlink" Target="https://www.hse.ru/docs/856425479.html" TargetMode="External"/><Relationship Id="rId32" Type="http://schemas.openxmlformats.org/officeDocument/2006/relationships/image" Target="media/image3.png"/><Relationship Id="rId33" Type="http://schemas.openxmlformats.org/officeDocument/2006/relationships/image" Target="media/image4.png"/><Relationship Id="rId34" Type="http://schemas.openxmlformats.org/officeDocument/2006/relationships/image" Target="media/image5.png"/><Relationship Id="rId35" Type="http://schemas.openxmlformats.org/officeDocument/2006/relationships/hyperlink" Target="https://www.hse.ru/org/hse/info/" TargetMode="External"/><Relationship Id="rId36" Type="http://schemas.openxmlformats.org/officeDocument/2006/relationships/hyperlink" Target="https://figures.hse.ru/" TargetMode="External"/><Relationship Id="rId37" Type="http://schemas.openxmlformats.org/officeDocument/2006/relationships/hyperlink" Target="https://www.hse.ru/orgstructure/" TargetMode="External"/><Relationship Id="rId38" Type="http://schemas.openxmlformats.org/officeDocument/2006/relationships/hyperlink" Target="https://sustainability.hse.ru/" TargetMode="External"/><Relationship Id="rId39" Type="http://schemas.openxmlformats.org/officeDocument/2006/relationships/hyperlink" Target="https://www.hse.ru/org/persons/" TargetMode="External"/><Relationship Id="rId40" Type="http://schemas.openxmlformats.org/officeDocument/2006/relationships/hyperlink" Target="https://www.hse.ru/buildinghse" TargetMode="External"/><Relationship Id="rId41" Type="http://schemas.openxmlformats.org/officeDocument/2006/relationships/hyperlink" Target="https://www.hse.ru/org/hse/aup/procurement/" TargetMode="External"/><Relationship Id="rId42" Type="http://schemas.openxmlformats.org/officeDocument/2006/relationships/hyperlink" Target="https://www.hse.ru/appeal/" TargetMode="External"/><Relationship Id="rId43" Type="http://schemas.openxmlformats.org/officeDocument/2006/relationships/hyperlink" Target="https://endowment.hse.ru/" TargetMode="External"/><Relationship Id="rId44" Type="http://schemas.openxmlformats.org/officeDocument/2006/relationships/hyperlink" Target="https://www.hse.ru/anticorruption" TargetMode="External"/><Relationship Id="rId45" Type="http://schemas.openxmlformats.org/officeDocument/2006/relationships/hyperlink" Target="https://www.hse.ru/anticorruption/information" TargetMode="External"/><Relationship Id="rId46" Type="http://schemas.openxmlformats.org/officeDocument/2006/relationships/hyperlink" Target="https://www.hse.ru/sveden/" TargetMode="External"/><Relationship Id="rId47" Type="http://schemas.openxmlformats.org/officeDocument/2006/relationships/hyperlink" Target="https://inclusive.hse.ru/" TargetMode="External"/><Relationship Id="rId48" Type="http://schemas.openxmlformats.org/officeDocument/2006/relationships/hyperlink" Target="https://pay.hse.ru/" TargetMode="External"/><Relationship Id="rId49" Type="http://schemas.openxmlformats.org/officeDocument/2006/relationships/hyperlink" Target="https://www.hse.ru/career" TargetMode="External"/><Relationship Id="rId50" Type="http://schemas.openxmlformats.org/officeDocument/2006/relationships/hyperlink" Target="https://school.hse.ru/" TargetMode="External"/><Relationship Id="rId51" Type="http://schemas.openxmlformats.org/officeDocument/2006/relationships/hyperlink" Target="https://fdp.hse.ru/" TargetMode="External"/><Relationship Id="rId52" Type="http://schemas.openxmlformats.org/officeDocument/2006/relationships/hyperlink" Target="https://olymp.hse.ru/" TargetMode="External"/><Relationship Id="rId53" Type="http://schemas.openxmlformats.org/officeDocument/2006/relationships/hyperlink" Target="https://ba.hse.ru/" TargetMode="External"/><Relationship Id="rId54" Type="http://schemas.openxmlformats.org/officeDocument/2006/relationships/hyperlink" Target="https://www.hse.ru/plus" TargetMode="External"/><Relationship Id="rId55" Type="http://schemas.openxmlformats.org/officeDocument/2006/relationships/hyperlink" Target="https://ma.hse.ru/" TargetMode="External"/><Relationship Id="rId56" Type="http://schemas.openxmlformats.org/officeDocument/2006/relationships/hyperlink" Target="https://aspirantura.hse.ru/" TargetMode="External"/><Relationship Id="rId57" Type="http://schemas.openxmlformats.org/officeDocument/2006/relationships/hyperlink" Target="https://busedu.hse.ru/" TargetMode="External"/><Relationship Id="rId58" Type="http://schemas.openxmlformats.org/officeDocument/2006/relationships/hyperlink" Target="https://career.hse.ru/" TargetMode="External"/><Relationship Id="rId59" Type="http://schemas.openxmlformats.org/officeDocument/2006/relationships/hyperlink" Target="http://inc.hse.ru/" TargetMode="External"/><Relationship Id="rId60" Type="http://schemas.openxmlformats.org/officeDocument/2006/relationships/hyperlink" Target="https://dd.hse.ru/" TargetMode="External"/><Relationship Id="rId61" Type="http://schemas.openxmlformats.org/officeDocument/2006/relationships/hyperlink" Target="https://www.hse.ru/feedback" TargetMode="External"/><Relationship Id="rId62" Type="http://schemas.openxmlformats.org/officeDocument/2006/relationships/hyperlink" Target="https://www.hse.ru/science/" TargetMode="External"/><Relationship Id="rId63" Type="http://schemas.openxmlformats.org/officeDocument/2006/relationships/hyperlink" Target="https://www.hse.ru/science/centers" TargetMode="External"/><Relationship Id="rId64" Type="http://schemas.openxmlformats.org/officeDocument/2006/relationships/hyperlink" Target="https://www.hse.ru/org/projects/" TargetMode="External"/><Relationship Id="rId65" Type="http://schemas.openxmlformats.org/officeDocument/2006/relationships/hyperlink" Target="https://www.hse.ru/monitoring/" TargetMode="External"/><Relationship Id="rId66" Type="http://schemas.openxmlformats.org/officeDocument/2006/relationships/hyperlink" Target="https://www.hse.ru/science/disscoun/" TargetMode="External"/><Relationship Id="rId67" Type="http://schemas.openxmlformats.org/officeDocument/2006/relationships/hyperlink" Target="https://aspirantura.hse.ru/defence/announcements/" TargetMode="External"/><Relationship Id="rId68" Type="http://schemas.openxmlformats.org/officeDocument/2006/relationships/hyperlink" Target="https://academics.hse.ru/" TargetMode="External"/><Relationship Id="rId69" Type="http://schemas.openxmlformats.org/officeDocument/2006/relationships/hyperlink" Target="https://www.hse.ru/science/hsegrants" TargetMode="External"/><Relationship Id="rId70" Type="http://schemas.openxmlformats.org/officeDocument/2006/relationships/hyperlink" Target="https://sezam.hse.ru/" TargetMode="External"/><Relationship Id="rId71" Type="http://schemas.openxmlformats.org/officeDocument/2006/relationships/hyperlink" Target="https://publications.hse.ru/" TargetMode="External"/><Relationship Id="rId72" Type="http://schemas.openxmlformats.org/officeDocument/2006/relationships/hyperlink" Target="https://library.hse.ru/" TargetMode="External"/><Relationship Id="rId73" Type="http://schemas.openxmlformats.org/officeDocument/2006/relationships/hyperlink" Target="https://id.hse.ru/" TargetMode="External"/><Relationship Id="rId74" Type="http://schemas.openxmlformats.org/officeDocument/2006/relationships/hyperlink" Target="https://bookshop.hse.ru/" TargetMode="External"/><Relationship Id="rId75" Type="http://schemas.openxmlformats.org/officeDocument/2006/relationships/hyperlink" Target="https://print.hse.ru/" TargetMode="External"/><Relationship Id="rId76" Type="http://schemas.openxmlformats.org/officeDocument/2006/relationships/hyperlink" Target="https://mc.hse.ru/" TargetMode="External"/><Relationship Id="rId77" Type="http://schemas.openxmlformats.org/officeDocument/2006/relationships/hyperlink" Target="https://www.hse.ru/science/journals" TargetMode="External"/><Relationship Id="rId78" Type="http://schemas.openxmlformats.org/officeDocument/2006/relationships/hyperlink" Target="http://www.minobrnauki.gov.ru/" TargetMode="External"/><Relationship Id="rId79" Type="http://schemas.openxmlformats.org/officeDocument/2006/relationships/hyperlink" Target="https://edu.gov.ru/" TargetMode="External"/><Relationship Id="rId80" Type="http://schemas.openxmlformats.org/officeDocument/2006/relationships/hyperlink" Target="http://www.edu.ru/" TargetMode="External"/><Relationship Id="rId81" Type="http://schemas.openxmlformats.org/officeDocument/2006/relationships/hyperlink" Target="https://www.hse.ru/adm/edit/edit.html?goto=%2AL3N0dWR5c3ByYXZrYS9SVVA%2FX3I9MzYyMzc2OTE3NzUwODE4MTMuOTEzMjI%3D%5E&amp;id=35980739&amp;cid=20594&amp;addon_name=default&amp;newportal=1" TargetMode="External"/><Relationship Id="rId82" Type="http://schemas.openxmlformats.org/officeDocument/2006/relationships/hyperlink" Target="https://www.hse.ru/contacts.html" TargetMode="External"/><Relationship Id="rId83" Type="http://schemas.openxmlformats.org/officeDocument/2006/relationships/hyperlink" Target="https://www.hse.ru/copyright" TargetMode="External"/><Relationship Id="rId84" Type="http://schemas.openxmlformats.org/officeDocument/2006/relationships/hyperlink" Target="https://www.hse.ru/data_protection_regulation" TargetMode="External"/><Relationship Id="rId85" Type="http://schemas.openxmlformats.org/officeDocument/2006/relationships/hyperlink" Target="https://www.hse.ru/sitemap.html" TargetMode="External"/><Relationship Id="rId86" Type="http://schemas.openxmlformats.org/officeDocument/2006/relationships/hyperlink" Target="https://design.hse.ru/" TargetMode="External"/><Relationship Id="rId87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