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9855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42" w:val="left"/>
        </w:tabs>
        <w:autoSpaceDE w:val="0"/>
        <w:widowControl/>
        <w:spacing w:line="470" w:lineRule="auto" w:before="0" w:after="0"/>
        <w:ind w:left="926" w:right="3024" w:firstLine="0"/>
        <w:jc w:val="left"/>
      </w:pPr>
      <w:r>
        <w:tab/>
      </w:r>
      <w:r>
        <w:rPr>
          <w:rFonts w:ascii="Segoe UI Semibold" w:hAnsi="Segoe UI Semibold" w:eastAsia="Segoe UI Semibold"/>
          <w:b/>
          <w:i w:val="0"/>
          <w:color w:val="0F0F14"/>
          <w:sz w:val="48"/>
        </w:rPr>
        <w:t>Авторизация</w:t>
      </w:r>
      <w:r>
        <w:rPr>
          <w:rFonts w:ascii="Segoe UI" w:hAnsi="Segoe UI" w:eastAsia="Segoe UI"/>
          <w:b w:val="0"/>
          <w:i w:val="0"/>
          <w:color w:val="6B7A99"/>
          <w:sz w:val="21"/>
        </w:rPr>
        <w:t>Имя пользователя или e-mail</w:t>
      </w:r>
    </w:p>
    <w:p>
      <w:pPr>
        <w:autoSpaceDN w:val="0"/>
        <w:autoSpaceDE w:val="0"/>
        <w:widowControl/>
        <w:spacing w:line="240" w:lineRule="auto" w:before="1222" w:after="0"/>
        <w:ind w:left="926" w:right="0" w:firstLine="0"/>
        <w:jc w:val="left"/>
      </w:pPr>
      <w:r>
        <w:rPr>
          <w:rFonts w:ascii="Segoe UI" w:hAnsi="Segoe UI" w:eastAsia="Segoe UI"/>
          <w:b w:val="0"/>
          <w:i w:val="0"/>
          <w:color w:val="6B7A99"/>
          <w:sz w:val="21"/>
        </w:rPr>
        <w:t>Пароль</w:t>
      </w:r>
    </w:p>
    <w:p>
      <w:pPr>
        <w:autoSpaceDN w:val="0"/>
        <w:autoSpaceDE w:val="0"/>
        <w:widowControl/>
        <w:spacing w:line="240" w:lineRule="auto" w:before="1442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FFFFFF"/>
          <w:sz w:val="20"/>
        </w:rPr>
        <w:t>Войти</w:t>
      </w:r>
    </w:p>
    <w:p>
      <w:pPr>
        <w:autoSpaceDN w:val="0"/>
        <w:autoSpaceDE w:val="0"/>
        <w:widowControl/>
        <w:spacing w:line="240" w:lineRule="auto" w:before="742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0050CF"/>
          <w:sz w:val="24"/>
        </w:rPr>
        <w:hyperlink r:id="rId9" w:history="1">
          <w:r>
            <w:rPr>
              <w:rStyle w:val="Hyperlink"/>
            </w:rPr>
            <w:t>Зарегистрироваться</w:t>
          </w:r>
        </w:hyperlink>
      </w:r>
    </w:p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0050CF"/>
          <w:sz w:val="24"/>
        </w:rPr>
        <w:hyperlink r:id="rId10" w:history="1">
          <w:r>
            <w:rPr>
              <w:rStyle w:val="Hyperlink"/>
            </w:rPr>
            <w:t>Восстановить пароль</w:t>
          </w:r>
        </w:hyperlink>
      </w:r>
    </w:p>
    <w:p>
      <w:pPr>
        <w:autoSpaceDN w:val="0"/>
        <w:autoSpaceDE w:val="0"/>
        <w:widowControl/>
        <w:spacing w:line="240" w:lineRule="auto" w:before="598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102D69"/>
          <w:sz w:val="21"/>
        </w:rPr>
        <w:t xml:space="preserve">Если у Вас возникли технические сложности, свяжитесь с нами по email: </w:t>
      </w:r>
      <w:r>
        <w:rPr>
          <w:rFonts w:ascii="Segoe UI" w:hAnsi="Segoe UI" w:eastAsia="Segoe UI"/>
          <w:b w:val="0"/>
          <w:i w:val="0"/>
          <w:color w:val="0000EE"/>
          <w:sz w:val="21"/>
        </w:rPr>
        <w:hyperlink r:id="rId11" w:history="1">
          <w:r>
            <w:rPr>
              <w:rStyle w:val="Hyperlink"/>
            </w:rPr>
            <w:t>digital@hse.ru</w:t>
          </w:r>
        </w:hyperlink>
      </w:r>
    </w:p>
    <w:sectPr w:rsidR="00FC693F" w:rsidRPr="0006063C" w:rsidSect="00034616">
      <w:pgSz w:w="11918" w:h="16858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k.hse.ru/registration" TargetMode="External"/><Relationship Id="rId10" Type="http://schemas.openxmlformats.org/officeDocument/2006/relationships/hyperlink" Target="https://lk.hse.ru/password_recovery" TargetMode="External"/><Relationship Id="rId11" Type="http://schemas.openxmlformats.org/officeDocument/2006/relationships/hyperlink" Target="mailto:digital@hse.ru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