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5"/>
        <w:gridCol w:w="3969"/>
      </w:tblGrid>
      <w:tr w:rsidR="00B923A8" w:rsidRPr="007A39E2" w:rsidTr="00A52E38">
        <w:tc>
          <w:tcPr>
            <w:tcW w:w="5675" w:type="dxa"/>
          </w:tcPr>
          <w:p w:rsidR="00B923A8" w:rsidRPr="007A39E2" w:rsidRDefault="00B923A8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69" w:type="dxa"/>
          </w:tcPr>
          <w:p w:rsidR="00B923A8" w:rsidRPr="007A39E2" w:rsidRDefault="00B923A8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Приложение</w:t>
            </w:r>
          </w:p>
          <w:p w:rsidR="00D509E1" w:rsidRPr="007A39E2" w:rsidRDefault="00B923A8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к </w:t>
            </w:r>
            <w:r w:rsidR="00D509E1" w:rsidRPr="007A39E2">
              <w:rPr>
                <w:rFonts w:ascii="Times New Roman" w:hAnsi="Times New Roman" w:cs="Times New Roman"/>
                <w:sz w:val="26"/>
                <w:szCs w:val="26"/>
              </w:rPr>
              <w:t>приказу НИУ ВШЭ</w:t>
            </w:r>
          </w:p>
          <w:p w:rsidR="00B923A8" w:rsidRPr="007A39E2" w:rsidRDefault="00D509E1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r w:rsidR="00E227CC"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5317" w:rsidRPr="00175317">
              <w:rPr>
                <w:rFonts w:ascii="Times New Roman" w:hAnsi="Times New Roman" w:cs="Times New Roman"/>
                <w:sz w:val="26"/>
                <w:szCs w:val="26"/>
              </w:rPr>
              <w:t>18.04.2025</w:t>
            </w:r>
            <w:r w:rsidR="00E227CC"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  <w:r w:rsidR="00B923A8"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5317" w:rsidRPr="00175317">
              <w:rPr>
                <w:rFonts w:ascii="Times New Roman" w:hAnsi="Times New Roman" w:cs="Times New Roman"/>
                <w:sz w:val="26"/>
                <w:szCs w:val="26"/>
              </w:rPr>
              <w:t>6.18-01/180425-2</w:t>
            </w:r>
            <w:bookmarkStart w:id="0" w:name="_GoBack"/>
            <w:bookmarkEnd w:id="0"/>
          </w:p>
          <w:p w:rsidR="00D509E1" w:rsidRPr="007A39E2" w:rsidRDefault="00D509E1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509E1" w:rsidRPr="007A39E2" w:rsidRDefault="00D509E1" w:rsidP="00D509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УТВЕРЖДЕНО </w:t>
            </w:r>
          </w:p>
          <w:p w:rsidR="00E227CC" w:rsidRPr="007A39E2" w:rsidRDefault="00D509E1" w:rsidP="00D509E1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ученым советом НИУ ВШЭ </w:t>
            </w:r>
          </w:p>
          <w:p w:rsidR="00B923A8" w:rsidRPr="007A39E2" w:rsidRDefault="00E227CC" w:rsidP="00E227CC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D509E1" w:rsidRPr="007A39E2">
              <w:rPr>
                <w:rFonts w:ascii="Times New Roman" w:hAnsi="Times New Roman" w:cs="Times New Roman"/>
                <w:sz w:val="26"/>
                <w:szCs w:val="26"/>
              </w:rPr>
              <w:t>протокол от 02.04.2025 № 5</w:t>
            </w: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:rsidR="006E18FB" w:rsidRPr="007A39E2" w:rsidRDefault="006E18FB" w:rsidP="00263282">
      <w:pPr>
        <w:spacing w:before="240"/>
        <w:ind w:left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F452CC" w:rsidRPr="007A39E2" w:rsidRDefault="00D90637" w:rsidP="00A52E3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b/>
          <w:sz w:val="26"/>
          <w:szCs w:val="26"/>
        </w:rPr>
        <w:t>Положение</w:t>
      </w:r>
    </w:p>
    <w:p w:rsidR="00F452CC" w:rsidRPr="007A39E2" w:rsidRDefault="00D90637" w:rsidP="00A52E3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b/>
          <w:sz w:val="26"/>
          <w:szCs w:val="26"/>
        </w:rPr>
        <w:t>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452CC" w:rsidRPr="007A39E2" w:rsidRDefault="00D90637" w:rsidP="00A52E3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227CC" w:rsidRPr="007A39E2" w:rsidRDefault="00E227CC" w:rsidP="00A52E3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A52E3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" w:name="_heading=h.rtfqic59tuf9" w:colFirst="0" w:colLast="0"/>
      <w:bookmarkEnd w:id="1"/>
      <w:r w:rsidRPr="007A39E2">
        <w:rPr>
          <w:rFonts w:ascii="Times New Roman" w:eastAsia="Times New Roman" w:hAnsi="Times New Roman" w:cs="Times New Roman"/>
          <w:b/>
          <w:sz w:val="26"/>
          <w:szCs w:val="26"/>
        </w:rPr>
        <w:t>Используемые понятия и сокращения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Положение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Положение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НИУ ВШЭ, Университет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Национальный исследовательский университет «Высшая школа экономики», в том числе филиалы.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ПОПАТКУС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4C0851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Положение о промежуточной аттестации и текущем контроле успеваемости студентов НИУ ВШЭ</w:t>
      </w:r>
      <w:r w:rsidR="00767E18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Образовательная программа,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образовательная программа высшего образования – программа бакалавриата, специалитета, магистратуры.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Академический руководитель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работник НИУ ВШЭ из числа научно-педагогических работников, отвечающий за проектирование, реализацию, эффективность отдельной образовательной программы.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Факультет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любое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структурное подразделение кампуса, за которым в установленном в НИУ ВШЭ порядке закреплена реализация образовательных программ высшего образования.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Декан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руководитель </w:t>
      </w:r>
      <w:r w:rsidR="00FD2356" w:rsidRPr="007A39E2">
        <w:rPr>
          <w:rFonts w:ascii="Times New Roman" w:eastAsia="Times New Roman" w:hAnsi="Times New Roman" w:cs="Times New Roman"/>
          <w:sz w:val="26"/>
          <w:szCs w:val="26"/>
        </w:rPr>
        <w:t>ф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акультета.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Учебный офис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структурное подразделение факультета, в функции которого входит сопровождение процессов, связанных с обучением студентов образовательной программы, и включенное в систему учебных офисов в установленном в НИУ ВШЭ порядке.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Менеджер программы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работник учебного офиса, которому поручена координация процессов по сопровождению образовательной программы и обучению студентов.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ДООП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811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Дирекция основных образовательных программ НИУ ВШЭ.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ЭИОС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электронная информационная образовательная среда, включающая в себя систему управления учебным процессом (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SmartLMS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>), сервисы личного кабинета обучающегося, корпоративную электронную почту студента и работника НИУ ВШЭ и иные предоставляемые университетом сервисы, позволяющие однозначно идентифицировать пользователя, который получает доступ к инструментам ЭИОС, авторизуясь с помощью персонального логина и пароля.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УИС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учетная информационная система, содержащая информацию обо всех назначенных каждому студенту дисциплинах, их статусе, трудоемкости (кредитном весе) и полученных оценках.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Дисциплина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учебная дисциплина и другие виды учебной работы, предусмотренные учебным планом образовательной программы.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Кредит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зачетная единица, единица измерения трудоемкости Дисциплины. В НИУ ВШЭ один кредит равен 38 часам контактной и самостоятельной работы студента при освоении ОП высшего образования. Информация о трудоемкости дисциплины в кредитах доступна студенту в учебном плане ОП на сайте ОП, а также в личном кабинете в ЭИОС при просмотре электронной зачетной книжки.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Нормативный объем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количество кредитов, предусмотренное учебным планом к освоению в учебный период. Нормативный объем ОП </w:t>
      </w:r>
      <w:r w:rsidR="0018117C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объем всей образовательной прогр</w:t>
      </w:r>
      <w:r w:rsidR="00DB7A94" w:rsidRPr="007A39E2">
        <w:rPr>
          <w:rFonts w:ascii="Times New Roman" w:eastAsia="Times New Roman" w:hAnsi="Times New Roman" w:cs="Times New Roman"/>
          <w:sz w:val="26"/>
          <w:szCs w:val="26"/>
        </w:rPr>
        <w:t>аммы за весь период освоения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ИУП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индивидуальный учебный план студента.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Учебный период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промежуток времени, в течение которого студент</w:t>
      </w:r>
      <w:r w:rsidR="00135B28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осваивает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 При типовой модульной или семестровой организации учебного процесса выделяются два учебных периода: первое полугодие (1 и 2 модули; первый семестр) и второе полугодие (3 и 4 модули; второй семестр). Также выделяются расширенные учебные периоды: первое полугодие (1 и 2 модули; первый семестр) вместе с зимним периодом пересдач и второе полугодие (3 и 4 модули; второй семестр) вместе с осенним периодом пересдач.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Договор о части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договор об освоении части образовательной программы, выбираемой студентом добровольно сверх нормативного объема образовательной программы.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Независимый экзамен</w:t>
      </w:r>
      <w:r w:rsidRPr="00560C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особый вид промежуточной аттестации, проводящийся не в рамках какой бы то ни было отдельной Дисциплины и нацеленный на контроль уровня достижения студентами ключевых образовательных результатов, предусмотренных образовательным стандартом НИУ ВШЭ и/или образовательной программой. 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Внешняя оценка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4643E5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отдельный вид контрольных мероприятий, нацеленный на дополнительное подтверждение наличия у студентов сформированных ключевых образовательных результатов или иных компетенций, предусмотренных образовательной программой, а также нацеленный на сопоставление имеющихся у студента образовательных результатов с требованиями работодателей (ассоциаций работодателей) в части профессиональных квалификаций или с иными общепризнанными рамками квалификаций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КУД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показатель качества учебной деятельности студента с точки зрения наличия академических задолженностей. Определяется в соответствии с ПОПАТКУС.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GPA (</w:t>
      </w:r>
      <w:proofErr w:type="spellStart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Grade</w:t>
      </w:r>
      <w:proofErr w:type="spellEnd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point</w:t>
      </w:r>
      <w:proofErr w:type="spellEnd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average</w:t>
      </w:r>
      <w:proofErr w:type="spellEnd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="00FB3512"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средневзвешенный балл всех оценок по промежуточной аттестации на текущий момент обучения с учетом веса дисциплин в 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>кредитах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 xml:space="preserve">Рейтинг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место в рейтинговом списке, характеризующее качество освоения студентом ОП в сравнении с другими студентами, по итогам учебного периода.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Рейтинговая группа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совокупность студентов одного курса одной или нескольких образовательных программ, учебные достижения которых сравниваются по итогам учебного периода. В случае необходимости сравнения результатов обучения студентов разных ОП одного факультета или выделения нескольких совокупностей в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>рамках одной ОП (например</w:t>
      </w:r>
      <w:r w:rsidR="008E12A7" w:rsidRPr="007A39E2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 отдельного сравнения студентов специализаций/ траекторий ОП) декан принимает соответствующее решение и в УИС силами менеджера ОП формируются отдельные </w:t>
      </w:r>
      <w:r w:rsidR="004C0851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рейтинговые группы</w:t>
      </w:r>
      <w:r w:rsidR="004C0851" w:rsidRPr="007A39E2">
        <w:rPr>
          <w:rFonts w:ascii="Times New Roman" w:eastAsia="Times New Roman" w:hAnsi="Times New Roman" w:cs="Times New Roman"/>
          <w:sz w:val="26"/>
          <w:szCs w:val="26"/>
        </w:rPr>
        <w:t>»,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в рамках которых рассчитываются показатели.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Перцентиль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показатель качества учебной деятельности студента с точки зрения позиционирования в рейтинге всех студентов одного курса.</w:t>
      </w:r>
    </w:p>
    <w:p w:rsidR="00F452CC" w:rsidRPr="007A39E2" w:rsidRDefault="00F452CC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_heading=h.9ny8iehoiprn" w:colFirst="0" w:colLast="0"/>
      <w:bookmarkEnd w:id="2"/>
      <w:r w:rsidRPr="007A39E2">
        <w:rPr>
          <w:rFonts w:ascii="Times New Roman" w:hAnsi="Times New Roman" w:cs="Times New Roman"/>
          <w:color w:val="auto"/>
          <w:sz w:val="26"/>
          <w:szCs w:val="26"/>
        </w:rPr>
        <w:t>Общие положения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Положение определяет единые правила и подходы к использованию комплексной системы сравнения результатов обучения студентов образовательных программ высшего образования очной формы обучения </w:t>
      </w:r>
      <w:r w:rsidR="00121120" w:rsidRPr="007A39E2">
        <w:rPr>
          <w:rFonts w:ascii="Times New Roman" w:eastAsia="Times New Roman" w:hAnsi="Times New Roman" w:cs="Times New Roman"/>
          <w:sz w:val="26"/>
          <w:szCs w:val="26"/>
        </w:rPr>
        <w:t>НИУ ВШЭ и его филиалов</w:t>
      </w:r>
      <w:r w:rsidR="00A923D2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>В отношении образовательных программ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очно-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заочной и заочной форм обучения 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решения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о необходимости применения системы комплексного сравнения результатов обучения студентов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>, составе показателей, способах и сроках расчета, принимает декан.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Комплексная система сравнения результатов обучения студентов (далее </w:t>
      </w:r>
      <w:r w:rsidR="00796886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сравнительная система) </w:t>
      </w:r>
      <w:proofErr w:type="gram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применяется</w:t>
      </w:r>
      <w:proofErr w:type="gram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для:</w:t>
      </w:r>
    </w:p>
    <w:p w:rsidR="00F452CC" w:rsidRPr="00A52E38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повышения мотивации студентов к активному и равномерному освоению образовательных программ путем дифференциации оценки качества их учебной работы;</w:t>
      </w:r>
    </w:p>
    <w:p w:rsidR="00F452CC" w:rsidRPr="00DD04CB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повышения уровня организации образовательного процесса в НИУ ВШЭ;</w:t>
      </w:r>
    </w:p>
    <w:p w:rsidR="00F452CC" w:rsidRPr="007A39E2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получения дифференцированной и разносторонней информации о результативности обучения, качестве учебной деятельности, а также о персональных учебных достижениях студентов для принятия управленческих решений, предусмотренных локальными нормативными актами НИУ ВШЭ;</w:t>
      </w:r>
    </w:p>
    <w:p w:rsidR="00F452CC" w:rsidRPr="007A39E2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получения студентами оснований для снижения стоимости платных образовательных услуг </w:t>
      </w:r>
      <w:r w:rsidR="00121120" w:rsidRPr="007A39E2">
        <w:rPr>
          <w:rFonts w:ascii="Times New Roman" w:eastAsia="Times New Roman" w:hAnsi="Times New Roman" w:cs="Times New Roman"/>
          <w:sz w:val="26"/>
          <w:szCs w:val="26"/>
        </w:rPr>
        <w:t xml:space="preserve">(далее – скидки)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в порядке, установленном отдельными локальными нормативными актами НИУ ВШЭ.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Сравнительная система предусматривает определение в отношении каждого студента следующих показателей качества его учебной деятельности:</w:t>
      </w:r>
    </w:p>
    <w:p w:rsidR="00F452CC" w:rsidRPr="00A52E38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абсолютные показатели</w:t>
      </w:r>
      <w:r w:rsidR="00D90637" w:rsidRPr="008F1157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A52E38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средний балл,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минимальный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балл и GPA;</w:t>
      </w:r>
    </w:p>
    <w:p w:rsidR="00F452CC" w:rsidRPr="007A39E2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КУД;</w:t>
      </w:r>
    </w:p>
    <w:p w:rsidR="00F452CC" w:rsidRPr="008F1157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относительные показатели</w:t>
      </w:r>
      <w:r w:rsidR="00D90637" w:rsidRPr="008F1157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7A39E2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рейтинг;</w:t>
      </w:r>
    </w:p>
    <w:p w:rsidR="00F452CC" w:rsidRPr="007A39E2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перцентиль.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Абсолютные показатели определяются по данным об успеваемости по итогам промежуточной аттестации студента. Относительные показатели студента зависят, в том числе, от данных об успеваемости других студентов.</w:t>
      </w:r>
    </w:p>
    <w:p w:rsidR="00F452CC" w:rsidRPr="007A39E2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относительных показателей сравнительной системы используются данные об успеваемости студентов, входящих в одну рейтинговую группу. </w:t>
      </w:r>
    </w:p>
    <w:p w:rsidR="00F452CC" w:rsidRPr="007A39E2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Показатели рассчитываются автоматизировано с использованием данных в УИС за учебный период, расширенный учебный период и за весь период обучения.</w:t>
      </w:r>
    </w:p>
    <w:p w:rsidR="00F452CC" w:rsidRPr="007A39E2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Рейтинги делятся на текущий и кумулятивный:</w:t>
      </w:r>
    </w:p>
    <w:p w:rsidR="00F452CC" w:rsidRPr="00A52E38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текущий рейтинг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для оценки учебных достижений по дисциплинам индивидуального учебного плана студента за один учебный период.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Текущий рейтинг является оперативным показателем, характеризующим результаты обучения студента непосредственно по завершению учебного периода (в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т.ч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 расширенного периода). Текущий рейтинг до пересдач рассчитывается по итогам промежуточных аттестаций первого полугодия и второго полугодия. Текущий рейтинг после пересдач рассчитывается по расширенным учебным периодам после зимнего и осеннего периодов пересдач.</w:t>
      </w:r>
    </w:p>
    <w:p w:rsidR="00F452CC" w:rsidRPr="007A39E2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кумулятивный рейтинг</w:t>
      </w:r>
      <w:r w:rsidR="00D90637"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используется для оценки учебных достижений по всем дисциплинам, изученным студентом за весь период обучения по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образовательной программе к моменту определения рейтинга. Кумулятивный рейтинг является накопительным показателем, который отражает учебную активность студента и окончательные результаты обучения по дисциплинам за весь период обучения. В кумулятивном рейтинге учитываются только окончательные оценки по дисциплинам, которые предназначены для отображения в приложении к диплому. Если 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освоение </w:t>
      </w:r>
      <w:r w:rsidR="00F06BA8" w:rsidRPr="007A39E2">
        <w:rPr>
          <w:rFonts w:ascii="Times New Roman" w:eastAsia="Times New Roman" w:hAnsi="Times New Roman" w:cs="Times New Roman"/>
          <w:sz w:val="26"/>
          <w:szCs w:val="26"/>
        </w:rPr>
        <w:t>Д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исциплины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студентом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не завершено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, то в кумулятивном рейтинге она не учитывается.</w:t>
      </w:r>
    </w:p>
    <w:p w:rsidR="00F452CC" w:rsidRPr="007A39E2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Показатель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определяется в соответствии с разделом 5 Положения. Показатели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Средний балл, минимальный балл и GPA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Перцентиль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используют те же данные по оценкам, особенностям учета оценок и набору дисциплин, которые используются при расчете рейтинга. Показатели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Средний балл, минимальный балл и GPA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Перцентиль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рассчитываются одновременно с текущими рейтингами до пересдач, после пересдач и с кумулятивным рейтингом. Для их расчета используются те же учебные периоды, что и для расчета соответствующего рейтинга.</w:t>
      </w:r>
    </w:p>
    <w:p w:rsidR="00F452CC" w:rsidRPr="00A52E38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Информация о показателях, перечисленных в пункте 1.4 </w:t>
      </w:r>
      <w:r w:rsidR="00121120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Положения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доступна</w:t>
      </w:r>
      <w:r w:rsidR="00B449F6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A52E38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студенту:</w:t>
      </w:r>
      <w:r w:rsidR="00734287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A0DB0">
        <w:rPr>
          <w:rFonts w:ascii="Times New Roman" w:eastAsia="Times New Roman" w:hAnsi="Times New Roman" w:cs="Times New Roman"/>
          <w:sz w:val="26"/>
          <w:szCs w:val="26"/>
        </w:rPr>
        <w:t xml:space="preserve">в личном кабинете в ЭИОС доступны его личные показатели; </w:t>
      </w:r>
    </w:p>
    <w:p w:rsidR="00F452CC" w:rsidRPr="001A0DB0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менеджеру, академическому руководителю ОП, деканам: в специальном модуле в УИС доступны показатели </w:t>
      </w:r>
      <w:proofErr w:type="gramStart"/>
      <w:r w:rsidRPr="007A39E2">
        <w:rPr>
          <w:rFonts w:ascii="Times New Roman" w:eastAsia="Times New Roman" w:hAnsi="Times New Roman" w:cs="Times New Roman"/>
          <w:sz w:val="26"/>
          <w:szCs w:val="26"/>
        </w:rPr>
        <w:t>всех студентов</w:t>
      </w:r>
      <w:proofErr w:type="gramEnd"/>
      <w:r w:rsidRPr="001A0DB0">
        <w:rPr>
          <w:rFonts w:ascii="Times New Roman" w:eastAsia="Times New Roman" w:hAnsi="Times New Roman" w:cs="Times New Roman"/>
          <w:sz w:val="26"/>
          <w:szCs w:val="26"/>
        </w:rPr>
        <w:t xml:space="preserve"> координируемых ОП;</w:t>
      </w:r>
    </w:p>
    <w:p w:rsidR="00F452CC" w:rsidRPr="001A0DB0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0DB0">
        <w:rPr>
          <w:rFonts w:ascii="Times New Roman" w:eastAsia="Times New Roman" w:hAnsi="Times New Roman" w:cs="Times New Roman"/>
          <w:sz w:val="26"/>
          <w:szCs w:val="26"/>
        </w:rPr>
        <w:t>преподавателям НИУ ВШЭ: в модуле Портфолио в ЭИОС по всем студентам НИУ ВШЭ;</w:t>
      </w:r>
    </w:p>
    <w:p w:rsidR="00F452CC" w:rsidRPr="00DD04CB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0DB0">
        <w:rPr>
          <w:rFonts w:ascii="Times New Roman" w:eastAsia="Times New Roman" w:hAnsi="Times New Roman" w:cs="Times New Roman"/>
          <w:sz w:val="26"/>
          <w:szCs w:val="26"/>
        </w:rPr>
        <w:t>работникам ДООП,</w:t>
      </w:r>
      <w:r w:rsidR="00FD0930" w:rsidRPr="001A0DB0">
        <w:rPr>
          <w:rFonts w:ascii="Times New Roman" w:eastAsia="Times New Roman" w:hAnsi="Times New Roman" w:cs="Times New Roman"/>
          <w:sz w:val="26"/>
          <w:szCs w:val="26"/>
        </w:rPr>
        <w:t xml:space="preserve"> руководителям дирекций и иных подразделений НИУ ВШЭ, в задачи которых входит анализ успеваемости студентов,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проректорам, ректору: в специальном модуле в УИС доступны показатели всех студентов НИУ</w:t>
      </w:r>
      <w:r w:rsidR="00DD04CB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ВШЭ.</w:t>
      </w:r>
    </w:p>
    <w:p w:rsidR="00F452CC" w:rsidRPr="007A39E2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 целью выявления потенциально возможных ошибок в определении показателей предусмотрены периоды</w:t>
      </w:r>
      <w:r w:rsidR="009538D8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публикации показателей и ознакомления студентов с показателями, процедуры уведомления о выявленных ошибках и фиксации итоговых значений показателей.  Правила действий в случае обнаружения ошибок описаны в разделе 6 Положения.</w:t>
      </w:r>
    </w:p>
    <w:p w:rsidR="00A52A34" w:rsidRPr="007A39E2" w:rsidRDefault="00A52A34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heading=h.vn7n4bz2s0sg" w:colFirst="0" w:colLast="0"/>
      <w:bookmarkEnd w:id="3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Показатели 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7A39E2">
        <w:rPr>
          <w:rFonts w:ascii="Times New Roman" w:hAnsi="Times New Roman" w:cs="Times New Roman"/>
          <w:color w:val="auto"/>
          <w:sz w:val="26"/>
          <w:szCs w:val="26"/>
        </w:rPr>
        <w:t>Средний балл, минимальный балл и GPA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»</w:t>
      </w:r>
    </w:p>
    <w:p w:rsidR="00F452CC" w:rsidRPr="007A39E2" w:rsidRDefault="00A52A34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Средний балл – абсолютный показатель, равный средней арифметической оценке по всем промежуточным аттестациям, пройденным студентом за учебный период. Он рассчитывается как частное от деления суммы всех оценок на количество дисциплин с точностью до тысячных.</w:t>
      </w:r>
    </w:p>
    <w:p w:rsidR="00F452CC" w:rsidRPr="007A39E2" w:rsidRDefault="00A52A34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Минимальный балл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абсолютный показатель, равный минимальной оценке, полученной студентом за учебный период. Оценки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Зачтено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не учитываются при определении минимального балла</w:t>
      </w:r>
      <w:r w:rsidR="001E1E9F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  <w:r w:rsidR="000E63FD" w:rsidRPr="007A39E2" w:rsidDel="000E63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452CC" w:rsidRPr="007A39E2" w:rsidRDefault="00A52A34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GPA рассчитывается как частное от деления суммы произведений оценок по промежуточной аттестации на количество кредитов по соответствующим дисциплинам, на сумму кредитов всех соответствующих дисциплин с точностью до сотых</w:t>
      </w:r>
      <w:r w:rsidR="00E81A28" w:rsidRPr="007A39E2">
        <w:rPr>
          <w:rStyle w:val="af4"/>
          <w:rFonts w:ascii="Times New Roman" w:eastAsia="Times New Roman" w:hAnsi="Times New Roman"/>
          <w:sz w:val="26"/>
          <w:szCs w:val="26"/>
        </w:rPr>
        <w:footnoteReference w:id="1"/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A52A34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Средний балл, минимальный балл или GPA могут использоваться для дополнительного ранжирования студентов при условии равенства их рейтингов при принятии управленческих решений, предусматривающих конкурсные процедуры или </w:t>
      </w:r>
      <w:r w:rsidR="00F16887" w:rsidRPr="007A39E2">
        <w:rPr>
          <w:rFonts w:ascii="Times New Roman" w:eastAsia="Times New Roman" w:hAnsi="Times New Roman" w:cs="Times New Roman"/>
          <w:sz w:val="26"/>
          <w:szCs w:val="26"/>
        </w:rPr>
        <w:t>зависящих от вхождения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в определенный процент рейтинга.</w:t>
      </w:r>
    </w:p>
    <w:p w:rsidR="00F452CC" w:rsidRPr="007A39E2" w:rsidRDefault="00A52A34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GPA, соответствующий кумулятивному рейтингу, включается в приложение к диплому НИУ ВШЭ согласно Положению о документах о высшем образовании и квалификации образца, установленного Национальным исследовательским университетом «Высшая школа экономики»</w:t>
      </w:r>
      <w:r w:rsidR="006C2C0D" w:rsidRPr="007A39E2">
        <w:rPr>
          <w:rFonts w:ascii="Times New Roman" w:eastAsia="Times New Roman" w:hAnsi="Times New Roman" w:cs="Times New Roman"/>
          <w:sz w:val="26"/>
          <w:szCs w:val="26"/>
        </w:rPr>
        <w:t>. Студент, при согласовании перечня дисциплин, предназначенных к отображению в приложении к диплому НИУ ВШЭ, имеет право исключить дисциплины/ элементы практической подготовки, освоенные за пределами нормативного объема ОП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  <w:r w:rsidR="006C2C0D" w:rsidRPr="007A39E2">
        <w:rPr>
          <w:rFonts w:ascii="Times New Roman" w:eastAsia="Times New Roman" w:hAnsi="Times New Roman" w:cs="Times New Roman"/>
          <w:sz w:val="26"/>
          <w:szCs w:val="26"/>
        </w:rPr>
        <w:t xml:space="preserve"> В этом случае финальный GPA и кумулятивный рейтинг пересчитывается перед формированием приложения к диплому НИУ ВШЭ.</w:t>
      </w:r>
    </w:p>
    <w:p w:rsidR="00A52A34" w:rsidRPr="007A39E2" w:rsidRDefault="00A52A34" w:rsidP="003F0C1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heading=h.yh5dmwzbk4hp" w:colFirst="0" w:colLast="0"/>
      <w:bookmarkEnd w:id="4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Показатель КУД 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Показатель КУД </w:t>
      </w:r>
      <w:r w:rsidR="00D90637" w:rsidRPr="001A0DB0">
        <w:rPr>
          <w:rFonts w:ascii="Times New Roman" w:eastAsia="Times New Roman" w:hAnsi="Times New Roman" w:cs="Times New Roman"/>
          <w:sz w:val="26"/>
          <w:szCs w:val="26"/>
        </w:rPr>
        <w:t>характеризует степень добросовестности освоения образовательной программы студентом и связан с числом академических задолженностей по промежуточным аттестациям.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Показатель КУД определяется по итогам сессий каждого модуля, а также по итогам периодов пересдач.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КУД рассчитывается в соответствии с ПОПАТКУС, в котором определены правила и особенности учета некоторых Дисциплин при расчете количества академических задолженностей. 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КУД после второго, четвертого модулей/ первого и второго семестров, а также после периодов пересдач рассчитывается одновременно с другими показателями, предусмотренными сравнительной системой.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КУД после первого и третьего модулей рассчитывается отдельно от рейтинга и сопутствующих показателей.</w:t>
      </w:r>
    </w:p>
    <w:p w:rsidR="00A52A34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В зависимости от значения КУД принимаются решения о возможности продолжения образования с сохранением текущих условий в соответствии с </w:t>
      </w:r>
      <w:r w:rsidR="006E4938" w:rsidRPr="007A39E2">
        <w:rPr>
          <w:rFonts w:ascii="Times New Roman" w:eastAsia="Times New Roman" w:hAnsi="Times New Roman" w:cs="Times New Roman"/>
          <w:sz w:val="26"/>
          <w:szCs w:val="26"/>
        </w:rPr>
        <w:t>ПОПАТКУС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:rsidR="00F452CC" w:rsidRPr="007A39E2" w:rsidRDefault="00F452CC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heading=h.sxah3vshpcz4" w:colFirst="0" w:colLast="0"/>
      <w:bookmarkEnd w:id="5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Показатель 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7A39E2">
        <w:rPr>
          <w:rFonts w:ascii="Times New Roman" w:hAnsi="Times New Roman" w:cs="Times New Roman"/>
          <w:color w:val="auto"/>
          <w:sz w:val="26"/>
          <w:szCs w:val="26"/>
        </w:rPr>
        <w:t>Перцентиль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»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Относительный показатель </w:t>
      </w:r>
      <w:r w:rsidR="00796886" w:rsidRPr="001A0DB0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Перцентиль</w:t>
      </w:r>
      <w:r w:rsidR="00796886" w:rsidRPr="00DD04CB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демонстрирует какая доля (в процентах) студентов в рейтинговой группе показывает результаты обучения выше, чем студент, для которого определяется показатель.</w:t>
      </w:r>
      <w:r w:rsidR="003125E4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 первого в рейтинге студента перцентиль равен </w:t>
      </w:r>
      <w:r w:rsidR="0042446E" w:rsidRPr="007A39E2">
        <w:rPr>
          <w:rFonts w:ascii="Times New Roman" w:eastAsia="Times New Roman" w:hAnsi="Times New Roman" w:cs="Times New Roman"/>
          <w:sz w:val="26"/>
          <w:szCs w:val="26"/>
        </w:rPr>
        <w:t>нулю</w:t>
      </w:r>
      <w:r w:rsidR="003125E4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C5681" w:rsidRPr="007A39E2" w:rsidRDefault="009C5681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>Перцентиль позволяет сравнить результаты обучения студентов разных курсов, разных образовательных программ.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Перцентиль студента </w:t>
      </w:r>
      <w:r w:rsidR="00954164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рассчитывается как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отношени</w:t>
      </w:r>
      <w:r w:rsidR="00954164" w:rsidRPr="007A39E2">
        <w:rPr>
          <w:rFonts w:ascii="Times New Roman" w:eastAsia="Times New Roman" w:hAnsi="Times New Roman" w:cs="Times New Roman"/>
          <w:sz w:val="26"/>
          <w:szCs w:val="26"/>
        </w:rPr>
        <w:t>е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разности рейтинга студента среди студентов рейтинговой группы и единицы к общей численности студентов в рейтинговой группе (в процентном выражении с точностью до сотых):</w:t>
      </w:r>
    </w:p>
    <w:p w:rsidR="00F452CC" w:rsidRPr="007A39E2" w:rsidRDefault="00D90637" w:rsidP="00A52E38">
      <w:pPr>
        <w:keepNext/>
        <w:ind w:firstLine="7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(R-1)/(K)*100%, где</w:t>
      </w:r>
    </w:p>
    <w:p w:rsidR="00F452CC" w:rsidRPr="007A39E2" w:rsidRDefault="00D90637" w:rsidP="003F0C1D">
      <w:pPr>
        <w:ind w:firstLine="7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R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рейтинг студента;</w:t>
      </w:r>
    </w:p>
    <w:p w:rsidR="00F452CC" w:rsidRPr="007A39E2" w:rsidRDefault="00D90637" w:rsidP="003F0C1D">
      <w:pPr>
        <w:ind w:firstLine="7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К </w:t>
      </w:r>
      <w:r w:rsidR="00DD04CB" w:rsidRPr="00BA426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 xml:space="preserve"> число студентов в совокупности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777302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Перцентиль студента по данным текущего рейтинга после пересдач используется при ранжировании студентов в кампании по распределению на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майноры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 Перцентиль студента может использоваться при принятии решения преподавателем при отборе на дисциплины по выбору или проекты. Перцентиль студента может использоваться для дополнительного ранжирования студентов при условии равенства их рейтингов и средних баллов, минимальных баллов и GPA при принятии управленческих решений, предусматривающих конкурсные процедуры или вхождение в определенный процент рейтинга.</w:t>
      </w:r>
    </w:p>
    <w:p w:rsidR="00A52A34" w:rsidRPr="007A39E2" w:rsidRDefault="00A52A34" w:rsidP="003F0C1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_heading=h.v2bbt6pb0nv" w:colFirst="0" w:colLast="0"/>
      <w:bookmarkEnd w:id="6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Показатель </w:t>
      </w:r>
      <w:r w:rsidR="00747EDD" w:rsidRPr="007A39E2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7A39E2">
        <w:rPr>
          <w:rFonts w:ascii="Times New Roman" w:hAnsi="Times New Roman" w:cs="Times New Roman"/>
          <w:color w:val="auto"/>
          <w:sz w:val="26"/>
          <w:szCs w:val="26"/>
        </w:rPr>
        <w:t>Рейтинг</w:t>
      </w:r>
      <w:r w:rsidR="00747EDD" w:rsidRPr="007A39E2">
        <w:rPr>
          <w:rFonts w:ascii="Times New Roman" w:hAnsi="Times New Roman" w:cs="Times New Roman"/>
          <w:color w:val="auto"/>
          <w:sz w:val="26"/>
          <w:szCs w:val="26"/>
        </w:rPr>
        <w:t>»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Относительный показатель 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Рейтинг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демонстрирует сравнительное положение учебных достижений студента среди учебных достижений всех студентов одной рейтинговой группы. 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текущего рейтинга студента учитываются </w:t>
      </w:r>
      <w:r w:rsidR="00904F48" w:rsidRPr="00DD04CB">
        <w:rPr>
          <w:rFonts w:ascii="Times New Roman" w:eastAsia="Times New Roman" w:hAnsi="Times New Roman" w:cs="Times New Roman"/>
          <w:sz w:val="26"/>
          <w:szCs w:val="26"/>
        </w:rPr>
        <w:t xml:space="preserve">все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результаты промежуточной аттестации студента по Дисциплинам, которые включены в </w:t>
      </w:r>
      <w:r w:rsidR="00BE75C9" w:rsidRPr="007A39E2">
        <w:rPr>
          <w:rFonts w:ascii="Times New Roman" w:eastAsia="Times New Roman" w:hAnsi="Times New Roman" w:cs="Times New Roman"/>
          <w:sz w:val="26"/>
          <w:szCs w:val="26"/>
        </w:rPr>
        <w:t xml:space="preserve">ИУП </w:t>
      </w:r>
      <w:r w:rsidR="00904F48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студента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на учебный период.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В текущем рейтинге не учитываются результаты студента по общеуниверситетским факультативам</w:t>
      </w:r>
      <w:r w:rsidR="002544F5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по дисциплинам, изученным в рамках договоров об обучении по части ОП, за исключением случаев повторного изучения дисциплин в соответствии с ПОПАТКУС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372400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72400" w:rsidRPr="007A39E2">
        <w:rPr>
          <w:rFonts w:ascii="Times New Roman" w:eastAsia="Times New Roman" w:hAnsi="Times New Roman" w:cs="Times New Roman"/>
          <w:sz w:val="26"/>
          <w:szCs w:val="26"/>
        </w:rPr>
        <w:t>При расчете текущего рейтинга результаты по дисциплинам, которые студент изучает повторно, учитываются в том периоде, в котором проходила промежуточная атт</w:t>
      </w:r>
      <w:r w:rsidR="00372400" w:rsidRPr="00DD04CB">
        <w:rPr>
          <w:rFonts w:ascii="Times New Roman" w:eastAsia="Times New Roman" w:hAnsi="Times New Roman" w:cs="Times New Roman"/>
          <w:sz w:val="26"/>
          <w:szCs w:val="26"/>
        </w:rPr>
        <w:t>естация или пересдача.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Текущий рейтинг учитывает результаты по дисциплинам, изученным студентом во время участия в академической мобильности, если эти дисциплины были включены в 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ИУП 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студента.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кумулятивного рейтинга учитываются последние выставленные результаты окончательной промежуточной аттестации студента по всем </w:t>
      </w:r>
      <w:r w:rsidR="00751A8C" w:rsidRPr="007A39E2">
        <w:rPr>
          <w:rFonts w:ascii="Times New Roman" w:eastAsia="Times New Roman" w:hAnsi="Times New Roman" w:cs="Times New Roman"/>
          <w:sz w:val="26"/>
          <w:szCs w:val="26"/>
        </w:rPr>
        <w:t>элементам учебного плана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, изучение которых студент завершил и получил положительную оценку. В кумулятивный рейтинг включаются все дисциплины по выбору, факультативы сверх нормативного объема, определенного учебным планом ОП, </w:t>
      </w:r>
      <w:r w:rsidR="00D80798" w:rsidRPr="007A39E2">
        <w:rPr>
          <w:rFonts w:ascii="Times New Roman" w:eastAsia="Times New Roman" w:hAnsi="Times New Roman" w:cs="Times New Roman"/>
          <w:sz w:val="26"/>
          <w:szCs w:val="26"/>
        </w:rPr>
        <w:t xml:space="preserve">элементы практической подготовки, выполненные сверх нормативного объема, дисциплины, изученные студентом в НИУ ВШЭ в рамках договоров об обучении по части ОП,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а также результаты государственной итоговой аттестации.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Кумулятивный рейтинг может учитывать результаты окончательной промежуточной аттестации по дисциплинам, изученным студентом во время участия в академической мобильности, в том числе на учебных семинарах (летних и зимних школах), на основании личного заявления студента, если они не входили в ИУП студента и ранее не были учтены при расчете рейтинга.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 студента, переведенного из другой образовательной организации или с другой образовательной программы, реализуемой в НИУ ВШЭ:</w:t>
      </w:r>
    </w:p>
    <w:p w:rsidR="00F452CC" w:rsidRPr="00A52E38" w:rsidRDefault="00747EDD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производится по резул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ьтатам аттестации или зачета дисциплин, изученных студентом ранее, если эти результаты были зачтены в нормативный объем ОП. В текущем рейтинге учитываются только результаты дисциплин, входящих в учебный период (в </w:t>
      </w:r>
      <w:proofErr w:type="spellStart"/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т.ч</w:t>
      </w:r>
      <w:proofErr w:type="spellEnd"/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. расширенный), по которому строится рейтинг;</w:t>
      </w:r>
    </w:p>
    <w:p w:rsidR="00F452CC" w:rsidRPr="007A39E2" w:rsidRDefault="00747EDD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результаты аттестации или зачета по дисциплинам, не вошедшим в нормативный объем образовательной программы, на которую студент перевелся, в определении текущего рейтинга не учитываются, однако, при наличии оценок и возможности установить кредитный вес, могут быть учтены в кумулятивном рейтинге на основании личного заявления студента. </w:t>
      </w:r>
    </w:p>
    <w:p w:rsidR="0091768E" w:rsidRPr="00A52E38" w:rsidRDefault="0091768E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При определении текущего или кумулятивного рейтинга в отношении ряда Дисциплин используются следующие правила:</w:t>
      </w:r>
    </w:p>
    <w:p w:rsidR="0091768E" w:rsidRPr="00A52E38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оценки за внутренний экзамен и независимый экзамен по английскому языку учитываются с кредитным весом 4;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оценка за защиту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Project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Proposal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учитывается с кредитным весом 2;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оценка за независимый экзамен по русскому языку не учитывается;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оценки по каждому из независимых экзаменов по цифровым компетенциям учитываются с кредитным весом 3;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оценки по Дисциплинам с формой промежуточной аттестации «зачет», если не предусмотрено или нет возможности определить балл в десятибалльной системе, учитывается при расчете как 4 (из 10) при наличии оценки «зачтено» или как 0 при наличии оценки «не зачтено»;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оценки по внешним экзаменам, предусмотренным в учебном плане, не учитываются;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оценки по Дисциплинам, изучаемым студентами в рамках договоров по части ОП сверх ОП не учитываются в текущем рейтинге, но учитываются в кумулятивном;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Оценка за пересдачу комиссии по дисциплине, изучаемой повторно в рамках договора по части ОП, учитывается в текущем и в кумулятивном рейтингах того периода, когда проходила третья пересдача как оценка по дисциплине в рамках нормативного объема ОП.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52E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Для определения рейтинга используются следующие параметры</w:t>
      </w:r>
      <w:r w:rsidR="004339FA" w:rsidRPr="00DD04CB">
        <w:rPr>
          <w:rFonts w:ascii="Times New Roman" w:eastAsia="Times New Roman" w:hAnsi="Times New Roman" w:cs="Times New Roman"/>
          <w:sz w:val="26"/>
          <w:szCs w:val="26"/>
        </w:rPr>
        <w:t>, определяемого для каждого студента рейтинговой группы</w:t>
      </w:r>
      <w:r w:rsidR="000507FA" w:rsidRPr="00DD04CB">
        <w:rPr>
          <w:rFonts w:ascii="Times New Roman" w:eastAsia="Times New Roman" w:hAnsi="Times New Roman" w:cs="Times New Roman"/>
          <w:sz w:val="26"/>
          <w:szCs w:val="26"/>
        </w:rPr>
        <w:t xml:space="preserve"> (далее </w:t>
      </w:r>
      <w:r w:rsidR="00B449F6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0507FA" w:rsidRPr="00DD04CB">
        <w:rPr>
          <w:rFonts w:ascii="Times New Roman" w:eastAsia="Times New Roman" w:hAnsi="Times New Roman" w:cs="Times New Roman"/>
          <w:sz w:val="26"/>
          <w:szCs w:val="26"/>
        </w:rPr>
        <w:t xml:space="preserve"> параметры)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A52E38" w:rsidRDefault="00747EDD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кредитно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–рейтинговая оценка студента 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 xml:space="preserve">(далее – </w:t>
      </w:r>
      <w:proofErr w:type="spellStart"/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КРО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proofErr w:type="spellEnd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– сумма произведений кредит</w:t>
      </w:r>
      <w:r w:rsidR="00415C16" w:rsidRPr="007A39E2">
        <w:rPr>
          <w:rFonts w:ascii="Times New Roman" w:eastAsia="Times New Roman" w:hAnsi="Times New Roman" w:cs="Times New Roman"/>
          <w:sz w:val="26"/>
          <w:szCs w:val="26"/>
        </w:rPr>
        <w:t>ного веса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дисциплин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на оценки 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 промежуточной аттестации соответствующих дисциплин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за рассматриваемый учебный период в соответствии с индивидуальным учебным планом 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i-</w:t>
      </w:r>
      <w:proofErr w:type="spellStart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го</w:t>
      </w:r>
      <w:proofErr w:type="spellEnd"/>
      <w:r w:rsidR="00731556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студента;</w:t>
      </w:r>
    </w:p>
    <w:p w:rsidR="00B9359E" w:rsidRPr="007A39E2" w:rsidRDefault="00B9359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объем кредитов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 (далее </w:t>
      </w:r>
      <w:r w:rsidR="00B449F6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ОК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сумма кредитов по всем дисциплинам с промежуточными аттестациями за рассматриваемый учебный период в соответствии с индивидуальным учебным планом </w:t>
      </w:r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>i-</w:t>
      </w:r>
      <w:proofErr w:type="spellStart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>го</w:t>
      </w:r>
      <w:proofErr w:type="spellEnd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4719" w:rsidRPr="007A39E2">
        <w:rPr>
          <w:rFonts w:ascii="Times New Roman" w:eastAsia="Times New Roman" w:hAnsi="Times New Roman" w:cs="Times New Roman"/>
          <w:sz w:val="26"/>
          <w:szCs w:val="26"/>
        </w:rPr>
        <w:t>студента.</w:t>
      </w:r>
    </w:p>
    <w:p w:rsidR="00731556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Расчет параметров происходит централизованно с использованием инструментов УИС. </w:t>
      </w:r>
    </w:p>
    <w:p w:rsidR="00F452CC" w:rsidRPr="007A39E2" w:rsidRDefault="000F0981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С целью оптимизации данных рейтинга в условиях потенциально возможного значительного разнообразия объемов кредитов студентов определяется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оптимальный объем </w:t>
      </w:r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(далее </w:t>
      </w:r>
      <w:r w:rsidR="0018117C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8E3503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B9359E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наиболее часто встречаемая</w:t>
      </w:r>
      <w:r w:rsidR="00DC524E" w:rsidRPr="007A39E2">
        <w:rPr>
          <w:rFonts w:ascii="Times New Roman" w:eastAsia="Times New Roman" w:hAnsi="Times New Roman" w:cs="Times New Roman"/>
          <w:sz w:val="26"/>
          <w:szCs w:val="26"/>
        </w:rPr>
        <w:t xml:space="preserve"> величина объема </w:t>
      </w:r>
      <w:r w:rsidR="00DC524E"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>кредитов среди всех студентов рейтинговой группы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  <w:vertAlign w:val="superscript"/>
        </w:rPr>
        <w:footnoteReference w:id="2"/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применяется алгоритм анализа и нормировки:</w:t>
      </w:r>
    </w:p>
    <w:p w:rsidR="00061DE8" w:rsidRPr="00A52E38" w:rsidRDefault="00061DE8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D04CB">
        <w:rPr>
          <w:rFonts w:ascii="Times New Roman" w:eastAsia="Times New Roman" w:hAnsi="Times New Roman" w:cs="Times New Roman"/>
          <w:sz w:val="26"/>
          <w:szCs w:val="26"/>
        </w:rPr>
        <w:t xml:space="preserve">кредитно-рейтинговые 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оценки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студентов, объем кредитов которых не превышает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, остается без изменений</w:t>
      </w:r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731556" w:rsidRPr="007A39E2" w:rsidRDefault="00731556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кредитно-рейтинговые оценки студентов, объем кредитов которых превышает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, нормируются следующим образом: </w:t>
      </w:r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нормированная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КРОi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КРОi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 *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ОКi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42EF9" w:rsidRPr="007A39E2" w:rsidRDefault="008E3503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42EF9" w:rsidRPr="007A39E2">
        <w:rPr>
          <w:rFonts w:ascii="Times New Roman" w:eastAsia="Times New Roman" w:hAnsi="Times New Roman" w:cs="Times New Roman"/>
          <w:sz w:val="26"/>
          <w:szCs w:val="26"/>
        </w:rPr>
        <w:t>В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 xml:space="preserve">есь массив </w:t>
      </w:r>
      <w:proofErr w:type="spellStart"/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proofErr w:type="spellEnd"/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нормированных </w:t>
      </w:r>
      <w:proofErr w:type="spellStart"/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proofErr w:type="spellEnd"/>
      <w:r w:rsidR="00E466D4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39292E" w:rsidRPr="007A39E2">
        <w:rPr>
          <w:rFonts w:ascii="Times New Roman" w:eastAsia="Times New Roman" w:hAnsi="Times New Roman" w:cs="Times New Roman"/>
          <w:sz w:val="26"/>
          <w:szCs w:val="26"/>
        </w:rPr>
        <w:t>сортируется по убыванию, формируя рейтинговый список.</w:t>
      </w:r>
    </w:p>
    <w:p w:rsidR="0039292E" w:rsidRPr="00A52E38" w:rsidRDefault="00D959D9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Р</w:t>
      </w:r>
      <w:r w:rsidR="0039292E" w:rsidRPr="007A39E2">
        <w:rPr>
          <w:rFonts w:ascii="Times New Roman" w:eastAsia="Times New Roman" w:hAnsi="Times New Roman" w:cs="Times New Roman"/>
          <w:sz w:val="26"/>
          <w:szCs w:val="26"/>
        </w:rPr>
        <w:t>ейтинг студента определяется как место в рейтинговом списке.</w:t>
      </w:r>
    </w:p>
    <w:p w:rsidR="00F452CC" w:rsidRPr="007A39E2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Если 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 xml:space="preserve"> студентов равны, то всем студентам с равными 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присваивается интервальное значение </w:t>
      </w:r>
      <w:r w:rsidR="00CD34A6" w:rsidRPr="007A39E2">
        <w:rPr>
          <w:rFonts w:ascii="Times New Roman" w:eastAsia="Times New Roman" w:hAnsi="Times New Roman" w:cs="Times New Roman"/>
          <w:sz w:val="26"/>
          <w:szCs w:val="26"/>
        </w:rPr>
        <w:t>в отсортированном рейтинговом списке</w:t>
      </w:r>
      <w:r w:rsidRPr="007A39E2">
        <w:rPr>
          <w:rFonts w:ascii="Times New Roman" w:eastAsia="Times New Roman" w:hAnsi="Times New Roman" w:cs="Times New Roman"/>
          <w:sz w:val="26"/>
          <w:szCs w:val="26"/>
          <w:vertAlign w:val="superscript"/>
        </w:rPr>
        <w:footnoteReference w:id="3"/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Кумулятивный рейтинг студента определяется как место в </w:t>
      </w:r>
      <w:r w:rsidR="00CF2C0D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рейтинговом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списке </w:t>
      </w:r>
      <w:r w:rsidR="00ED5D62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по дисциплинам, изучение которых завершено</w:t>
      </w:r>
      <w:r w:rsidR="00ED5D6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получена положительная оценка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, и по всему периоду освоения ОП, без учета оптимально</w:t>
      </w:r>
      <w:r w:rsidR="002C1E15" w:rsidRPr="007A39E2">
        <w:rPr>
          <w:rFonts w:ascii="Times New Roman" w:eastAsia="Times New Roman" w:hAnsi="Times New Roman" w:cs="Times New Roman"/>
          <w:sz w:val="26"/>
          <w:szCs w:val="26"/>
        </w:rPr>
        <w:t>го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объема</w:t>
      </w:r>
      <w:r w:rsidR="002C1E15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нормировки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A52E38" w:rsidRDefault="008E3503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рейтинга до пересдач используются оценки по промежуточной аттестации, полученные во время сессий. Если в соответствии с ПОПАТКУС студентам, в качестве исключения были назначены пересдачи до периода пересдач (далее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особая пересдача), или был произведен зачет на лучшую оценку, то при определении рейтинга используются обновленные оценки по итогам зачета или особой пересдачи.</w:t>
      </w:r>
    </w:p>
    <w:p w:rsidR="00F452CC" w:rsidRPr="007A39E2" w:rsidRDefault="00F452CC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_heading=h.wbsbb6jr7be2" w:colFirst="0" w:colLast="0"/>
      <w:bookmarkEnd w:id="7"/>
      <w:r w:rsidRPr="007A39E2">
        <w:rPr>
          <w:rFonts w:ascii="Times New Roman" w:hAnsi="Times New Roman" w:cs="Times New Roman"/>
          <w:color w:val="auto"/>
          <w:sz w:val="26"/>
          <w:szCs w:val="26"/>
        </w:rPr>
        <w:t>Подготовка данных для определения, публикация, процедура внесения изменений в показатели сравнительной системы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корректного расчета показателей сравнительной системы менеджер программы должен подготовить данные в УИС согласно правилам, разрабатываемым ДООП. Правила доступны для просмотра менеджерам программ после авторизации на </w:t>
      </w:r>
      <w:r w:rsidR="00A57F06" w:rsidRPr="007A39E2">
        <w:rPr>
          <w:rFonts w:ascii="Times New Roman" w:eastAsia="Times New Roman" w:hAnsi="Times New Roman" w:cs="Times New Roman"/>
          <w:sz w:val="26"/>
          <w:szCs w:val="26"/>
        </w:rPr>
        <w:t>корпоративном сайте (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портале</w:t>
      </w:r>
      <w:r w:rsidR="00A57F06" w:rsidRPr="007A39E2">
        <w:rPr>
          <w:rFonts w:ascii="Times New Roman" w:eastAsia="Times New Roman" w:hAnsi="Times New Roman" w:cs="Times New Roman"/>
          <w:sz w:val="26"/>
          <w:szCs w:val="26"/>
        </w:rPr>
        <w:t>)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НИУ ВШЭ в закрытом справочнике учебного офиса.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За расчет рейтингов отвечает ДООП. Расчет производится централизованно с помощью инструментов УИС.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Рейтинги и показатели </w:t>
      </w:r>
      <w:r w:rsidR="00FA0643" w:rsidRPr="00DD04CB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Средний балл, минимальный балл и GPA</w:t>
      </w:r>
      <w:r w:rsidR="00FA0643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FA0643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Перцентиль</w:t>
      </w:r>
      <w:r w:rsidR="00FA0643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доводятся до сведения студентов через личный кабинет в ЭИОС не позднее указанных сроков:</w:t>
      </w:r>
    </w:p>
    <w:p w:rsidR="00F452CC" w:rsidRPr="00A52E38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до пересдач за 1-ое полугодие – 15 января;</w:t>
      </w:r>
    </w:p>
    <w:p w:rsidR="00E72E5D" w:rsidRPr="007A39E2" w:rsidRDefault="00E72E5D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после пересдач за 1-ое полугодие – 20 февраля;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до пересдач за 2-ое полугодие – 5 июля;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после пересдач за 2-ое полугодие – 20 октября;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кумулятивный рейтинг – 20 февраля и 20 октября.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Показатель КУД определяется и доводится до сведения студентов через личный кабинет в ЭИОС в соответствии со сроками, предусмотренными ПОПАТКУС.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Детальная информация о значениях показателей, названиях Дисциплин, их трудоемкости (кредитном весе), полученных оценках (включая отметки о неявках и/или наличии уважительных причин), кредитно-рейтинговых оценках</w:t>
      </w:r>
      <w:r w:rsidR="005E75C4" w:rsidRPr="007A39E2">
        <w:rPr>
          <w:rFonts w:ascii="Times New Roman" w:eastAsia="Times New Roman" w:hAnsi="Times New Roman" w:cs="Times New Roman"/>
          <w:sz w:val="26"/>
          <w:szCs w:val="26"/>
        </w:rPr>
        <w:t>, отметки о примененном нормировании, объемах кредитов</w:t>
      </w:r>
      <w:r w:rsidR="00D713D5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и </w:t>
      </w:r>
      <w:r w:rsidR="005E75C4" w:rsidRPr="007A39E2">
        <w:rPr>
          <w:rFonts w:ascii="Times New Roman" w:eastAsia="Times New Roman" w:hAnsi="Times New Roman" w:cs="Times New Roman"/>
          <w:sz w:val="26"/>
          <w:szCs w:val="26"/>
        </w:rPr>
        <w:t>оптимальном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объем</w:t>
      </w:r>
      <w:r w:rsidR="005E75C4" w:rsidRPr="007A39E2">
        <w:rPr>
          <w:rFonts w:ascii="Times New Roman" w:eastAsia="Times New Roman" w:hAnsi="Times New Roman" w:cs="Times New Roman"/>
          <w:sz w:val="26"/>
          <w:szCs w:val="26"/>
        </w:rPr>
        <w:t>е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,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содержится в личном кабинете в ЭИОС в персональной электронной зачетной книжке студента. На корпоративную электронную почту студента направляется уведомление о публикации информации по показателях.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В случае обнаружения студентом неверно выставленной оценки или некорректной информации о какой-либо из дисциплин учебного плана студенты имеют право обжаловать результат расчета показателей, подав заявление через электронный личный кабинет в течение 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2 (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двух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)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рабочих дней с момента размещения информации в личном кабинете студента в ЭИОС. К заявлению необходимо приложить подтверждающие документы. </w:t>
      </w:r>
    </w:p>
    <w:p w:rsidR="00F452CC" w:rsidRPr="007A39E2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В случае поступления заявления об обжаловании результатов расчета показателей менеджер программы в течение 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3 (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трех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)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рабочих дней выясняет обстоятельства и, в случае подтверждения информации, изложенной в заявлении, вносит в УИС необходимые изменения, после чего рейтинг формируется повторно.</w:t>
      </w:r>
      <w:r w:rsidR="00A64FAE" w:rsidRPr="007A39E2">
        <w:rPr>
          <w:rFonts w:ascii="Times New Roman" w:eastAsia="Times New Roman" w:hAnsi="Times New Roman" w:cs="Times New Roman"/>
          <w:sz w:val="26"/>
          <w:szCs w:val="26"/>
        </w:rPr>
        <w:t xml:space="preserve"> Контроль за рассмотрением результатов обжалования расчетов осуществляет академический руководитель образовательной программы.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Значения показателей автоматически фиксируются в УИС не позднее указанных сроков:</w:t>
      </w:r>
    </w:p>
    <w:p w:rsidR="00F452CC" w:rsidRPr="00A52E38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до пересдач за 1-ое полугодие –</w:t>
      </w:r>
      <w:r w:rsidR="000F4F41" w:rsidRPr="00DD04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F4F41" w:rsidRPr="007A39E2">
        <w:rPr>
          <w:rFonts w:ascii="Times New Roman" w:eastAsia="Times New Roman" w:hAnsi="Times New Roman" w:cs="Times New Roman"/>
          <w:sz w:val="26"/>
          <w:szCs w:val="26"/>
        </w:rPr>
        <w:t>05 февраля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752FB4" w:rsidRPr="007A39E2" w:rsidRDefault="00752FB4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текущий рейтинг после пересдач за 1-ое полугодие – 05 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марта;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текущий рейтинг до пересдач за 2-ое полугодие – </w:t>
      </w:r>
      <w:r w:rsidR="000F4F41" w:rsidRPr="007A39E2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5 июля;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после пересдач за 2-ое полугодие – 25 октября;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кумулятивный рейтинг – 05 марта и 25 октября.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Зафиксированные показатели хранятся в электронном виде в УИС на определенную дату.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обнаружении ошибок после даты </w:t>
      </w:r>
      <w:r w:rsidR="000F4F41" w:rsidRPr="00DD04CB">
        <w:rPr>
          <w:rFonts w:ascii="Times New Roman" w:eastAsia="Times New Roman" w:hAnsi="Times New Roman" w:cs="Times New Roman"/>
          <w:sz w:val="26"/>
          <w:szCs w:val="26"/>
        </w:rPr>
        <w:t xml:space="preserve">фиксации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показателей</w:t>
      </w:r>
      <w:r w:rsidR="000F4F41" w:rsidRPr="007A39E2">
        <w:rPr>
          <w:rFonts w:ascii="Times New Roman" w:eastAsia="Times New Roman" w:hAnsi="Times New Roman" w:cs="Times New Roman"/>
          <w:sz w:val="26"/>
          <w:szCs w:val="26"/>
        </w:rPr>
        <w:t>,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академический руководитель/менеджер программы направляет служебную записку на имя проректора, </w:t>
      </w:r>
      <w:r w:rsidR="00752FB4" w:rsidRPr="007A39E2">
        <w:rPr>
          <w:rFonts w:ascii="Times New Roman" w:eastAsia="Times New Roman" w:hAnsi="Times New Roman" w:cs="Times New Roman"/>
          <w:sz w:val="26"/>
          <w:szCs w:val="26"/>
        </w:rPr>
        <w:t>координирующего реализацию образовательных программ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, с обоснованием причины, по которой необходимо выполнить пересчет рейтинга студентов, с дальнейшей публикацией обновленного варианта на интернет-странице образовательной программы в рамках корпоративного сайта (портала) НИУ ВШЭ</w:t>
      </w:r>
      <w:r w:rsidR="00752FB4" w:rsidRPr="007A39E2">
        <w:rPr>
          <w:rFonts w:ascii="Times New Roman" w:eastAsia="Times New Roman" w:hAnsi="Times New Roman" w:cs="Times New Roman"/>
          <w:sz w:val="26"/>
          <w:szCs w:val="26"/>
        </w:rPr>
        <w:t>. При положительном решении проректора ДООП пересчитывает рейтинги.</w:t>
      </w:r>
      <w:r w:rsidR="006A6781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После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утверждения рейтинговые списки автоматически размещаются в открытом доступе на интернет-страницах образовательных программ в рамках корпоративного сайта (портала) НИУ ВШЭ.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Публикации в открытом доступе подлежит следующая информация: Первая и последняя буквы фамилии, разделенные звездочками; инициалы имени и отчества; номер студенческого билета студента; образовательная программа; курс; рейтинг; перцентиль; средний балл; минимальный балл; GPA. 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На основании данных</w:t>
      </w:r>
      <w:r w:rsidR="008B0DAB" w:rsidRPr="00DD04CB">
        <w:rPr>
          <w:rFonts w:ascii="Times New Roman" w:eastAsia="Times New Roman" w:hAnsi="Times New Roman" w:cs="Times New Roman"/>
          <w:sz w:val="26"/>
          <w:szCs w:val="26"/>
        </w:rPr>
        <w:t>,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опубликованных на интернет-страницах образовательных программ в рамках корпоративного сайта (портала) 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НИУ ВШЭ,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доступен функционал, позволяющий отследить динамику изменения текущего рейтинга студента за учебные периоды.</w:t>
      </w:r>
    </w:p>
    <w:p w:rsidR="00F452CC" w:rsidRPr="007A39E2" w:rsidRDefault="00F452CC" w:rsidP="003F0C1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_heading=h.9njecmbycyot" w:colFirst="0" w:colLast="0"/>
      <w:bookmarkEnd w:id="8"/>
      <w:r w:rsidRPr="007A39E2">
        <w:rPr>
          <w:rFonts w:ascii="Times New Roman" w:hAnsi="Times New Roman" w:cs="Times New Roman"/>
          <w:color w:val="auto"/>
          <w:sz w:val="26"/>
          <w:szCs w:val="26"/>
        </w:rPr>
        <w:lastRenderedPageBreak/>
        <w:t>Применение рейтинговой системы в НИУ ВШЭ</w:t>
      </w:r>
    </w:p>
    <w:p w:rsidR="00F452CC" w:rsidRPr="00A52E38" w:rsidRDefault="00D90637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используется:</w:t>
      </w:r>
    </w:p>
    <w:p w:rsidR="00F452CC" w:rsidRPr="00A52E38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принятия решений о назначении отдельных видов повышенных стипендий в случаях, предусмотренных локальными нормативными актами НИУ</w:t>
      </w:r>
      <w:r w:rsidR="0018117C">
        <w:rPr>
          <w:rFonts w:ascii="Times New Roman" w:eastAsia="Times New Roman" w:hAnsi="Times New Roman" w:cs="Times New Roman"/>
          <w:sz w:val="26"/>
          <w:szCs w:val="26"/>
        </w:rPr>
        <w:t> 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ВШЭ;</w:t>
      </w:r>
    </w:p>
    <w:p w:rsidR="00F452CC" w:rsidRPr="007A39E2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для предоставления скидок при оплате за обучение студентам, обучающимся на местах по договорам об оказании платных образовательных услуг:</w:t>
      </w:r>
    </w:p>
    <w:p w:rsidR="00F452CC" w:rsidRPr="00A52E38" w:rsidRDefault="00D90637" w:rsidP="0018117C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в летний период используется средневзвешенное значение текущего рейтинга после пересдач первого полугодия и текущего рейтинга до пересдач второго полугодия. В качестве весов используются объемы дисциплин, учтенных в рейтингах полугодий; </w:t>
      </w:r>
    </w:p>
    <w:p w:rsidR="00F452CC" w:rsidRPr="007A39E2" w:rsidRDefault="00D90637" w:rsidP="0018117C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в осенний период </w:t>
      </w:r>
      <w:r w:rsidR="00FB3658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используются средневзвешенное значение текущих рейтингов после пересдач первого и второго полугодия. В качестве весов используются объемы дисциплин, учтенных в рейтингах полугодий;</w:t>
      </w:r>
    </w:p>
    <w:p w:rsidR="00F452CC" w:rsidRPr="007A39E2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при конкурсном отборе студентов, претендующих на переход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на бесплатное обучение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ранжирования студентов при переводе с платного обучения на </w:t>
      </w:r>
      <w:proofErr w:type="gram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бесплатное</w:t>
      </w:r>
      <w:proofErr w:type="gram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средневзвешенная сумма текущих рейтингов двух последних полугодий, готовых к моменту проведения конкурса. В качестве весов используются объемы дисциплин, учтенных в рейтингах полугодий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F452CC" w:rsidRPr="007A39E2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распределении студентов на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майноры</w:t>
      </w:r>
      <w:proofErr w:type="spellEnd"/>
      <w:r w:rsidR="00DE021E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ранжирования студентов при распределении на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майноры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текущий рейтинг до пересдач с учетом результатов пересдач по уважительной причине.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Рейтинги и иные показатели сравнительной системы могут использоваться в целях, определенных локальными нормативными актами НИУ ВШЭ и его филиалов за пределами процессов, перечисленных в п</w:t>
      </w:r>
      <w:r w:rsidR="00DB2DD9" w:rsidRPr="007A39E2">
        <w:rPr>
          <w:rFonts w:ascii="Times New Roman" w:eastAsia="Times New Roman" w:hAnsi="Times New Roman" w:cs="Times New Roman"/>
          <w:sz w:val="26"/>
          <w:szCs w:val="26"/>
        </w:rPr>
        <w:t>ункте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7.1 Положения.</w:t>
      </w:r>
    </w:p>
    <w:p w:rsidR="00F452CC" w:rsidRPr="00A52E38" w:rsidRDefault="00FB3658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Пересчет текущего рейтинга до пересдач для студентов, которые успешно пересдали свои задолженности до момента публикации рейтинга, не производится, и все решения, основанные на результатах текущих рейтингов до пересдач, не подлежат отмене. Решения относительно студентов, попавших под действие локальных нормативных актов НИУ ВШЭ в связи с изменением позиции в рейтинге после окончания периода пересдач, принимаются дополнительно.</w:t>
      </w:r>
    </w:p>
    <w:p w:rsidR="00F452CC" w:rsidRPr="00A52E38" w:rsidRDefault="00FB3658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Если из-за интервальной нумерации рейтинга невозможно однозначно определить число студентов, в отношении которых могут быть объявлены принятые решения, то в качестве критерия отбора применяется дополнительное ранжирование внутри интервального рейтинга последовательно с помощью GPA, среднего балла, минимального балла.</w:t>
      </w:r>
    </w:p>
    <w:p w:rsidR="00B5117D" w:rsidRPr="007A39E2" w:rsidRDefault="00365408" w:rsidP="003F0C1D">
      <w:pPr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color w:val="000000"/>
          <w:spacing w:val="-2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Факультеты имеют право разрабатывать дополнительные методики и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показатели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 </w:t>
      </w:r>
      <w:r w:rsidR="008D6A9D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сравнения 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>качества учебной деятельности студентов факультета (далее</w:t>
      </w:r>
      <w:r w:rsidR="0018117C">
        <w:rPr>
          <w:rFonts w:ascii="Times New Roman" w:eastAsia="Times New Roman" w:hAnsi="Times New Roman" w:cs="Times New Roman"/>
          <w:sz w:val="26"/>
          <w:szCs w:val="26"/>
        </w:rPr>
        <w:t> </w:t>
      </w:r>
      <w:r w:rsidR="0018117C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дополнительные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 xml:space="preserve"> показатели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) и утверждать их на уровне академических советов ОП или ученого совета подразделения. Полностью платные образовательные программы факультетов могут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применять исключительно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дополнительные показатели или в комбинации с показателями сравнительной системы, предусмотренными</w:t>
      </w:r>
      <w:r w:rsidR="003F288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Положением,</w:t>
      </w:r>
      <w:r w:rsidR="008D6A9D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для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2882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назначения скидок на оплату обучения, отборе </w:t>
      </w:r>
      <w:r w:rsidR="00B5117D" w:rsidRPr="007A39E2">
        <w:rPr>
          <w:rFonts w:ascii="Times New Roman" w:hAnsi="Times New Roman" w:cs="Times New Roman"/>
          <w:color w:val="000000"/>
          <w:spacing w:val="-2"/>
          <w:sz w:val="26"/>
          <w:szCs w:val="26"/>
        </w:rPr>
        <w:t>на программы студенческих обменов, программы двух дипломов, летние школы и другие программы</w:t>
      </w:r>
      <w:r w:rsidR="003F2882" w:rsidRPr="007A39E2">
        <w:rPr>
          <w:rFonts w:ascii="Times New Roman" w:hAnsi="Times New Roman" w:cs="Times New Roman"/>
          <w:color w:val="000000"/>
          <w:spacing w:val="-2"/>
          <w:sz w:val="26"/>
          <w:szCs w:val="26"/>
        </w:rPr>
        <w:t>, и в иных случаях конкурсного отбора</w:t>
      </w:r>
      <w:r w:rsidR="00B5117D" w:rsidRPr="007A39E2">
        <w:rPr>
          <w:rFonts w:ascii="Times New Roman" w:hAnsi="Times New Roman" w:cs="Times New Roman"/>
          <w:color w:val="000000"/>
          <w:spacing w:val="-2"/>
          <w:sz w:val="26"/>
          <w:szCs w:val="26"/>
        </w:rPr>
        <w:t>.</w:t>
      </w:r>
    </w:p>
    <w:sectPr w:rsidR="00B5117D" w:rsidRPr="007A39E2" w:rsidSect="00A52E38">
      <w:headerReference w:type="even" r:id="rId9"/>
      <w:headerReference w:type="default" r:id="rId10"/>
      <w:footerReference w:type="default" r:id="rId11"/>
      <w:headerReference w:type="first" r:id="rId12"/>
      <w:pgSz w:w="11900" w:h="16840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AB2646F" w16cex:dateUtc="2024-03-28T09:08:00Z"/>
  <w16cex:commentExtensible w16cex:durableId="33DFE5F2" w16cex:dateUtc="2024-03-28T11:22:00Z"/>
  <w16cex:commentExtensible w16cex:durableId="098B1038" w16cex:dateUtc="2024-03-28T09:23:00Z"/>
  <w16cex:commentExtensible w16cex:durableId="753B0895" w16cex:dateUtc="2024-03-28T11:21:00Z"/>
  <w16cex:commentExtensible w16cex:durableId="0C583994" w16cex:dateUtc="2024-03-28T08:59:00Z"/>
  <w16cex:commentExtensible w16cex:durableId="620AE29A" w16cex:dateUtc="2024-03-28T09:19:00Z"/>
  <w16cex:commentExtensible w16cex:durableId="7A336670" w16cex:dateUtc="2024-03-28T09:31:00Z"/>
  <w16cex:commentExtensible w16cex:durableId="76A6F476" w16cex:dateUtc="2024-03-28T09:40:00Z"/>
  <w16cex:commentExtensible w16cex:durableId="159F519C" w16cex:dateUtc="2024-03-28T09:42:00Z"/>
  <w16cex:commentExtensible w16cex:durableId="385F4738" w16cex:dateUtc="2024-03-21T13:46:00Z"/>
  <w16cex:commentExtensible w16cex:durableId="4B57358F" w16cex:dateUtc="2024-03-28T09:52:00Z"/>
  <w16cex:commentExtensible w16cex:durableId="46EC2A6F" w16cex:dateUtc="2024-03-28T10:1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878" w:rsidRDefault="00C51878">
      <w:r>
        <w:separator/>
      </w:r>
    </w:p>
  </w:endnote>
  <w:endnote w:type="continuationSeparator" w:id="0">
    <w:p w:rsidR="00C51878" w:rsidRDefault="00C51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C51878">
    <w:pPr>
      <w:pStyle w:val="a5"/>
      <w:jc w:val="right"/>
    </w:pPr>
    <w:r>
      <w:rPr>
        <w:b/>
        <w:lang w:val="en-US"/>
      </w:rPr>
      <w:t>18.04.2025 № 6.18-01/180425-2</w:t>
    </w:r>
  </w:p>
  <w:p w:rsidR="00263AE8" w:rsidRDefault="00C518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878" w:rsidRDefault="00C51878">
      <w:r>
        <w:separator/>
      </w:r>
    </w:p>
  </w:footnote>
  <w:footnote w:type="continuationSeparator" w:id="0">
    <w:p w:rsidR="00C51878" w:rsidRDefault="00C51878">
      <w:r>
        <w:continuationSeparator/>
      </w:r>
    </w:p>
  </w:footnote>
  <w:footnote w:id="1">
    <w:p w:rsidR="00242EF9" w:rsidRPr="00DE7E27" w:rsidRDefault="00242EF9" w:rsidP="00A52E38">
      <w:pPr>
        <w:pStyle w:val="af2"/>
        <w:jc w:val="both"/>
      </w:pPr>
      <w:r>
        <w:rPr>
          <w:rStyle w:val="af4"/>
        </w:rPr>
        <w:footnoteRef/>
      </w:r>
      <w:r>
        <w:t xml:space="preserve"> Например, студент получил оценки по промежуточной аттестации в одно полугодие по дисциплинам: Д1 (5</w:t>
      </w:r>
      <w:r w:rsidR="00DD04CB">
        <w:t> </w:t>
      </w:r>
      <w:r>
        <w:t xml:space="preserve">кредитов) – 6 баллов, Д2 (3 кредита) – 4 балла, Д3 (6 кредитов) – 8 баллов. </w:t>
      </w:r>
      <w:r>
        <w:rPr>
          <w:lang w:val="en-US"/>
        </w:rPr>
        <w:t>GPA</w:t>
      </w:r>
      <w:r w:rsidRPr="00DF1EF6">
        <w:t xml:space="preserve"> = (5*6+3*4+6*8)</w:t>
      </w:r>
      <w:proofErr w:type="gramStart"/>
      <w:r w:rsidRPr="00DF1EF6">
        <w:t>/(</w:t>
      </w:r>
      <w:proofErr w:type="gramEnd"/>
      <w:r w:rsidRPr="00DF1EF6">
        <w:t xml:space="preserve">5+3+6) = 6,42857143. </w:t>
      </w:r>
      <w:r>
        <w:t xml:space="preserve">Округляем до сотых: </w:t>
      </w:r>
      <w:r>
        <w:rPr>
          <w:lang w:val="en-US"/>
        </w:rPr>
        <w:t>GPA</w:t>
      </w:r>
      <w:r w:rsidRPr="00DF1EF6">
        <w:t>=</w:t>
      </w:r>
      <w:r>
        <w:t xml:space="preserve"> 6,43. </w:t>
      </w:r>
    </w:p>
  </w:footnote>
  <w:footnote w:id="2">
    <w:p w:rsidR="00242EF9" w:rsidRPr="0070397D" w:rsidRDefault="00242EF9" w:rsidP="0070397D">
      <w:pPr>
        <w:jc w:val="both"/>
        <w:rPr>
          <w:rFonts w:ascii="Times New Roman" w:hAnsi="Times New Roman" w:cs="Times New Roman"/>
          <w:sz w:val="20"/>
          <w:szCs w:val="20"/>
        </w:rPr>
      </w:pPr>
      <w:r w:rsidRPr="0070397D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70397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При расчете используется функция МОДА: алгоритм выбирает какое число из всех объемов кредитов встречается чаще всего. При наличии в рейтинговой группе нескольких наиболее часто встречаемых значений МОДА равна среднему арифметическому среди них. Например, в массиве: 5, 8, 20, 20, 20, 20, 22, 28, 31, 43, МОДА будет равна 20. В массиве: 5, 8, 20, 20, 20, 20, 22, 22, 22, 22, МОДА будет равна (20+22)/2 = 21.</w:t>
      </w:r>
    </w:p>
  </w:footnote>
  <w:footnote w:id="3">
    <w:p w:rsidR="00242EF9" w:rsidRPr="0070397D" w:rsidRDefault="00242EF9" w:rsidP="0070397D">
      <w:pPr>
        <w:jc w:val="both"/>
        <w:rPr>
          <w:rFonts w:ascii="Times New Roman" w:hAnsi="Times New Roman" w:cs="Times New Roman"/>
          <w:sz w:val="20"/>
          <w:szCs w:val="20"/>
        </w:rPr>
      </w:pPr>
      <w:r w:rsidRPr="0070397D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70397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0397D">
        <w:rPr>
          <w:rFonts w:ascii="Times New Roman" w:hAnsi="Times New Roman" w:cs="Times New Roman"/>
          <w:sz w:val="20"/>
          <w:szCs w:val="20"/>
        </w:rPr>
        <w:t>Например</w:t>
      </w:r>
      <w:proofErr w:type="gramEnd"/>
      <w:r w:rsidRPr="0070397D">
        <w:rPr>
          <w:rFonts w:ascii="Times New Roman" w:hAnsi="Times New Roman" w:cs="Times New Roman"/>
          <w:sz w:val="20"/>
          <w:szCs w:val="20"/>
        </w:rPr>
        <w:t xml:space="preserve">: список кредитно-рейтинговых оценок студентов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Студент1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128; Студент2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126; Студент3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120; Студент4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120; Студент5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120; Студент6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118; Студент7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110. Рейтинги будут определены так: Студент1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1; Студент2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2; Студент3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3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5; Студент4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3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5; Студент5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3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5; Студент6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6; Студент7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7.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EF9" w:rsidRDefault="00242E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242EF9" w:rsidRDefault="00242E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590499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C0851" w:rsidRPr="00A52E38" w:rsidRDefault="004C0851">
        <w:pPr>
          <w:pStyle w:val="af5"/>
          <w:jc w:val="center"/>
          <w:rPr>
            <w:rFonts w:ascii="Times New Roman" w:hAnsi="Times New Roman" w:cs="Times New Roman"/>
          </w:rPr>
        </w:pPr>
        <w:r w:rsidRPr="00A52E38">
          <w:rPr>
            <w:rFonts w:ascii="Times New Roman" w:hAnsi="Times New Roman" w:cs="Times New Roman"/>
          </w:rPr>
          <w:fldChar w:fldCharType="begin"/>
        </w:r>
        <w:r w:rsidRPr="00A52E38">
          <w:rPr>
            <w:rFonts w:ascii="Times New Roman" w:hAnsi="Times New Roman" w:cs="Times New Roman"/>
          </w:rPr>
          <w:instrText>PAGE   \* MERGEFORMAT</w:instrText>
        </w:r>
        <w:r w:rsidRPr="00A52E38">
          <w:rPr>
            <w:rFonts w:ascii="Times New Roman" w:hAnsi="Times New Roman" w:cs="Times New Roman"/>
          </w:rPr>
          <w:fldChar w:fldCharType="separate"/>
        </w:r>
        <w:r w:rsidR="00175317">
          <w:rPr>
            <w:rFonts w:ascii="Times New Roman" w:hAnsi="Times New Roman" w:cs="Times New Roman"/>
            <w:noProof/>
          </w:rPr>
          <w:t>2</w:t>
        </w:r>
        <w:r w:rsidRPr="00A52E38">
          <w:rPr>
            <w:rFonts w:ascii="Times New Roman" w:hAnsi="Times New Roman" w:cs="Times New Roman"/>
          </w:rPr>
          <w:fldChar w:fldCharType="end"/>
        </w:r>
      </w:p>
    </w:sdtContent>
  </w:sdt>
  <w:p w:rsidR="00242EF9" w:rsidRDefault="00242E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EF9" w:rsidRDefault="00242EF9">
    <w:pPr>
      <w:pStyle w:val="af5"/>
      <w:jc w:val="center"/>
    </w:pPr>
  </w:p>
  <w:p w:rsidR="00242EF9" w:rsidRDefault="00242EF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B04C8"/>
    <w:multiLevelType w:val="multilevel"/>
    <w:tmpl w:val="95BE05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123" w:hanging="555"/>
      </w:pPr>
      <w:rPr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1146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54B85A83"/>
    <w:multiLevelType w:val="multilevel"/>
    <w:tmpl w:val="7C7400DA"/>
    <w:lvl w:ilvl="0">
      <w:start w:val="1"/>
      <w:numFmt w:val="decimal"/>
      <w:lvlText w:val="%1."/>
      <w:lvlJc w:val="right"/>
      <w:pPr>
        <w:ind w:left="720" w:hanging="360"/>
      </w:pPr>
      <w:rPr>
        <w:sz w:val="26"/>
        <w:szCs w:val="2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786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153F3C"/>
    <w:multiLevelType w:val="multilevel"/>
    <w:tmpl w:val="1F6A902A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786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5F714B84"/>
    <w:multiLevelType w:val="multilevel"/>
    <w:tmpl w:val="7C7400DA"/>
    <w:lvl w:ilvl="0">
      <w:start w:val="1"/>
      <w:numFmt w:val="decimal"/>
      <w:lvlText w:val="%1."/>
      <w:lvlJc w:val="right"/>
      <w:pPr>
        <w:ind w:left="720" w:hanging="360"/>
      </w:pPr>
      <w:rPr>
        <w:sz w:val="26"/>
        <w:szCs w:val="2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786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6800489"/>
    <w:multiLevelType w:val="hybridMultilevel"/>
    <w:tmpl w:val="C2360DC8"/>
    <w:lvl w:ilvl="0" w:tplc="FB2A32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01EBB52">
      <w:numFmt w:val="none"/>
      <w:lvlText w:val=""/>
      <w:lvlJc w:val="left"/>
      <w:pPr>
        <w:tabs>
          <w:tab w:val="num" w:pos="360"/>
        </w:tabs>
      </w:pPr>
    </w:lvl>
    <w:lvl w:ilvl="2" w:tplc="F13898A8">
      <w:numFmt w:val="none"/>
      <w:lvlText w:val=""/>
      <w:lvlJc w:val="left"/>
      <w:pPr>
        <w:tabs>
          <w:tab w:val="num" w:pos="360"/>
        </w:tabs>
      </w:pPr>
    </w:lvl>
    <w:lvl w:ilvl="3" w:tplc="000E548E">
      <w:numFmt w:val="none"/>
      <w:lvlText w:val=""/>
      <w:lvlJc w:val="left"/>
      <w:pPr>
        <w:tabs>
          <w:tab w:val="num" w:pos="360"/>
        </w:tabs>
      </w:pPr>
    </w:lvl>
    <w:lvl w:ilvl="4" w:tplc="54E41386">
      <w:numFmt w:val="none"/>
      <w:lvlText w:val=""/>
      <w:lvlJc w:val="left"/>
      <w:pPr>
        <w:tabs>
          <w:tab w:val="num" w:pos="360"/>
        </w:tabs>
      </w:pPr>
    </w:lvl>
    <w:lvl w:ilvl="5" w:tplc="59822D4E">
      <w:numFmt w:val="none"/>
      <w:lvlText w:val=""/>
      <w:lvlJc w:val="left"/>
      <w:pPr>
        <w:tabs>
          <w:tab w:val="num" w:pos="360"/>
        </w:tabs>
      </w:pPr>
    </w:lvl>
    <w:lvl w:ilvl="6" w:tplc="7CCC038A">
      <w:numFmt w:val="none"/>
      <w:lvlText w:val=""/>
      <w:lvlJc w:val="left"/>
      <w:pPr>
        <w:tabs>
          <w:tab w:val="num" w:pos="360"/>
        </w:tabs>
      </w:pPr>
    </w:lvl>
    <w:lvl w:ilvl="7" w:tplc="0172D048">
      <w:numFmt w:val="none"/>
      <w:lvlText w:val=""/>
      <w:lvlJc w:val="left"/>
      <w:pPr>
        <w:tabs>
          <w:tab w:val="num" w:pos="360"/>
        </w:tabs>
      </w:pPr>
    </w:lvl>
    <w:lvl w:ilvl="8" w:tplc="1A80E23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670C0DDB"/>
    <w:multiLevelType w:val="multilevel"/>
    <w:tmpl w:val="861C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84796"/>
    <w:multiLevelType w:val="hybridMultilevel"/>
    <w:tmpl w:val="8AFA2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2CC"/>
    <w:rsid w:val="00022B4A"/>
    <w:rsid w:val="000507FA"/>
    <w:rsid w:val="00054AD6"/>
    <w:rsid w:val="000557B8"/>
    <w:rsid w:val="00061DE8"/>
    <w:rsid w:val="00075B9B"/>
    <w:rsid w:val="000827C5"/>
    <w:rsid w:val="000E4A3F"/>
    <w:rsid w:val="000E63FD"/>
    <w:rsid w:val="000F0981"/>
    <w:rsid w:val="000F2A65"/>
    <w:rsid w:val="000F4F41"/>
    <w:rsid w:val="00110588"/>
    <w:rsid w:val="001146E6"/>
    <w:rsid w:val="00121120"/>
    <w:rsid w:val="00135B28"/>
    <w:rsid w:val="0016542F"/>
    <w:rsid w:val="00170B49"/>
    <w:rsid w:val="00175317"/>
    <w:rsid w:val="00177B3A"/>
    <w:rsid w:val="0018117C"/>
    <w:rsid w:val="001A0DB0"/>
    <w:rsid w:val="001B15A7"/>
    <w:rsid w:val="001D0769"/>
    <w:rsid w:val="001D6CFC"/>
    <w:rsid w:val="001E1E9F"/>
    <w:rsid w:val="001E4719"/>
    <w:rsid w:val="00205CC4"/>
    <w:rsid w:val="00234F66"/>
    <w:rsid w:val="00242EF9"/>
    <w:rsid w:val="002536A0"/>
    <w:rsid w:val="00253D94"/>
    <w:rsid w:val="002544F5"/>
    <w:rsid w:val="00263282"/>
    <w:rsid w:val="00276E8D"/>
    <w:rsid w:val="00283753"/>
    <w:rsid w:val="002C1E15"/>
    <w:rsid w:val="002C6E96"/>
    <w:rsid w:val="002D09A9"/>
    <w:rsid w:val="00303AE2"/>
    <w:rsid w:val="0031075F"/>
    <w:rsid w:val="003125E4"/>
    <w:rsid w:val="00365408"/>
    <w:rsid w:val="00372400"/>
    <w:rsid w:val="0039292E"/>
    <w:rsid w:val="003D7E12"/>
    <w:rsid w:val="003F0C1D"/>
    <w:rsid w:val="003F2882"/>
    <w:rsid w:val="004035F0"/>
    <w:rsid w:val="00415C16"/>
    <w:rsid w:val="0042446E"/>
    <w:rsid w:val="004339FA"/>
    <w:rsid w:val="00435E86"/>
    <w:rsid w:val="00440103"/>
    <w:rsid w:val="00447548"/>
    <w:rsid w:val="00450518"/>
    <w:rsid w:val="004643E5"/>
    <w:rsid w:val="004A0D51"/>
    <w:rsid w:val="004C0851"/>
    <w:rsid w:val="004C520F"/>
    <w:rsid w:val="004D272B"/>
    <w:rsid w:val="004E53EA"/>
    <w:rsid w:val="00505CC1"/>
    <w:rsid w:val="005117B0"/>
    <w:rsid w:val="00560C6A"/>
    <w:rsid w:val="00565038"/>
    <w:rsid w:val="00576F52"/>
    <w:rsid w:val="00581F50"/>
    <w:rsid w:val="00583050"/>
    <w:rsid w:val="00594CF0"/>
    <w:rsid w:val="005B77D6"/>
    <w:rsid w:val="005E75C4"/>
    <w:rsid w:val="006114A9"/>
    <w:rsid w:val="00624C11"/>
    <w:rsid w:val="006372DB"/>
    <w:rsid w:val="00642A10"/>
    <w:rsid w:val="00654314"/>
    <w:rsid w:val="0065525F"/>
    <w:rsid w:val="0067724E"/>
    <w:rsid w:val="006810F2"/>
    <w:rsid w:val="0069792D"/>
    <w:rsid w:val="006A3711"/>
    <w:rsid w:val="006A6781"/>
    <w:rsid w:val="006B4D60"/>
    <w:rsid w:val="006C2C0D"/>
    <w:rsid w:val="006E18FB"/>
    <w:rsid w:val="006E4938"/>
    <w:rsid w:val="0070397D"/>
    <w:rsid w:val="0072123C"/>
    <w:rsid w:val="00731556"/>
    <w:rsid w:val="00734287"/>
    <w:rsid w:val="00744CAF"/>
    <w:rsid w:val="00747EDD"/>
    <w:rsid w:val="00751A8C"/>
    <w:rsid w:val="00752FB4"/>
    <w:rsid w:val="00767E18"/>
    <w:rsid w:val="00777302"/>
    <w:rsid w:val="00796886"/>
    <w:rsid w:val="007A35DF"/>
    <w:rsid w:val="007A39E2"/>
    <w:rsid w:val="007A4FCC"/>
    <w:rsid w:val="007E4270"/>
    <w:rsid w:val="00823BFA"/>
    <w:rsid w:val="008350EF"/>
    <w:rsid w:val="00856B5C"/>
    <w:rsid w:val="00867B1B"/>
    <w:rsid w:val="00867C20"/>
    <w:rsid w:val="008B0DAB"/>
    <w:rsid w:val="008B6D6C"/>
    <w:rsid w:val="008C6DC5"/>
    <w:rsid w:val="008C748F"/>
    <w:rsid w:val="008D6A9D"/>
    <w:rsid w:val="008E1290"/>
    <w:rsid w:val="008E12A7"/>
    <w:rsid w:val="008E3503"/>
    <w:rsid w:val="008F1157"/>
    <w:rsid w:val="00902BAD"/>
    <w:rsid w:val="00904F48"/>
    <w:rsid w:val="0091298C"/>
    <w:rsid w:val="00912C21"/>
    <w:rsid w:val="0091768E"/>
    <w:rsid w:val="009263B1"/>
    <w:rsid w:val="00950D4A"/>
    <w:rsid w:val="009538D8"/>
    <w:rsid w:val="00954164"/>
    <w:rsid w:val="00962C3A"/>
    <w:rsid w:val="0096439B"/>
    <w:rsid w:val="009A497A"/>
    <w:rsid w:val="009C5681"/>
    <w:rsid w:val="009D32C7"/>
    <w:rsid w:val="009D4586"/>
    <w:rsid w:val="00A105CE"/>
    <w:rsid w:val="00A142A5"/>
    <w:rsid w:val="00A170A8"/>
    <w:rsid w:val="00A32DEC"/>
    <w:rsid w:val="00A337DE"/>
    <w:rsid w:val="00A52A34"/>
    <w:rsid w:val="00A52E38"/>
    <w:rsid w:val="00A57F06"/>
    <w:rsid w:val="00A61AD4"/>
    <w:rsid w:val="00A6359D"/>
    <w:rsid w:val="00A64FAE"/>
    <w:rsid w:val="00A923D2"/>
    <w:rsid w:val="00AB5F52"/>
    <w:rsid w:val="00AB6AC9"/>
    <w:rsid w:val="00AC1D57"/>
    <w:rsid w:val="00AD3811"/>
    <w:rsid w:val="00AD78D8"/>
    <w:rsid w:val="00AF77C9"/>
    <w:rsid w:val="00B449F6"/>
    <w:rsid w:val="00B5117D"/>
    <w:rsid w:val="00B618A8"/>
    <w:rsid w:val="00B923A8"/>
    <w:rsid w:val="00B9359E"/>
    <w:rsid w:val="00BA7676"/>
    <w:rsid w:val="00BB0B07"/>
    <w:rsid w:val="00BD1B3E"/>
    <w:rsid w:val="00BE75C9"/>
    <w:rsid w:val="00C151FE"/>
    <w:rsid w:val="00C16832"/>
    <w:rsid w:val="00C25886"/>
    <w:rsid w:val="00C47940"/>
    <w:rsid w:val="00C51878"/>
    <w:rsid w:val="00C60560"/>
    <w:rsid w:val="00C73632"/>
    <w:rsid w:val="00C86F90"/>
    <w:rsid w:val="00C92002"/>
    <w:rsid w:val="00CD34A6"/>
    <w:rsid w:val="00CD6F74"/>
    <w:rsid w:val="00CF2C0D"/>
    <w:rsid w:val="00D01A8E"/>
    <w:rsid w:val="00D03C64"/>
    <w:rsid w:val="00D21E0D"/>
    <w:rsid w:val="00D509E1"/>
    <w:rsid w:val="00D55EA1"/>
    <w:rsid w:val="00D560DF"/>
    <w:rsid w:val="00D713D5"/>
    <w:rsid w:val="00D80798"/>
    <w:rsid w:val="00D90637"/>
    <w:rsid w:val="00D959D9"/>
    <w:rsid w:val="00DA2514"/>
    <w:rsid w:val="00DB1565"/>
    <w:rsid w:val="00DB2DD9"/>
    <w:rsid w:val="00DB7A94"/>
    <w:rsid w:val="00DC376E"/>
    <w:rsid w:val="00DC524E"/>
    <w:rsid w:val="00DD04CB"/>
    <w:rsid w:val="00DD334A"/>
    <w:rsid w:val="00DD4618"/>
    <w:rsid w:val="00DE021E"/>
    <w:rsid w:val="00DE7E27"/>
    <w:rsid w:val="00DF0E01"/>
    <w:rsid w:val="00DF1EF6"/>
    <w:rsid w:val="00E0045E"/>
    <w:rsid w:val="00E1041E"/>
    <w:rsid w:val="00E2089C"/>
    <w:rsid w:val="00E227CC"/>
    <w:rsid w:val="00E42924"/>
    <w:rsid w:val="00E466D4"/>
    <w:rsid w:val="00E56845"/>
    <w:rsid w:val="00E668B8"/>
    <w:rsid w:val="00E72E5D"/>
    <w:rsid w:val="00E803EA"/>
    <w:rsid w:val="00E81A28"/>
    <w:rsid w:val="00E9685E"/>
    <w:rsid w:val="00EA5651"/>
    <w:rsid w:val="00ED5D62"/>
    <w:rsid w:val="00F056E2"/>
    <w:rsid w:val="00F06BA8"/>
    <w:rsid w:val="00F16887"/>
    <w:rsid w:val="00F26B4C"/>
    <w:rsid w:val="00F452CC"/>
    <w:rsid w:val="00F45BE6"/>
    <w:rsid w:val="00F610EC"/>
    <w:rsid w:val="00F91C07"/>
    <w:rsid w:val="00FA0643"/>
    <w:rsid w:val="00FB3512"/>
    <w:rsid w:val="00FB3658"/>
    <w:rsid w:val="00FC62C7"/>
    <w:rsid w:val="00FD0930"/>
    <w:rsid w:val="00FD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FD42ABED-B04B-4EE9-97E3-F02E8F21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jc w:val="center"/>
      <w:outlineLvl w:val="2"/>
    </w:pPr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customStyle="1" w:styleId="af">
    <w:name w:val="Схемы"/>
    <w:basedOn w:val="1"/>
    <w:qFormat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a4">
    <w:name w:val="Заголовок Знак"/>
    <w:basedOn w:val="a0"/>
    <w:link w:val="a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styleId="af1">
    <w:name w:val="Emphasis"/>
    <w:basedOn w:val="a0"/>
    <w:qFormat/>
    <w:rPr>
      <w:i/>
      <w:iCs/>
    </w:rPr>
  </w:style>
  <w:style w:type="paragraph" w:styleId="af2">
    <w:name w:val="footnote text"/>
    <w:basedOn w:val="a"/>
    <w:link w:val="af3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4">
    <w:name w:val="footnote reference"/>
    <w:basedOn w:val="a0"/>
    <w:uiPriority w:val="99"/>
    <w:semiHidden/>
    <w:rPr>
      <w:rFonts w:cs="Times New Roman"/>
      <w:vertAlign w:val="superscript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</w:style>
  <w:style w:type="character" w:styleId="af7">
    <w:name w:val="page number"/>
    <w:basedOn w:val="a0"/>
    <w:uiPriority w:val="99"/>
    <w:semiHidden/>
    <w:unhideWhenUsed/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b/>
      <w:bCs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styleId="aff">
    <w:name w:val="Placeholder Text"/>
    <w:basedOn w:val="a0"/>
    <w:uiPriority w:val="99"/>
    <w:semiHidden/>
    <w:rPr>
      <w:color w:val="808080"/>
    </w:rPr>
  </w:style>
  <w:style w:type="character" w:styleId="aff0">
    <w:name w:val="Hyperlink"/>
    <w:basedOn w:val="a0"/>
    <w:uiPriority w:val="99"/>
    <w:unhideWhenUsed/>
    <w:rPr>
      <w:color w:val="0000FF"/>
      <w:u w:val="single"/>
    </w:rPr>
  </w:style>
  <w:style w:type="paragraph" w:styleId="aff1">
    <w:name w:val="Revision"/>
    <w:hidden/>
    <w:uiPriority w:val="99"/>
    <w:semiHidden/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styleId="24">
    <w:name w:val="Body Text Indent 2"/>
    <w:basedOn w:val="a"/>
    <w:link w:val="25"/>
    <w:pPr>
      <w:ind w:firstLine="720"/>
      <w:jc w:val="both"/>
    </w:pPr>
    <w:rPr>
      <w:rFonts w:ascii="Times New Roman" w:eastAsia="Times New Roman" w:hAnsi="Times New Roman" w:cs="Times New Roman"/>
      <w:szCs w:val="20"/>
      <w:lang w:eastAsia="en-US"/>
    </w:rPr>
  </w:style>
  <w:style w:type="character" w:customStyle="1" w:styleId="25">
    <w:name w:val="Основной текст с отступом 2 Знак"/>
    <w:basedOn w:val="a0"/>
    <w:link w:val="24"/>
    <w:rPr>
      <w:rFonts w:ascii="Times New Roman" w:eastAsia="Times New Roman" w:hAnsi="Times New Roman" w:cs="Times New Roman"/>
      <w:szCs w:val="20"/>
      <w:lang w:eastAsia="en-US"/>
    </w:rPr>
  </w:style>
  <w:style w:type="paragraph" w:styleId="aff2">
    <w:name w:val="Subtitle"/>
    <w:basedOn w:val="a"/>
    <w:next w:val="a"/>
    <w:link w:val="aff3"/>
    <w:qFormat/>
    <w:pPr>
      <w:ind w:firstLine="720"/>
      <w:jc w:val="both"/>
    </w:pPr>
    <w:rPr>
      <w:rFonts w:ascii="Times New Roman" w:eastAsia="Times New Roman" w:hAnsi="Times New Roman" w:cs="Times New Roman"/>
      <w:b/>
    </w:rPr>
  </w:style>
  <w:style w:type="character" w:customStyle="1" w:styleId="aff3">
    <w:name w:val="Подзаголовок Знак"/>
    <w:basedOn w:val="a0"/>
    <w:link w:val="aff2"/>
    <w:rPr>
      <w:rFonts w:ascii="Times New Roman" w:eastAsia="Times New Roman" w:hAnsi="Times New Roman" w:cs="Times New Roman"/>
      <w:b/>
      <w:bCs/>
      <w:szCs w:val="20"/>
      <w:lang w:eastAsia="en-US"/>
    </w:rPr>
  </w:style>
  <w:style w:type="paragraph" w:styleId="aff4">
    <w:name w:val="footer"/>
    <w:basedOn w:val="a"/>
    <w:link w:val="af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basedOn w:val="a0"/>
    <w:link w:val="aff4"/>
    <w:uiPriority w:val="99"/>
  </w:style>
  <w:style w:type="character" w:customStyle="1" w:styleId="defaultlabelstyle">
    <w:name w:val="defaultlabelstyle"/>
    <w:basedOn w:val="a0"/>
    <w:rsid w:val="006E18FB"/>
  </w:style>
  <w:style w:type="paragraph" w:styleId="aff6">
    <w:name w:val="Normal (Web)"/>
    <w:basedOn w:val="a"/>
    <w:uiPriority w:val="99"/>
    <w:unhideWhenUsed/>
    <w:rsid w:val="00F91C07"/>
    <w:rPr>
      <w:rFonts w:ascii="Times New Roman" w:eastAsiaTheme="minorHAns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D340sxz2oyQJC78NG1YKbkP+g==">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940102-45DB-4B0B-A7BE-58F2CA665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4017</Words>
  <Characters>22903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Сухомлинов Кирилл Витальевич</cp:lastModifiedBy>
  <cp:revision>4</cp:revision>
  <cp:lastPrinted>2024-04-16T08:42:00Z</cp:lastPrinted>
  <dcterms:created xsi:type="dcterms:W3CDTF">2025-04-16T09:58:00Z</dcterms:created>
  <dcterms:modified xsi:type="dcterms:W3CDTF">2025-05-06T14:56:00Z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Шаламков С.А.</vt:lpwstr>
  </property>
  <property fmtid="{D5CDD505-2E9C-101B-9397-08002B2CF9AE}" pid="3" name="creatorDepartment">
    <vt:lpwstr>Центр развития образовате</vt:lpwstr>
  </property>
  <property fmtid="{D5CDD505-2E9C-101B-9397-08002B2CF9AE}" pid="4" name="actuality">
    <vt:lpwstr>Проект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2019/6/28-29</vt:lpwstr>
  </property>
  <property fmtid="{D5CDD505-2E9C-101B-9397-08002B2CF9AE}" pid="7" name="stateValue">
    <vt:lpwstr>На доработке</vt:lpwstr>
  </property>
  <property fmtid="{D5CDD505-2E9C-101B-9397-08002B2CF9AE}" pid="8" name="docTitle">
    <vt:lpwstr>Приказ</vt:lpwstr>
  </property>
  <property fmtid="{D5CDD505-2E9C-101B-9397-08002B2CF9AE}" pid="9" name="documentContent">
    <vt:lpwstr>О введении в действие Положения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</vt:lpwstr>
  </property>
  <property fmtid="{D5CDD505-2E9C-101B-9397-08002B2CF9AE}" pid="10" name="creatorPost">
    <vt:lpwstr>Руководитель центра</vt:lpwstr>
  </property>
  <property fmtid="{D5CDD505-2E9C-101B-9397-08002B2CF9AE}" pid="11" name="documentSubtype">
    <vt:lpwstr>Об утверждении и введении в действие локальных актов</vt:lpwstr>
  </property>
  <property fmtid="{D5CDD505-2E9C-101B-9397-08002B2CF9AE}" pid="12" name="docStatus">
    <vt:lpwstr>NOT_CONTROLLED</vt:lpwstr>
  </property>
  <property fmtid="{D5CDD505-2E9C-101B-9397-08002B2CF9AE}" pid="13" name="mainDocSheetsCount">
    <vt:lpwstr>1</vt:lpwstr>
  </property>
  <property fmtid="{D5CDD505-2E9C-101B-9397-08002B2CF9AE}" pid="14" name="controlLabel">
    <vt:lpwstr>не осуществляется</vt:lpwstr>
  </property>
  <property fmtid="{D5CDD505-2E9C-101B-9397-08002B2CF9AE}" pid="15" name="signerIof">
    <vt:lpwstr>Я.И. Кузьминов</vt:lpwstr>
  </property>
  <property fmtid="{D5CDD505-2E9C-101B-9397-08002B2CF9AE}" pid="16" name="accessLevel">
    <vt:lpwstr>Ограниченный</vt:lpwstr>
  </property>
  <property fmtid="{D5CDD505-2E9C-101B-9397-08002B2CF9AE}" pid="17" name="signerLabel">
    <vt:lpwstr>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Ректор</vt:lpwstr>
  </property>
  <property fmtid="{D5CDD505-2E9C-101B-9397-08002B2CF9AE}" pid="22" name="signerDelegates">
    <vt:lpwstr>Кузьминов Я.И.</vt:lpwstr>
  </property>
</Properties>
</file>