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F76FFD"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F76FFD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6.18-01/140125-7</w:t>
                  </w:r>
                </w:p>
              </w:txbxContent>
            </v:textbox>
            <w10:wrap anchorx="margin" anchory="margin"/>
          </v:shape>
        </w:pict>
      </w:r>
    </w:p>
    <w:p w:rsidR="00D731F4" w:rsidRDefault="00F76FFD">
      <w:r>
        <w:pict>
          <v:shape id="_x0000_s1027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F76FFD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14.01.2025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F76FFD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79A4" w:rsidRPr="00C51609" w:rsidRDefault="006E1926">
      <w:r>
        <w:rPr>
          <w:noProof/>
        </w:rPr>
        <w:drawing>
          <wp:anchor distT="0" distB="0" distL="114300" distR="114300" simplePos="0" relativeHeight="251655680" behindDoc="0" locked="0" layoutInCell="1" allowOverlap="1" wp14:anchorId="480BE19C" wp14:editId="0ADAFF15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E788134" wp14:editId="400160B0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5B28" w:rsidRDefault="00145B28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145B28" w:rsidRDefault="00145B28" w:rsidP="00145B28">
      <w:pPr>
        <w:jc w:val="center"/>
        <w:rPr>
          <w:b/>
          <w:color w:val="007A37"/>
          <w:sz w:val="26"/>
          <w:szCs w:val="26"/>
        </w:rPr>
      </w:pPr>
    </w:p>
    <w:p w:rsidR="00FD7E73" w:rsidRDefault="00FD7E73" w:rsidP="00145B28">
      <w:pPr>
        <w:jc w:val="center"/>
        <w:rPr>
          <w:b/>
          <w:color w:val="007A37"/>
          <w:sz w:val="26"/>
          <w:szCs w:val="26"/>
        </w:rPr>
      </w:pPr>
    </w:p>
    <w:p w:rsidR="00FD7E73" w:rsidRDefault="00FD7E73" w:rsidP="00145B28">
      <w:pPr>
        <w:jc w:val="center"/>
        <w:rPr>
          <w:b/>
          <w:color w:val="007A37"/>
          <w:sz w:val="26"/>
          <w:szCs w:val="26"/>
        </w:rPr>
      </w:pPr>
    </w:p>
    <w:p w:rsidR="00FD7E73" w:rsidRPr="007D2C17" w:rsidRDefault="00FD7E73" w:rsidP="00145B28">
      <w:pPr>
        <w:jc w:val="center"/>
        <w:rPr>
          <w:sz w:val="26"/>
          <w:szCs w:val="26"/>
        </w:rPr>
      </w:pPr>
    </w:p>
    <w:p w:rsidR="00FD7E73" w:rsidRPr="00F43890" w:rsidRDefault="00FD7E73" w:rsidP="00FD7E73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</w:t>
      </w:r>
      <w:r w:rsidR="006E1926">
        <w:rPr>
          <w:b/>
          <w:sz w:val="26"/>
          <w:szCs w:val="26"/>
        </w:rPr>
        <w:t xml:space="preserve"> введении в действие </w:t>
      </w:r>
      <w:r>
        <w:rPr>
          <w:b/>
          <w:sz w:val="26"/>
          <w:szCs w:val="26"/>
        </w:rPr>
        <w:t xml:space="preserve">Типового положения </w:t>
      </w:r>
      <w:r w:rsidRPr="0036306B">
        <w:rPr>
          <w:b/>
          <w:sz w:val="26"/>
          <w:szCs w:val="26"/>
        </w:rPr>
        <w:t>о студенческом совете структурного подразделения Национального исследовательского университета «Высшая школа экономики»</w:t>
      </w:r>
    </w:p>
    <w:p w:rsidR="00145B28" w:rsidRDefault="00145B28" w:rsidP="00145B28">
      <w:pPr>
        <w:rPr>
          <w:sz w:val="26"/>
          <w:szCs w:val="26"/>
        </w:rPr>
      </w:pPr>
    </w:p>
    <w:p w:rsidR="00C46D05" w:rsidRPr="00957234" w:rsidRDefault="00C46D05" w:rsidP="00145B28">
      <w:pPr>
        <w:rPr>
          <w:sz w:val="26"/>
          <w:szCs w:val="26"/>
        </w:rPr>
      </w:pPr>
    </w:p>
    <w:p w:rsidR="00145B28" w:rsidRPr="007D2C17" w:rsidRDefault="00145B28" w:rsidP="00145B28">
      <w:pPr>
        <w:jc w:val="both"/>
        <w:rPr>
          <w:sz w:val="26"/>
          <w:szCs w:val="26"/>
        </w:rPr>
      </w:pPr>
      <w:r w:rsidRPr="007D2C17">
        <w:rPr>
          <w:sz w:val="26"/>
          <w:szCs w:val="26"/>
        </w:rPr>
        <w:t xml:space="preserve">На основании </w:t>
      </w:r>
      <w:r w:rsidR="006E1926">
        <w:rPr>
          <w:sz w:val="26"/>
          <w:szCs w:val="26"/>
        </w:rPr>
        <w:t xml:space="preserve">решения ученого совета НИУ ВШЭ от </w:t>
      </w:r>
      <w:r w:rsidR="00FD7E73">
        <w:rPr>
          <w:sz w:val="26"/>
          <w:szCs w:val="26"/>
        </w:rPr>
        <w:t>30.10.2024</w:t>
      </w:r>
      <w:r w:rsidR="006E1926">
        <w:rPr>
          <w:sz w:val="26"/>
          <w:szCs w:val="26"/>
        </w:rPr>
        <w:t xml:space="preserve">, протокол № 13, </w:t>
      </w:r>
    </w:p>
    <w:p w:rsidR="00793BBB" w:rsidRDefault="00793BBB" w:rsidP="00145B28">
      <w:pPr>
        <w:jc w:val="both"/>
        <w:rPr>
          <w:sz w:val="26"/>
          <w:szCs w:val="26"/>
        </w:rPr>
      </w:pPr>
    </w:p>
    <w:p w:rsidR="00145B28" w:rsidRDefault="00145B28" w:rsidP="00145B28">
      <w:pPr>
        <w:jc w:val="both"/>
        <w:rPr>
          <w:b/>
          <w:color w:val="007A37"/>
          <w:sz w:val="26"/>
          <w:szCs w:val="26"/>
        </w:rPr>
      </w:pPr>
      <w:r w:rsidRPr="007D2C17">
        <w:rPr>
          <w:sz w:val="26"/>
          <w:szCs w:val="26"/>
        </w:rPr>
        <w:t>ПРИКАЗЫВАЮ:</w:t>
      </w:r>
      <w:r w:rsidR="00FD7E73" w:rsidRPr="00145B28">
        <w:rPr>
          <w:b/>
          <w:color w:val="007A37"/>
          <w:sz w:val="26"/>
          <w:szCs w:val="26"/>
        </w:rPr>
        <w:t xml:space="preserve"> </w:t>
      </w:r>
    </w:p>
    <w:p w:rsidR="0059207E" w:rsidRPr="00145B28" w:rsidRDefault="0059207E" w:rsidP="00145B28">
      <w:pPr>
        <w:jc w:val="both"/>
        <w:rPr>
          <w:color w:val="007A37"/>
          <w:sz w:val="26"/>
          <w:szCs w:val="26"/>
        </w:rPr>
      </w:pPr>
    </w:p>
    <w:p w:rsidR="00FD7E73" w:rsidRPr="003D3AF8" w:rsidRDefault="003D3AF8" w:rsidP="003D3AF8">
      <w:pPr>
        <w:autoSpaceDE w:val="0"/>
        <w:ind w:firstLine="709"/>
        <w:jc w:val="both"/>
        <w:rPr>
          <w:rFonts w:eastAsia="Calibri"/>
          <w:sz w:val="26"/>
          <w:szCs w:val="26"/>
        </w:rPr>
      </w:pPr>
      <w:r>
        <w:rPr>
          <w:sz w:val="26"/>
          <w:szCs w:val="26"/>
          <w:lang w:eastAsia="hi-IN" w:bidi="hi-IN"/>
        </w:rPr>
        <w:t>1. Ввести</w:t>
      </w:r>
      <w:r w:rsidR="006E1926">
        <w:rPr>
          <w:sz w:val="26"/>
          <w:szCs w:val="26"/>
          <w:lang w:eastAsia="hi-IN" w:bidi="hi-IN"/>
        </w:rPr>
        <w:t xml:space="preserve"> в действие </w:t>
      </w:r>
      <w:r w:rsidR="00FD7E73" w:rsidRPr="003D3AF8">
        <w:rPr>
          <w:sz w:val="26"/>
          <w:szCs w:val="26"/>
          <w:lang w:eastAsia="hi-IN" w:bidi="hi-IN"/>
        </w:rPr>
        <w:t xml:space="preserve">Типовое положение о студенческом совете структурного подразделения Национального исследовательского университета «Высшая школа экономики» (приложение). </w:t>
      </w:r>
    </w:p>
    <w:p w:rsidR="00145B28" w:rsidRPr="007D2C17" w:rsidRDefault="00145B28" w:rsidP="00145B28">
      <w:pPr>
        <w:ind w:firstLine="709"/>
        <w:jc w:val="both"/>
        <w:rPr>
          <w:sz w:val="26"/>
          <w:szCs w:val="26"/>
        </w:rPr>
      </w:pPr>
    </w:p>
    <w:p w:rsidR="00FF34C8" w:rsidRPr="00FF34C8" w:rsidRDefault="00FF34C8" w:rsidP="00FF34C8">
      <w:pPr>
        <w:suppressAutoHyphens/>
        <w:contextualSpacing/>
        <w:jc w:val="both"/>
        <w:rPr>
          <w:sz w:val="26"/>
          <w:szCs w:val="26"/>
        </w:rPr>
      </w:pPr>
    </w:p>
    <w:tbl>
      <w:tblPr>
        <w:tblStyle w:val="a3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804"/>
      </w:tblGrid>
      <w:tr w:rsidR="00FF34C8" w:rsidRPr="00FF34C8" w:rsidTr="004A0828">
        <w:tc>
          <w:tcPr>
            <w:tcW w:w="2977" w:type="dxa"/>
          </w:tcPr>
          <w:p w:rsidR="00FF34C8" w:rsidRPr="00FF34C8" w:rsidRDefault="00FF34C8" w:rsidP="00FF34C8">
            <w:pPr>
              <w:widowControl/>
              <w:suppressAutoHyphens/>
              <w:ind w:firstLine="0"/>
              <w:contextualSpacing/>
              <w:rPr>
                <w:sz w:val="26"/>
                <w:szCs w:val="26"/>
              </w:rPr>
            </w:pPr>
          </w:p>
          <w:p w:rsidR="00FF34C8" w:rsidRPr="00FF34C8" w:rsidRDefault="003D3AF8" w:rsidP="00FF34C8">
            <w:pPr>
              <w:widowControl/>
              <w:suppressAutoHyphens/>
              <w:ind w:firstLine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Ректор</w:t>
            </w:r>
          </w:p>
        </w:tc>
        <w:tc>
          <w:tcPr>
            <w:tcW w:w="6804" w:type="dxa"/>
            <w:vAlign w:val="bottom"/>
          </w:tcPr>
          <w:p w:rsidR="00FF34C8" w:rsidRPr="00FF34C8" w:rsidRDefault="003D3AF8" w:rsidP="00FF34C8">
            <w:pPr>
              <w:jc w:val="right"/>
              <w:rPr>
                <w:b/>
                <w:szCs w:val="20"/>
              </w:rPr>
            </w:pPr>
            <w:r>
              <w:rPr>
                <w:bCs/>
                <w:iCs/>
                <w:sz w:val="26"/>
                <w:szCs w:val="20"/>
              </w:rPr>
              <w:t>Н.Ю. Анисимов</w:t>
            </w:r>
          </w:p>
        </w:tc>
      </w:tr>
    </w:tbl>
    <w:p w:rsidR="00F71E6E" w:rsidRDefault="00F71E6E"/>
    <w:sectPr w:rsidR="00F71E6E" w:rsidSect="00145B2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16F0F"/>
    <w:multiLevelType w:val="hybridMultilevel"/>
    <w:tmpl w:val="B0880846"/>
    <w:lvl w:ilvl="0" w:tplc="E832736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B8"/>
    <w:rsid w:val="00145B28"/>
    <w:rsid w:val="003D3AF8"/>
    <w:rsid w:val="004179A4"/>
    <w:rsid w:val="00457320"/>
    <w:rsid w:val="004A0828"/>
    <w:rsid w:val="004A750A"/>
    <w:rsid w:val="0059207E"/>
    <w:rsid w:val="005A3D57"/>
    <w:rsid w:val="006E1926"/>
    <w:rsid w:val="00774E51"/>
    <w:rsid w:val="00793BBB"/>
    <w:rsid w:val="007D7618"/>
    <w:rsid w:val="00957234"/>
    <w:rsid w:val="00C46D05"/>
    <w:rsid w:val="00C50DB8"/>
    <w:rsid w:val="00DD00D9"/>
    <w:rsid w:val="00E15F10"/>
    <w:rsid w:val="00F71E6E"/>
    <w:rsid w:val="00F76FFD"/>
    <w:rsid w:val="00FD7E73"/>
    <w:rsid w:val="00FF3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8CCBD86C-A68F-44AB-B5DE-5DD18606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B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4C8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7E7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5">
    <w:name w:val="Balloon Text"/>
    <w:basedOn w:val="a"/>
    <w:link w:val="a6"/>
    <w:uiPriority w:val="99"/>
    <w:semiHidden/>
    <w:unhideWhenUsed/>
    <w:rsid w:val="006E192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E1926"/>
    <w:rPr>
      <w:rFonts w:ascii="Segoe UI" w:eastAsia="Times New Roman" w:hAnsi="Segoe UI" w:cs="Segoe UI"/>
      <w:sz w:val="18"/>
      <w:szCs w:val="18"/>
      <w:lang w:eastAsia="ru-RU"/>
    </w:rPr>
  </w:style>
  <w:style w:type="character" w:styleId="a7">
    <w:name w:val="annotation reference"/>
    <w:basedOn w:val="a0"/>
    <w:uiPriority w:val="99"/>
    <w:semiHidden/>
    <w:unhideWhenUsed/>
    <w:rsid w:val="006E192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E1926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E192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E1926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E192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Revision"/>
    <w:hidden/>
    <w:uiPriority w:val="99"/>
    <w:semiHidden/>
    <w:rsid w:val="004A75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Гольнева Е.А.</dc:creator>
  <cp:keywords/>
  <dc:description/>
  <cp:lastModifiedBy>Михайловский Андрей Васильевич</cp:lastModifiedBy>
  <cp:revision>2</cp:revision>
  <dcterms:created xsi:type="dcterms:W3CDTF">2025-02-18T12:14:00Z</dcterms:created>
  <dcterms:modified xsi:type="dcterms:W3CDTF">2025-02-18T12:14:00Z</dcterms:modified>
</cp:coreProperties>
</file>