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6522720</wp:posOffset>
            </wp:positionH>
            <wp:positionV relativeFrom="page">
              <wp:posOffset>120650</wp:posOffset>
            </wp:positionV>
            <wp:extent cx="755650" cy="755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55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24" w:val="left"/>
        </w:tabs>
        <w:autoSpaceDE w:val="0"/>
        <w:widowControl/>
        <w:spacing w:line="230" w:lineRule="auto" w:before="2624" w:after="0"/>
        <w:ind w:left="3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19.03.2025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6.18-01/190325-4 </w:t>
      </w:r>
    </w:p>
    <w:p>
      <w:pPr>
        <w:autoSpaceDN w:val="0"/>
        <w:autoSpaceDE w:val="0"/>
        <w:widowControl/>
        <w:spacing w:line="286" w:lineRule="exact" w:before="2272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 введении в действие изменений в Положение об организации промежуточной </w:t>
      </w:r>
    </w:p>
    <w:p>
      <w:pPr>
        <w:autoSpaceDN w:val="0"/>
        <w:autoSpaceDE w:val="0"/>
        <w:widowControl/>
        <w:spacing w:line="286" w:lineRule="exact" w:before="12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аттестации и текущего контроля успеваемости студентов Национального </w:t>
      </w:r>
    </w:p>
    <w:p>
      <w:pPr>
        <w:autoSpaceDN w:val="0"/>
        <w:autoSpaceDE w:val="0"/>
        <w:widowControl/>
        <w:spacing w:line="286" w:lineRule="exact" w:before="14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исследовательского университета «Высшая школа экономики» и о введении в </w:t>
      </w:r>
    </w:p>
    <w:p>
      <w:pPr>
        <w:autoSpaceDN w:val="0"/>
        <w:autoSpaceDE w:val="0"/>
        <w:widowControl/>
        <w:spacing w:line="286" w:lineRule="exact" w:before="12" w:after="6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действие Положения об организации промежуточной аттестации и текущего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30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контроля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успеваемости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студентов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Национального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7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исследовательского </w:t>
            </w:r>
          </w:p>
        </w:tc>
      </w:tr>
    </w:tbl>
    <w:p>
      <w:pPr>
        <w:autoSpaceDN w:val="0"/>
        <w:autoSpaceDE w:val="0"/>
        <w:widowControl/>
        <w:spacing w:line="286" w:lineRule="exact" w:before="6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университета «Высшая школа экономики» </w:t>
      </w:r>
    </w:p>
    <w:p>
      <w:pPr>
        <w:autoSpaceDN w:val="0"/>
        <w:autoSpaceDE w:val="0"/>
        <w:widowControl/>
        <w:spacing w:line="230" w:lineRule="auto" w:before="60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основании решения ученого совета НИУ ВШЭ от 26.02.2025, протокол № 3, </w:t>
      </w:r>
    </w:p>
    <w:p>
      <w:pPr>
        <w:autoSpaceDN w:val="0"/>
        <w:autoSpaceDE w:val="0"/>
        <w:widowControl/>
        <w:spacing w:line="230" w:lineRule="auto" w:before="3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ПРИКАЗЫВАЮ: </w:t>
      </w:r>
    </w:p>
    <w:p>
      <w:pPr>
        <w:autoSpaceDN w:val="0"/>
        <w:autoSpaceDE w:val="0"/>
        <w:widowControl/>
        <w:spacing w:line="233" w:lineRule="auto" w:before="31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Ввести в действие: </w:t>
      </w:r>
    </w:p>
    <w:p>
      <w:pPr>
        <w:autoSpaceDN w:val="0"/>
        <w:autoSpaceDE w:val="0"/>
        <w:widowControl/>
        <w:spacing w:line="233" w:lineRule="auto" w:before="12" w:after="0"/>
        <w:ind w:left="11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1.1. изменения в Положение об организации промежуточной аттестации и </w:t>
      </w:r>
    </w:p>
    <w:p>
      <w:pPr>
        <w:autoSpaceDN w:val="0"/>
        <w:autoSpaceDE w:val="0"/>
        <w:widowControl/>
        <w:spacing w:line="233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текущего контроля успеваемости студентов Национального исследовательского </w:t>
      </w:r>
    </w:p>
    <w:p>
      <w:pPr>
        <w:autoSpaceDN w:val="0"/>
        <w:autoSpaceDE w:val="0"/>
        <w:widowControl/>
        <w:spacing w:line="233" w:lineRule="auto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 «Высшая школа экономики», утвержденное ученым советом НИУ ВШЭ </w:t>
      </w:r>
    </w:p>
    <w:p>
      <w:pPr>
        <w:autoSpaceDN w:val="0"/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20.12.2023, протокол № 16, и введенное в действие приказом НИУ ВШЭ от 01.02.2024 </w:t>
      </w:r>
    </w:p>
    <w:p>
      <w:pPr>
        <w:autoSpaceDN w:val="0"/>
        <w:autoSpaceDE w:val="0"/>
        <w:widowControl/>
        <w:spacing w:line="233" w:lineRule="auto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№ 6.18-01/010224-4 (далее – Положение), согласно приложению 1 к настоящему </w:t>
      </w:r>
    </w:p>
    <w:p>
      <w:pPr>
        <w:autoSpaceDN w:val="0"/>
        <w:autoSpaceDE w:val="0"/>
        <w:widowControl/>
        <w:spacing w:line="233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приказу; </w:t>
      </w:r>
    </w:p>
    <w:p>
      <w:pPr>
        <w:autoSpaceDN w:val="0"/>
        <w:autoSpaceDE w:val="0"/>
        <w:widowControl/>
        <w:spacing w:line="233" w:lineRule="auto" w:before="10" w:after="0"/>
        <w:ind w:left="11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1.2. с 01.09.2025 Положение об организации промежуточной аттестации и </w:t>
      </w:r>
    </w:p>
    <w:p>
      <w:pPr>
        <w:autoSpaceDN w:val="0"/>
        <w:autoSpaceDE w:val="0"/>
        <w:widowControl/>
        <w:spacing w:line="233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текущего контроля успеваемости студентов Национального исследовательского </w:t>
      </w:r>
    </w:p>
    <w:p>
      <w:pPr>
        <w:autoSpaceDN w:val="0"/>
        <w:autoSpaceDE w:val="0"/>
        <w:widowControl/>
        <w:spacing w:line="233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университета «Высшая школа экономики»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(приложение 2). </w:t>
      </w:r>
    </w:p>
    <w:p>
      <w:pPr>
        <w:autoSpaceDN w:val="0"/>
        <w:autoSpaceDE w:val="0"/>
        <w:widowControl/>
        <w:spacing w:line="230" w:lineRule="auto" w:before="1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Считать Положение утратившим силу с 01.09.2025. </w:t>
      </w:r>
    </w:p>
    <w:p>
      <w:pPr>
        <w:autoSpaceDN w:val="0"/>
        <w:autoSpaceDE w:val="0"/>
        <w:widowControl/>
        <w:spacing w:line="230" w:lineRule="auto" w:before="1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Проректору С.Ю. Рощину в срок до 01.06.2025 организовать методическую и </w:t>
      </w:r>
    </w:p>
    <w:p>
      <w:pPr>
        <w:autoSpaceDN w:val="0"/>
        <w:tabs>
          <w:tab w:pos="2560" w:val="left"/>
          <w:tab w:pos="3622" w:val="left"/>
          <w:tab w:pos="4204" w:val="left"/>
          <w:tab w:pos="6496" w:val="left"/>
          <w:tab w:pos="8466" w:val="left"/>
        </w:tabs>
        <w:autoSpaceDE w:val="0"/>
        <w:widowControl/>
        <w:spacing w:line="230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организационную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работу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информированию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руководителей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структурных </w:t>
      </w:r>
    </w:p>
    <w:p>
      <w:pPr>
        <w:autoSpaceDN w:val="0"/>
        <w:tabs>
          <w:tab w:pos="2292" w:val="left"/>
          <w:tab w:pos="4556" w:val="left"/>
          <w:tab w:pos="6784" w:val="left"/>
          <w:tab w:pos="8622" w:val="left"/>
        </w:tabs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подразделений,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осуществляющих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образовательную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деятельность,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работников </w:t>
      </w:r>
    </w:p>
    <w:p>
      <w:pPr>
        <w:autoSpaceDN w:val="0"/>
        <w:autoSpaceDE w:val="0"/>
        <w:widowControl/>
        <w:spacing w:line="230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профессорско-преподавательского состава о нововведениях, связанных с правилами </w:t>
      </w:r>
    </w:p>
    <w:p>
      <w:pPr>
        <w:autoSpaceDN w:val="0"/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контроля освоения учебной дисциплины, а также необходимости и порядке их </w:t>
      </w:r>
    </w:p>
    <w:p>
      <w:pPr>
        <w:autoSpaceDN w:val="0"/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фиксации в программах учебных дисциплин. </w:t>
      </w:r>
    </w:p>
    <w:p>
      <w:pPr>
        <w:sectPr>
          <w:pgSz w:w="11906" w:h="16838"/>
          <w:pgMar w:top="96" w:right="424" w:bottom="8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8"/>
        <w:ind w:left="0" w:right="0"/>
      </w:pPr>
    </w:p>
    <w:p>
      <w:pPr>
        <w:autoSpaceDN w:val="0"/>
        <w:tabs>
          <w:tab w:pos="7992" w:val="left"/>
        </w:tabs>
        <w:autoSpaceDE w:val="0"/>
        <w:widowControl/>
        <w:spacing w:line="230" w:lineRule="auto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Ректор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Н.Ю. Анисимов </w:t>
      </w:r>
    </w:p>
    <w:sectPr w:rsidR="00FC693F" w:rsidRPr="0006063C" w:rsidSect="00034616">
      <w:pgSz w:w="11906" w:h="16838"/>
      <w:pgMar w:top="870" w:right="534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