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286" w:lineRule="exact" w:before="13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7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</w:p>
    <w:p>
      <w:pPr>
        <w:autoSpaceDN w:val="0"/>
        <w:autoSpaceDE w:val="0"/>
        <w:widowControl/>
        <w:spacing w:line="286" w:lineRule="exact" w:before="1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exact" w:before="12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24.04.2020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Время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начало 15 часов 00 минут, окончание 19 часов 00 минут</w:t>
      </w:r>
    </w:p>
    <w:p>
      <w:pPr>
        <w:autoSpaceDN w:val="0"/>
        <w:autoSpaceDE w:val="0"/>
        <w:widowControl/>
        <w:spacing w:line="288" w:lineRule="exact" w:before="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Форма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очная, с использованием электронных средств коммуникации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(платформа ZOOM)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13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Председатель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Я.И. Кузьминов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Ученый секретарь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Савельева </w:t>
      </w:r>
    </w:p>
    <w:p>
      <w:pPr>
        <w:autoSpaceDN w:val="0"/>
        <w:tabs>
          <w:tab w:pos="2838" w:val="left"/>
          <w:tab w:pos="3546" w:val="left"/>
        </w:tabs>
        <w:autoSpaceDE w:val="0"/>
        <w:widowControl/>
        <w:spacing w:line="286" w:lineRule="exact" w:before="13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Присутствовали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члены ученого совета: </w:t>
      </w:r>
    </w:p>
    <w:p>
      <w:pPr>
        <w:autoSpaceDN w:val="0"/>
        <w:tabs>
          <w:tab w:pos="1950" w:val="left"/>
          <w:tab w:pos="3922" w:val="left"/>
          <w:tab w:pos="6022" w:val="left"/>
          <w:tab w:pos="8078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С.Б.Авдашева,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С.М.Авдошин,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В.С.Автономов,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И.Р.Агамирзян,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Ф.Т.Алескеров, </w:t>
      </w:r>
    </w:p>
    <w:p>
      <w:pPr>
        <w:autoSpaceDN w:val="0"/>
        <w:tabs>
          <w:tab w:pos="1942" w:val="left"/>
          <w:tab w:pos="4018" w:val="left"/>
          <w:tab w:pos="5904" w:val="left"/>
          <w:tab w:pos="8560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О.И.Ананьин,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И.В.Аржанцев,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Е.К.Артемов,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А.Н.Архангельский,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В.В.Башев, </w:t>
      </w:r>
    </w:p>
    <w:p>
      <w:pPr>
        <w:autoSpaceDN w:val="0"/>
        <w:autoSpaceDE w:val="0"/>
        <w:widowControl/>
        <w:spacing w:line="286" w:lineRule="exact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В.Ю.Белоусова, Н.И.Берзон, М.Я.Блинкин, А.А.Бляхман, М.А.Бойцов, В.А.Болотов, </w:t>
      </w:r>
    </w:p>
    <w:p>
      <w:pPr>
        <w:autoSpaceDN w:val="0"/>
        <w:tabs>
          <w:tab w:pos="2334" w:val="left"/>
          <w:tab w:pos="4354" w:val="left"/>
          <w:tab w:pos="6182" w:val="left"/>
          <w:tab w:pos="8484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А.Г.Быстрицкий,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В.А.Васильев,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А.В.Вдовин,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Д.В.Виноградов,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Г.В.Витков, </w:t>
      </w:r>
    </w:p>
    <w:p>
      <w:pPr>
        <w:autoSpaceDN w:val="0"/>
        <w:tabs>
          <w:tab w:pos="2218" w:val="left"/>
          <w:tab w:pos="4300" w:val="left"/>
          <w:tab w:pos="5904" w:val="left"/>
          <w:tab w:pos="8214" w:val="left"/>
        </w:tabs>
        <w:autoSpaceDE w:val="0"/>
        <w:widowControl/>
        <w:spacing w:line="286" w:lineRule="exact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А.Г.Вишневский,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В.В.Вишнякова,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В.В.Власов,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Т.В.Вознесенская,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Г.Е.Володина, </w:t>
      </w:r>
    </w:p>
    <w:p>
      <w:pPr>
        <w:autoSpaceDN w:val="0"/>
        <w:tabs>
          <w:tab w:pos="1966" w:val="left"/>
          <w:tab w:pos="4598" w:val="left"/>
          <w:tab w:pos="6394" w:val="left"/>
          <w:tab w:pos="8312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А.Н.Воробьев,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О.С.Воскобойников,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А.Г.Габибов,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Д.А.Гагарина,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Л.М.Гохберг, </w:t>
      </w:r>
    </w:p>
    <w:p>
      <w:pPr>
        <w:autoSpaceDN w:val="0"/>
        <w:autoSpaceDE w:val="0"/>
        <w:widowControl/>
        <w:spacing w:line="288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И.А.Груздев, Д.А.Дагаев, М.Б.Денисенко, И.А.Долматов, О.В.Драгой, А.Р.Ермакова,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Н.Ю.Ерпылева, А.Б.Жулин, С.А.Зверев, А.А.Иванов, И.В.Ивашковская, М.Ю.Каган, </w:t>
      </w:r>
    </w:p>
    <w:p>
      <w:pPr>
        <w:autoSpaceDN w:val="0"/>
        <w:autoSpaceDE w:val="0"/>
        <w:widowControl/>
        <w:spacing w:line="288" w:lineRule="exact" w:before="12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С.М.Кадочников, Г.Г.Канторович, Д.С.Карабекян, С.А.Караганов,  И.Г.Карелина,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98"/>
        </w:trPr>
        <w:tc>
          <w:tcPr>
            <w:tcW w:type="dxa" w:w="1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В.А.Касамара,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В.С.Катькало,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С.В.Квашонкина,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В.А.Кириченко,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И.В.Кирия, </w:t>
            </w:r>
          </w:p>
        </w:tc>
      </w:tr>
    </w:tbl>
    <w:p>
      <w:pPr>
        <w:autoSpaceDN w:val="0"/>
        <w:autoSpaceDE w:val="0"/>
        <w:widowControl/>
        <w:spacing w:line="288" w:lineRule="exact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А.В.Клименко, А.А.Кокошин, М.М.Комаров, А.В.Коровко, В.Ю.Котов, М.А.Краснов, </w:t>
      </w:r>
    </w:p>
    <w:p>
      <w:pPr>
        <w:autoSpaceDN w:val="0"/>
        <w:autoSpaceDE w:val="0"/>
        <w:widowControl/>
        <w:spacing w:line="286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Е.А.Крук, Д.Л.Кузнецов, В.А.Куренной, Н.К.Куричев, В.В.Кускова, С.К.Ландо,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Ю.П.Лежнина, Д.А.Леонтьев, И.М.Локшин, М.А.Лытаева, Л.Л.Любимов, А.А.Макаров, </w:t>
      </w:r>
    </w:p>
    <w:p>
      <w:pPr>
        <w:autoSpaceDN w:val="0"/>
        <w:tabs>
          <w:tab w:pos="2638" w:val="left"/>
          <w:tab w:pos="5120" w:val="left"/>
          <w:tab w:pos="7694" w:val="left"/>
        </w:tabs>
        <w:autoSpaceDE w:val="0"/>
        <w:widowControl/>
        <w:spacing w:line="286" w:lineRule="exact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Н.Ю.Максимова,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А.Ю.Мельвиль,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А.В.Мещеряков,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Н.М.Милованцева, </w:t>
      </w:r>
    </w:p>
    <w:p>
      <w:pPr>
        <w:autoSpaceDN w:val="0"/>
        <w:tabs>
          <w:tab w:pos="2298" w:val="left"/>
          <w:tab w:pos="4586" w:val="left"/>
          <w:tab w:pos="6526" w:val="left"/>
          <w:tab w:pos="8442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Б.В.Назмутдинов,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А.В.Новосельцев,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С.А.Объедков,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Л.Н.Овчарова,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А.В.Павлов, </w:t>
      </w:r>
    </w:p>
    <w:p>
      <w:pPr>
        <w:autoSpaceDN w:val="0"/>
        <w:tabs>
          <w:tab w:pos="2090" w:val="left"/>
          <w:tab w:pos="3904" w:val="left"/>
          <w:tab w:pos="5744" w:val="left"/>
          <w:tab w:pos="7992" w:val="left"/>
        </w:tabs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С.Э.Пекарский,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Е.Н.Пенская,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А.И.Пишняк,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В.В.Подольский,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К.М.Поливанов, </w:t>
      </w:r>
    </w:p>
    <w:p>
      <w:pPr>
        <w:autoSpaceDN w:val="0"/>
        <w:autoSpaceDE w:val="0"/>
        <w:widowControl/>
        <w:spacing w:line="286" w:lineRule="exact" w:before="12" w:after="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В.Н.Порус, И.В.Простаков, В.В.Радаев, Е.В.Рахилина, Т.Е.Ривчун, И.М.Савельева,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0"/>
        <w:gridCol w:w="1980"/>
        <w:gridCol w:w="1980"/>
        <w:gridCol w:w="1980"/>
        <w:gridCol w:w="1980"/>
      </w:tblGrid>
      <w:tr>
        <w:trPr>
          <w:trHeight w:hRule="exact" w:val="280"/>
        </w:trPr>
        <w:tc>
          <w:tcPr>
            <w:tcW w:type="dxa" w:w="1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Е.Н.Салыгин,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Е.В.Серова,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И.С.Смирнов,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А.В.Стародубцев,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А.Н.Степанова, </w:t>
            </w:r>
          </w:p>
        </w:tc>
      </w:tr>
      <w:tr>
        <w:trPr>
          <w:trHeight w:hRule="exact" w:val="318"/>
        </w:trPr>
        <w:tc>
          <w:tcPr>
            <w:tcW w:type="dxa" w:w="1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А.Е.Суринов,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2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А.И.Тарасов,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В.А.Тиморин,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4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А.Г.Тоневицкий,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4" w:after="0"/>
              <w:ind w:left="3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М.Р.Трунин, </w:t>
            </w:r>
          </w:p>
        </w:tc>
      </w:tr>
    </w:tbl>
    <w:p>
      <w:pPr>
        <w:autoSpaceDN w:val="0"/>
        <w:autoSpaceDE w:val="0"/>
        <w:widowControl/>
        <w:spacing w:line="286" w:lineRule="exact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С.Р.Тумковский, М.В.Фаликман, Д.Е.Фишбейн, И.Д.Фрумин, М.Б.Хомяков, Е.М.Хоров, </w:t>
      </w:r>
    </w:p>
    <w:p>
      <w:pPr>
        <w:autoSpaceDN w:val="0"/>
        <w:autoSpaceDE w:val="0"/>
        <w:widowControl/>
        <w:spacing w:line="288" w:lineRule="exact" w:before="1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А.Ю.Чепуренко, А.Т.Шамрин, А.Н.Шохин, Е.Г.Энтина, Р.М.Энтов, Е.М.Юдина, </w:t>
      </w:r>
    </w:p>
    <w:p>
      <w:pPr>
        <w:autoSpaceDN w:val="0"/>
        <w:autoSpaceDE w:val="0"/>
        <w:widowControl/>
        <w:spacing w:line="288" w:lineRule="exact" w:before="1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М.М.Юдкевич, Л.И.Якобсон, А.А.Яковлев, С.М.Яковлев, А.Б.Ярославцев, Е.Г.Ясин </w:t>
      </w:r>
    </w:p>
    <w:p>
      <w:pPr>
        <w:autoSpaceDN w:val="0"/>
        <w:autoSpaceDE w:val="0"/>
        <w:widowControl/>
        <w:spacing w:line="286" w:lineRule="exact" w:before="14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Повестка дня:</w:t>
      </w:r>
    </w:p>
    <w:p>
      <w:pPr>
        <w:autoSpaceDN w:val="0"/>
        <w:autoSpaceDE w:val="0"/>
        <w:widowControl/>
        <w:spacing w:line="288" w:lineRule="exact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Об утверждении Положения об условиях и порядке зачисления экстернов в НИУ ВШЭ </w:t>
      </w:r>
    </w:p>
    <w:p>
      <w:pPr>
        <w:autoSpaceDN w:val="0"/>
        <w:autoSpaceDE w:val="0"/>
        <w:widowControl/>
        <w:spacing w:line="286" w:lineRule="exact" w:before="14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8. СЛУШАЛИ: </w:t>
      </w:r>
    </w:p>
    <w:p>
      <w:pPr>
        <w:autoSpaceDN w:val="0"/>
        <w:autoSpaceDE w:val="0"/>
        <w:widowControl/>
        <w:spacing w:line="286" w:lineRule="exact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А.В. Коровко – об утверждении Положения об условиях и порядке зачисления экстернов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в НИУ ВШЭ</w:t>
      </w:r>
    </w:p>
    <w:p>
      <w:pPr>
        <w:autoSpaceDN w:val="0"/>
        <w:autoSpaceDE w:val="0"/>
        <w:widowControl/>
        <w:spacing w:line="286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>ВЫСТУПИЛИ: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А.Н. Шохин</w:t>
      </w:r>
    </w:p>
    <w:p>
      <w:pPr>
        <w:autoSpaceDN w:val="0"/>
        <w:autoSpaceDE w:val="0"/>
        <w:widowControl/>
        <w:spacing w:line="288" w:lineRule="exact" w:before="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</w:p>
    <w:p>
      <w:pPr>
        <w:autoSpaceDN w:val="0"/>
        <w:autoSpaceDE w:val="0"/>
        <w:widowControl/>
        <w:spacing w:line="288" w:lineRule="exact" w:before="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8.1. Утвердить Положение об условиях и порядке зачисления экстернов в Национальный </w:t>
      </w:r>
    </w:p>
    <w:p>
      <w:pPr>
        <w:autoSpaceDN w:val="0"/>
        <w:autoSpaceDE w:val="0"/>
        <w:widowControl/>
        <w:spacing w:line="286" w:lineRule="exact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исследовательский университет «Высшая школа экономики» (приложение 8). </w:t>
      </w:r>
    </w:p>
    <w:p>
      <w:pPr>
        <w:autoSpaceDN w:val="0"/>
        <w:autoSpaceDE w:val="0"/>
        <w:widowControl/>
        <w:spacing w:line="286" w:lineRule="exact" w:before="1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121 члена ученого совета, присутствовавшего на заседании, проголосовало: за – 75, </w:t>
      </w:r>
    </w:p>
    <w:p>
      <w:pPr>
        <w:autoSpaceDN w:val="0"/>
        <w:autoSpaceDE w:val="0"/>
        <w:widowControl/>
        <w:spacing w:line="286" w:lineRule="exact" w:before="12" w:after="264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против – 0, воздержалось – 3)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9"/>
        <w:gridCol w:w="3299"/>
        <w:gridCol w:w="3299"/>
      </w:tblGrid>
      <w:tr>
        <w:trPr>
          <w:trHeight w:hRule="exact" w:val="1060"/>
        </w:trPr>
        <w:tc>
          <w:tcPr>
            <w:tcW w:type="dxa" w:w="3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3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3765550</wp:posOffset>
                  </wp:positionH>
                  <wp:positionV relativeFrom="page">
                    <wp:posOffset>9372600</wp:posOffset>
                  </wp:positionV>
                  <wp:extent cx="1240789" cy="6477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789" cy="647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6" w:after="0"/>
              <w:ind w:left="5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 Н.Ю. Савельева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90" w:right="590" w:bottom="53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