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7277100</wp:posOffset>
            </wp:positionV>
            <wp:extent cx="6502400" cy="825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7609840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Прокторинг</w:t>
      </w:r>
    </w:p>
    <w:p>
      <w:pPr>
        <w:autoSpaceDN w:val="0"/>
        <w:autoSpaceDE w:val="0"/>
        <w:widowControl/>
        <w:spacing w:line="266" w:lineRule="auto" w:before="378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Пройти вступительные испытания, олимпиады или же сдать экзамен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дистанционно. При этом установка дополнительного ПО не потребуется: вам лишь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нужны компьютер и стабильное Интернет-соединение.</w:t>
      </w:r>
    </w:p>
    <w:p>
      <w:pPr>
        <w:autoSpaceDN w:val="0"/>
        <w:autoSpaceDE w:val="0"/>
        <w:widowControl/>
        <w:spacing w:line="274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Технология прокторинга позволяет контроливать ход онлайн-мероприятия: выявлять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нарушения, а также фиксировать их в системе. Наблюдателем может выступать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реальный человек (синхронный прокторинг), так и автоматическая система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(асинхронный прокторинг).</w:t>
      </w:r>
    </w:p>
    <w:p>
      <w:pPr>
        <w:autoSpaceDN w:val="0"/>
        <w:autoSpaceDE w:val="0"/>
        <w:widowControl/>
        <w:spacing w:line="274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Высшая школа экономики – один из первых российских университетов, применивших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прокторинг при сдаче экзаменов. В НИУ ВШЭ функционирует Центр прокторинга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(Центр технического сопровождения мероприятий). Специалисты Центра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контролируют технические условия проведения испытаний, организуют процедуру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идентификации личности студентов и абитуриентов НИУ ВШЭ.</w:t>
      </w:r>
    </w:p>
    <w:p>
      <w:pPr>
        <w:autoSpaceDN w:val="0"/>
        <w:autoSpaceDE w:val="0"/>
        <w:widowControl/>
        <w:spacing w:line="264" w:lineRule="auto" w:before="262" w:after="1072"/>
        <w:ind w:left="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прокторинг используется во время промежуточной и итоговой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аттестации, при вступительных испытаниях в бакалавриат, магистратуру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аспирантуру, а также во время олимпиад.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20"/>
        </w:trPr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Виды прокторинга </w:t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4"/>
        </w:trPr>
        <w:tc>
          <w:tcPr>
            <w:tcW w:type="dxa" w:w="876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Требования к персональному компьютеру пользователя </w:t>
            </w:r>
          </w:p>
        </w:tc>
        <w:tc>
          <w:tcPr>
            <w:tcW w:type="dxa" w:w="145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6115050</wp:posOffset>
                  </wp:positionH>
                  <wp:positionV relativeFrom="page">
                    <wp:posOffset>8610600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40"/>
        </w:trPr>
        <w:tc>
          <w:tcPr>
            <w:tcW w:type="dxa" w:w="670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Предварительная проверка оборудования </w:t>
            </w:r>
          </w:p>
        </w:tc>
        <w:tc>
          <w:tcPr>
            <w:tcW w:type="dxa" w:w="351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4810760</wp:posOffset>
                  </wp:positionH>
                  <wp:positionV relativeFrom="page">
                    <wp:posOffset>9611360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48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274"/>
        </w:trPr>
        <w:tc>
          <w:tcPr>
            <w:tcW w:type="dxa" w:w="84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84"/>
            </w:tblGrid>
            <w:tr>
              <w:trPr>
                <w:trHeight w:hRule="exact" w:val="1254"/>
              </w:trPr>
              <w:tc>
                <w:tcPr>
                  <w:tcW w:type="dxa" w:w="848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Инструкции для пользователей и важная информация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5943600</wp:posOffset>
                  </wp:positionH>
                  <wp:positionV relativeFrom="page">
                    <wp:posOffset>751840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64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во время экзамена у вас возникают проблемы, пожалуйста, напишите письмо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электронный адрес: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helpexam@hse.ru </w:t>
      </w:r>
    </w:p>
    <w:p>
      <w:pPr>
        <w:autoSpaceDN w:val="0"/>
        <w:autoSpaceDE w:val="0"/>
        <w:widowControl/>
        <w:spacing w:line="257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оперативного решения проблемы в системе прокторинга необходимо указать: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ФИО, скриншот/ видео ошибки, название мероприятия, краткое описание проблемы.</w:t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4051300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4432300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4933950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Работа в Вышке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5819140</wp:posOffset>
            </wp:positionV>
            <wp:extent cx="6877050" cy="4569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22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Школе дизайна НИУ ВШЭ</w:t>
          </w:r>
        </w:hyperlink>
      </w:r>
    </w:p>
    <w:p>
      <w:pPr>
        <w:sectPr>
          <w:pgSz w:w="11918" w:h="16858"/>
          <w:pgMar w:top="338" w:right="542" w:bottom="24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-4028440</wp:posOffset>
            </wp:positionV>
            <wp:extent cx="6877050" cy="4572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7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18" w:h="16858"/>
      <w:pgMar w:top="0" w:right="520" w:bottom="344" w:left="5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hse.ru/org/hse/info/" TargetMode="External"/><Relationship Id="rId18" Type="http://schemas.openxmlformats.org/officeDocument/2006/relationships/hyperlink" Target="https://figures.hse.ru/" TargetMode="External"/><Relationship Id="rId19" Type="http://schemas.openxmlformats.org/officeDocument/2006/relationships/hyperlink" Target="https://www.hse.ru/orgstructure/" TargetMode="External"/><Relationship Id="rId20" Type="http://schemas.openxmlformats.org/officeDocument/2006/relationships/hyperlink" Target="https://sustainability.hse.ru/" TargetMode="External"/><Relationship Id="rId21" Type="http://schemas.openxmlformats.org/officeDocument/2006/relationships/hyperlink" Target="https://www.hse.ru/org/persons/" TargetMode="External"/><Relationship Id="rId22" Type="http://schemas.openxmlformats.org/officeDocument/2006/relationships/hyperlink" Target="https://www.hse.ru/buildinghse" TargetMode="External"/><Relationship Id="rId23" Type="http://schemas.openxmlformats.org/officeDocument/2006/relationships/hyperlink" Target="https://www.hse.ru/org/hse/aup/procurement/" TargetMode="External"/><Relationship Id="rId24" Type="http://schemas.openxmlformats.org/officeDocument/2006/relationships/hyperlink" Target="https://www.hse.ru/appeal/" TargetMode="External"/><Relationship Id="rId25" Type="http://schemas.openxmlformats.org/officeDocument/2006/relationships/hyperlink" Target="https://endowment.hse.ru/" TargetMode="External"/><Relationship Id="rId26" Type="http://schemas.openxmlformats.org/officeDocument/2006/relationships/hyperlink" Target="https://www.hse.ru/anticorruption" TargetMode="External"/><Relationship Id="rId27" Type="http://schemas.openxmlformats.org/officeDocument/2006/relationships/hyperlink" Target="https://www.hse.ru/anticorruption/information" TargetMode="External"/><Relationship Id="rId28" Type="http://schemas.openxmlformats.org/officeDocument/2006/relationships/hyperlink" Target="https://www.hse.ru/sveden/" TargetMode="External"/><Relationship Id="rId29" Type="http://schemas.openxmlformats.org/officeDocument/2006/relationships/hyperlink" Target="https://inclusive.hse.ru/" TargetMode="External"/><Relationship Id="rId30" Type="http://schemas.openxmlformats.org/officeDocument/2006/relationships/hyperlink" Target="https://pay.hse.ru/" TargetMode="External"/><Relationship Id="rId31" Type="http://schemas.openxmlformats.org/officeDocument/2006/relationships/hyperlink" Target="https://www.hse.ru/career" TargetMode="External"/><Relationship Id="rId32" Type="http://schemas.openxmlformats.org/officeDocument/2006/relationships/hyperlink" Target="https://www.hse.ru/education/" TargetMode="External"/><Relationship Id="rId33" Type="http://schemas.openxmlformats.org/officeDocument/2006/relationships/hyperlink" Target="https://school.hse.ru/" TargetMode="External"/><Relationship Id="rId34" Type="http://schemas.openxmlformats.org/officeDocument/2006/relationships/hyperlink" Target="https://fdp.hse.ru/" TargetMode="External"/><Relationship Id="rId35" Type="http://schemas.openxmlformats.org/officeDocument/2006/relationships/hyperlink" Target="https://olymp.hse.ru/" TargetMode="External"/><Relationship Id="rId36" Type="http://schemas.openxmlformats.org/officeDocument/2006/relationships/hyperlink" Target="https://ba.hse.ru/" TargetMode="External"/><Relationship Id="rId37" Type="http://schemas.openxmlformats.org/officeDocument/2006/relationships/hyperlink" Target="https://www.hse.ru/plus" TargetMode="External"/><Relationship Id="rId38" Type="http://schemas.openxmlformats.org/officeDocument/2006/relationships/hyperlink" Target="https://ma.hse.ru/" TargetMode="External"/><Relationship Id="rId39" Type="http://schemas.openxmlformats.org/officeDocument/2006/relationships/hyperlink" Target="https://aspirantura.hse.ru/" TargetMode="External"/><Relationship Id="rId40" Type="http://schemas.openxmlformats.org/officeDocument/2006/relationships/hyperlink" Target="https://busedu.hse.ru/" TargetMode="External"/><Relationship Id="rId41" Type="http://schemas.openxmlformats.org/officeDocument/2006/relationships/hyperlink" Target="https://career.hse.ru/" TargetMode="External"/><Relationship Id="rId42" Type="http://schemas.openxmlformats.org/officeDocument/2006/relationships/hyperlink" Target="http://inc.hse.ru/" TargetMode="External"/><Relationship Id="rId43" Type="http://schemas.openxmlformats.org/officeDocument/2006/relationships/hyperlink" Target="https://dd.hse.ru/" TargetMode="External"/><Relationship Id="rId44" Type="http://schemas.openxmlformats.org/officeDocument/2006/relationships/hyperlink" Target="https://www.hse.ru/feedback" TargetMode="External"/><Relationship Id="rId45" Type="http://schemas.openxmlformats.org/officeDocument/2006/relationships/hyperlink" Target="https://www.hse.ru/science/" TargetMode="External"/><Relationship Id="rId46" Type="http://schemas.openxmlformats.org/officeDocument/2006/relationships/hyperlink" Target="https://www.hse.ru/science/centers" TargetMode="External"/><Relationship Id="rId47" Type="http://schemas.openxmlformats.org/officeDocument/2006/relationships/hyperlink" Target="https://www.hse.ru/org/projects/" TargetMode="External"/><Relationship Id="rId48" Type="http://schemas.openxmlformats.org/officeDocument/2006/relationships/hyperlink" Target="https://www.hse.ru/monitoring/" TargetMode="External"/><Relationship Id="rId49" Type="http://schemas.openxmlformats.org/officeDocument/2006/relationships/hyperlink" Target="https://www.hse.ru/science/disscoun/" TargetMode="External"/><Relationship Id="rId50" Type="http://schemas.openxmlformats.org/officeDocument/2006/relationships/hyperlink" Target="https://aspirantura.hse.ru/defence/announcements/" TargetMode="External"/><Relationship Id="rId51" Type="http://schemas.openxmlformats.org/officeDocument/2006/relationships/hyperlink" Target="https://academics.hse.ru/" TargetMode="External"/><Relationship Id="rId52" Type="http://schemas.openxmlformats.org/officeDocument/2006/relationships/hyperlink" Target="https://www.hse.ru/science/hsegrants" TargetMode="External"/><Relationship Id="rId53" Type="http://schemas.openxmlformats.org/officeDocument/2006/relationships/hyperlink" Target="https://sezam.hse.ru/" TargetMode="External"/><Relationship Id="rId54" Type="http://schemas.openxmlformats.org/officeDocument/2006/relationships/hyperlink" Target="https://publications.hse.ru/" TargetMode="External"/><Relationship Id="rId55" Type="http://schemas.openxmlformats.org/officeDocument/2006/relationships/hyperlink" Target="https://library.hse.ru/" TargetMode="External"/><Relationship Id="rId56" Type="http://schemas.openxmlformats.org/officeDocument/2006/relationships/hyperlink" Target="https://id.hse.ru/" TargetMode="External"/><Relationship Id="rId57" Type="http://schemas.openxmlformats.org/officeDocument/2006/relationships/hyperlink" Target="https://bookshop.hse.ru/" TargetMode="External"/><Relationship Id="rId58" Type="http://schemas.openxmlformats.org/officeDocument/2006/relationships/hyperlink" Target="https://print.hse.ru/" TargetMode="External"/><Relationship Id="rId59" Type="http://schemas.openxmlformats.org/officeDocument/2006/relationships/hyperlink" Target="https://mc.hse.ru/" TargetMode="External"/><Relationship Id="rId60" Type="http://schemas.openxmlformats.org/officeDocument/2006/relationships/hyperlink" Target="https://www.hse.ru/science/journals" TargetMode="External"/><Relationship Id="rId61" Type="http://schemas.openxmlformats.org/officeDocument/2006/relationships/hyperlink" Target="http://www.minobrnauki.gov.ru/" TargetMode="External"/><Relationship Id="rId62" Type="http://schemas.openxmlformats.org/officeDocument/2006/relationships/hyperlink" Target="https://edu.gov.ru/" TargetMode="External"/><Relationship Id="rId63" Type="http://schemas.openxmlformats.org/officeDocument/2006/relationships/hyperlink" Target="http://www.edu.ru/" TargetMode="External"/><Relationship Id="rId64" Type="http://schemas.openxmlformats.org/officeDocument/2006/relationships/hyperlink" Target="https://elearning.hse.ru/mooc" TargetMode="External"/><Relationship Id="rId65" Type="http://schemas.openxmlformats.org/officeDocument/2006/relationships/hyperlink" Target="https://www.hse.ru/adm/edit/edit.html?goto=%2AL3N0dWR5c3ByYXZrYS9kaXN0YW5jZV9zdHVkX3Byb2N0b3I%2FX3I9MzYyMjU0MzE3NzUwODEzMDMu%5EODk4Mjk%3D%5E&amp;id=365992946&amp;cid=20594&amp;addon_name=default&amp;newportal=1" TargetMode="External"/><Relationship Id="rId66" Type="http://schemas.openxmlformats.org/officeDocument/2006/relationships/hyperlink" Target="https://www.hse.ru/contacts.html" TargetMode="External"/><Relationship Id="rId67" Type="http://schemas.openxmlformats.org/officeDocument/2006/relationships/hyperlink" Target="https://www.hse.ru/copyright" TargetMode="External"/><Relationship Id="rId68" Type="http://schemas.openxmlformats.org/officeDocument/2006/relationships/hyperlink" Target="https://www.hse.ru/data_protection_regulation" TargetMode="External"/><Relationship Id="rId69" Type="http://schemas.openxmlformats.org/officeDocument/2006/relationships/hyperlink" Target="https://www.hse.ru/sitemap.html" TargetMode="External"/><Relationship Id="rId70" Type="http://schemas.openxmlformats.org/officeDocument/2006/relationships/hyperlink" Target="https://design.hse.ru/" TargetMode="External"/><Relationship Id="rId71" Type="http://schemas.openxmlformats.org/officeDocument/2006/relationships/image" Target="media/image7.png"/><Relationship Id="rId7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