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1969770</wp:posOffset>
            </wp:positionV>
            <wp:extent cx="6485890" cy="691764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9176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Показатель качества учебной деятельности (КУД)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Что такое КУД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Критическое значение КУД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Примеры расчета КУД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Контроль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4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Шкала соответствия оценок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9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Перенос второй пересдачи дисциплины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98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Что такое КУД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Простыми словами, показатель учебной деятельности (КУД) — это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дисциплин, по которым у студента есть неудовлетворительные оценки по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итогам сессий.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Студенты могут отслеживать свой КУД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электронной зачетке.</w:t>
          </w:r>
        </w:hyperlink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и когда рассчитывается КУД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7134859</wp:posOffset>
            </wp:positionV>
            <wp:extent cx="2933700" cy="381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8496300</wp:posOffset>
            </wp:positionV>
            <wp:extent cx="6629400" cy="1778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24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КУД считается как количество неудовлетворительных оценок без уважительных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причин и/или неявок без уважительных причин по промежуточным аттестациям,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независимым экзаменам, внешним оценкам.</w:t>
      </w:r>
    </w:p>
    <w:p>
      <w:pPr>
        <w:autoSpaceDN w:val="0"/>
        <w:autoSpaceDE w:val="0"/>
        <w:widowControl/>
        <w:spacing w:line="259" w:lineRule="auto" w:before="260" w:after="70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КУД рассчитывается менеджером образовательной программы в течение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десяти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рабочих дней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после каждой сессии и периода пересдач.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276"/>
        </w:trPr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84"/>
            </w:tblGrid>
            <w:tr>
              <w:trPr>
                <w:trHeight w:hRule="exact" w:val="1256"/>
              </w:trPr>
              <w:tc>
                <w:tcPr>
                  <w:tcW w:type="dxa" w:w="3684"/>
                  <w:tcBorders/>
                  <w:shd w:fill="def2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Критерии расчета КУД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2895600</wp:posOffset>
                  </wp:positionH>
                  <wp:positionV relativeFrom="page">
                    <wp:posOffset>2562860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Критическое значение КУД</w:t>
      </w:r>
    </w:p>
    <w:p>
      <w:pPr>
        <w:autoSpaceDN w:val="0"/>
        <w:autoSpaceDE w:val="0"/>
        <w:widowControl/>
        <w:spacing w:line="264" w:lineRule="auto" w:before="24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Критическое значение КУД для студентов равно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двум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это значит, что у студента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две задолженности, и он допускается к пересдачам, но если получит третью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неудовлетворительную оценку, то будет отчислен.</w:t>
      </w:r>
    </w:p>
    <w:p>
      <w:pPr>
        <w:autoSpaceDN w:val="0"/>
        <w:autoSpaceDE w:val="0"/>
        <w:widowControl/>
        <w:spacing w:line="266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Критическое значение КУД для студентов, относящихся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отдельным категориям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равно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пяти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если превышение обычного КУД в отношении студента зафиксировано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первый раз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1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Студенты, КУД которых превышает критическое значение (с учетом отнесения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к отдельной категории и наличия или отсутствия повтора критической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ситуации), подлежат отчислению как не выполняющие обязанности по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добросовестному освоению образовательной программы и выполнению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плана.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25" w:history="1">
          <w:r>
            <w:rPr>
              <w:rStyle w:val="Hyperlink"/>
            </w:rPr>
            <w:t>Больше про отдельные категории</w:t>
          </w:r>
        </w:hyperlink>
      </w:r>
    </w:p>
    <w:p>
      <w:pPr>
        <w:autoSpaceDN w:val="0"/>
        <w:autoSpaceDE w:val="0"/>
        <w:widowControl/>
        <w:spacing w:line="240" w:lineRule="auto" w:before="62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Пример расчета обычного КУД:</w:t>
      </w:r>
    </w:p>
    <w:p>
      <w:pPr>
        <w:autoSpaceDN w:val="0"/>
        <w:autoSpaceDE w:val="0"/>
        <w:widowControl/>
        <w:spacing w:line="240" w:lineRule="auto" w:before="1192" w:after="0"/>
        <w:ind w:left="97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КУД=0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— у студента нет задолженностей, все хорошо</w:t>
      </w:r>
    </w:p>
    <w:p>
      <w:pPr>
        <w:autoSpaceDN w:val="0"/>
        <w:autoSpaceDE w:val="0"/>
        <w:widowControl/>
        <w:spacing w:line="240" w:lineRule="auto" w:before="866" w:after="0"/>
        <w:ind w:left="97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КУД=2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— у студента две задолженности, он допускается к пересдачам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1712"/>
        </w:trPr>
        <w:tc>
          <w:tcPr>
            <w:tcW w:type="dxa" w:w="1062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8" w:after="0"/>
              <w:ind w:left="64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КУД=4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— у студента четыре задолженности, он подлежит отчислению</w:t>
            </w:r>
          </w:p>
        </w:tc>
      </w:tr>
    </w:tbl>
    <w:p>
      <w:pPr>
        <w:autoSpaceDN w:val="0"/>
        <w:autoSpaceDE w:val="0"/>
        <w:widowControl/>
        <w:spacing w:line="240" w:lineRule="auto" w:before="90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6" w:lineRule="auto" w:before="226" w:after="0"/>
        <w:ind w:left="300" w:right="72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школа экономики» (ПОПАТКУС)</w:t>
          </w:r>
        </w:hyperlink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3746500</wp:posOffset>
            </wp:positionV>
            <wp:extent cx="508000" cy="24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4127500</wp:posOffset>
            </wp:positionV>
            <wp:extent cx="1346200" cy="317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4629150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59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ОБРАЗОВАНИЕ</w:t>
          </w:r>
        </w:hyperlink>
      </w:r>
    </w:p>
    <w:p>
      <w:pPr>
        <w:sectPr>
          <w:pgSz w:w="11918" w:h="16858"/>
          <w:pgMar w:top="142" w:right="39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5533390</wp:posOffset>
            </wp:positionV>
            <wp:extent cx="6877050" cy="45698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kud/#about" TargetMode="External"/><Relationship Id="rId12" Type="http://schemas.openxmlformats.org/officeDocument/2006/relationships/hyperlink" Target="https://www.hse.ru/studyspravka/kud/#critical" TargetMode="External"/><Relationship Id="rId13" Type="http://schemas.openxmlformats.org/officeDocument/2006/relationships/hyperlink" Target="https://www.hse.ru/studyspravka/kud/#examples" TargetMode="External"/><Relationship Id="rId14" Type="http://schemas.openxmlformats.org/officeDocument/2006/relationships/hyperlink" Target="https://www.hse.ru/studyspravka/kud/#docs" TargetMode="External"/><Relationship Id="rId15" Type="http://schemas.openxmlformats.org/officeDocument/2006/relationships/hyperlink" Target="https://www.hse.ru/studyspravka/zachetbook" TargetMode="External"/><Relationship Id="rId16" Type="http://schemas.openxmlformats.org/officeDocument/2006/relationships/hyperlink" Target="https://www.hse.ru/studyspravka/kontr/" TargetMode="External"/><Relationship Id="rId17" Type="http://schemas.openxmlformats.org/officeDocument/2006/relationships/hyperlink" Target="https://www.hse.ru/studyspravka/Scale" TargetMode="External"/><Relationship Id="rId18" Type="http://schemas.openxmlformats.org/officeDocument/2006/relationships/hyperlink" Target="https://www.hse.ru/studyspravka/repeated_courses" TargetMode="External"/><Relationship Id="rId19" Type="http://schemas.openxmlformats.org/officeDocument/2006/relationships/hyperlink" Target="https://www.hse.ru/studyspravka/otch" TargetMode="External"/><Relationship Id="rId20" Type="http://schemas.openxmlformats.org/officeDocument/2006/relationships/hyperlink" Target="https://www.hse.ru/studyspravka/vosst" TargetMode="External"/><Relationship Id="rId21" Type="http://schemas.openxmlformats.org/officeDocument/2006/relationships/hyperlink" Target="https://www.hse.ru/studyspravka/zachetbook/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hyperlink" Target="https://www.hse.ru/studyspravka/spec_categ" TargetMode="External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hyperlink" Target="https://www.hse.ru/studyspravka/new_regulations" TargetMode="Externa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hyperlink" Target="https://www.hse.ru/org/hse/info/" TargetMode="External"/><Relationship Id="rId33" Type="http://schemas.openxmlformats.org/officeDocument/2006/relationships/hyperlink" Target="https://figures.hse.ru/" TargetMode="External"/><Relationship Id="rId34" Type="http://schemas.openxmlformats.org/officeDocument/2006/relationships/hyperlink" Target="https://www.hse.ru/orgstructure/" TargetMode="External"/><Relationship Id="rId35" Type="http://schemas.openxmlformats.org/officeDocument/2006/relationships/hyperlink" Target="https://sustainability.hse.ru/" TargetMode="External"/><Relationship Id="rId36" Type="http://schemas.openxmlformats.org/officeDocument/2006/relationships/hyperlink" Target="https://www.hse.ru/org/persons/" TargetMode="External"/><Relationship Id="rId37" Type="http://schemas.openxmlformats.org/officeDocument/2006/relationships/hyperlink" Target="https://www.hse.ru/buildinghse" TargetMode="External"/><Relationship Id="rId38" Type="http://schemas.openxmlformats.org/officeDocument/2006/relationships/hyperlink" Target="https://www.hse.ru/org/hse/aup/procurement/" TargetMode="External"/><Relationship Id="rId39" Type="http://schemas.openxmlformats.org/officeDocument/2006/relationships/hyperlink" Target="https://www.hse.ru/appeal/" TargetMode="External"/><Relationship Id="rId40" Type="http://schemas.openxmlformats.org/officeDocument/2006/relationships/hyperlink" Target="https://endowment.hse.ru/" TargetMode="External"/><Relationship Id="rId41" Type="http://schemas.openxmlformats.org/officeDocument/2006/relationships/hyperlink" Target="https://www.hse.ru/anticorruption" TargetMode="External"/><Relationship Id="rId42" Type="http://schemas.openxmlformats.org/officeDocument/2006/relationships/hyperlink" Target="https://www.hse.ru/anticorruption/information" TargetMode="External"/><Relationship Id="rId43" Type="http://schemas.openxmlformats.org/officeDocument/2006/relationships/hyperlink" Target="https://www.hse.ru/sveden/" TargetMode="External"/><Relationship Id="rId44" Type="http://schemas.openxmlformats.org/officeDocument/2006/relationships/hyperlink" Target="https://inclusive.hse.ru/" TargetMode="External"/><Relationship Id="rId45" Type="http://schemas.openxmlformats.org/officeDocument/2006/relationships/hyperlink" Target="https://pay.hse.ru/" TargetMode="External"/><Relationship Id="rId46" Type="http://schemas.openxmlformats.org/officeDocument/2006/relationships/hyperlink" Target="https://www.hse.ru/career" TargetMode="External"/><Relationship Id="rId47" Type="http://schemas.openxmlformats.org/officeDocument/2006/relationships/hyperlink" Target="https://www.hse.ru/education/" TargetMode="External"/><Relationship Id="rId48" Type="http://schemas.openxmlformats.org/officeDocument/2006/relationships/hyperlink" Target="https://school.hse.ru/" TargetMode="External"/><Relationship Id="rId49" Type="http://schemas.openxmlformats.org/officeDocument/2006/relationships/hyperlink" Target="https://fdp.hse.ru/" TargetMode="External"/><Relationship Id="rId50" Type="http://schemas.openxmlformats.org/officeDocument/2006/relationships/hyperlink" Target="https://olymp.hse.ru/" TargetMode="External"/><Relationship Id="rId51" Type="http://schemas.openxmlformats.org/officeDocument/2006/relationships/hyperlink" Target="https://ba.hse.ru/" TargetMode="External"/><Relationship Id="rId52" Type="http://schemas.openxmlformats.org/officeDocument/2006/relationships/hyperlink" Target="https://www.hse.ru/plus" TargetMode="External"/><Relationship Id="rId53" Type="http://schemas.openxmlformats.org/officeDocument/2006/relationships/hyperlink" Target="https://ma.hse.ru/" TargetMode="External"/><Relationship Id="rId54" Type="http://schemas.openxmlformats.org/officeDocument/2006/relationships/hyperlink" Target="https://aspirantura.hse.ru/" TargetMode="External"/><Relationship Id="rId55" Type="http://schemas.openxmlformats.org/officeDocument/2006/relationships/hyperlink" Target="https://busedu.hse.ru/" TargetMode="External"/><Relationship Id="rId56" Type="http://schemas.openxmlformats.org/officeDocument/2006/relationships/hyperlink" Target="https://career.hse.ru/" TargetMode="External"/><Relationship Id="rId57" Type="http://schemas.openxmlformats.org/officeDocument/2006/relationships/hyperlink" Target="http://inc.hse.ru/" TargetMode="External"/><Relationship Id="rId58" Type="http://schemas.openxmlformats.org/officeDocument/2006/relationships/hyperlink" Target="https://dd.hse.ru/" TargetMode="External"/><Relationship Id="rId59" Type="http://schemas.openxmlformats.org/officeDocument/2006/relationships/hyperlink" Target="https://www.hse.ru/feedback" TargetMode="External"/><Relationship Id="rId60" Type="http://schemas.openxmlformats.org/officeDocument/2006/relationships/hyperlink" Target="https://www.hse.ru/science/" TargetMode="External"/><Relationship Id="rId61" Type="http://schemas.openxmlformats.org/officeDocument/2006/relationships/hyperlink" Target="https://www.hse.ru/science/centers" TargetMode="External"/><Relationship Id="rId62" Type="http://schemas.openxmlformats.org/officeDocument/2006/relationships/hyperlink" Target="https://www.hse.ru/org/projects/" TargetMode="External"/><Relationship Id="rId63" Type="http://schemas.openxmlformats.org/officeDocument/2006/relationships/hyperlink" Target="https://www.hse.ru/monitoring/" TargetMode="External"/><Relationship Id="rId64" Type="http://schemas.openxmlformats.org/officeDocument/2006/relationships/hyperlink" Target="https://www.hse.ru/science/disscoun/" TargetMode="External"/><Relationship Id="rId65" Type="http://schemas.openxmlformats.org/officeDocument/2006/relationships/hyperlink" Target="https://aspirantura.hse.ru/defence/announcements/" TargetMode="External"/><Relationship Id="rId66" Type="http://schemas.openxmlformats.org/officeDocument/2006/relationships/hyperlink" Target="https://academics.hse.ru/" TargetMode="External"/><Relationship Id="rId67" Type="http://schemas.openxmlformats.org/officeDocument/2006/relationships/hyperlink" Target="https://www.hse.ru/science/hsegrants" TargetMode="External"/><Relationship Id="rId68" Type="http://schemas.openxmlformats.org/officeDocument/2006/relationships/hyperlink" Target="https://sezam.hse.ru/" TargetMode="External"/><Relationship Id="rId69" Type="http://schemas.openxmlformats.org/officeDocument/2006/relationships/hyperlink" Target="https://publications.hse.ru/" TargetMode="External"/><Relationship Id="rId70" Type="http://schemas.openxmlformats.org/officeDocument/2006/relationships/hyperlink" Target="https://library.hse.ru/" TargetMode="External"/><Relationship Id="rId71" Type="http://schemas.openxmlformats.org/officeDocument/2006/relationships/hyperlink" Target="https://id.hse.ru/" TargetMode="External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hyperlink" Target="https://www.hse.ru/science/journals" TargetMode="External"/><Relationship Id="rId76" Type="http://schemas.openxmlformats.org/officeDocument/2006/relationships/hyperlink" Target="http://www.minobrnauki.gov.ru/" TargetMode="External"/><Relationship Id="rId77" Type="http://schemas.openxmlformats.org/officeDocument/2006/relationships/hyperlink" Target="https://edu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edit/edit.html?goto=%2AL3N0dWR5c3ByYXZrYS9rdWQ%2FX3I9MzYyMDc2NjE3NzUwODEyNjMuMjM2NjM%3D%5E&amp;id=900663880&amp;cid=20594&amp;addon_name=default&amp;newportal=1" TargetMode="External"/><Relationship Id="rId81" Type="http://schemas.openxmlformats.org/officeDocument/2006/relationships/hyperlink" Target="https://www.hse.ru/contacts.html" TargetMode="External"/><Relationship Id="rId82" Type="http://schemas.openxmlformats.org/officeDocument/2006/relationships/hyperlink" Target="https://www.hse.ru/copyright" TargetMode="External"/><Relationship Id="rId83" Type="http://schemas.openxmlformats.org/officeDocument/2006/relationships/hyperlink" Target="https://www.hse.ru/data_protection_regulation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