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Инструкция по работе в Конструкторе ПУД 2.0:</w:t>
      </w:r>
    </w:p>
    <w:p>
      <w:pPr>
        <w:autoSpaceDN w:val="0"/>
        <w:autoSpaceDE w:val="0"/>
        <w:widowControl/>
        <w:spacing w:line="240" w:lineRule="auto" w:before="0" w:after="444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для ППС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1136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3175000</wp:posOffset>
                  </wp:positionV>
                  <wp:extent cx="76200" cy="70993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0993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68" w:right="0" w:firstLine="0"/>
              <w:jc w:val="left"/>
            </w:pPr>
            <w:r>
              <w:rPr>
                <w:w w:val="102.0000003633045"/>
                <w:rFonts w:ascii="Segoe UI Semibold" w:hAnsi="Segoe UI Semibold" w:eastAsia="Segoe UI Semibold"/>
                <w:b/>
                <w:i w:val="0"/>
                <w:color w:val="00D5FF"/>
                <w:sz w:val="21"/>
              </w:rPr>
              <w:t>ШАГ  1: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D5FF"/>
                <w:sz w:val="31"/>
              </w:rPr>
              <w:t xml:space="preserve">  ПОИСК ДИСЦИПЛИНЫ</w:t>
            </w:r>
          </w:p>
          <w:p>
            <w:pPr>
              <w:autoSpaceDN w:val="0"/>
              <w:autoSpaceDE w:val="0"/>
              <w:widowControl/>
              <w:spacing w:line="264" w:lineRule="auto" w:before="248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заполнения программы учебной дисицплины необходимо перейти в модуль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Конструктора ПУД 2.0 -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Мои дисциплины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и найти в нем нужную дисциплину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названию или id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записи в SmartPlan.</w:t>
            </w:r>
          </w:p>
          <w:p>
            <w:pPr>
              <w:autoSpaceDN w:val="0"/>
              <w:autoSpaceDE w:val="0"/>
              <w:widowControl/>
              <w:spacing w:line="264" w:lineRule="auto" w:before="260" w:after="0"/>
              <w:ind w:left="168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Справа находятся фильтры, которые позволяют осуществлять поиск по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различным категориям (статус, департамент, образовательная программа и т. д.).</w:t>
            </w:r>
          </w:p>
          <w:p>
            <w:pPr>
              <w:autoSpaceDN w:val="0"/>
              <w:autoSpaceDE w:val="0"/>
              <w:widowControl/>
              <w:spacing w:line="240" w:lineRule="auto" w:before="222" w:after="0"/>
              <w:ind w:left="17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848360</wp:posOffset>
                  </wp:positionH>
                  <wp:positionV relativeFrom="page">
                    <wp:posOffset>4991100</wp:posOffset>
                  </wp:positionV>
                  <wp:extent cx="6181090" cy="311404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090" cy="31140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57" w:lineRule="auto" w:before="926" w:after="0"/>
              <w:ind w:left="168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Поставив галочку в окошко «Я разработчик/редактор», поисковик выдаст те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дисципплины, разработчиком/редактором которых является данный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28" w:bottom="338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5"/>
        <w:gridCol w:w="5105"/>
      </w:tblGrid>
      <w:tr>
        <w:trPr>
          <w:trHeight w:hRule="exact" w:val="1530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419100</wp:posOffset>
                  </wp:positionV>
                  <wp:extent cx="76200" cy="96774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677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пользователь.</w:t>
            </w:r>
          </w:p>
          <w:p>
            <w:pPr>
              <w:autoSpaceDN w:val="0"/>
              <w:autoSpaceDE w:val="0"/>
              <w:widowControl/>
              <w:spacing w:line="240" w:lineRule="auto" w:before="28" w:after="0"/>
              <w:ind w:left="17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848360</wp:posOffset>
                  </wp:positionH>
                  <wp:positionV relativeFrom="page">
                    <wp:posOffset>600710</wp:posOffset>
                  </wp:positionV>
                  <wp:extent cx="6181090" cy="310515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090" cy="31051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66" w:lineRule="auto" w:before="324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дисциплина заведена в системе SmartPlan, но не пришла в КПУД 2.0,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необходимо связаться с менеджером департамента или написать в Техподдержку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ПУД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Горячая линия по цифровым сервисам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236" w:after="0"/>
              <w:ind w:left="17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848360</wp:posOffset>
                  </wp:positionH>
                  <wp:positionV relativeFrom="page">
                    <wp:posOffset>4781550</wp:posOffset>
                  </wp:positionV>
                  <wp:extent cx="6181090" cy="31242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090" cy="3124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8" w:lineRule="auto" w:before="600" w:after="0"/>
              <w:ind w:left="168" w:right="0" w:firstLine="0"/>
              <w:jc w:val="left"/>
            </w:pPr>
            <w:r>
              <w:rPr>
                <w:w w:val="102.0000003633045"/>
                <w:rFonts w:ascii="Segoe UI Semibold" w:hAnsi="Segoe UI Semibold" w:eastAsia="Segoe UI Semibold"/>
                <w:b/>
                <w:i w:val="0"/>
                <w:color w:val="00D5FF"/>
                <w:sz w:val="21"/>
              </w:rPr>
              <w:t>ШАГ  2: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D5FF"/>
                <w:sz w:val="31"/>
              </w:rPr>
              <w:t xml:space="preserve">  ПРОВЕРКА СТАТУСА ЗАПОЛНЕНИЯ ПРОГРАММЫ (%)</w:t>
            </w:r>
          </w:p>
          <w:p>
            <w:pPr>
              <w:autoSpaceDN w:val="0"/>
              <w:autoSpaceDE w:val="0"/>
              <w:widowControl/>
              <w:spacing w:line="264" w:lineRule="auto" w:before="234" w:after="0"/>
              <w:ind w:left="168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передачи на утверждение рабочей программы дисциплины перед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публикацией на сайте НИУ ВШЭ, необходимо контролировать процент ее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заполнения в Конструкторе ПУД2.0.</w:t>
            </w:r>
          </w:p>
          <w:p>
            <w:pPr>
              <w:autoSpaceDN w:val="0"/>
              <w:autoSpaceDE w:val="0"/>
              <w:widowControl/>
              <w:spacing w:line="264" w:lineRule="auto" w:before="262" w:after="0"/>
              <w:ind w:left="168" w:right="28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внесения изменений текущий статус рабочей программы дисциплины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должен быть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«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  <w:u w:val="single"/>
              </w:rPr>
              <w:t>в работе»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 а процент ее заполнения для последующей отправки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90" w:right="828" w:bottom="478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72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утверждение –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100%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22" w:after="0"/>
        <w:ind w:left="7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848360</wp:posOffset>
            </wp:positionH>
            <wp:positionV relativeFrom="page">
              <wp:posOffset>723900</wp:posOffset>
            </wp:positionV>
            <wp:extent cx="6181090" cy="3124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12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324" w:after="0"/>
        <w:ind w:left="772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Важно понимать, что вносить изменения в рабочую программу дисциплины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пользователь с правами «разработчика» или «редактора», а отправлять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утверждение – только «разработчик» рабочей программы дисциплины.</w:t>
      </w:r>
    </w:p>
    <w:p>
      <w:pPr>
        <w:autoSpaceDN w:val="0"/>
        <w:autoSpaceDE w:val="0"/>
        <w:widowControl/>
        <w:spacing w:line="271" w:lineRule="auto" w:before="262" w:after="0"/>
        <w:ind w:left="772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процент заполнения рабочей программы дисциплины меньше 100%,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необходимо обратить внимание на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  <w:u w:val="single"/>
        </w:rPr>
        <w:t>красные и оранжевые индикаторы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  <w:u w:val="single"/>
        </w:rPr>
        <w:t>заполнения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сбоку от блоков программы. Они сигнализируют и указывают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незаполненные или частично заполненные блоки рабочей программы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дисциплины.</w:t>
      </w:r>
    </w:p>
    <w:p>
      <w:pPr>
        <w:autoSpaceDN w:val="0"/>
        <w:autoSpaceDE w:val="0"/>
        <w:widowControl/>
        <w:spacing w:line="240" w:lineRule="auto" w:before="260" w:after="0"/>
        <w:ind w:left="772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FF0000"/>
          <w:sz w:val="26"/>
        </w:rPr>
        <w:t xml:space="preserve">Красный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индикатор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блок не заполнен</w:t>
      </w:r>
    </w:p>
    <w:p>
      <w:pPr>
        <w:autoSpaceDN w:val="0"/>
        <w:autoSpaceDE w:val="0"/>
        <w:widowControl/>
        <w:spacing w:line="240" w:lineRule="auto" w:before="260" w:after="0"/>
        <w:ind w:left="772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FF8C00"/>
          <w:sz w:val="26"/>
        </w:rPr>
        <w:t>оранжевый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заполнен частично</w:t>
      </w:r>
    </w:p>
    <w:p>
      <w:pPr>
        <w:autoSpaceDN w:val="0"/>
        <w:autoSpaceDE w:val="0"/>
        <w:widowControl/>
        <w:spacing w:line="240" w:lineRule="auto" w:before="260" w:after="0"/>
        <w:ind w:left="772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8000"/>
          <w:sz w:val="26"/>
        </w:rPr>
        <w:t>зеленый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полностью заполнен</w:t>
      </w:r>
    </w:p>
    <w:p>
      <w:pPr>
        <w:autoSpaceDN w:val="0"/>
        <w:autoSpaceDE w:val="0"/>
        <w:widowControl/>
        <w:spacing w:line="240" w:lineRule="auto" w:before="4570" w:after="0"/>
        <w:ind w:left="7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848360</wp:posOffset>
            </wp:positionH>
            <wp:positionV relativeFrom="page">
              <wp:posOffset>10200640</wp:posOffset>
            </wp:positionV>
            <wp:extent cx="6181090" cy="314451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1445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290" w:right="54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848360</wp:posOffset>
            </wp:positionH>
            <wp:positionV relativeFrom="page">
              <wp:posOffset>353060</wp:posOffset>
            </wp:positionV>
            <wp:extent cx="6181090" cy="31419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141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326" w:after="0"/>
        <w:ind w:left="772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в рабочей программе дисциплины имеются </w:t>
      </w:r>
      <w:r>
        <w:rPr>
          <w:w w:val="98.07692307692307"/>
          <w:rFonts w:ascii="Segoe UI" w:hAnsi="Segoe UI" w:eastAsia="Segoe UI"/>
          <w:b w:val="0"/>
          <w:i w:val="0"/>
          <w:color w:val="FF0000"/>
          <w:sz w:val="26"/>
        </w:rPr>
        <w:t>красные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w w:val="98.07692307692307"/>
          <w:rFonts w:ascii="Segoe UI" w:hAnsi="Segoe UI" w:eastAsia="Segoe UI"/>
          <w:b w:val="0"/>
          <w:i w:val="0"/>
          <w:color w:val="FF8C00"/>
          <w:sz w:val="26"/>
        </w:rPr>
        <w:t>оранжевые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блоки, 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их необходимо  заполнить в соответствующих связанных сущностях КПУД 2.0.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Следует отметить, что рабочая программы дисциплины включает в себя данные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двух других сущностей Конструктора ПУД 2.0 – </w:t>
      </w:r>
      <w:r>
        <w:rPr>
          <w:shd w:val="clear" w:color="auto" w:fill="40dfd0"/>
          <w:rFonts w:ascii="Segoe UI Semibold" w:hAnsi="Segoe UI Semibold" w:eastAsia="Segoe UI Semibold"/>
          <w:b/>
          <w:i/>
          <w:color w:val="000000"/>
          <w:sz w:val="21"/>
        </w:rPr>
        <w:t>Программы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shd w:val="clear" w:color="auto" w:fill="800080"/>
          <w:rFonts w:ascii="Segoe UI Semibold" w:hAnsi="Segoe UI Semibold" w:eastAsia="Segoe UI Semibold"/>
          <w:b/>
          <w:i/>
          <w:color w:val="FFFFFF"/>
          <w:sz w:val="21"/>
        </w:rPr>
        <w:t>Базиса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314" w:lineRule="auto" w:before="262" w:after="0"/>
        <w:ind w:left="772" w:right="1440" w:firstLine="0"/>
        <w:jc w:val="left"/>
      </w:pPr>
      <w:r>
        <w:rPr>
          <w:shd w:val="clear" w:color="auto" w:fill="40dfd0"/>
          <w:rFonts w:ascii="Segoe UI Semibold" w:hAnsi="Segoe UI Semibold" w:eastAsia="Segoe UI Semibold"/>
          <w:b/>
          <w:i w:val="0"/>
          <w:color w:val="000000"/>
          <w:sz w:val="21"/>
        </w:rPr>
        <w:t>Программа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отвечает за блоки: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Аннотация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Цели освоения</w:t>
      </w:r>
      <w:r>
        <w:br/>
      </w:r>
      <w:r>
        <w:rPr>
          <w:shd w:val="clear" w:color="auto" w:fill="800080"/>
          <w:rFonts w:ascii="Segoe UI" w:hAnsi="Segoe UI" w:eastAsia="Segoe UI"/>
          <w:b w:val="0"/>
          <w:i w:val="0"/>
          <w:color w:val="FFFFFF"/>
          <w:sz w:val="21"/>
        </w:rPr>
        <w:t>Базис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за блоки: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Содержание, Планируемые результаты, Литературу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Материалы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6" w:lineRule="auto" w:before="262" w:after="0"/>
        <w:ind w:left="772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Именно поэтому при заполнении рабочей программы дисциплины важно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понимать, какие данные необходимо заполнить или отредактировать и в каких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сущностях.</w:t>
      </w:r>
    </w:p>
    <w:p>
      <w:pPr>
        <w:autoSpaceDN w:val="0"/>
        <w:autoSpaceDE w:val="0"/>
        <w:widowControl/>
        <w:spacing w:line="259" w:lineRule="auto" w:before="260" w:after="1150"/>
        <w:ind w:left="772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Более подробно процесс заполнения каждого блока рабочей программы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дисциплины в соответствующей сущности КПУД 2.0 будет описан далее.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3488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8166100</wp:posOffset>
                  </wp:positionV>
                  <wp:extent cx="76200" cy="21082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2108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68" w:right="14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E51C"/>
                <w:sz w:val="31"/>
              </w:rPr>
              <w:t>ЗАПОЛНЕНИЕ РАБОЧЕЙ ПРОГРАММЫ ДИСЦИПЛИНЫ НА ОСНОВЕ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E51C"/>
                <w:sz w:val="31"/>
              </w:rPr>
              <w:t>СВЯЗАННОЙ ПРОГРАММЫ</w:t>
            </w:r>
          </w:p>
          <w:p>
            <w:pPr>
              <w:autoSpaceDN w:val="0"/>
              <w:autoSpaceDE w:val="0"/>
              <w:widowControl/>
              <w:spacing w:line="266" w:lineRule="auto" w:before="232" w:after="0"/>
              <w:ind w:left="168" w:right="100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связанная программа заполнена и не требует внесения изменений на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уровне программы (аннотация, цели освоения), необходимо приступить к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добавлению разделов в рабочую программу дисциплины.</w:t>
            </w:r>
          </w:p>
          <w:p>
            <w:pPr>
              <w:autoSpaceDN w:val="0"/>
              <w:autoSpaceDE w:val="0"/>
              <w:widowControl/>
              <w:spacing w:line="264" w:lineRule="auto" w:before="262" w:after="0"/>
              <w:ind w:left="168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FF0000"/>
                <w:sz w:val="24"/>
              </w:rPr>
              <w:t>!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Важно отметить, что блоки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«Аннотация»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«Цели»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осовения заполняются 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редактируются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highlight w:val="cyan"/>
              </w:rPr>
              <w:t>в связанной программе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7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62"/>
        </w:trPr>
        <w:tc>
          <w:tcPr>
            <w:tcW w:type="dxa" w:w="9330"/>
            <w:tcBorders>
              <w:bottom w:sz="5.600000000000023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СОДЕРЖАНИЕ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9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3"/>
              </w:rPr>
              <w:t>Содержание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 – блок рабочей программы дисциплины, в который добавляются разделы</w:t>
            </w:r>
          </w:p>
        </w:tc>
      </w:tr>
    </w:tbl>
    <w:p>
      <w:pPr>
        <w:autoSpaceDN w:val="0"/>
        <w:autoSpaceDE w:val="0"/>
        <w:widowControl/>
        <w:spacing w:line="262" w:lineRule="auto" w:before="28" w:after="160"/>
        <w:ind w:left="976" w:right="1008" w:firstLine="0"/>
        <w:jc w:val="left"/>
      </w:pP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из связанной программы и/или базиса с распределением по часам, отведенным на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изучение дисциплины с разбивкой по способам изучения.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5485"/>
        <w:gridCol w:w="5485"/>
      </w:tblGrid>
      <w:tr>
        <w:trPr>
          <w:trHeight w:hRule="exact" w:val="448"/>
        </w:trPr>
        <w:tc>
          <w:tcPr>
            <w:tcW w:type="dxa" w:w="106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Распределить часы можно двумя способами:</w:t>
            </w:r>
          </w:p>
        </w:tc>
      </w:tr>
      <w:tr>
        <w:trPr>
          <w:trHeight w:hRule="exact" w:val="500"/>
        </w:trPr>
        <w:tc>
          <w:tcPr>
            <w:tcW w:type="dxa" w:w="1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9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ввести часы в каждый раздел вручную;</w:t>
            </w:r>
          </w:p>
        </w:tc>
      </w:tr>
      <w:tr>
        <w:trPr>
          <w:trHeight w:hRule="exact" w:val="450"/>
        </w:trPr>
        <w:tc>
          <w:tcPr>
            <w:tcW w:type="dxa" w:w="1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9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равномерно распределить часы по разделам кнопкой "Равномерное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1262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распределение".</w:t>
      </w:r>
    </w:p>
    <w:p>
      <w:pPr>
        <w:autoSpaceDN w:val="0"/>
        <w:autoSpaceDE w:val="0"/>
        <w:widowControl/>
        <w:spacing w:line="264" w:lineRule="auto" w:before="236" w:after="0"/>
        <w:ind w:left="976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Ранее разделы из связанной программы интегрировались автоматически. Сейчас в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рабочую программу дисциплины нужно добавлять необходимые разделы из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избыточного количества разделов, добавленных в программу, с помощью</w:t>
      </w:r>
    </w:p>
    <w:p>
      <w:pPr>
        <w:autoSpaceDN w:val="0"/>
        <w:autoSpaceDE w:val="0"/>
        <w:widowControl/>
        <w:spacing w:line="240" w:lineRule="auto" w:before="32" w:after="0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переключателя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2047239</wp:posOffset>
            </wp:positionH>
            <wp:positionV relativeFrom="page">
              <wp:posOffset>3733800</wp:posOffset>
            </wp:positionV>
            <wp:extent cx="571500" cy="4000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00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234" w:after="0"/>
        <w:ind w:left="976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Также есть возможность отображать добавленные разделы в рабочую программу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дисциплины и все разделы, добавленные в связанную программу, с помощью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переключателя «Отобразить только разделы, добавленные в рабочую программу»</w:t>
      </w:r>
    </w:p>
    <w:p>
      <w:pPr>
        <w:autoSpaceDN w:val="0"/>
        <w:autoSpaceDE w:val="0"/>
        <w:widowControl/>
        <w:spacing w:line="240" w:lineRule="auto" w:before="32" w:after="232"/>
        <w:ind w:left="97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4980940</wp:posOffset>
            </wp:positionV>
            <wp:extent cx="571500" cy="4013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013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84"/>
        </w:trPr>
        <w:tc>
          <w:tcPr>
            <w:tcW w:type="dxa" w:w="9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Чтобы отобразить все разделы связанной программы в содержании рабочей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программы дисциплины, необходимо переключатель "Отобразить только разделы,</w:t>
      </w:r>
    </w:p>
    <w:p>
      <w:pPr>
        <w:autoSpaceDN w:val="0"/>
        <w:autoSpaceDE w:val="0"/>
        <w:widowControl/>
        <w:spacing w:line="240" w:lineRule="auto" w:before="32" w:after="174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добавленные в рабочую программу" переключить в режим "Выключено"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6000750</wp:posOffset>
            </wp:positionH>
            <wp:positionV relativeFrom="page">
              <wp:posOffset>6343650</wp:posOffset>
            </wp:positionV>
            <wp:extent cx="448310" cy="285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310" cy="285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7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62"/>
        </w:trPr>
        <w:tc>
          <w:tcPr>
            <w:tcW w:type="dxa" w:w="9330"/>
            <w:tcBorders>
              <w:bottom w:sz="6.399999999999636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ДОБАВЛЕНИЕ РАЗДЕЛОВ В РАБОЧУЮ ПРОГРАММУ ДИСЦИПЛИНЫ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368"/>
        </w:trPr>
        <w:tc>
          <w:tcPr>
            <w:tcW w:type="dxa" w:w="9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Чтобы добавить раздел в рабочую программу дисциплины, необходимо напротив</w:t>
            </w:r>
          </w:p>
        </w:tc>
      </w:tr>
      <w:tr>
        <w:trPr>
          <w:trHeight w:hRule="exact" w:val="738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2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раздела переключить режим во "включено"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3962400</wp:posOffset>
                  </wp:positionH>
                  <wp:positionV relativeFrom="page">
                    <wp:posOffset>8096250</wp:posOffset>
                  </wp:positionV>
                  <wp:extent cx="571500" cy="40005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4000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 . После этого необходимо</w:t>
            </w:r>
          </w:p>
        </w:tc>
      </w:tr>
    </w:tbl>
    <w:p>
      <w:pPr>
        <w:autoSpaceDN w:val="0"/>
        <w:autoSpaceDE w:val="0"/>
        <w:widowControl/>
        <w:spacing w:line="240" w:lineRule="auto" w:before="20" w:after="176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подтвердить добавление раздела.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2742"/>
        <w:gridCol w:w="2742"/>
        <w:gridCol w:w="2742"/>
        <w:gridCol w:w="2742"/>
      </w:tblGrid>
      <w:tr>
        <w:trPr>
          <w:trHeight w:hRule="exact" w:val="962"/>
        </w:trPr>
        <w:tc>
          <w:tcPr>
            <w:tcW w:type="dxa" w:w="74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Таким образом, обновленное содержание будет выглядеть так:</w:t>
            </w:r>
          </w:p>
        </w:tc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90" w:after="0"/>
              <w:ind w:left="8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</w:t>
            </w:r>
          </w:p>
        </w:tc>
        <w:tc>
          <w:tcPr>
            <w:tcW w:type="dxa" w:w="25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90" w:after="0"/>
              <w:ind w:left="44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</w:t>
            </w:r>
          </w:p>
        </w:tc>
      </w:tr>
      <w:tr>
        <w:trPr>
          <w:trHeight w:hRule="exact" w:val="1244"/>
        </w:trPr>
        <w:tc>
          <w:tcPr>
            <w:tcW w:type="dxa" w:w="3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8" w:after="0"/>
              <w:ind w:left="0" w:right="76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</w:t>
            </w:r>
          </w:p>
        </w:tc>
        <w:tc>
          <w:tcPr>
            <w:tcW w:type="dxa" w:w="4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8" w:after="0"/>
              <w:ind w:left="76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</w:t>
            </w:r>
          </w:p>
        </w:tc>
        <w:tc>
          <w:tcPr>
            <w:tcW w:type="dxa" w:w="2742"/>
            <w:vMerge/>
            <w:tcBorders/>
          </w:tcPr>
          <w:p/>
        </w:tc>
        <w:tc>
          <w:tcPr>
            <w:tcW w:type="dxa" w:w="274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40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2742"/>
        <w:gridCol w:w="2742"/>
        <w:gridCol w:w="2742"/>
        <w:gridCol w:w="2742"/>
      </w:tblGrid>
      <w:tr>
        <w:trPr>
          <w:trHeight w:hRule="exact" w:val="756"/>
        </w:trPr>
        <w:tc>
          <w:tcPr>
            <w:tcW w:type="dxa" w:w="121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9406"/>
            <w:gridSpan w:val="3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разделы, добавленные в рабочую программу дисциплины будут отображены с</w:t>
            </w:r>
          </w:p>
        </w:tc>
      </w:tr>
      <w:tr>
        <w:trPr>
          <w:trHeight w:hRule="exact" w:val="800"/>
        </w:trPr>
        <w:tc>
          <w:tcPr>
            <w:tcW w:type="dxa" w:w="51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9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включенным переключателем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3248660</wp:posOffset>
                  </wp:positionH>
                  <wp:positionV relativeFrom="page">
                    <wp:posOffset>571500</wp:posOffset>
                  </wp:positionV>
                  <wp:extent cx="571500" cy="40005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4000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2" w:after="0"/>
              <w:ind w:left="1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12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94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разделы, добавленные в программу, но не добавленные в рабочую программу</w:t>
            </w:r>
          </w:p>
        </w:tc>
      </w:tr>
      <w:tr>
        <w:trPr>
          <w:trHeight w:hRule="exact" w:val="592"/>
        </w:trPr>
        <w:tc>
          <w:tcPr>
            <w:tcW w:type="dxa" w:w="87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9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дисциплины, будут отображены с выключенным переключателем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5657850</wp:posOffset>
                  </wp:positionH>
                  <wp:positionV relativeFrom="page">
                    <wp:posOffset>1361440</wp:posOffset>
                  </wp:positionV>
                  <wp:extent cx="448310" cy="28702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" cy="2870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8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9" w:lineRule="auto" w:before="176" w:after="0"/>
        <w:ind w:left="976" w:right="144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3"/>
        </w:rPr>
        <w:t>Изменение последовательности разделов в содержании рабочей программы</w:t>
      </w:r>
      <w:r>
        <w:rPr>
          <w:rFonts w:ascii="Segoe UI Semibold" w:hAnsi="Segoe UI Semibold" w:eastAsia="Segoe UI Semibold"/>
          <w:b/>
          <w:i w:val="0"/>
          <w:color w:val="000000"/>
          <w:sz w:val="23"/>
        </w:rPr>
        <w:t>дисциплины</w:t>
      </w:r>
    </w:p>
    <w:p>
      <w:pPr>
        <w:autoSpaceDN w:val="0"/>
        <w:autoSpaceDE w:val="0"/>
        <w:widowControl/>
        <w:spacing w:line="240" w:lineRule="auto" w:before="236" w:after="0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Чтобы изменить порядок разделов в содержании рабочей программы дисциплины</w:t>
      </w:r>
    </w:p>
    <w:p>
      <w:pPr>
        <w:autoSpaceDN w:val="0"/>
        <w:autoSpaceDE w:val="0"/>
        <w:widowControl/>
        <w:spacing w:line="240" w:lineRule="auto" w:before="18" w:after="176"/>
        <w:ind w:left="976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необходимо воспользоваться значком перемещения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4599940</wp:posOffset>
            </wp:positionH>
            <wp:positionV relativeFrom="page">
              <wp:posOffset>2609850</wp:posOffset>
            </wp:positionV>
            <wp:extent cx="342900" cy="3340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401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Segoe UI" w:hAnsi="Segoe UI" w:eastAsia="Segoe UI"/>
          <w:b w:val="0"/>
          <w:i w:val="0"/>
          <w:color w:val="000000"/>
          <w:sz w:val="23"/>
        </w:rPr>
        <w:t>. Для изменения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порядкового номера раздела необходимо зажать значок перемещения и переместить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курсор на нужную позицию.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62"/>
        </w:trPr>
        <w:tc>
          <w:tcPr>
            <w:tcW w:type="dxa" w:w="9330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ДОБАВЛЕНИЕ НОВЫХ РАЗДЕЛОВ В СОДЕРЖАНИЕ РАБОЧЕЙ ПРОГРАММЫ ДИСЦИПЛИНЫ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Если в рабочую программу дисциплины необходимо добавить новые разделы, то это</w:t>
            </w:r>
          </w:p>
        </w:tc>
      </w:tr>
    </w:tbl>
    <w:p>
      <w:pPr>
        <w:autoSpaceDN w:val="0"/>
        <w:autoSpaceDE w:val="0"/>
        <w:widowControl/>
        <w:spacing w:line="240" w:lineRule="auto" w:before="28" w:after="174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можно сделать в блоке «Содержание» по кнопке справа «Добавить раздел».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У пользователя  будет возможность добавить уже созданный раздел из предложенных</w:t>
            </w:r>
          </w:p>
        </w:tc>
      </w:tr>
    </w:tbl>
    <w:p>
      <w:pPr>
        <w:autoSpaceDN w:val="0"/>
        <w:autoSpaceDE w:val="0"/>
        <w:widowControl/>
        <w:spacing w:line="254" w:lineRule="auto" w:before="28" w:after="176"/>
        <w:ind w:left="976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базисов или «моих программ» либо создать новый. При добавлении существующих в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базисе разделов их необходимо выбрать галочками и нажать на кнопку «Добавить».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7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60"/>
        </w:trPr>
        <w:tc>
          <w:tcPr>
            <w:tcW w:type="dxa" w:w="9330"/>
            <w:tcBorders>
              <w:bottom w:sz="6.399999999999636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СОЗДАНИЕ НОВЫХ РАЗДЕЛОВ В РАБОЧЕЙ ПРОГРАММЕ ДИСЦИПЛИНЫ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При создании нового раздела необходимо заполнить обязательные поля – название,</w:t>
            </w:r>
          </w:p>
        </w:tc>
      </w:tr>
    </w:tbl>
    <w:p>
      <w:pPr>
        <w:autoSpaceDN w:val="0"/>
        <w:autoSpaceDE w:val="0"/>
        <w:widowControl/>
        <w:spacing w:line="264" w:lineRule="auto" w:before="28" w:after="174"/>
        <w:ind w:left="976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описание, а также добавить авторов, редакторов (по желанию) и базис, в котором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будет храниться раздел. После заполнения полей необходимо нажать на кнопку</w:t>
      </w:r>
      <w:r>
        <w:rPr>
          <w:rFonts w:ascii="Segoe UI" w:hAnsi="Segoe UI" w:eastAsia="Segoe UI"/>
          <w:b w:val="0"/>
          <w:i w:val="0"/>
          <w:color w:val="000000"/>
          <w:sz w:val="23"/>
        </w:rPr>
        <w:t>«Создать раздел».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9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После создания нового раздела он добавится в рабочую программу дисциплины.</w:t>
            </w:r>
          </w:p>
        </w:tc>
      </w:tr>
    </w:tbl>
    <w:p>
      <w:pPr>
        <w:autoSpaceDN w:val="0"/>
        <w:autoSpaceDE w:val="0"/>
        <w:widowControl/>
        <w:spacing w:line="262" w:lineRule="auto" w:before="26" w:after="174"/>
        <w:ind w:left="976" w:right="216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Затем система запросит разрешение на дальнейшее заполнение раздела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планируемыми результатами, литературой и метериалами.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3657"/>
        <w:gridCol w:w="3657"/>
        <w:gridCol w:w="3657"/>
      </w:tblGrid>
      <w:tr>
        <w:trPr>
          <w:trHeight w:hRule="exact" w:val="376"/>
        </w:trPr>
        <w:tc>
          <w:tcPr>
            <w:tcW w:type="dxa" w:w="1606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25" w:history="1">
                <w:r>
                  <w:rPr>
                    <w:rStyle w:val="Hyperlink"/>
                  </w:rPr>
                  <w:t>показать скрин</w:t>
                </w:r>
              </w:hyperlink>
            </w:r>
          </w:p>
        </w:tc>
        <w:tc>
          <w:tcPr>
            <w:tcW w:type="dxa" w:w="2324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14"/>
        </w:trPr>
        <w:tc>
          <w:tcPr>
            <w:tcW w:type="dxa" w:w="1606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4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</w:t>
            </w:r>
          </w:p>
        </w:tc>
        <w:tc>
          <w:tcPr>
            <w:tcW w:type="dxa" w:w="2324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4" w:after="0"/>
              <w:ind w:left="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й</w:t>
            </w:r>
          </w:p>
        </w:tc>
        <w:tc>
          <w:tcPr>
            <w:tcW w:type="dxa" w:w="4140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4" w:after="0"/>
              <w:ind w:left="0" w:right="190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6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p>
      <w:pPr>
        <w:autoSpaceDN w:val="0"/>
        <w:autoSpaceDE w:val="0"/>
        <w:widowControl/>
        <w:spacing w:line="264" w:lineRule="auto" w:before="454" w:after="608"/>
        <w:ind w:left="976" w:right="720" w:firstLine="0"/>
        <w:jc w:val="left"/>
      </w:pP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В случае дальнейшего заполнения раздела данными необходимо внести планируемые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результаты, литературу и материалы, т.к. раздел новый и в нем еще нет данных. Для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этого необходимо перейти в соответствующие блоки и заполнить их.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632"/>
        </w:trPr>
        <w:tc>
          <w:tcPr>
            <w:tcW w:type="dxa" w:w="9330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" w:right="432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ЗАПОЛНЕНИЕ НОВОГО РАЗДЕЛА ПЛАНИРУЕМЫМИ РЕЗУЛЬТАТАМИ, ЛИТЕРАТУРОЙ И</w:t>
            </w: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МАТЕРИАЛАМИ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При добавлении в новый раздел планируемых результатов необходимо зайти в блок</w:t>
            </w:r>
          </w:p>
        </w:tc>
      </w:tr>
    </w:tbl>
    <w:p>
      <w:pPr>
        <w:autoSpaceDN w:val="0"/>
        <w:autoSpaceDE w:val="0"/>
        <w:widowControl/>
        <w:spacing w:line="240" w:lineRule="auto" w:before="28" w:after="174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слева «Планируемые результаты» и нажать на кнопку «Добавить запись».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При нажатии на кнопку «Добавить запись» появятся планируемые результаты, которые</w:t>
            </w:r>
          </w:p>
        </w:tc>
      </w:tr>
    </w:tbl>
    <w:p>
      <w:pPr>
        <w:autoSpaceDN w:val="0"/>
        <w:autoSpaceDE w:val="0"/>
        <w:widowControl/>
        <w:spacing w:line="254" w:lineRule="auto" w:before="28" w:after="176"/>
        <w:ind w:left="976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ранее добавлялись в «Мои программы». Для добавления планируемых результатов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необходимо выбрать их галочками и нажать на кнопку «Добавить».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9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Для создания нового раздела необходимо нажать на кнопку «Добавить запись» и</w:t>
            </w:r>
          </w:p>
        </w:tc>
      </w:tr>
    </w:tbl>
    <w:p>
      <w:pPr>
        <w:autoSpaceDN w:val="0"/>
        <w:autoSpaceDE w:val="0"/>
        <w:widowControl/>
        <w:spacing w:line="240" w:lineRule="auto" w:before="28" w:after="176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перейти во вкладку «Создать».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424"/>
        </w:trPr>
        <w:tc>
          <w:tcPr>
            <w:tcW w:type="dxa" w:w="10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После ввода формулировки планируемого результата нажать на кнопку «Добавить».</w:t>
            </w:r>
          </w:p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84"/>
        </w:trPr>
        <w:tc>
          <w:tcPr>
            <w:tcW w:type="dxa" w:w="10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После создания нового планируемого результата он добавится в рабочую программу</w:t>
            </w:r>
          </w:p>
        </w:tc>
      </w:tr>
    </w:tbl>
    <w:p>
      <w:pPr>
        <w:autoSpaceDN w:val="0"/>
        <w:autoSpaceDE w:val="0"/>
        <w:widowControl/>
        <w:spacing w:line="240" w:lineRule="auto" w:before="20" w:after="174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дисциплины.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7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62"/>
        </w:trPr>
        <w:tc>
          <w:tcPr>
            <w:tcW w:type="dxa" w:w="9330"/>
            <w:tcBorders>
              <w:bottom w:sz="5.600000000000364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ДОБАВЛЕНИЕ ЛИТЕРАТУРЫ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10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Для добавления литературы необходимо перейти в блок «Литература» слева в меню</w:t>
            </w:r>
          </w:p>
        </w:tc>
      </w:tr>
    </w:tbl>
    <w:p>
      <w:pPr>
        <w:autoSpaceDN w:val="0"/>
        <w:autoSpaceDE w:val="0"/>
        <w:widowControl/>
        <w:spacing w:line="262" w:lineRule="auto" w:before="26" w:after="174"/>
        <w:ind w:left="976" w:right="144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раздела и добавить бумажный и/или электронный ресурс по кнопке «Добавить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запись».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86"/>
        </w:trPr>
        <w:tc>
          <w:tcPr>
            <w:tcW w:type="dxa" w:w="9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После выбора галочками источников литературы необходимо нажать на кнопку</w:t>
            </w:r>
          </w:p>
        </w:tc>
      </w:tr>
    </w:tbl>
    <w:p>
      <w:pPr>
        <w:autoSpaceDN w:val="0"/>
        <w:autoSpaceDE w:val="0"/>
        <w:widowControl/>
        <w:spacing w:line="240" w:lineRule="auto" w:before="20" w:after="176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«Добавить».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424"/>
        </w:trPr>
        <w:tc>
          <w:tcPr>
            <w:tcW w:type="dxa" w:w="9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После добавления литературы она отобразится в рабочей программе дисциплины.</w:t>
            </w:r>
          </w:p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54"/>
        </w:trPr>
        <w:tc>
          <w:tcPr>
            <w:tcW w:type="dxa" w:w="1606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6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668" w:after="0"/>
        <w:ind w:left="976" w:right="0" w:firstLine="0"/>
        <w:jc w:val="left"/>
      </w:pPr>
      <w:r>
        <w:rPr>
          <w:shd w:val="clear" w:color="auto" w:fill="000000"/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ДОБАВЛЕНИЕ МАТЕРИАЛОВ</w:t>
      </w:r>
    </w:p>
    <w:p>
      <w:pPr>
        <w:autoSpaceDN w:val="0"/>
        <w:autoSpaceDE w:val="0"/>
        <w:widowControl/>
        <w:spacing w:line="254" w:lineRule="auto" w:before="222" w:after="176"/>
        <w:ind w:left="976" w:right="172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Материалы добавляются аналогичным образом. Необходимо перейти в блок</w:t>
      </w:r>
      <w:r>
        <w:rPr>
          <w:rFonts w:ascii="Segoe UI" w:hAnsi="Segoe UI" w:eastAsia="Segoe UI"/>
          <w:b w:val="0"/>
          <w:i w:val="0"/>
          <w:color w:val="000000"/>
          <w:sz w:val="23"/>
        </w:rPr>
        <w:t>«Материалы» слева в меню раздела и нажать на кнопку «Добавить запись».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После нажатия на кнопку «Добавить запись» откроется окно с выбором материалов,</w:t>
            </w:r>
          </w:p>
        </w:tc>
      </w:tr>
    </w:tbl>
    <w:p>
      <w:pPr>
        <w:autoSpaceDN w:val="0"/>
        <w:autoSpaceDE w:val="0"/>
        <w:widowControl/>
        <w:spacing w:line="254" w:lineRule="auto" w:before="28" w:after="174"/>
        <w:ind w:left="976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созданных в системе ранее. Выбрав галочкой необходимые материалы, необходимо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нажать на кнопку «Добавить».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Для создания нового материала необходимо перейти во вкладку «Создать» в том же</w:t>
            </w:r>
          </w:p>
        </w:tc>
      </w:tr>
    </w:tbl>
    <w:p>
      <w:pPr>
        <w:autoSpaceDN w:val="0"/>
        <w:autoSpaceDE w:val="0"/>
        <w:widowControl/>
        <w:spacing w:line="262" w:lineRule="auto" w:before="28" w:after="174"/>
        <w:ind w:left="976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окне добавления записи и заполнить соответствующие поля. После этого нажать на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кнопку «Добавить».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426"/>
        </w:trPr>
        <w:tc>
          <w:tcPr>
            <w:tcW w:type="dxa" w:w="9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После добавления материала он отобразится в рабочей программе дисциплины.</w:t>
            </w:r>
          </w:p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7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632"/>
        </w:trPr>
        <w:tc>
          <w:tcPr>
            <w:tcW w:type="dxa" w:w="9330"/>
            <w:tcBorders>
              <w:bottom w:sz="5.599999999999909" w:val="single" w:color="#DFE2E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" w:right="144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РЕДАКТИРОВАНИЕ СОДЕРЖИМОГО ДОБАВЛЕННЫХ РАЗДЕЛОВ РАБОЧЕЙ ПРОГРАММЫ</w:t>
            </w: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ДИСЦИПЛИНЫ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9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Для редактирования содержимого добавленных разделов в рабочую программу</w:t>
            </w:r>
          </w:p>
        </w:tc>
      </w:tr>
    </w:tbl>
    <w:p>
      <w:pPr>
        <w:autoSpaceDN w:val="0"/>
        <w:autoSpaceDE w:val="0"/>
        <w:widowControl/>
        <w:spacing w:line="262" w:lineRule="auto" w:before="26" w:after="174"/>
        <w:ind w:left="976" w:right="144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дисциплины необходимо перейти в блок «Содержание» и кликнуть на название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раздела, в котором необходимо внести изменения.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426"/>
        </w:trPr>
        <w:tc>
          <w:tcPr>
            <w:tcW w:type="dxa" w:w="9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Система перенаправит на страницу раздела рабочей программы дисциплины.</w:t>
            </w:r>
          </w:p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Здесь появится возможность удалить или добавить планируемый результат, источник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литературы или материал в раздел рабочей программы дисциплины.</w:t>
      </w:r>
    </w:p>
    <w:p>
      <w:pPr>
        <w:autoSpaceDN w:val="0"/>
        <w:autoSpaceDE w:val="0"/>
        <w:widowControl/>
        <w:spacing w:line="262" w:lineRule="auto" w:before="236" w:after="0"/>
        <w:ind w:left="976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При редактировании планируемых результатов можно отобразить только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планируемые результаты, добавленные в программу с помощью переключателя в</w:t>
      </w:r>
    </w:p>
    <w:p>
      <w:pPr>
        <w:autoSpaceDN w:val="0"/>
        <w:autoSpaceDE w:val="0"/>
        <w:widowControl/>
        <w:spacing w:line="240" w:lineRule="auto" w:before="32" w:after="174"/>
        <w:ind w:left="976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режиме "включено"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2372360</wp:posOffset>
            </wp:positionH>
            <wp:positionV relativeFrom="page">
              <wp:posOffset>8524240</wp:posOffset>
            </wp:positionV>
            <wp:extent cx="571500" cy="40131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0131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.В режиме «выключено»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4676140</wp:posOffset>
            </wp:positionH>
            <wp:positionV relativeFrom="page">
              <wp:posOffset>8638540</wp:posOffset>
            </wp:positionV>
            <wp:extent cx="448310" cy="2870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310" cy="28701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Segoe UI" w:hAnsi="Segoe UI" w:eastAsia="Segoe UI"/>
          <w:b w:val="0"/>
          <w:i w:val="0"/>
          <w:color w:val="000000"/>
          <w:sz w:val="23"/>
        </w:rPr>
        <w:t>блок будет отображать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планируемые результаты, которые еще не добавлены в программу.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406"/>
        </w:trPr>
        <w:tc>
          <w:tcPr>
            <w:tcW w:type="dxa" w:w="9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Аналогичным образом редактируются блоки «Литература» и «Материалы».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42" w:right="39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419100</wp:posOffset>
            </wp:positionV>
            <wp:extent cx="6654800" cy="98552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85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1872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FFE51C"/>
          <w:sz w:val="31"/>
        </w:rPr>
        <w:t>ЗАПОЛНЕНИЕ БЛОКОВ «ТЕКУЩИЙ КОНТРОЛЬ»,</w:t>
      </w:r>
      <w:r>
        <w:rPr>
          <w:w w:val="98.70967249716482"/>
          <w:rFonts w:ascii="Segoe UI Semibold" w:hAnsi="Segoe UI Semibold" w:eastAsia="Segoe UI Semibold"/>
          <w:b/>
          <w:i w:val="0"/>
          <w:color w:val="FFE51C"/>
          <w:sz w:val="31"/>
        </w:rPr>
        <w:t>«ПРОМЕЖУТОЧНАЯ АТТЕСТАЦИЯ», «ТЕХНОЛОГИИ»</w:t>
      </w:r>
    </w:p>
    <w:p>
      <w:pPr>
        <w:autoSpaceDN w:val="0"/>
        <w:autoSpaceDE w:val="0"/>
        <w:widowControl/>
        <w:spacing w:line="317" w:lineRule="auto" w:before="620" w:after="0"/>
        <w:ind w:left="204" w:right="144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ТЕКУЩИЙ КОНТРОЛЬ</w:t>
      </w:r>
      <w:r>
        <w:br/>
      </w:r>
      <w:r>
        <w:rPr>
          <w:rFonts w:ascii="Segoe UI Semibold" w:hAnsi="Segoe UI Semibold" w:eastAsia="Segoe UI Semibold"/>
          <w:b/>
          <w:i/>
          <w:color w:val="000000"/>
          <w:sz w:val="23"/>
        </w:rPr>
        <w:t>Текущий контроль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 блок рабочей программы дисциплины, в котором заполняются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элементы контроля с соответствующими параметрами и описанием.</w:t>
      </w:r>
    </w:p>
    <w:p>
      <w:pPr>
        <w:autoSpaceDN w:val="0"/>
        <w:autoSpaceDE w:val="0"/>
        <w:widowControl/>
        <w:spacing w:line="264" w:lineRule="auto" w:before="234" w:after="0"/>
        <w:ind w:left="204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Каждый элемент контроля сопровождается общей информацией, сведениями о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пересдаче, критериями оценивания, примерами заданий и соответствующими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планируемыми результатами.</w:t>
      </w:r>
    </w:p>
    <w:p>
      <w:pPr>
        <w:autoSpaceDN w:val="0"/>
        <w:autoSpaceDE w:val="0"/>
        <w:widowControl/>
        <w:spacing w:line="262" w:lineRule="auto" w:before="236" w:after="0"/>
        <w:ind w:left="204" w:right="14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Для создания элемента контроля необходимо перейти в блок «Текущий контроль» 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по кнопке «Добавить запись» заполнить необходимые параметры.</w:t>
      </w:r>
    </w:p>
    <w:p>
      <w:pPr>
        <w:autoSpaceDN w:val="0"/>
        <w:autoSpaceDE w:val="0"/>
        <w:widowControl/>
        <w:spacing w:line="322" w:lineRule="auto" w:before="236" w:after="0"/>
        <w:ind w:left="204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 качестве методической поддержки при заполнении системы оценивания можно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использовать </w:t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26" w:history="1">
          <w:r>
            <w:rPr>
              <w:rStyle w:val="Hyperlink"/>
            </w:rPr>
            <w:t>Рекомендации о системе оценивания результатов обучения.pdf -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26" w:history="1">
          <w:r>
            <w:rPr>
              <w:rStyle w:val="Hyperlink"/>
            </w:rPr>
            <w:t>Яндекс Документы (yandex.ru)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3"/>
        </w:rPr>
        <w:hyperlink r:id="rId27" w:history="1">
          <w:r>
            <w:rPr>
              <w:rStyle w:val="Hyperlink"/>
            </w:rPr>
            <w:t>показать скрин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Чтобы сохранить элемент контроля, нужно заполнить все обязательные пункты на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каждой странице, отмеченные «красной звездочкой».</w:t>
      </w:r>
    </w:p>
    <w:p>
      <w:pPr>
        <w:autoSpaceDN w:val="0"/>
        <w:autoSpaceDE w:val="0"/>
        <w:widowControl/>
        <w:spacing w:line="269" w:lineRule="auto" w:before="234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На первой странице с общей информацией необходимо заполнить название элемента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контроля, тип контроля, период его проведения и оценивания, формат проведения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контроля, количество, описание, а также отметить является ли элемент контроля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блокирующим и входит ли он в расчет оценок.</w:t>
      </w:r>
    </w:p>
    <w:p>
      <w:pPr>
        <w:autoSpaceDN w:val="0"/>
        <w:autoSpaceDE w:val="0"/>
        <w:widowControl/>
        <w:spacing w:line="312" w:lineRule="auto" w:before="236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3"/>
        </w:rPr>
        <w:hyperlink r:id="rId28" w:history="1">
          <w:r>
            <w:rPr>
              <w:rStyle w:val="Hyperlink"/>
            </w:rPr>
            <w:t>показать скрин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На второй странице заполнения элемента контроля необходимо указать возможность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пересдачи и особенности ее организации.</w:t>
      </w:r>
    </w:p>
    <w:p>
      <w:pPr>
        <w:autoSpaceDN w:val="0"/>
        <w:autoSpaceDE w:val="0"/>
        <w:widowControl/>
        <w:spacing w:line="317" w:lineRule="auto" w:before="234" w:after="0"/>
        <w:ind w:left="204" w:right="288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3"/>
        </w:rPr>
        <w:hyperlink r:id="rId29" w:history="1">
          <w:r>
            <w:rPr>
              <w:rStyle w:val="Hyperlink"/>
            </w:rPr>
            <w:t>показать скрин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Третья страница заполнения элемента контроля содержит редактируемое поле для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описания критериев оценивания и окно, позволяющее добавить файл с ПК.</w:t>
      </w:r>
    </w:p>
    <w:p>
      <w:pPr>
        <w:autoSpaceDN w:val="0"/>
        <w:autoSpaceDE w:val="0"/>
        <w:widowControl/>
        <w:spacing w:line="305" w:lineRule="auto" w:before="234" w:after="0"/>
        <w:ind w:left="204" w:right="288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3"/>
        </w:rPr>
        <w:hyperlink r:id="rId30" w:history="1">
          <w:r>
            <w:rPr>
              <w:rStyle w:val="Hyperlink"/>
            </w:rPr>
            <w:t>показать скрин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Далее следует необязательный блок заполнения элемента контроля с примерами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заданий. На странице можно заполнить редактируемое поле с описанием задания,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прикрепить веб ссылку или файл с ПК.</w:t>
      </w:r>
    </w:p>
    <w:p>
      <w:pPr>
        <w:autoSpaceDN w:val="0"/>
        <w:autoSpaceDE w:val="0"/>
        <w:widowControl/>
        <w:spacing w:line="269" w:lineRule="auto" w:before="236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Последняя страница заполнения элемента контроля содержит все планируемые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результаты, из которых необходимо выбрать достигаемые студентом ПРО в результате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выполнения данного элемента контроля.</w:t>
      </w:r>
    </w:p>
    <w:p>
      <w:pPr>
        <w:sectPr>
          <w:pgSz w:w="11918" w:h="16858"/>
          <w:pgMar w:top="524" w:right="1112" w:bottom="428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p>
      <w:pPr>
        <w:autoSpaceDN w:val="0"/>
        <w:autoSpaceDE w:val="0"/>
        <w:widowControl/>
        <w:spacing w:line="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9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Элементы контроля после заполнения все обязательных полей интегрируются и</w:t>
            </w:r>
          </w:p>
        </w:tc>
      </w:tr>
    </w:tbl>
    <w:p>
      <w:pPr>
        <w:autoSpaceDN w:val="0"/>
        <w:autoSpaceDE w:val="0"/>
        <w:widowControl/>
        <w:spacing w:line="240" w:lineRule="auto" w:before="26" w:after="938"/>
        <w:ind w:left="976" w:right="0" w:firstLine="0"/>
        <w:jc w:val="left"/>
      </w:pP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 xml:space="preserve">формируют формулу оценивания в блоке </w:t>
      </w:r>
      <w:r>
        <w:rPr>
          <w:shd w:val="clear" w:color="auto" w:fill="000000"/>
          <w:rFonts w:ascii="Segoe UI Semibold" w:hAnsi="Segoe UI Semibold" w:eastAsia="Segoe UI Semibold"/>
          <w:b/>
          <w:i/>
          <w:color w:val="000000"/>
          <w:sz w:val="23"/>
        </w:rPr>
        <w:t>Промежуточная аттестация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62"/>
        </w:trPr>
        <w:tc>
          <w:tcPr>
            <w:tcW w:type="dxa" w:w="9330"/>
            <w:tcBorders>
              <w:bottom w:sz="6.400000000000091" w:val="single" w:color="#DFE2E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ПРОМЕЖУТОЧНАЯ АТТЕСТАЦИЯ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9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/>
                <w:color w:val="000000"/>
                <w:sz w:val="23"/>
              </w:rPr>
              <w:t>Промежуточная аттестация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 – блок рабочей программы дисциплины, в котором</w:t>
            </w:r>
          </w:p>
        </w:tc>
      </w:tr>
    </w:tbl>
    <w:p>
      <w:pPr>
        <w:autoSpaceDN w:val="0"/>
        <w:autoSpaceDE w:val="0"/>
        <w:widowControl/>
        <w:spacing w:line="264" w:lineRule="auto" w:before="28" w:after="0"/>
        <w:ind w:left="976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заполняются переданные из мастер-системы записи с целью установления уровня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достижения результатов освоения учебных модулей, предусмотренных программой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учебной дисциплины.</w:t>
      </w:r>
    </w:p>
    <w:p>
      <w:pPr>
        <w:autoSpaceDN w:val="0"/>
        <w:autoSpaceDE w:val="0"/>
        <w:widowControl/>
        <w:spacing w:line="269" w:lineRule="auto" w:before="236" w:after="160"/>
        <w:ind w:left="976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 блоке «Промежуточная аттестация» необходимо заполнить формулу оценивания,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правила ее округления, правила пересдачи, коэффициенты по контролям, а также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автомат (если есть) и правила его выставления.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4560"/>
        </w:trPr>
        <w:tc>
          <w:tcPr>
            <w:tcW w:type="dxa" w:w="106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4572000</wp:posOffset>
                  </wp:positionV>
                  <wp:extent cx="5924550" cy="28194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2819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46" w:after="0"/>
        <w:ind w:left="976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ТЕХНОЛОГИИ</w:t>
      </w:r>
    </w:p>
    <w:p>
      <w:pPr>
        <w:autoSpaceDN w:val="0"/>
        <w:autoSpaceDE w:val="0"/>
        <w:widowControl/>
        <w:spacing w:line="262" w:lineRule="auto" w:before="208" w:after="0"/>
        <w:ind w:left="976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Технологии – блок рабочей программы дисциплины, в котором указывается формат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работы по каждому виду занятий.</w:t>
      </w:r>
    </w:p>
    <w:p>
      <w:pPr>
        <w:autoSpaceDN w:val="0"/>
        <w:autoSpaceDE w:val="0"/>
        <w:widowControl/>
        <w:spacing w:line="264" w:lineRule="auto" w:before="234" w:after="176"/>
        <w:ind w:left="976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 данный блок передаются только те параметры (лекции, семинары, практические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занятия), по которым из мастер-системы переданы часы. Здесь необходимо указать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формат проведения лекций, семинаров и практических занятий.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54"/>
        </w:trPr>
        <w:tc>
          <w:tcPr>
            <w:tcW w:type="dxa" w:w="1606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62" w:right="392" w:bottom="328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4"/>
        <w:gridCol w:w="5104"/>
      </w:tblGrid>
      <w:tr>
        <w:trPr>
          <w:trHeight w:hRule="exact" w:val="1574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419100</wp:posOffset>
                  </wp:positionV>
                  <wp:extent cx="76200" cy="98552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855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0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E51C"/>
                <w:sz w:val="31"/>
              </w:rPr>
              <w:t>ЗАПОЛНЕНИЕ РАБОЧЕЙ ПРОГРАММЫ ДИСЦИПЛИНЫ НА ОСНОВЕ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E51C"/>
                <w:sz w:val="31"/>
              </w:rPr>
              <w:t>СУЩЕСТВУЮЩЕЙ РАБОЧЕЙ ПРОГРАММЫ</w:t>
            </w:r>
          </w:p>
          <w:p>
            <w:pPr>
              <w:autoSpaceDN w:val="0"/>
              <w:autoSpaceDE w:val="0"/>
              <w:widowControl/>
              <w:spacing w:line="257" w:lineRule="auto" w:before="234" w:after="0"/>
              <w:ind w:left="168" w:right="144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Чтобы заполнить рабочую программу дисциплины на основе другой,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необходимо воспользоваться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кнопкой «Заполнить на основе».</w:t>
            </w:r>
          </w:p>
          <w:p>
            <w:pPr>
              <w:autoSpaceDN w:val="0"/>
              <w:autoSpaceDE w:val="0"/>
              <w:widowControl/>
              <w:spacing w:line="240" w:lineRule="auto" w:before="262" w:after="0"/>
              <w:ind w:left="16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4" w:history="1">
                <w:r>
                  <w:rPr>
                    <w:rStyle w:val="Hyperlink"/>
                  </w:rPr>
                  <w:t>показать скрин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4" w:lineRule="auto" w:before="262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нажатии на кнопку «Заполнить на основе» появится окно с выбором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рабочей программы дисциплины для копировния данных. Поиск можно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осуществить по названию, id записи в SmartPlan дисциплины, а также периоду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реализации. Также справа от поисковой строки есть возможность отфильтровать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рабочие прграммы дисциплин, разработчиком/редактором которых является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пользователь. После отметки галочкой нужной рабочей программы дисциплины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необходимо нажать на кнопку «Выбрать».</w:t>
            </w:r>
          </w:p>
          <w:p>
            <w:pPr>
              <w:autoSpaceDN w:val="0"/>
              <w:autoSpaceDE w:val="0"/>
              <w:widowControl/>
              <w:spacing w:line="240" w:lineRule="auto" w:before="262" w:after="0"/>
              <w:ind w:left="16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показать скрин</w:t>
                </w:r>
              </w:hyperlink>
            </w:r>
          </w:p>
          <w:p>
            <w:pPr>
              <w:autoSpaceDN w:val="0"/>
              <w:autoSpaceDE w:val="0"/>
              <w:widowControl/>
              <w:spacing w:line="264" w:lineRule="auto" w:before="262" w:after="0"/>
              <w:ind w:left="168" w:right="28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Полсе выбора рабочей программы дисциплины появится окно с копируемыми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блоками, которые можно выбрать галочкой.</w:t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16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6" w:history="1">
                <w:r>
                  <w:rPr>
                    <w:rStyle w:val="Hyperlink"/>
                  </w:rPr>
                  <w:t>показать скрин</w:t>
                </w:r>
              </w:hyperlink>
            </w:r>
          </w:p>
          <w:p>
            <w:pPr>
              <w:autoSpaceDN w:val="0"/>
              <w:autoSpaceDE w:val="0"/>
              <w:widowControl/>
              <w:spacing w:line="264" w:lineRule="auto" w:before="260" w:after="0"/>
              <w:ind w:left="168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Также появилась возможность копирования часов для совпадающих разделов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копируемой рабочей программой дисциплины с текущей рабочей программой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дисциплины.</w:t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16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7" w:history="1">
                <w:r>
                  <w:rPr>
                    <w:rStyle w:val="Hyperlink"/>
                  </w:rPr>
                  <w:t>показать скрин</w:t>
                </w:r>
              </w:hyperlink>
            </w:r>
          </w:p>
          <w:p>
            <w:pPr>
              <w:autoSpaceDN w:val="0"/>
              <w:autoSpaceDE w:val="0"/>
              <w:widowControl/>
              <w:spacing w:line="259" w:lineRule="auto" w:before="260" w:after="0"/>
              <w:ind w:left="168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После выбора необхоимых параметров копирования необходимо нажать на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кнопку «Заполнить».</w:t>
            </w:r>
          </w:p>
          <w:p>
            <w:pPr>
              <w:autoSpaceDN w:val="0"/>
              <w:autoSpaceDE w:val="0"/>
              <w:widowControl/>
              <w:spacing w:line="245" w:lineRule="auto" w:before="730" w:after="0"/>
              <w:ind w:left="168" w:right="100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E51C"/>
                <w:sz w:val="31"/>
              </w:rPr>
              <w:t>ЗАПОЛНЕНИЕ НОВОЙ ИЛИ АКТУАЛИЗАЦИЯ ИМЕЮЩЕЙСЯ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E51C"/>
                <w:sz w:val="31"/>
              </w:rPr>
              <w:t>ПРОГРАММЫ</w:t>
            </w:r>
          </w:p>
          <w:p>
            <w:pPr>
              <w:autoSpaceDN w:val="0"/>
              <w:autoSpaceDE w:val="0"/>
              <w:widowControl/>
              <w:spacing w:line="271" w:lineRule="auto" w:before="234" w:after="0"/>
              <w:ind w:left="168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Как правило, за создание программы отвечает менеджер, т.к. он осуществляет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связь новой программы с рабочей программой дисциплины для интеграции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аннотации в SmartPlan.  Он же назначает пользователя разработчиком или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редактором программы, который отвечает за наполнение программы. Поэтому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чаще всего рабочая программа дисциплины уже связана с программой, и</w:t>
            </w:r>
          </w:p>
          <w:p>
            <w:pPr>
              <w:autoSpaceDN w:val="0"/>
              <w:autoSpaceDE w:val="0"/>
              <w:widowControl/>
              <w:spacing w:line="240" w:lineRule="auto" w:before="846" w:after="0"/>
              <w:ind w:left="84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830" w:bottom="214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772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разработчику остается заполнить или отредактировать ее в соответствии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актуальными данными.</w:t>
      </w:r>
    </w:p>
    <w:p>
      <w:pPr>
        <w:autoSpaceDN w:val="0"/>
        <w:autoSpaceDE w:val="0"/>
        <w:widowControl/>
        <w:spacing w:line="264" w:lineRule="auto" w:before="262" w:after="0"/>
        <w:ind w:left="772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работы с программой другого автора необходимо понимать, что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внесении изменений данные связанных с ней рабочих программ дисциплин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предыдущих периодов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изменятся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62" w:after="0"/>
        <w:ind w:left="772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Далее будет описан пошаговый алгоритм действий по работе в модуле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Программа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КПУД 2.0.</w:t>
      </w:r>
    </w:p>
    <w:p>
      <w:pPr>
        <w:autoSpaceDN w:val="0"/>
        <w:autoSpaceDE w:val="0"/>
        <w:widowControl/>
        <w:spacing w:line="240" w:lineRule="auto" w:before="260" w:after="0"/>
        <w:ind w:left="772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  <w:u w:val="single"/>
        </w:rPr>
        <w:t>Работа в программе:</w:t>
      </w:r>
    </w:p>
    <w:p>
      <w:pPr>
        <w:autoSpaceDN w:val="0"/>
        <w:autoSpaceDE w:val="0"/>
        <w:widowControl/>
        <w:spacing w:line="259" w:lineRule="auto" w:before="260" w:after="0"/>
        <w:ind w:left="772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Просмотр программы – блок программы, который содержит всю информацию 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ней в режиме просмотра.</w:t>
      </w:r>
    </w:p>
    <w:p>
      <w:pPr>
        <w:autoSpaceDN w:val="0"/>
        <w:autoSpaceDE w:val="0"/>
        <w:widowControl/>
        <w:spacing w:line="266" w:lineRule="auto" w:before="260" w:after="0"/>
        <w:ind w:left="772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блоке представлена основная информация о программе (название, язык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разработчики), аннотация, цели освоения, планируемые результаты, разделы,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литература и материалы.</w:t>
      </w:r>
    </w:p>
    <w:p>
      <w:pPr>
        <w:autoSpaceDN w:val="0"/>
        <w:autoSpaceDE w:val="0"/>
        <w:widowControl/>
        <w:spacing w:line="240" w:lineRule="auto" w:before="262" w:after="0"/>
        <w:ind w:left="772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Страница просмотра программы также позволяет скачать ее в формате pdf.</w:t>
      </w:r>
    </w:p>
    <w:p>
      <w:pPr>
        <w:autoSpaceDN w:val="0"/>
        <w:autoSpaceDE w:val="0"/>
        <w:widowControl/>
        <w:spacing w:line="240" w:lineRule="auto" w:before="246" w:after="588"/>
        <w:ind w:left="772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показать скрин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60"/>
        </w:trPr>
        <w:tc>
          <w:tcPr>
            <w:tcW w:type="dxa" w:w="9330"/>
            <w:tcBorders>
              <w:bottom w:sz="6.400000000000091" w:val="single" w:color="#DFE2E2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​О ПРОГРАММЕ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9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3"/>
              </w:rPr>
              <w:t xml:space="preserve">О программе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– блок программы, в котором содержится редактируемая информация о</w:t>
            </w:r>
          </w:p>
        </w:tc>
      </w:tr>
    </w:tbl>
    <w:p>
      <w:pPr>
        <w:autoSpaceDN w:val="0"/>
        <w:autoSpaceDE w:val="0"/>
        <w:widowControl/>
        <w:spacing w:line="240" w:lineRule="auto" w:before="28" w:after="176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программе, заполненная на этапе ее создания.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9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При наличии соответствующих прав при необходимости можно отредактировать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3657"/>
        <w:gridCol w:w="3657"/>
        <w:gridCol w:w="3657"/>
      </w:tblGrid>
      <w:tr>
        <w:trPr>
          <w:trHeight w:hRule="exact" w:val="410"/>
        </w:trPr>
        <w:tc>
          <w:tcPr>
            <w:tcW w:type="dxa" w:w="73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параметры:</w:t>
            </w:r>
          </w:p>
        </w:tc>
      </w:tr>
      <w:tr>
        <w:trPr>
          <w:trHeight w:hRule="exact" w:val="48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6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название;</w:t>
            </w:r>
          </w:p>
        </w:tc>
      </w:tr>
      <w:tr>
        <w:trPr>
          <w:trHeight w:hRule="exact" w:val="54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6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обоснование;</w:t>
            </w:r>
          </w:p>
        </w:tc>
      </w:tr>
      <w:tr>
        <w:trPr>
          <w:trHeight w:hRule="exact" w:val="52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6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кем предлагается программа;</w:t>
            </w:r>
          </w:p>
        </w:tc>
      </w:tr>
      <w:tr>
        <w:trPr>
          <w:trHeight w:hRule="exact" w:val="54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6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чья программа используется;</w:t>
            </w:r>
          </w:p>
        </w:tc>
      </w:tr>
      <w:tr>
        <w:trPr>
          <w:trHeight w:hRule="exact" w:val="52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6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тип реализации;</w:t>
            </w:r>
          </w:p>
        </w:tc>
      </w:tr>
      <w:tr>
        <w:trPr>
          <w:trHeight w:hRule="exact" w:val="52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6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язык;</w:t>
            </w:r>
          </w:p>
        </w:tc>
      </w:tr>
      <w:tr>
        <w:trPr>
          <w:trHeight w:hRule="exact" w:val="54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6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разработчик;</w:t>
            </w:r>
          </w:p>
        </w:tc>
      </w:tr>
      <w:tr>
        <w:trPr>
          <w:trHeight w:hRule="exact" w:val="80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6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редактор.</w:t>
            </w:r>
          </w:p>
        </w:tc>
      </w:tr>
      <w:tr>
        <w:trPr>
          <w:trHeight w:hRule="exact" w:val="752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8" w:after="0"/>
              <w:ind w:left="24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А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8" w:after="0"/>
              <w:ind w:left="76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Ц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90" w:right="392" w:bottom="6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454" w:after="594"/>
        <w:ind w:left="976" w:right="0" w:firstLine="0"/>
        <w:jc w:val="left"/>
      </w:pP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Блоки «Аннотация» и «Цели освоения» заполняются сотрудниками вручную.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15228"/>
        </w:trPr>
        <w:tc>
          <w:tcPr>
            <w:tcW w:type="dxa" w:w="106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8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АННОТАЦИЯ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6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p>
      <w:pPr>
        <w:autoSpaceDN w:val="0"/>
        <w:autoSpaceDE w:val="0"/>
        <w:widowControl/>
        <w:spacing w:line="264" w:lineRule="auto" w:before="634" w:after="0"/>
        <w:ind w:left="976" w:right="864" w:firstLine="0"/>
        <w:jc w:val="left"/>
      </w:pPr>
      <w:r>
        <w:rPr>
          <w:shd w:val="clear" w:color="auto" w:fill="000000"/>
          <w:rFonts w:ascii="Segoe UI Semibold" w:hAnsi="Segoe UI Semibold" w:eastAsia="Segoe UI Semibold"/>
          <w:b/>
          <w:i w:val="0"/>
          <w:color w:val="000000"/>
          <w:sz w:val="23"/>
        </w:rPr>
        <w:t>Аннотация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 xml:space="preserve"> – это краткое описание программы учебной дисциплины. В него может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входить наименование дисциплины в соответствии с учебным планом, цели и задачи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учебной дисциплины, а также объем и количество часов на изучение дисциплины.</w:t>
      </w:r>
    </w:p>
    <w:p>
      <w:pPr>
        <w:autoSpaceDN w:val="0"/>
        <w:autoSpaceDE w:val="0"/>
        <w:widowControl/>
        <w:spacing w:line="262" w:lineRule="auto" w:before="234" w:after="174"/>
        <w:ind w:left="976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Вносить актуальную аннотацию или корректировать существующую необходимо в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блоке «Аннотация» в редактируемом поле.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408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ЦЕЛИ ОСВОЕНИЯ</w:t>
            </w:r>
          </w:p>
        </w:tc>
      </w:tr>
    </w:tbl>
    <w:p>
      <w:pPr>
        <w:autoSpaceDN w:val="0"/>
        <w:autoSpaceDE w:val="0"/>
        <w:widowControl/>
        <w:spacing w:line="262" w:lineRule="auto" w:before="148" w:after="0"/>
        <w:ind w:left="976" w:right="72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3"/>
        </w:rPr>
        <w:t>Цели освоения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– это предполагаемые результаты обучения студентов в ходе изучения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конкретной дисциплины.</w:t>
      </w:r>
    </w:p>
    <w:p>
      <w:pPr>
        <w:autoSpaceDN w:val="0"/>
        <w:autoSpaceDE w:val="0"/>
        <w:widowControl/>
        <w:spacing w:line="264" w:lineRule="auto" w:before="236" w:after="174"/>
        <w:ind w:left="976" w:right="129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Цели освоения заполняются в одноименном блоке «Цели освоения». По кнопке</w:t>
      </w:r>
      <w:r>
        <w:rPr>
          <w:rFonts w:ascii="Segoe UI" w:hAnsi="Segoe UI" w:eastAsia="Segoe UI"/>
          <w:b w:val="0"/>
          <w:i w:val="0"/>
          <w:color w:val="000000"/>
          <w:sz w:val="23"/>
        </w:rPr>
        <w:t>«Добавить запись» необходимо заполнить редактируемое поле, затем добавить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созданную цель освоения в программу.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2954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скрин окна "добавить цель"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Удалить цель освоения из программы можно с помощью кнопки со значком</w:t>
            </w:r>
          </w:p>
        </w:tc>
      </w:tr>
    </w:tbl>
    <w:p>
      <w:pPr>
        <w:autoSpaceDN w:val="0"/>
        <w:autoSpaceDE w:val="0"/>
        <w:widowControl/>
        <w:spacing w:line="240" w:lineRule="auto" w:before="26" w:after="174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«корзинки».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9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Перейдя в блок «Содержание», необходимо проверить наличие разделов и их</w:t>
            </w:r>
          </w:p>
        </w:tc>
      </w:tr>
    </w:tbl>
    <w:p>
      <w:pPr>
        <w:autoSpaceDN w:val="0"/>
        <w:autoSpaceDE w:val="0"/>
        <w:widowControl/>
        <w:spacing w:line="254" w:lineRule="auto" w:before="26" w:after="0"/>
        <w:ind w:left="976" w:right="172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актуальность. При необходимости добавления разделов в содержание стоит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ознакомиться с уже созданными разделами базисов.</w:t>
      </w:r>
    </w:p>
    <w:p>
      <w:pPr>
        <w:autoSpaceDN w:val="0"/>
        <w:autoSpaceDE w:val="0"/>
        <w:widowControl/>
        <w:spacing w:line="262" w:lineRule="auto" w:before="236" w:after="176"/>
        <w:ind w:left="976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При наличии базиса и созданных в нем разделов последние необходимо добавить в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блок «Содержание».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84"/>
        </w:trPr>
        <w:tc>
          <w:tcPr>
            <w:tcW w:type="dxa" w:w="9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Поиск можно осуществлять по названию, описанию или автору раздела, а также по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976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базису. Выбрав галочкой нужные разделы, необходимо добавить их в программу по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синей кнопке «Добавить».</w:t>
      </w:r>
    </w:p>
    <w:p>
      <w:pPr>
        <w:autoSpaceDN w:val="0"/>
        <w:autoSpaceDE w:val="0"/>
        <w:widowControl/>
        <w:spacing w:line="262" w:lineRule="auto" w:before="234" w:after="174"/>
        <w:ind w:left="976" w:right="129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Стоит отметить, что программа позволяет добавлять разделы из </w:t>
      </w:r>
      <w:r>
        <w:rPr>
          <w:rFonts w:ascii="Segoe UI" w:hAnsi="Segoe UI" w:eastAsia="Segoe UI"/>
          <w:b w:val="0"/>
          <w:i/>
          <w:color w:val="000000"/>
          <w:sz w:val="23"/>
        </w:rPr>
        <w:t xml:space="preserve">разных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базисов,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главное, чтобы язык связанных сущностей был </w:t>
      </w:r>
      <w:r>
        <w:rPr>
          <w:rFonts w:ascii="Segoe UI" w:hAnsi="Segoe UI" w:eastAsia="Segoe UI"/>
          <w:b w:val="0"/>
          <w:i/>
          <w:color w:val="000000"/>
          <w:sz w:val="23"/>
        </w:rPr>
        <w:t>одинаковый</w:t>
      </w:r>
      <w:r>
        <w:rPr>
          <w:rFonts w:ascii="Segoe UI" w:hAnsi="Segoe UI" w:eastAsia="Segoe UI"/>
          <w:b w:val="0"/>
          <w:i w:val="0"/>
          <w:color w:val="000000"/>
          <w:sz w:val="23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86"/>
        </w:trPr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 выбранным разделам из базиса автоматически передаются данные «Планируемые</w:t>
            </w:r>
          </w:p>
        </w:tc>
      </w:tr>
    </w:tbl>
    <w:p>
      <w:pPr>
        <w:autoSpaceDN w:val="0"/>
        <w:autoSpaceDE w:val="0"/>
        <w:widowControl/>
        <w:spacing w:line="240" w:lineRule="auto" w:before="20" w:after="28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результаты», «Литература» и «Материалы». Их также необходимо добавить по кнопке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828"/>
        <w:gridCol w:w="1828"/>
        <w:gridCol w:w="1828"/>
        <w:gridCol w:w="1828"/>
        <w:gridCol w:w="1828"/>
        <w:gridCol w:w="1828"/>
      </w:tblGrid>
      <w:tr>
        <w:trPr>
          <w:trHeight w:hRule="exact" w:val="670"/>
        </w:trPr>
        <w:tc>
          <w:tcPr>
            <w:tcW w:type="dxa" w:w="1062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6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«Добавить запись» в каждом блоке программы, выбрав галочкой нужные элементы.</w:t>
            </w:r>
          </w:p>
        </w:tc>
      </w:tr>
      <w:tr>
        <w:trPr>
          <w:trHeight w:hRule="exact" w:val="964"/>
        </w:trPr>
        <w:tc>
          <w:tcPr>
            <w:tcW w:type="dxa" w:w="1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8" w:after="0"/>
              <w:ind w:left="0" w:right="164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8" w:after="0"/>
              <w:ind w:left="0" w:right="45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8" w:after="0"/>
              <w:ind w:left="0" w:right="68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й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</w:t>
            </w:r>
          </w:p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8" w:after="0"/>
              <w:ind w:left="0" w:right="101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6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4523740</wp:posOffset>
            </wp:positionH>
            <wp:positionV relativeFrom="page">
              <wp:posOffset>9601200</wp:posOffset>
            </wp:positionV>
            <wp:extent cx="353060" cy="4866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486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6200140</wp:posOffset>
            </wp:positionH>
            <wp:positionV relativeFrom="page">
              <wp:posOffset>9601200</wp:posOffset>
            </wp:positionV>
            <wp:extent cx="381000" cy="48577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57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419100</wp:posOffset>
            </wp:positionV>
            <wp:extent cx="6654800" cy="9855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85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0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 случае необходимости отредактировать добавляемый элемент необходимо перейти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в раздел базиса, в котором данный элемент создавался, и внести требующиеся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корректировки там. Стоит отметить, что вносить корректировки можно только в том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случае, если пользователь обладает соответствующими правами – является автором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созданного элемента (раздела и/или ПРО).</w:t>
      </w:r>
    </w:p>
    <w:p>
      <w:pPr>
        <w:autoSpaceDN w:val="0"/>
        <w:autoSpaceDE w:val="0"/>
        <w:widowControl/>
        <w:spacing w:line="240" w:lineRule="auto" w:before="236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 связанный с программой базис можно перейти нажатием на раздел содержания.</w:t>
      </w:r>
    </w:p>
    <w:p>
      <w:pPr>
        <w:autoSpaceDN w:val="0"/>
        <w:autoSpaceDE w:val="0"/>
        <w:widowControl/>
        <w:spacing w:line="240" w:lineRule="auto" w:before="236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3"/>
        </w:rPr>
        <w:hyperlink r:id="rId39" w:history="1">
          <w:r>
            <w:rPr>
              <w:rStyle w:val="Hyperlink"/>
            </w:rPr>
            <w:t>показать скрин</w:t>
          </w:r>
        </w:hyperlink>
      </w:r>
    </w:p>
    <w:p>
      <w:pPr>
        <w:autoSpaceDN w:val="0"/>
        <w:autoSpaceDE w:val="0"/>
        <w:widowControl/>
        <w:spacing w:line="269" w:lineRule="auto" w:before="236" w:after="0"/>
        <w:ind w:left="204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Важно понимать, что редактировать созданный раздел может только его автор или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редактор. Если у пользователя есть соответствующие права, он может вносить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необходимые изменения в название и описание раздела.</w:t>
      </w:r>
    </w:p>
    <w:p>
      <w:pPr>
        <w:autoSpaceDN w:val="0"/>
        <w:autoSpaceDE w:val="0"/>
        <w:widowControl/>
        <w:spacing w:line="238" w:lineRule="auto" w:before="738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FFE51C"/>
          <w:sz w:val="31"/>
        </w:rPr>
        <w:t>ЗАПОЛНЕНИЕ БАЗИСА</w:t>
      </w:r>
    </w:p>
    <w:p>
      <w:pPr>
        <w:autoSpaceDN w:val="0"/>
        <w:autoSpaceDE w:val="0"/>
        <w:widowControl/>
        <w:spacing w:line="266" w:lineRule="auto" w:before="234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создания нового или редактирования существующего раздела базиса и/или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планируемого результата, а также добавления литературы и/или материала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перейти в связанный базис.</w:t>
      </w:r>
    </w:p>
    <w:p>
      <w:pPr>
        <w:autoSpaceDN w:val="0"/>
        <w:autoSpaceDE w:val="0"/>
        <w:widowControl/>
        <w:spacing w:line="240" w:lineRule="auto" w:before="858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РЕДАКТИРОВАНИЕ СУЩЕСТВУЮЩИХ ЭЛЕМЕНТОВ БАЗИСА</w:t>
      </w:r>
    </w:p>
    <w:p>
      <w:pPr>
        <w:autoSpaceDN w:val="0"/>
        <w:autoSpaceDE w:val="0"/>
        <w:widowControl/>
        <w:spacing w:line="264" w:lineRule="auto" w:before="238" w:after="0"/>
        <w:ind w:left="204" w:right="14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При необходимости внесения изменений в раздел содержания следует перейти в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связанный с программой базис. По клику на раздел содержания произойдет переход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из программы или рабочей программы дисциплины в базис.</w:t>
      </w:r>
    </w:p>
    <w:p>
      <w:pPr>
        <w:autoSpaceDN w:val="0"/>
        <w:autoSpaceDE w:val="0"/>
        <w:widowControl/>
        <w:spacing w:line="240" w:lineRule="auto" w:before="234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3"/>
        </w:rPr>
        <w:hyperlink r:id="rId40" w:history="1">
          <w:r>
            <w:rPr>
              <w:rStyle w:val="Hyperlink"/>
            </w:rPr>
            <w:t>показать скрин</w:t>
          </w:r>
        </w:hyperlink>
      </w:r>
    </w:p>
    <w:p>
      <w:pPr>
        <w:autoSpaceDN w:val="0"/>
        <w:autoSpaceDE w:val="0"/>
        <w:widowControl/>
        <w:spacing w:line="262" w:lineRule="auto" w:before="234" w:after="0"/>
        <w:ind w:left="204" w:right="28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При переходе в раздел базиса при наличии соответствующих прав (автор, редактор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раздела) пользователь может внести изменения в раздел и его элементы.</w:t>
      </w:r>
    </w:p>
    <w:p>
      <w:pPr>
        <w:autoSpaceDN w:val="0"/>
        <w:autoSpaceDE w:val="0"/>
        <w:widowControl/>
        <w:spacing w:line="262" w:lineRule="auto" w:before="220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 блоке «О разделе» пользователь может изменить название, описание, комментарий,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а также авторов и редакторов раздела.</w:t>
      </w:r>
    </w:p>
    <w:p>
      <w:pPr>
        <w:autoSpaceDN w:val="0"/>
        <w:autoSpaceDE w:val="0"/>
        <w:widowControl/>
        <w:spacing w:line="262" w:lineRule="auto" w:before="236" w:after="0"/>
        <w:ind w:left="204" w:right="129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Для внесения изменений в ПРО необходимо перейти в одноименный блок</w:t>
      </w:r>
      <w:r>
        <w:rPr>
          <w:rFonts w:ascii="Segoe UI" w:hAnsi="Segoe UI" w:eastAsia="Segoe UI"/>
          <w:b w:val="0"/>
          <w:i w:val="0"/>
          <w:color w:val="000000"/>
          <w:sz w:val="23"/>
        </w:rPr>
        <w:t>«Планируемые результаты».</w:t>
      </w:r>
    </w:p>
    <w:p>
      <w:pPr>
        <w:autoSpaceDN w:val="0"/>
        <w:autoSpaceDE w:val="0"/>
        <w:widowControl/>
        <w:spacing w:line="254" w:lineRule="auto" w:before="236" w:after="0"/>
        <w:ind w:left="204" w:right="14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Важно отметить, что редактировать планируемый результат может только тот, кто его</w:t>
      </w:r>
      <w:r>
        <w:rPr>
          <w:rFonts w:ascii="Segoe UI Semibold" w:hAnsi="Segoe UI Semibold" w:eastAsia="Segoe UI Semibold"/>
          <w:b/>
          <w:i w:val="0"/>
          <w:color w:val="000000"/>
          <w:sz w:val="23"/>
        </w:rPr>
        <w:t>изначально создавал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. </w:t>
      </w:r>
    </w:p>
    <w:p>
      <w:pPr>
        <w:autoSpaceDN w:val="0"/>
        <w:autoSpaceDE w:val="0"/>
        <w:widowControl/>
        <w:spacing w:line="240" w:lineRule="auto" w:before="234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3"/>
        </w:rPr>
        <w:hyperlink r:id="rId41" w:history="1">
          <w:r>
            <w:rPr>
              <w:rStyle w:val="Hyperlink"/>
            </w:rPr>
            <w:t>показать скрин</w:t>
          </w:r>
        </w:hyperlink>
      </w:r>
    </w:p>
    <w:p>
      <w:pPr>
        <w:autoSpaceDN w:val="0"/>
        <w:autoSpaceDE w:val="0"/>
        <w:widowControl/>
        <w:spacing w:line="262" w:lineRule="auto" w:before="234" w:after="55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Для изменения категории добавленного источника литературы необходимо перейти в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раздел связанного базиса в блок «Литература» и выбрать «галочкой» необходимую</w:t>
      </w:r>
    </w:p>
    <w:p>
      <w:pPr>
        <w:sectPr>
          <w:pgSz w:w="11918" w:h="16858"/>
          <w:pgMar w:top="288" w:right="1058" w:bottom="232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86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категорию. Основная литература отмечена значком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.99999999999989" w:type="dxa"/>
      </w:tblPr>
      <w:tblGrid>
        <w:gridCol w:w="3177"/>
        <w:gridCol w:w="3177"/>
        <w:gridCol w:w="3177"/>
      </w:tblGrid>
      <w:tr>
        <w:trPr>
          <w:trHeight w:hRule="exact" w:val="34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7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Л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18" w:h="16858"/>
          <w:pgMar w:top="288" w:right="1058" w:bottom="232" w:left="1328" w:header="720" w:footer="720" w:gutter="0"/>
          <w:cols w:num="2" w:equalWidth="0">
            <w:col w:w="6075" w:space="0"/>
            <w:col w:w="34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7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,дополнительная – </w:t>
      </w:r>
    </w:p>
    <w:p>
      <w:pPr>
        <w:sectPr>
          <w:type w:val="nextColumn"/>
          <w:pgSz w:w="11918" w:h="16858"/>
          <w:pgMar w:top="288" w:right="1058" w:bottom="232" w:left="1328" w:header="720" w:footer="720" w:gutter="0"/>
          <w:cols w:num="2" w:equalWidth="0">
            <w:col w:w="6075" w:space="0"/>
            <w:col w:w="3456" w:space="0"/>
          </w:cols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p>
      <w:pPr>
        <w:autoSpaceDN w:val="0"/>
        <w:autoSpaceDE w:val="0"/>
        <w:widowControl/>
        <w:spacing w:line="254" w:lineRule="auto" w:before="454" w:after="174"/>
        <w:ind w:left="976" w:right="1152" w:firstLine="0"/>
        <w:jc w:val="left"/>
      </w:pP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 xml:space="preserve">Важно понимать, что вносить изменения в блок «Литература» может </w:t>
      </w:r>
      <w:r>
        <w:rPr>
          <w:shd w:val="clear" w:color="auto" w:fill="000000"/>
          <w:rFonts w:ascii="Segoe UI Semibold" w:hAnsi="Segoe UI Semibold" w:eastAsia="Segoe UI Semibold"/>
          <w:b/>
          <w:i w:val="0"/>
          <w:color w:val="000000"/>
          <w:sz w:val="23"/>
        </w:rPr>
        <w:t>только автор</w:t>
      </w:r>
      <w:r>
        <w:rPr>
          <w:shd w:val="clear" w:color="auto" w:fill="000000"/>
          <w:rFonts w:ascii="Segoe UI Semibold" w:hAnsi="Segoe UI Semibold" w:eastAsia="Segoe UI Semibold"/>
          <w:b/>
          <w:i w:val="0"/>
          <w:color w:val="000000"/>
          <w:sz w:val="23"/>
        </w:rPr>
        <w:t>раздела базиса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600000000000023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Изменения в добавленные материалы также вносятся в разделе связанного базиса 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3"/>
              </w:rPr>
              <w:t>при</w:t>
            </w:r>
          </w:p>
        </w:tc>
      </w:tr>
    </w:tbl>
    <w:p>
      <w:pPr>
        <w:autoSpaceDN w:val="0"/>
        <w:autoSpaceDE w:val="0"/>
        <w:widowControl/>
        <w:spacing w:line="240" w:lineRule="auto" w:before="26" w:after="174"/>
        <w:ind w:left="97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3"/>
        </w:rPr>
        <w:t>наличии авторского права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86"/>
        </w:trPr>
        <w:tc>
          <w:tcPr>
            <w:tcW w:type="dxa" w:w="9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После внесения изменений в разделе базиса обновленные данные отобразятся в</w:t>
            </w:r>
          </w:p>
        </w:tc>
      </w:tr>
    </w:tbl>
    <w:p>
      <w:pPr>
        <w:autoSpaceDN w:val="0"/>
        <w:autoSpaceDE w:val="0"/>
        <w:widowControl/>
        <w:spacing w:line="240" w:lineRule="auto" w:before="20" w:after="880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программе и рабочей программе дисциплины.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60"/>
        </w:trPr>
        <w:tc>
          <w:tcPr>
            <w:tcW w:type="dxa" w:w="9330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СОЗДАНИЕ НОВЫХ ЭЛЕМЕНТОВ БАЗИСА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Для создания нового раздела следует перейти в связанный базис в блок «Разделы» и</w:t>
            </w:r>
          </w:p>
        </w:tc>
      </w:tr>
    </w:tbl>
    <w:p>
      <w:pPr>
        <w:autoSpaceDN w:val="0"/>
        <w:autoSpaceDE w:val="0"/>
        <w:widowControl/>
        <w:spacing w:line="262" w:lineRule="auto" w:before="28" w:after="176"/>
        <w:ind w:left="976" w:right="144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нажатием кнопки «Создать раздел» заполнить окно с редактируемыми полями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«Название» и «Описание», а также выбрать авторов и редакторов раздела.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600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базис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50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разделы базиса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2354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создать раздел базиса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84"/>
        </w:trPr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После создания раздела его необходимо наполнить соответствующими планируемыми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результатами, литературой и материалами (по желанию).</w:t>
      </w:r>
    </w:p>
    <w:p>
      <w:pPr>
        <w:autoSpaceDN w:val="0"/>
        <w:autoSpaceDE w:val="0"/>
        <w:widowControl/>
        <w:spacing w:line="240" w:lineRule="auto" w:before="234" w:after="28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Перейдя в блок «Планируемые результаты», необходимо добавить ПРО по кнопке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42"/>
        </w:trPr>
        <w:tc>
          <w:tcPr>
            <w:tcW w:type="dxa" w:w="601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«Добавить запись»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10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Открывшееся окно предложит на выбор два варианта – выбрать и создать. В первом</w:t>
            </w:r>
          </w:p>
        </w:tc>
      </w:tr>
    </w:tbl>
    <w:p>
      <w:pPr>
        <w:autoSpaceDN w:val="0"/>
        <w:autoSpaceDE w:val="0"/>
        <w:widowControl/>
        <w:spacing w:line="264" w:lineRule="auto" w:before="26" w:after="176"/>
        <w:ind w:left="976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случае автор раздела выбирает планируемый результат из уже созданных другими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пользователями системы, во втором – создает новый и является его автором, что дает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преимущество в будущем вносить в него изменения.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После заполнения планируемых результатов необходимо перейти к блоку</w:t>
            </w:r>
          </w:p>
        </w:tc>
      </w:tr>
    </w:tbl>
    <w:p>
      <w:pPr>
        <w:autoSpaceDN w:val="0"/>
        <w:autoSpaceDE w:val="0"/>
        <w:widowControl/>
        <w:spacing w:line="254" w:lineRule="auto" w:before="28" w:after="0"/>
        <w:ind w:left="976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«Литература». На странице блока на выбор будут предложены два вида источников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литературы библиотечной базы НИУ ВШЭ, которые можно выбрать в качестве</w:t>
      </w:r>
    </w:p>
    <w:p>
      <w:pPr>
        <w:autoSpaceDN w:val="0"/>
        <w:autoSpaceDE w:val="0"/>
        <w:widowControl/>
        <w:spacing w:line="240" w:lineRule="auto" w:before="32" w:after="174"/>
        <w:ind w:left="976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основной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1666239</wp:posOffset>
            </wp:positionH>
            <wp:positionV relativeFrom="page">
              <wp:posOffset>8515350</wp:posOffset>
            </wp:positionV>
            <wp:extent cx="934720" cy="63880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63880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или дополнительной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4086860</wp:posOffset>
            </wp:positionH>
            <wp:positionV relativeFrom="page">
              <wp:posOffset>8648700</wp:posOffset>
            </wp:positionV>
            <wp:extent cx="923289" cy="50545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23289" cy="50545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Segoe UI" w:hAnsi="Segoe UI" w:eastAsia="Segoe UI"/>
          <w:b w:val="0"/>
          <w:i w:val="0"/>
          <w:color w:val="000000"/>
          <w:sz w:val="23"/>
        </w:rPr>
        <w:t>литературы. Важно указать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хотя бы </w:t>
      </w:r>
      <w:r>
        <w:rPr>
          <w:rFonts w:ascii="Segoe UI" w:hAnsi="Segoe UI" w:eastAsia="Segoe UI"/>
          <w:b w:val="0"/>
          <w:i/>
          <w:color w:val="000000"/>
          <w:sz w:val="23"/>
        </w:rPr>
        <w:t>один источник дополнительной литературы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для дальнейшего заполнения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рабочей программы дисциплины на 100% и ее отправки на утверждение.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5485"/>
        <w:gridCol w:w="5485"/>
      </w:tblGrid>
      <w:tr>
        <w:trPr>
          <w:trHeight w:hRule="exact" w:val="376"/>
        </w:trPr>
        <w:tc>
          <w:tcPr>
            <w:tcW w:type="dxa" w:w="1606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47" w:history="1">
                <w:r>
                  <w:rPr>
                    <w:rStyle w:val="Hyperlink"/>
                  </w:rPr>
                  <w:t>показать скрин</w:t>
                </w:r>
              </w:hyperlink>
            </w:r>
          </w:p>
        </w:tc>
        <w:tc>
          <w:tcPr>
            <w:tcW w:type="dxa" w:w="6724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1606"/>
            <w:tcBorders>
              <w:top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</w:t>
            </w:r>
          </w:p>
        </w:tc>
        <w:tc>
          <w:tcPr>
            <w:tcW w:type="dxa" w:w="6724"/>
            <w:tcBorders>
              <w:top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" w:after="0"/>
              <w:ind w:left="0" w:right="1636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ISBN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6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454" w:after="160"/>
        <w:ind w:left="976" w:right="0" w:firstLine="0"/>
        <w:jc w:val="left"/>
      </w:pP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Поиск ресурса можно осуществлять по названию, автору, ISBN, году выпуска и языку.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600000000000023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9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Если источник есть в библиотеке Вышки, его необходимо добавить с помощью</w:t>
            </w:r>
          </w:p>
        </w:tc>
      </w:tr>
    </w:tbl>
    <w:p>
      <w:pPr>
        <w:autoSpaceDN w:val="0"/>
        <w:autoSpaceDE w:val="0"/>
        <w:widowControl/>
        <w:spacing w:line="240" w:lineRule="auto" w:before="26" w:after="174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галочки.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9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 случае если необходимого источника литературы в базе Вышки нет, его можно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добавить в блок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hyperlink r:id="rId48" w:history="1">
                <w:r>
                  <w:rPr>
                    <w:rStyle w:val="Hyperlink"/>
                  </w:rPr>
                  <w:t xml:space="preserve">«Материалы» 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ниже.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86"/>
        </w:trPr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Блок позволяет также выбрать материал из уже созданных другими пользователями и</w:t>
            </w:r>
          </w:p>
        </w:tc>
      </w:tr>
    </w:tbl>
    <w:p>
      <w:pPr>
        <w:autoSpaceDN w:val="0"/>
        <w:autoSpaceDE w:val="0"/>
        <w:widowControl/>
        <w:spacing w:line="240" w:lineRule="auto" w:before="20" w:after="176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создать свой, что в будущем дает преимущество его редактировать.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9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При создании своего материала необходимо заполнить редактируемые поля с</w:t>
            </w:r>
          </w:p>
        </w:tc>
      </w:tr>
    </w:tbl>
    <w:p>
      <w:pPr>
        <w:autoSpaceDN w:val="0"/>
        <w:autoSpaceDE w:val="0"/>
        <w:widowControl/>
        <w:spacing w:line="262" w:lineRule="auto" w:before="28" w:after="0"/>
        <w:ind w:left="976" w:right="129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названием (обязательное поле), веб-ссылкой, описанием и комментарием. Также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страница позволяет прикрепить файл необходимого материала с ПК.</w:t>
      </w:r>
    </w:p>
    <w:p>
      <w:pPr>
        <w:autoSpaceDN w:val="0"/>
        <w:autoSpaceDE w:val="0"/>
        <w:widowControl/>
        <w:spacing w:line="262" w:lineRule="auto" w:before="160" w:after="0"/>
        <w:ind w:left="1262" w:right="57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При наличии заполненных разделов в содержании данные базиса интегрируются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в программу.</w:t>
      </w:r>
    </w:p>
    <w:p>
      <w:pPr>
        <w:autoSpaceDN w:val="0"/>
        <w:autoSpaceDE w:val="0"/>
        <w:widowControl/>
        <w:spacing w:line="262" w:lineRule="auto" w:before="220" w:after="0"/>
        <w:ind w:left="1262" w:right="144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При наличии подходящего базиса и созданных в нем разделов последние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необходимо добавить в блок «Содержание».</w:t>
      </w:r>
    </w:p>
    <w:p>
      <w:pPr>
        <w:autoSpaceDN w:val="0"/>
        <w:autoSpaceDE w:val="0"/>
        <w:widowControl/>
        <w:spacing w:line="262" w:lineRule="auto" w:before="220" w:after="174"/>
        <w:ind w:left="976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Важно отметить, что связь базиса с программой осуществляется в том случае, если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язык обеих сущностей </w:t>
      </w:r>
      <w:r>
        <w:rPr>
          <w:rFonts w:ascii="Segoe UI" w:hAnsi="Segoe UI" w:eastAsia="Segoe UI"/>
          <w:b w:val="0"/>
          <w:i/>
          <w:color w:val="000000"/>
          <w:sz w:val="23"/>
        </w:rPr>
        <w:t xml:space="preserve">одинаковый –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либо английский, либо русский.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9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Поиск можно осуществлять по названию, описанию или автору раздела, а также по</w:t>
            </w:r>
          </w:p>
        </w:tc>
      </w:tr>
    </w:tbl>
    <w:p>
      <w:pPr>
        <w:autoSpaceDN w:val="0"/>
        <w:autoSpaceDE w:val="0"/>
        <w:widowControl/>
        <w:spacing w:line="254" w:lineRule="auto" w:before="26" w:after="0"/>
        <w:ind w:left="976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базису. Выбрав галочкой нужные разделы, необходимо добавить их в программу по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синей кнопке «Добавить».</w:t>
      </w:r>
    </w:p>
    <w:p>
      <w:pPr>
        <w:autoSpaceDN w:val="0"/>
        <w:autoSpaceDE w:val="0"/>
        <w:widowControl/>
        <w:spacing w:line="262" w:lineRule="auto" w:before="236" w:after="176"/>
        <w:ind w:left="976" w:right="129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Стоит отметить, что программа позволяет добавлять разделы из </w:t>
      </w:r>
      <w:r>
        <w:rPr>
          <w:rFonts w:ascii="Segoe UI" w:hAnsi="Segoe UI" w:eastAsia="Segoe UI"/>
          <w:b w:val="0"/>
          <w:i/>
          <w:color w:val="000000"/>
          <w:sz w:val="23"/>
        </w:rPr>
        <w:t xml:space="preserve">разных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базисов,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главное, чтобы язык связанных сущностей был </w:t>
      </w:r>
      <w:r>
        <w:rPr>
          <w:rFonts w:ascii="Segoe UI" w:hAnsi="Segoe UI" w:eastAsia="Segoe UI"/>
          <w:b w:val="0"/>
          <w:i/>
          <w:color w:val="000000"/>
          <w:sz w:val="23"/>
        </w:rPr>
        <w:t>одинаковый</w:t>
      </w:r>
      <w:r>
        <w:rPr>
          <w:rFonts w:ascii="Segoe UI" w:hAnsi="Segoe UI" w:eastAsia="Segoe UI"/>
          <w:b w:val="0"/>
          <w:i w:val="0"/>
          <w:color w:val="000000"/>
          <w:sz w:val="23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4"/>
        </w:trPr>
        <w:tc>
          <w:tcPr>
            <w:tcW w:type="dxa" w:w="1606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По выбранным разделам из базиса автоматически передаются данные «Планируемые</w:t>
            </w:r>
          </w:p>
        </w:tc>
      </w:tr>
    </w:tbl>
    <w:p>
      <w:pPr>
        <w:autoSpaceDN w:val="0"/>
        <w:autoSpaceDE w:val="0"/>
        <w:widowControl/>
        <w:spacing w:line="240" w:lineRule="auto" w:before="28" w:after="20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результаты», «Литература» и «Материалы». Их также необходимо добавить по кнопке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36"/>
        </w:trPr>
        <w:tc>
          <w:tcPr>
            <w:tcW w:type="dxa" w:w="9490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 xml:space="preserve">«Добавить запись»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 каждом блоке программы, выбрав галочкой нужные элементы.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970"/>
      </w:tblGrid>
      <w:tr>
        <w:trPr>
          <w:trHeight w:hRule="exact" w:val="376"/>
        </w:trPr>
        <w:tc>
          <w:tcPr>
            <w:tcW w:type="dxa" w:w="1606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3"/>
              </w:rPr>
              <w:t>показать скрин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368"/>
        </w:trPr>
        <w:tc>
          <w:tcPr>
            <w:tcW w:type="dxa" w:w="9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Удалить добавленный в программу элемент можно с помощью значка «корзинки»</w:t>
            </w:r>
          </w:p>
        </w:tc>
      </w:tr>
      <w:tr>
        <w:trPr>
          <w:trHeight w:hRule="exact" w:val="53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9277350</wp:posOffset>
                  </wp:positionV>
                  <wp:extent cx="389890" cy="24765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" cy="2476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62" w:lineRule="auto" w:before="174" w:after="0"/>
        <w:ind w:left="976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Для редактирования добавленного элемента необходимо перейти в раздел базиса, в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котором данный элемент создавался, и внести требующиеся корректировки там. Стоит</w:t>
      </w:r>
    </w:p>
    <w:p>
      <w:pPr>
        <w:sectPr>
          <w:pgSz w:w="11918" w:h="16858"/>
          <w:pgMar w:top="62" w:right="392" w:bottom="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778"/>
        </w:trPr>
        <w:tc>
          <w:tcPr>
            <w:tcW w:type="dxa" w:w="1062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4" w:after="0"/>
              <w:ind w:left="6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отметить, что вносить корректировки можно только в том случае, если пользователь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85"/>
        <w:gridCol w:w="5485"/>
      </w:tblGrid>
      <w:tr>
        <w:trPr>
          <w:trHeight w:hRule="exact" w:val="14978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7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1765300</wp:posOffset>
                  </wp:positionV>
                  <wp:extent cx="76200" cy="82804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280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7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обладает соответствующими правами – является 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3"/>
              </w:rPr>
              <w:t>автором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 созданного элемента.</w:t>
            </w:r>
          </w:p>
          <w:p>
            <w:pPr>
              <w:autoSpaceDN w:val="0"/>
              <w:autoSpaceDE w:val="0"/>
              <w:widowControl/>
              <w:spacing w:line="245" w:lineRule="auto" w:before="1426" w:after="0"/>
              <w:ind w:left="168" w:right="1008" w:firstLine="0"/>
              <w:jc w:val="left"/>
            </w:pPr>
            <w:r>
              <w:rPr>
                <w:w w:val="102.0000003633045"/>
                <w:rFonts w:ascii="Segoe UI Semibold" w:hAnsi="Segoe UI Semibold" w:eastAsia="Segoe UI Semibold"/>
                <w:b/>
                <w:i w:val="0"/>
                <w:color w:val="06CF35"/>
                <w:sz w:val="21"/>
              </w:rPr>
              <w:t>ШАГ  1: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6CF35"/>
                <w:sz w:val="31"/>
              </w:rPr>
              <w:t xml:space="preserve">  ОТПРАВКА РАБОЧЕЙ ПРОГРАММЫ ДИСЦИПЛИНЫ НА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6CF35"/>
                <w:sz w:val="31"/>
              </w:rPr>
              <w:t>УТВЕРЖДЕНИЕ</w:t>
            </w:r>
          </w:p>
          <w:p>
            <w:pPr>
              <w:autoSpaceDN w:val="0"/>
              <w:autoSpaceDE w:val="0"/>
              <w:widowControl/>
              <w:spacing w:line="257" w:lineRule="auto" w:before="248" w:after="0"/>
              <w:ind w:left="168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заполнении рабочей программы дисциплины на 100% ее необходимо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отправить на утверждение департаменту или образовательной программе.</w:t>
            </w:r>
          </w:p>
          <w:p>
            <w:pPr>
              <w:autoSpaceDN w:val="0"/>
              <w:autoSpaceDE w:val="0"/>
              <w:widowControl/>
              <w:spacing w:line="257" w:lineRule="auto" w:before="262" w:after="0"/>
              <w:ind w:left="168" w:right="158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Важно помнить, что отправлять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рабочую программу дисциплины на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утверждение может только ее разработчик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262" w:after="0"/>
              <w:ind w:left="16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1" w:history="1">
                <w:r>
                  <w:rPr>
                    <w:rStyle w:val="Hyperlink"/>
                  </w:rPr>
                  <w:t>показать скрин</w:t>
                </w:r>
              </w:hyperlink>
            </w:r>
          </w:p>
          <w:p>
            <w:pPr>
              <w:autoSpaceDN w:val="0"/>
              <w:autoSpaceDE w:val="0"/>
              <w:widowControl/>
              <w:spacing w:line="266" w:lineRule="auto" w:before="262" w:after="0"/>
              <w:ind w:left="168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Рабочая программа дисциплины утверждается департаментом или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образовательной программой (ОП) после добавления дисциплины в учебный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план.</w:t>
            </w:r>
          </w:p>
          <w:p>
            <w:pPr>
              <w:autoSpaceDN w:val="0"/>
              <w:autoSpaceDE w:val="0"/>
              <w:widowControl/>
              <w:spacing w:line="269" w:lineRule="auto" w:before="260" w:after="0"/>
              <w:ind w:left="168" w:right="28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Программы общеуниверситетских дисциплин (майноры, МАГОЛЕГО, ОУФ, ДОЦ),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 также дисциплины, которые связаны с ОП, но не входят в блок Major,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утверждаются департаментом, который их реализует. Сделать это может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руководитель или менеджер департамента.</w:t>
            </w:r>
          </w:p>
          <w:p>
            <w:pPr>
              <w:autoSpaceDN w:val="0"/>
              <w:autoSpaceDE w:val="0"/>
              <w:widowControl/>
              <w:spacing w:line="257" w:lineRule="auto" w:before="262" w:after="0"/>
              <w:ind w:left="168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Программы учебных дисциплин, которые связаны с ОП и входят в блок Major,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утверждаются академическим руководителем или менеджером ОП.</w:t>
            </w:r>
          </w:p>
          <w:p>
            <w:pPr>
              <w:autoSpaceDN w:val="0"/>
              <w:autoSpaceDE w:val="0"/>
              <w:widowControl/>
              <w:spacing w:line="266" w:lineRule="auto" w:before="262" w:after="0"/>
              <w:ind w:left="168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Дисциплина может быть добавлена в блок Major учебных планов нескольких ОП.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таком случае рабочая программа дисциплины будет отправляться на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утверждение академическим руководителям и менеджерам этих ОП.</w:t>
            </w:r>
          </w:p>
          <w:p>
            <w:pPr>
              <w:autoSpaceDN w:val="0"/>
              <w:autoSpaceDE w:val="0"/>
              <w:widowControl/>
              <w:spacing w:line="240" w:lineRule="auto" w:before="730" w:after="0"/>
              <w:ind w:left="168" w:right="0" w:firstLine="0"/>
              <w:jc w:val="left"/>
            </w:pPr>
            <w:r>
              <w:rPr>
                <w:w w:val="102.0000003633045"/>
                <w:rFonts w:ascii="Segoe UI Semibold" w:hAnsi="Segoe UI Semibold" w:eastAsia="Segoe UI Semibold"/>
                <w:b/>
                <w:i w:val="0"/>
                <w:color w:val="06CF35"/>
                <w:sz w:val="21"/>
              </w:rPr>
              <w:t>ШАГ  2: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6CF35"/>
                <w:sz w:val="31"/>
              </w:rPr>
              <w:t xml:space="preserve">  УТВЕРЖДЕНИЕ РАБОЧЕЙ ПРОГРАММЫ ДИСЦИПЛИНЫ</w:t>
            </w:r>
          </w:p>
          <w:p>
            <w:pPr>
              <w:autoSpaceDN w:val="0"/>
              <w:autoSpaceDE w:val="0"/>
              <w:widowControl/>
              <w:spacing w:line="264" w:lineRule="auto" w:before="232" w:after="0"/>
              <w:ind w:left="168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Вы являетесь утверждающей стороной – руководителем/менеджером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департамента/ОП, Вы можете утвердить РПУД, указав номер протокола и дату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заседания, или отправить его на доработку разработчику, указав причину.</w:t>
            </w:r>
          </w:p>
        </w:tc>
      </w:tr>
    </w:tbl>
    <w:p>
      <w:pPr>
        <w:autoSpaceDN w:val="0"/>
        <w:autoSpaceDE w:val="0"/>
        <w:widowControl/>
        <w:spacing w:line="240" w:lineRule="auto" w:before="184" w:after="0"/>
        <w:ind w:left="7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848360</wp:posOffset>
            </wp:positionH>
            <wp:positionV relativeFrom="page">
              <wp:posOffset>10200640</wp:posOffset>
            </wp:positionV>
            <wp:extent cx="6181090" cy="3086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08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6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848360</wp:posOffset>
            </wp:positionH>
            <wp:positionV relativeFrom="page">
              <wp:posOffset>353060</wp:posOffset>
            </wp:positionV>
            <wp:extent cx="6181090" cy="3086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08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900" w:after="0"/>
        <w:ind w:left="7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848360</wp:posOffset>
            </wp:positionH>
            <wp:positionV relativeFrom="page">
              <wp:posOffset>4010660</wp:posOffset>
            </wp:positionV>
            <wp:extent cx="6181090" cy="310388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1038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860" w:after="0"/>
        <w:ind w:left="7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848360</wp:posOffset>
            </wp:positionH>
            <wp:positionV relativeFrom="page">
              <wp:posOffset>10200640</wp:posOffset>
            </wp:positionV>
            <wp:extent cx="6181090" cy="3086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08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278" w:right="54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848360</wp:posOffset>
            </wp:positionH>
            <wp:positionV relativeFrom="page">
              <wp:posOffset>353060</wp:posOffset>
            </wp:positionV>
            <wp:extent cx="6181090" cy="3086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08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904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4648200</wp:posOffset>
            </wp:positionV>
            <wp:extent cx="508000" cy="2413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5029200</wp:posOffset>
            </wp:positionV>
            <wp:extent cx="1346200" cy="3175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5534660</wp:posOffset>
            </wp:positionV>
            <wp:extent cx="228600" cy="2286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Сведения об образовательной организации</w:t>
          </w:r>
        </w:hyperlink>
      </w:r>
    </w:p>
    <w:p>
      <w:pPr>
        <w:sectPr>
          <w:pgSz w:w="11918" w:h="16858"/>
          <w:pgMar w:top="27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6762750</wp:posOffset>
            </wp:positionV>
            <wp:extent cx="6877050" cy="3516277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5162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5904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9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069481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0694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138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107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8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9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dp.hse.ru/#/implementations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pmo.hse.ru/servicedesk/customer/portal/81/group/179" TargetMode="External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hyperlink" Target="https://www.hse.ru/mirror/pubs/share/951458640" TargetMode="External"/><Relationship Id="rId26" Type="http://schemas.openxmlformats.org/officeDocument/2006/relationships/hyperlink" Target="https://docs.yandex.ru/docs/view?url=ya-disk-public%3A%2F%2FPw3mSUV9jCKpitC0N%2Fs1ckl%2FOdiB%2BmyAxw65y%2B20X7qfGEQU4kUjM3N93iCfv1ACeAn62gIiktaMpHuWJ3p25Q%3D%3D&amp;name=%D0%A0%D0%B5%D0%BA%D0%BE%D0%BC%D0%B5%D0%BD%D0%B4%D0%B0%D1%86%D0%B8%D0%B8%20%D0%BE%20%D1%81%D0%B8%D1%81%D1%82%D0%B5%D0%BC%D0%B5%20%D0%BE%D1%86%D0%B5%D0%BD%D0%B8%D0%B2%D0%B0%D0%BD%D0%B8%D1%8F%20%D1%80%D0%B5%D0%B7%D1%83%D0%BB%D1%8C%D1%82%D0%B0%D1%82%D0%BE%D0%B2%20%D0%BE%D0%B1%D1%83%D1%87%D0%B5%D0%BD%D0%B8%D1%8F.pdf" TargetMode="External"/><Relationship Id="rId27" Type="http://schemas.openxmlformats.org/officeDocument/2006/relationships/hyperlink" Target="https://www.hse.ru/mirror/pubs/share/952140798" TargetMode="External"/><Relationship Id="rId28" Type="http://schemas.openxmlformats.org/officeDocument/2006/relationships/hyperlink" Target="https://www.hse.ru/mirror/pubs/share/952140864" TargetMode="External"/><Relationship Id="rId29" Type="http://schemas.openxmlformats.org/officeDocument/2006/relationships/hyperlink" Target="https://www.hse.ru/mirror/pubs/share/952140932" TargetMode="External"/><Relationship Id="rId30" Type="http://schemas.openxmlformats.org/officeDocument/2006/relationships/hyperlink" Target="https://www.hse.ru/mirror/pubs/share/952140936" TargetMode="External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hyperlink" Target="https://www.hse.ru/mirror/pubs/share/952143922" TargetMode="External"/><Relationship Id="rId35" Type="http://schemas.openxmlformats.org/officeDocument/2006/relationships/hyperlink" Target="https://www.hse.ru/mirror/pubs/share/952143924" TargetMode="External"/><Relationship Id="rId36" Type="http://schemas.openxmlformats.org/officeDocument/2006/relationships/hyperlink" Target="https://www.hse.ru/mirror/pubs/share/952143952" TargetMode="External"/><Relationship Id="rId37" Type="http://schemas.openxmlformats.org/officeDocument/2006/relationships/hyperlink" Target="https://www.hse.ru/mirror/pubs/share/952143954" TargetMode="External"/><Relationship Id="rId38" Type="http://schemas.openxmlformats.org/officeDocument/2006/relationships/hyperlink" Target="https://www.hse.ru/mirror/pubs/share/952144078" TargetMode="External"/><Relationship Id="rId39" Type="http://schemas.openxmlformats.org/officeDocument/2006/relationships/hyperlink" Target="https://www.hse.ru/mirror/pubs/share/952144335" TargetMode="External"/><Relationship Id="rId40" Type="http://schemas.openxmlformats.org/officeDocument/2006/relationships/hyperlink" Target="https://www.hse.ru/mirror/pubs/share/953563820" TargetMode="External"/><Relationship Id="rId41" Type="http://schemas.openxmlformats.org/officeDocument/2006/relationships/hyperlink" Target="https://www.hse.ru/mirror/pubs/share/953571894" TargetMode="External"/><Relationship Id="rId42" Type="http://schemas.openxmlformats.org/officeDocument/2006/relationships/image" Target="media/image16.png"/><Relationship Id="rId43" Type="http://schemas.openxmlformats.org/officeDocument/2006/relationships/image" Target="media/image17.png"/><Relationship Id="rId44" Type="http://schemas.openxmlformats.org/officeDocument/2006/relationships/image" Target="media/image18.png"/><Relationship Id="rId45" Type="http://schemas.openxmlformats.org/officeDocument/2006/relationships/image" Target="media/image19.png"/><Relationship Id="rId46" Type="http://schemas.openxmlformats.org/officeDocument/2006/relationships/image" Target="media/image20.png"/><Relationship Id="rId47" Type="http://schemas.openxmlformats.org/officeDocument/2006/relationships/hyperlink" Target="https://www.hse.ru/mirror/pubs/share/953587058" TargetMode="External"/><Relationship Id="rId48" Type="http://schemas.openxmlformats.org/officeDocument/2006/relationships/hyperlink" Target="https://www.hse.ru/mirror/pubs/share/953629027" TargetMode="External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hyperlink" Target="https://www.hse.ru/mirror/pubs/share/953629260" TargetMode="External"/><Relationship Id="rId52" Type="http://schemas.openxmlformats.org/officeDocument/2006/relationships/image" Target="media/image23.png"/><Relationship Id="rId53" Type="http://schemas.openxmlformats.org/officeDocument/2006/relationships/image" Target="media/image24.png"/><Relationship Id="rId54" Type="http://schemas.openxmlformats.org/officeDocument/2006/relationships/image" Target="media/image25.png"/><Relationship Id="rId55" Type="http://schemas.openxmlformats.org/officeDocument/2006/relationships/image" Target="media/image26.png"/><Relationship Id="rId56" Type="http://schemas.openxmlformats.org/officeDocument/2006/relationships/image" Target="media/image27.png"/><Relationship Id="rId57" Type="http://schemas.openxmlformats.org/officeDocument/2006/relationships/image" Target="media/image28.png"/><Relationship Id="rId58" Type="http://schemas.openxmlformats.org/officeDocument/2006/relationships/hyperlink" Target="https://www.hse.ru/org/hse/info/" TargetMode="External"/><Relationship Id="rId59" Type="http://schemas.openxmlformats.org/officeDocument/2006/relationships/hyperlink" Target="https://figures.hse.ru/" TargetMode="External"/><Relationship Id="rId60" Type="http://schemas.openxmlformats.org/officeDocument/2006/relationships/hyperlink" Target="https://www.hse.ru/orgstructure/" TargetMode="External"/><Relationship Id="rId61" Type="http://schemas.openxmlformats.org/officeDocument/2006/relationships/hyperlink" Target="https://sustainability.hse.ru/" TargetMode="External"/><Relationship Id="rId62" Type="http://schemas.openxmlformats.org/officeDocument/2006/relationships/hyperlink" Target="https://www.hse.ru/org/persons/" TargetMode="External"/><Relationship Id="rId63" Type="http://schemas.openxmlformats.org/officeDocument/2006/relationships/hyperlink" Target="https://www.hse.ru/buildinghse" TargetMode="External"/><Relationship Id="rId64" Type="http://schemas.openxmlformats.org/officeDocument/2006/relationships/hyperlink" Target="https://www.hse.ru/org/hse/aup/procurement/" TargetMode="External"/><Relationship Id="rId65" Type="http://schemas.openxmlformats.org/officeDocument/2006/relationships/hyperlink" Target="https://www.hse.ru/appeal/" TargetMode="External"/><Relationship Id="rId66" Type="http://schemas.openxmlformats.org/officeDocument/2006/relationships/hyperlink" Target="https://endowment.hse.ru/" TargetMode="External"/><Relationship Id="rId67" Type="http://schemas.openxmlformats.org/officeDocument/2006/relationships/hyperlink" Target="https://www.hse.ru/anticorruption" TargetMode="External"/><Relationship Id="rId68" Type="http://schemas.openxmlformats.org/officeDocument/2006/relationships/hyperlink" Target="https://www.hse.ru/anticorruption/information" TargetMode="External"/><Relationship Id="rId69" Type="http://schemas.openxmlformats.org/officeDocument/2006/relationships/hyperlink" Target="https://www.hse.ru/sveden/" TargetMode="External"/><Relationship Id="rId70" Type="http://schemas.openxmlformats.org/officeDocument/2006/relationships/hyperlink" Target="https://inclusive.hse.ru/" TargetMode="External"/><Relationship Id="rId71" Type="http://schemas.openxmlformats.org/officeDocument/2006/relationships/hyperlink" Target="https://pay.hse.ru/" TargetMode="External"/><Relationship Id="rId72" Type="http://schemas.openxmlformats.org/officeDocument/2006/relationships/hyperlink" Target="https://www.hse.ru/career" TargetMode="External"/><Relationship Id="rId73" Type="http://schemas.openxmlformats.org/officeDocument/2006/relationships/hyperlink" Target="https://www.hse.ru/education/" TargetMode="External"/><Relationship Id="rId74" Type="http://schemas.openxmlformats.org/officeDocument/2006/relationships/hyperlink" Target="https://school.hse.ru/" TargetMode="External"/><Relationship Id="rId75" Type="http://schemas.openxmlformats.org/officeDocument/2006/relationships/hyperlink" Target="https://fdp.hse.ru/" TargetMode="External"/><Relationship Id="rId76" Type="http://schemas.openxmlformats.org/officeDocument/2006/relationships/hyperlink" Target="https://olymp.hse.ru/" TargetMode="External"/><Relationship Id="rId77" Type="http://schemas.openxmlformats.org/officeDocument/2006/relationships/hyperlink" Target="https://ba.hse.ru/" TargetMode="External"/><Relationship Id="rId78" Type="http://schemas.openxmlformats.org/officeDocument/2006/relationships/hyperlink" Target="https://www.hse.ru/plus" TargetMode="External"/><Relationship Id="rId79" Type="http://schemas.openxmlformats.org/officeDocument/2006/relationships/hyperlink" Target="https://ma.hse.ru/" TargetMode="External"/><Relationship Id="rId80" Type="http://schemas.openxmlformats.org/officeDocument/2006/relationships/hyperlink" Target="https://aspirantura.hse.ru/" TargetMode="External"/><Relationship Id="rId81" Type="http://schemas.openxmlformats.org/officeDocument/2006/relationships/hyperlink" Target="https://busedu.hse.ru/" TargetMode="External"/><Relationship Id="rId82" Type="http://schemas.openxmlformats.org/officeDocument/2006/relationships/hyperlink" Target="https://career.hse.ru/" TargetMode="External"/><Relationship Id="rId83" Type="http://schemas.openxmlformats.org/officeDocument/2006/relationships/hyperlink" Target="http://inc.hse.ru/" TargetMode="External"/><Relationship Id="rId84" Type="http://schemas.openxmlformats.org/officeDocument/2006/relationships/hyperlink" Target="https://dd.hse.ru/" TargetMode="External"/><Relationship Id="rId85" Type="http://schemas.openxmlformats.org/officeDocument/2006/relationships/hyperlink" Target="https://www.hse.ru/feedback" TargetMode="External"/><Relationship Id="rId86" Type="http://schemas.openxmlformats.org/officeDocument/2006/relationships/hyperlink" Target="https://www.hse.ru/science/" TargetMode="External"/><Relationship Id="rId87" Type="http://schemas.openxmlformats.org/officeDocument/2006/relationships/hyperlink" Target="https://www.hse.ru/science/centers" TargetMode="External"/><Relationship Id="rId88" Type="http://schemas.openxmlformats.org/officeDocument/2006/relationships/hyperlink" Target="https://www.hse.ru/org/projects/" TargetMode="External"/><Relationship Id="rId89" Type="http://schemas.openxmlformats.org/officeDocument/2006/relationships/hyperlink" Target="https://www.hse.ru/monitoring/" TargetMode="External"/><Relationship Id="rId90" Type="http://schemas.openxmlformats.org/officeDocument/2006/relationships/hyperlink" Target="https://www.hse.ru/science/disscoun/" TargetMode="External"/><Relationship Id="rId91" Type="http://schemas.openxmlformats.org/officeDocument/2006/relationships/hyperlink" Target="https://aspirantura.hse.ru/defence/announcements/" TargetMode="External"/><Relationship Id="rId92" Type="http://schemas.openxmlformats.org/officeDocument/2006/relationships/hyperlink" Target="https://academics.hse.ru/" TargetMode="External"/><Relationship Id="rId93" Type="http://schemas.openxmlformats.org/officeDocument/2006/relationships/hyperlink" Target="https://www.hse.ru/science/hsegrants" TargetMode="External"/><Relationship Id="rId94" Type="http://schemas.openxmlformats.org/officeDocument/2006/relationships/hyperlink" Target="https://sezam.hse.ru/" TargetMode="External"/><Relationship Id="rId95" Type="http://schemas.openxmlformats.org/officeDocument/2006/relationships/hyperlink" Target="https://publications.hse.ru/" TargetMode="External"/><Relationship Id="rId96" Type="http://schemas.openxmlformats.org/officeDocument/2006/relationships/hyperlink" Target="https://library.hse.ru/" TargetMode="External"/><Relationship Id="rId97" Type="http://schemas.openxmlformats.org/officeDocument/2006/relationships/hyperlink" Target="https://id.hse.ru/" TargetMode="External"/><Relationship Id="rId98" Type="http://schemas.openxmlformats.org/officeDocument/2006/relationships/hyperlink" Target="https://bookshop.hse.ru/" TargetMode="External"/><Relationship Id="rId99" Type="http://schemas.openxmlformats.org/officeDocument/2006/relationships/hyperlink" Target="https://print.hse.ru/" TargetMode="External"/><Relationship Id="rId100" Type="http://schemas.openxmlformats.org/officeDocument/2006/relationships/hyperlink" Target="https://mc.hse.ru/" TargetMode="External"/><Relationship Id="rId101" Type="http://schemas.openxmlformats.org/officeDocument/2006/relationships/hyperlink" Target="https://www.hse.ru/science/journals" TargetMode="External"/><Relationship Id="rId102" Type="http://schemas.openxmlformats.org/officeDocument/2006/relationships/hyperlink" Target="http://www.minobrnauki.gov.ru/" TargetMode="External"/><Relationship Id="rId103" Type="http://schemas.openxmlformats.org/officeDocument/2006/relationships/hyperlink" Target="https://edu.gov.ru/" TargetMode="External"/><Relationship Id="rId104" Type="http://schemas.openxmlformats.org/officeDocument/2006/relationships/hyperlink" Target="http://www.edu.ru/" TargetMode="External"/><Relationship Id="rId105" Type="http://schemas.openxmlformats.org/officeDocument/2006/relationships/hyperlink" Target="https://elearning.hse.ru/mooc" TargetMode="External"/><Relationship Id="rId106" Type="http://schemas.openxmlformats.org/officeDocument/2006/relationships/image" Target="media/image29.png"/><Relationship Id="rId107" Type="http://schemas.openxmlformats.org/officeDocument/2006/relationships/hyperlink" Target="https://www.hse.ru/adm/edit/edit.html?goto=%2AL3N0dWR5c3ByYXZrYS9tYW51YWxfUFVEMi4wX3ByZXBvZD9fcj0zNjI0Njk3MTc3NTA4MjY4MS42%5ENzE5NA%3D%3D%5E&amp;id=949264309&amp;cid=20594&amp;addon_name=default&amp;newportal=1" TargetMode="External"/><Relationship Id="rId108" Type="http://schemas.openxmlformats.org/officeDocument/2006/relationships/hyperlink" Target="https://www.hse.ru/contacts.html" TargetMode="External"/><Relationship Id="rId109" Type="http://schemas.openxmlformats.org/officeDocument/2006/relationships/hyperlink" Target="https://www.hse.ru/copyright" TargetMode="External"/><Relationship Id="rId110" Type="http://schemas.openxmlformats.org/officeDocument/2006/relationships/hyperlink" Target="https://www.hse.ru/data_protection_regulation" TargetMode="External"/><Relationship Id="rId111" Type="http://schemas.openxmlformats.org/officeDocument/2006/relationships/hyperlink" Target="https://www.hse.ru/sitemap.html" TargetMode="External"/><Relationship Id="rId112" Type="http://schemas.openxmlformats.org/officeDocument/2006/relationships/hyperlink" Target="https://design.hse.ru/" TargetMode="External"/><Relationship Id="rId113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