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1981200</wp:posOffset>
            </wp:positionV>
            <wp:extent cx="6485890" cy="693669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366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Индивидуальный учебный план (ИУП)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Индивидуальный учебный план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7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Что такое ИУП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Как оформляется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Где посмотреть свой ИУП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Как внести изменения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Специальный ИУП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Кредит (зачетная единица)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9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Перенос второй пересдачи дисциплины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97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Что такое ИУП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Индивидуальный учебный план (ИУП) — документ студента, в соответствии с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которым он обязуется освоить элементы обучения (дисциплин/элементов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практической подготовки) в определенный период. 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каждому элементу ИУПа хранится информация о технологиях обучения, сроках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изучения и прохождения промежуточной аттестации, объеме учебной нагрузки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основании включения этого элемента в учебный план.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 большинства образовательных программ, ИУП составляется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полугодие, и все элементы, включенные в ИУП, обязательны для освоения в этот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ознакомиться со своим ИУП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Ваш ИУП доступен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электронной зачетке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НИУ ВШЭ.</w:t>
      </w:r>
    </w:p>
    <w:p>
      <w:pPr>
        <w:autoSpaceDN w:val="0"/>
        <w:autoSpaceDE w:val="0"/>
        <w:widowControl/>
        <w:spacing w:line="276" w:lineRule="auto" w:before="32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808080"/>
          <w:sz w:val="14"/>
        </w:rPr>
        <w:t>*</w:t>
      </w:r>
      <w:r>
        <w:rPr>
          <w:w w:val="103.125"/>
          <w:rFonts w:ascii="Segoe UI" w:hAnsi="Segoe UI" w:eastAsia="Segoe UI"/>
          <w:b w:val="0"/>
          <w:i w:val="0"/>
          <w:color w:val="808080"/>
          <w:sz w:val="16"/>
        </w:rPr>
        <w:t xml:space="preserve"> кроме случаев cпециального ИУПа, который составляется при некоторых событиях — его учебный офис образовательной</w:t>
      </w:r>
    </w:p>
    <w:p>
      <w:pPr>
        <w:autoSpaceDN w:val="0"/>
        <w:autoSpaceDE w:val="0"/>
        <w:widowControl/>
        <w:spacing w:line="240" w:lineRule="auto" w:before="170" w:after="0"/>
        <w:ind w:left="300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808080"/>
          <w:sz w:val="16"/>
        </w:rPr>
        <w:t>программы согласует отдельно</w:t>
      </w:r>
    </w:p>
    <w:p>
      <w:pPr>
        <w:autoSpaceDN w:val="0"/>
        <w:autoSpaceDE w:val="0"/>
        <w:widowControl/>
        <w:spacing w:line="240" w:lineRule="auto" w:before="59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формируется ИУП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ИУП содержит:</w:t>
      </w:r>
    </w:p>
    <w:p>
      <w:pPr>
        <w:autoSpaceDN w:val="0"/>
        <w:autoSpaceDE w:val="0"/>
        <w:widowControl/>
        <w:spacing w:line="266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– обязательные элементы, которые назначаются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учебным планом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студента — его можно найти на сайте программы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разделе «Документы образовательной программы»;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–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вариативные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элементы, которые студент самостоятельно добавляет в план: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элективные дисциплины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кампанию по выбору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(на платформе Траектория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SmartWay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 и элементы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(ЭПП; на Ярмарке ЭПП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SmartPro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);</w:t>
      </w:r>
    </w:p>
    <w:p>
      <w:pPr>
        <w:autoSpaceDN w:val="0"/>
        <w:autoSpaceDE w:val="0"/>
        <w:widowControl/>
        <w:spacing w:line="264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дисциплины, которые студент может также изучать сверх стандартного объема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программы: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общеуниверситетские факультативы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модули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микроквалификации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дисциплины с повторным освоением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Когда ИУП считается согласованным студентом</w:t>
      </w:r>
    </w:p>
    <w:p>
      <w:pPr>
        <w:autoSpaceDN w:val="0"/>
        <w:autoSpaceDE w:val="0"/>
        <w:widowControl/>
        <w:spacing w:line="264" w:lineRule="auto" w:before="226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выбора элементов вариативной части образовательной программы, перед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началом каждого семестра организуются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кампании по выбору дисциплин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истечении трех рабочих дней после окончания кампании, если студент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обратился в свой учебный офис в случае обнаружения ошибок в записях ИУП,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он видит в электронной зачетке, ИУП на период считается согласованным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студентом.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Когда ИУП считается выполненным</w:t>
      </w:r>
    </w:p>
    <w:p>
      <w:pPr>
        <w:autoSpaceDN w:val="0"/>
        <w:autoSpaceDE w:val="0"/>
        <w:widowControl/>
        <w:spacing w:line="259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ИУП считается выполненным, если успешно (без неудовлетворительных оценок) и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указанного в ИУП срока пройдены промежуточные аттестации по всем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входящим в него элементам.</w:t>
      </w:r>
    </w:p>
    <w:p>
      <w:pPr>
        <w:autoSpaceDN w:val="0"/>
        <w:autoSpaceDE w:val="0"/>
        <w:widowControl/>
        <w:spacing w:line="257" w:lineRule="auto" w:before="262" w:after="0"/>
        <w:ind w:left="30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по одному или двум основным элементам ИУП получены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неудовлетворительные результаты, ИУП считается выполненным частично.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внести изменения в ИУП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Изменения в ИУП могут вноситься:</w:t>
      </w:r>
    </w:p>
    <w:p>
      <w:pPr>
        <w:autoSpaceDN w:val="0"/>
        <w:autoSpaceDE w:val="0"/>
        <w:widowControl/>
        <w:spacing w:line="240" w:lineRule="auto" w:before="260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основании личного заявления студента;</w:t>
      </w:r>
    </w:p>
    <w:p>
      <w:pPr>
        <w:autoSpaceDN w:val="0"/>
        <w:autoSpaceDE w:val="0"/>
        <w:widowControl/>
        <w:spacing w:line="259" w:lineRule="auto" w:before="260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инициативе учебного офиса образовательной программы с обязательным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согласованием вносимых изменений со студентом;</w:t>
      </w:r>
    </w:p>
    <w:p>
      <w:pPr>
        <w:autoSpaceDN w:val="0"/>
        <w:autoSpaceDE w:val="0"/>
        <w:widowControl/>
        <w:spacing w:line="257" w:lineRule="auto" w:before="246" w:after="0"/>
        <w:ind w:left="9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решению академического руководителя программы / академического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наставника студента.</w:t>
      </w:r>
    </w:p>
    <w:p>
      <w:pPr>
        <w:autoSpaceDN w:val="0"/>
        <w:autoSpaceDE w:val="0"/>
        <w:widowControl/>
        <w:spacing w:line="274" w:lineRule="auto" w:before="21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Корректировка ИУП (исключение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/ замена дисциплин) возможна в следующих</w:t>
      </w: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*</w:t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случаях:</w:t>
      </w:r>
    </w:p>
    <w:p>
      <w:pPr>
        <w:autoSpaceDN w:val="0"/>
        <w:autoSpaceDE w:val="0"/>
        <w:widowControl/>
        <w:spacing w:line="240" w:lineRule="auto" w:before="260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академической мобильности;</w:t>
      </w:r>
    </w:p>
    <w:p>
      <w:pPr>
        <w:autoSpaceDN w:val="0"/>
        <w:autoSpaceDE w:val="0"/>
        <w:widowControl/>
        <w:spacing w:line="264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переводе на ускоренное обучение, в том числе при зачете ранее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изученных в НИУ ВШЭ или в иных образовательных организациях дисциплин,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входящих в ИУП;</w:t>
      </w:r>
    </w:p>
    <w:p>
      <w:pPr>
        <w:autoSpaceDN w:val="0"/>
        <w:autoSpaceDE w:val="0"/>
        <w:widowControl/>
        <w:spacing w:line="264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принятии академическим руководителем положительного решения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исключении или о замене одного или нескольких элементов ИУП;</w:t>
      </w:r>
    </w:p>
    <w:p>
      <w:pPr>
        <w:autoSpaceDN w:val="0"/>
        <w:autoSpaceDE w:val="0"/>
        <w:widowControl/>
        <w:spacing w:line="259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отсутствии возможности у обучающегося осваивать ИУП в предлагаемых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технологиях обучения;</w:t>
      </w:r>
    </w:p>
    <w:p>
      <w:pPr>
        <w:autoSpaceDN w:val="0"/>
        <w:autoSpaceDE w:val="0"/>
        <w:widowControl/>
        <w:spacing w:line="269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особых обстоятельствах (как правило непреодолимой силы, включая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внезапное отсутствие преподавателя; изменение эпидемиологической ситуации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прочее), связанных с невозможностью университета в целом реализовывать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 или иные элементы ИУП или реализовывать их в предлагаемых технологиях.</w:t>
      </w:r>
    </w:p>
    <w:p>
      <w:pPr>
        <w:autoSpaceDN w:val="0"/>
        <w:autoSpaceDE w:val="0"/>
        <w:widowControl/>
        <w:spacing w:line="240" w:lineRule="auto" w:before="358" w:after="0"/>
        <w:ind w:left="300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696969"/>
          <w:sz w:val="16"/>
        </w:rPr>
        <w:t>* исключение из ИУП элементов, по которым была проведена промежуточная аттестация, не допускается.</w:t>
      </w:r>
    </w:p>
    <w:p>
      <w:pPr>
        <w:autoSpaceDN w:val="0"/>
        <w:autoSpaceDE w:val="0"/>
        <w:widowControl/>
        <w:spacing w:line="274" w:lineRule="auto" w:before="28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Корректировка ИУП после согласования также возможна: студент имеет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право отказаться от выбранной дисциплины, подав заявление через электронную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форму, если прошло не более десяти рабочих дней после начала занятий по этой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дисциплине. И включить в ИУП другую дисциплину при соблюдении этого 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правила 10 рабочих дней от начала.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900" w:val="left"/>
          <w:tab w:pos="1224" w:val="left"/>
        </w:tabs>
        <w:autoSpaceDE w:val="0"/>
        <w:widowControl/>
        <w:spacing w:line="372" w:lineRule="auto" w:before="152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 каких случаях студенту оформляется специальный ИУП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Специальный ИУП (СпецИУП) готовится студенту индивидуально на основании 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личного заявления в следующих ситуациях: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переводе студента НИУ ВШЭ с одной образовательной программы на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другую внутри университета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восстановлении студента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отчисленного ранее из НИУ ВШЭ;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выходе из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академического отпуска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переводе в НИУ ВШЭ студентов других вузов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получении параллельно второго высшего образования;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переводе студента на ускоренное обучение;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участии студента НИУ ВШЭ в программе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академической мобильности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46" w:after="0"/>
        <w:ind w:left="9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повторного изучения дисциплин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ликвидации академических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задолженностей.</w:t>
      </w:r>
    </w:p>
    <w:p>
      <w:pPr>
        <w:autoSpaceDN w:val="0"/>
        <w:autoSpaceDE w:val="0"/>
        <w:widowControl/>
        <w:spacing w:line="319" w:lineRule="auto" w:before="570" w:after="0"/>
        <w:ind w:left="30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Регламент планирования и организации дисциплин вариативной части основных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образовательных программ НИУ ВШЭ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40" w:lineRule="auto" w:before="119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8686800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9067800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9573260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Защиты диссертаций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980440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lan/#about" TargetMode="External"/><Relationship Id="rId12" Type="http://schemas.openxmlformats.org/officeDocument/2006/relationships/hyperlink" Target="https://www.hse.ru/studyspravka/plan/#change" TargetMode="External"/><Relationship Id="rId13" Type="http://schemas.openxmlformats.org/officeDocument/2006/relationships/hyperlink" Target="https://www.hse.ru/studyspravka/plan/#special" TargetMode="External"/><Relationship Id="rId14" Type="http://schemas.openxmlformats.org/officeDocument/2006/relationships/hyperlink" Target="https://www.hse.ru/studyspravka/plan/#docs" TargetMode="External"/><Relationship Id="rId15" Type="http://schemas.openxmlformats.org/officeDocument/2006/relationships/hyperlink" Target="https://www.hse.ru/studyspravka/zachetbook" TargetMode="External"/><Relationship Id="rId16" Type="http://schemas.openxmlformats.org/officeDocument/2006/relationships/hyperlink" Target="https://www.hse.ru/studyspravka/credits/" TargetMode="External"/><Relationship Id="rId17" Type="http://schemas.openxmlformats.org/officeDocument/2006/relationships/hyperlink" Target="https://www.hse.ru/studyspravka/kontr/" TargetMode="External"/><Relationship Id="rId18" Type="http://schemas.openxmlformats.org/officeDocument/2006/relationships/hyperlink" Target="https://www.hse.ru/studyspravka/repeated_courses" TargetMode="External"/><Relationship Id="rId19" Type="http://schemas.openxmlformats.org/officeDocument/2006/relationships/hyperlink" Target="https://www.hse.ru/studyspravka/otch" TargetMode="External"/><Relationship Id="rId20" Type="http://schemas.openxmlformats.org/officeDocument/2006/relationships/hyperlink" Target="https://www.hse.ru/studyspravka/vosst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hyperlink" Target="http://hse.ru/studyspravka/curriculum" TargetMode="External"/><Relationship Id="rId24" Type="http://schemas.openxmlformats.org/officeDocument/2006/relationships/hyperlink" Target="https://electives.hse.ru/" TargetMode="External"/><Relationship Id="rId25" Type="http://schemas.openxmlformats.org/officeDocument/2006/relationships/hyperlink" Target="https://electives.hse.ru/kpv" TargetMode="External"/><Relationship Id="rId26" Type="http://schemas.openxmlformats.org/officeDocument/2006/relationships/hyperlink" Target="https://smartway.hse.ru/" TargetMode="External"/><Relationship Id="rId27" Type="http://schemas.openxmlformats.org/officeDocument/2006/relationships/hyperlink" Target="https://www.hse.ru/studyspravka/practice" TargetMode="External"/><Relationship Id="rId28" Type="http://schemas.openxmlformats.org/officeDocument/2006/relationships/hyperlink" Target="https://smartpro.hse.ru/" TargetMode="External"/><Relationship Id="rId29" Type="http://schemas.openxmlformats.org/officeDocument/2006/relationships/hyperlink" Target="https://electives.hse.ru/OF_GI/" TargetMode="External"/><Relationship Id="rId30" Type="http://schemas.openxmlformats.org/officeDocument/2006/relationships/hyperlink" Target="https://electives.hse.ru/over" TargetMode="External"/><Relationship Id="rId31" Type="http://schemas.openxmlformats.org/officeDocument/2006/relationships/hyperlink" Target="https://www.hse.ru/studyspravka/perevodst" TargetMode="External"/><Relationship Id="rId32" Type="http://schemas.openxmlformats.org/officeDocument/2006/relationships/hyperlink" Target="https://www.hse.ru/studyspravka/academotpusk" TargetMode="External"/><Relationship Id="rId33" Type="http://schemas.openxmlformats.org/officeDocument/2006/relationships/hyperlink" Target="https://www.hse.ru/studyspravka/perevodrf" TargetMode="External"/><Relationship Id="rId34" Type="http://schemas.openxmlformats.org/officeDocument/2006/relationships/hyperlink" Target="https://www.hse.ru/studyspravka/acmob" TargetMode="External"/><Relationship Id="rId35" Type="http://schemas.openxmlformats.org/officeDocument/2006/relationships/hyperlink" Target="https://www.hse.ru/docs/490481113.html" TargetMode="External"/><Relationship Id="rId36" Type="http://schemas.openxmlformats.org/officeDocument/2006/relationships/hyperlink" Target="https://www.hse.ru/docs/1026832917.html" TargetMode="External"/><Relationship Id="rId37" Type="http://schemas.openxmlformats.org/officeDocument/2006/relationships/hyperlink" Target="https://www.hse.ru/docs/941197025.html" TargetMode="External"/><Relationship Id="rId38" Type="http://schemas.openxmlformats.org/officeDocument/2006/relationships/image" Target="media/image3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hyperlink" Target="https://www.hse.ru/org/hse/info/" TargetMode="External"/><Relationship Id="rId42" Type="http://schemas.openxmlformats.org/officeDocument/2006/relationships/hyperlink" Target="https://figures.hse.ru/" TargetMode="External"/><Relationship Id="rId43" Type="http://schemas.openxmlformats.org/officeDocument/2006/relationships/hyperlink" Target="https://www.hse.ru/orgstructure/" TargetMode="External"/><Relationship Id="rId44" Type="http://schemas.openxmlformats.org/officeDocument/2006/relationships/hyperlink" Target="https://sustainability.hse.ru/" TargetMode="External"/><Relationship Id="rId45" Type="http://schemas.openxmlformats.org/officeDocument/2006/relationships/hyperlink" Target="https://www.hse.ru/org/persons/" TargetMode="External"/><Relationship Id="rId46" Type="http://schemas.openxmlformats.org/officeDocument/2006/relationships/hyperlink" Target="https://www.hse.ru/buildinghse" TargetMode="External"/><Relationship Id="rId47" Type="http://schemas.openxmlformats.org/officeDocument/2006/relationships/hyperlink" Target="https://www.hse.ru/org/hse/aup/procurement/" TargetMode="External"/><Relationship Id="rId48" Type="http://schemas.openxmlformats.org/officeDocument/2006/relationships/hyperlink" Target="https://www.hse.ru/appeal/" TargetMode="External"/><Relationship Id="rId49" Type="http://schemas.openxmlformats.org/officeDocument/2006/relationships/hyperlink" Target="https://endowment.hse.ru/" TargetMode="External"/><Relationship Id="rId50" Type="http://schemas.openxmlformats.org/officeDocument/2006/relationships/hyperlink" Target="https://www.hse.ru/anticorruption" TargetMode="External"/><Relationship Id="rId51" Type="http://schemas.openxmlformats.org/officeDocument/2006/relationships/hyperlink" Target="https://www.hse.ru/anticorruption/information" TargetMode="External"/><Relationship Id="rId52" Type="http://schemas.openxmlformats.org/officeDocument/2006/relationships/hyperlink" Target="https://www.hse.ru/sveden/" TargetMode="External"/><Relationship Id="rId53" Type="http://schemas.openxmlformats.org/officeDocument/2006/relationships/hyperlink" Target="https://inclusive.hse.ru/" TargetMode="External"/><Relationship Id="rId54" Type="http://schemas.openxmlformats.org/officeDocument/2006/relationships/hyperlink" Target="https://pay.hse.ru/" TargetMode="External"/><Relationship Id="rId55" Type="http://schemas.openxmlformats.org/officeDocument/2006/relationships/hyperlink" Target="https://www.hse.ru/career" TargetMode="External"/><Relationship Id="rId56" Type="http://schemas.openxmlformats.org/officeDocument/2006/relationships/hyperlink" Target="https://www.hse.ru/education/" TargetMode="External"/><Relationship Id="rId57" Type="http://schemas.openxmlformats.org/officeDocument/2006/relationships/hyperlink" Target="https://school.hse.ru/" TargetMode="External"/><Relationship Id="rId58" Type="http://schemas.openxmlformats.org/officeDocument/2006/relationships/hyperlink" Target="https://fdp.hse.ru/" TargetMode="External"/><Relationship Id="rId59" Type="http://schemas.openxmlformats.org/officeDocument/2006/relationships/hyperlink" Target="https://olymp.hse.ru/" TargetMode="External"/><Relationship Id="rId60" Type="http://schemas.openxmlformats.org/officeDocument/2006/relationships/hyperlink" Target="https://ba.hse.ru/" TargetMode="External"/><Relationship Id="rId61" Type="http://schemas.openxmlformats.org/officeDocument/2006/relationships/hyperlink" Target="https://www.hse.ru/plus" TargetMode="External"/><Relationship Id="rId62" Type="http://schemas.openxmlformats.org/officeDocument/2006/relationships/hyperlink" Target="https://ma.hse.ru/" TargetMode="External"/><Relationship Id="rId63" Type="http://schemas.openxmlformats.org/officeDocument/2006/relationships/hyperlink" Target="https://aspirantura.hse.ru/" TargetMode="External"/><Relationship Id="rId64" Type="http://schemas.openxmlformats.org/officeDocument/2006/relationships/hyperlink" Target="https://busedu.hse.ru/" TargetMode="External"/><Relationship Id="rId65" Type="http://schemas.openxmlformats.org/officeDocument/2006/relationships/hyperlink" Target="https://career.hse.ru/" TargetMode="External"/><Relationship Id="rId66" Type="http://schemas.openxmlformats.org/officeDocument/2006/relationships/hyperlink" Target="http://inc.hse.ru/" TargetMode="External"/><Relationship Id="rId67" Type="http://schemas.openxmlformats.org/officeDocument/2006/relationships/hyperlink" Target="https://dd.hse.ru/" TargetMode="External"/><Relationship Id="rId68" Type="http://schemas.openxmlformats.org/officeDocument/2006/relationships/hyperlink" Target="https://www.hse.ru/feedback" TargetMode="External"/><Relationship Id="rId69" Type="http://schemas.openxmlformats.org/officeDocument/2006/relationships/hyperlink" Target="https://www.hse.ru/science/" TargetMode="External"/><Relationship Id="rId70" Type="http://schemas.openxmlformats.org/officeDocument/2006/relationships/hyperlink" Target="https://www.hse.ru/science/centers" TargetMode="External"/><Relationship Id="rId71" Type="http://schemas.openxmlformats.org/officeDocument/2006/relationships/hyperlink" Target="https://www.hse.ru/org/projects/" TargetMode="External"/><Relationship Id="rId72" Type="http://schemas.openxmlformats.org/officeDocument/2006/relationships/hyperlink" Target="https://www.hse.ru/monitoring/" TargetMode="External"/><Relationship Id="rId73" Type="http://schemas.openxmlformats.org/officeDocument/2006/relationships/hyperlink" Target="https://www.hse.ru/science/disscoun/" TargetMode="External"/><Relationship Id="rId74" Type="http://schemas.openxmlformats.org/officeDocument/2006/relationships/hyperlink" Target="https://aspirantura.hse.ru/defence/announcements/" TargetMode="External"/><Relationship Id="rId75" Type="http://schemas.openxmlformats.org/officeDocument/2006/relationships/hyperlink" Target="https://academics.hse.ru/" TargetMode="External"/><Relationship Id="rId76" Type="http://schemas.openxmlformats.org/officeDocument/2006/relationships/hyperlink" Target="https://www.hse.ru/science/hsegrants" TargetMode="External"/><Relationship Id="rId77" Type="http://schemas.openxmlformats.org/officeDocument/2006/relationships/hyperlink" Target="https://sezam.hse.ru/" TargetMode="External"/><Relationship Id="rId78" Type="http://schemas.openxmlformats.org/officeDocument/2006/relationships/hyperlink" Target="https://publications.hse.ru/" TargetMode="External"/><Relationship Id="rId79" Type="http://schemas.openxmlformats.org/officeDocument/2006/relationships/hyperlink" Target="https://library.hse.ru/" TargetMode="External"/><Relationship Id="rId80" Type="http://schemas.openxmlformats.org/officeDocument/2006/relationships/hyperlink" Target="https://id.hse.ru/" TargetMode="External"/><Relationship Id="rId81" Type="http://schemas.openxmlformats.org/officeDocument/2006/relationships/hyperlink" Target="https://bookshop.hse.ru/" TargetMode="External"/><Relationship Id="rId82" Type="http://schemas.openxmlformats.org/officeDocument/2006/relationships/hyperlink" Target="https://print.hse.ru/" TargetMode="External"/><Relationship Id="rId83" Type="http://schemas.openxmlformats.org/officeDocument/2006/relationships/hyperlink" Target="https://mc.hse.ru/" TargetMode="External"/><Relationship Id="rId84" Type="http://schemas.openxmlformats.org/officeDocument/2006/relationships/hyperlink" Target="https://www.hse.ru/science/journals" TargetMode="External"/><Relationship Id="rId85" Type="http://schemas.openxmlformats.org/officeDocument/2006/relationships/hyperlink" Target="http://www.minobrnauki.gov.ru/" TargetMode="External"/><Relationship Id="rId86" Type="http://schemas.openxmlformats.org/officeDocument/2006/relationships/hyperlink" Target="https://edu.gov.ru/" TargetMode="External"/><Relationship Id="rId87" Type="http://schemas.openxmlformats.org/officeDocument/2006/relationships/hyperlink" Target="http://www.edu.ru/" TargetMode="External"/><Relationship Id="rId88" Type="http://schemas.openxmlformats.org/officeDocument/2006/relationships/hyperlink" Target="https://elearning.hse.ru/mooc" TargetMode="External"/><Relationship Id="rId89" Type="http://schemas.openxmlformats.org/officeDocument/2006/relationships/hyperlink" Target="https://www.hse.ru/adm/edit/edit.html?goto=%2AL3N0dWR5c3ByYXZrYS9wbGFuP19yPTM2MjEzMTYxNzc1MDgxNjIyLjE4MjM%3D%5E&amp;id=32682457&amp;cid=20594&amp;addon_name=default&amp;newportal=1" TargetMode="External"/><Relationship Id="rId90" Type="http://schemas.openxmlformats.org/officeDocument/2006/relationships/hyperlink" Target="https://www.hse.ru/contacts.html" TargetMode="External"/><Relationship Id="rId91" Type="http://schemas.openxmlformats.org/officeDocument/2006/relationships/hyperlink" Target="https://www.hse.ru/copyright" TargetMode="External"/><Relationship Id="rId92" Type="http://schemas.openxmlformats.org/officeDocument/2006/relationships/hyperlink" Target="https://www.hse.ru/data_protection_regulation" TargetMode="External"/><Relationship Id="rId93" Type="http://schemas.openxmlformats.org/officeDocument/2006/relationships/hyperlink" Target="https://www.hse.ru/sitemap.html" TargetMode="External"/><Relationship Id="rId94" Type="http://schemas.openxmlformats.org/officeDocument/2006/relationships/hyperlink" Target="https://design.hse.ru/" TargetMode="External"/><Relationship Id="rId9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