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51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Начало учебы в НИУ ВШЭ-Нижний Новгород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3608"/>
        <w:gridCol w:w="3608"/>
        <w:gridCol w:w="3608"/>
      </w:tblGrid>
      <w:tr>
        <w:trPr>
          <w:trHeight w:hRule="exact" w:val="352"/>
        </w:trPr>
        <w:tc>
          <w:tcPr>
            <w:tcW w:type="dxa" w:w="18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52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74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ВШЭ-Нижний Новгород</w:t>
            </w:r>
          </w:p>
        </w:tc>
        <w:tc>
          <w:tcPr>
            <w:tcW w:type="dxa" w:w="40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20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ВШЭ-Санкт-Петербург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3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НИУ ВШЭ-Пермь</w:t>
          </w:r>
        </w:hyperlink>
      </w:r>
    </w:p>
    <w:p>
      <w:pPr>
        <w:autoSpaceDN w:val="0"/>
        <w:autoSpaceDE w:val="0"/>
        <w:widowControl/>
        <w:spacing w:line="266" w:lineRule="auto" w:before="450" w:after="0"/>
        <w:ind w:left="304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Поздравляем с началом обучения в НИУ ВШЭ-Нижний Новгород! Ниже приведена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основная информация, которая будет полезна в самом начале обучения.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Внимательно ознакомьтесь с ней, и влиться в учебу будет гораздо легче.</w:t>
      </w:r>
    </w:p>
    <w:p>
      <w:pPr>
        <w:autoSpaceDN w:val="0"/>
        <w:autoSpaceDE w:val="0"/>
        <w:widowControl/>
        <w:spacing w:line="240" w:lineRule="auto" w:before="262" w:after="27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Вот первые шаги, которые необходимо выполнить: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1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</w:t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12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Подписать и сдать лист ознакомления с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регламентами НИУ ВШЭ и согласие на обработку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персональных данных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Изучите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правила университета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 Распечатайте листы в одном экземпляре</w:t>
            </w:r>
          </w:p>
        </w:tc>
      </w:tr>
    </w:tbl>
    <w:p>
      <w:pPr>
        <w:autoSpaceDN w:val="0"/>
        <w:autoSpaceDE w:val="0"/>
        <w:widowControl/>
        <w:spacing w:line="259" w:lineRule="auto" w:before="34" w:after="200"/>
        <w:ind w:left="828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каждый, подпишите и сдайте в учебный офис своей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06"/>
        <w:gridCol w:w="2706"/>
        <w:gridCol w:w="2706"/>
        <w:gridCol w:w="2706"/>
      </w:tblGrid>
      <w:tr>
        <w:trPr>
          <w:trHeight w:hRule="exact" w:val="516"/>
        </w:trPr>
        <w:tc>
          <w:tcPr>
            <w:tcW w:type="dxa" w:w="1080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828" w:right="0" w:firstLine="0"/>
              <w:jc w:val="left"/>
            </w:pPr>
            <w:r>
              <w:rPr>
                <w:w w:val="98.07692307692307"/>
                <w:rFonts w:ascii="Type3 (16 0 R)" w:hAnsi="Type3 (16 0 R)" w:eastAsia="Type3 (16 0 R)"/>
                <w:b w:val="0"/>
                <w:i w:val="0"/>
                <w:color w:val="000000"/>
                <w:sz w:val="26"/>
              </w:rPr>
              <w:t>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Согласие на обработку персональных данных</w:t>
            </w:r>
          </w:p>
        </w:tc>
      </w:tr>
      <w:tr>
        <w:trPr>
          <w:trHeight w:hRule="exact" w:val="580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1085850</wp:posOffset>
                  </wp:positionH>
                  <wp:positionV relativeFrom="page">
                    <wp:posOffset>7886700</wp:posOffset>
                  </wp:positionV>
                  <wp:extent cx="190500" cy="17145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Согласие на обработку персональных данных 18-</w:t>
                </w:r>
              </w:hyperlink>
            </w:r>
          </w:p>
        </w:tc>
        <w:tc>
          <w:tcPr>
            <w:tcW w:type="dxa" w:w="3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5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(нет 18 лет)</w:t>
            </w:r>
          </w:p>
        </w:tc>
      </w:tr>
      <w:tr>
        <w:trPr>
          <w:trHeight w:hRule="exact" w:val="548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1085850</wp:posOffset>
                  </wp:positionH>
                  <wp:positionV relativeFrom="page">
                    <wp:posOffset>8257540</wp:posOffset>
                  </wp:positionV>
                  <wp:extent cx="190500" cy="17271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271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4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Согласие на обработку персональных данных 18+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(исполнилось 18 лет)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510"/>
        </w:trPr>
        <w:tc>
          <w:tcPr>
            <w:tcW w:type="dxa" w:w="10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60" w:after="0"/>
              <w:ind w:left="458" w:right="0" w:firstLine="0"/>
              <w:jc w:val="left"/>
            </w:pPr>
            <w:r>
              <w:rPr>
                <w:w w:val="98.07692307692307"/>
                <w:rFonts w:ascii="Type3 (16 0 R)" w:hAnsi="Type3 (16 0 R)" w:eastAsia="Type3 (16 0 R)"/>
                <w:b w:val="0"/>
                <w:i w:val="0"/>
                <w:color w:val="000000"/>
                <w:sz w:val="26"/>
              </w:rPr>
              <w:t>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Лист ознакомления с локально-нормативными актами ВШЭ</w:t>
            </w:r>
          </w:p>
        </w:tc>
      </w:tr>
      <w:tr>
        <w:trPr>
          <w:trHeight w:hRule="exact" w:val="1222"/>
        </w:trPr>
        <w:tc>
          <w:tcPr>
            <w:tcW w:type="dxa" w:w="77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9019540</wp:posOffset>
                  </wp:positionV>
                  <wp:extent cx="190500" cy="17271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271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8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Лист ознакомления с регламентами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15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Получить студенческий билет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получения студенческого билета необходимо сдать фотографию 3х4 в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учебный офис своей программы.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Студенческие билеты выдаются на торжественном мероприятии,</w:t>
            </w:r>
          </w:p>
        </w:tc>
      </w:tr>
    </w:tbl>
    <w:p>
      <w:pPr>
        <w:autoSpaceDN w:val="0"/>
        <w:autoSpaceDE w:val="0"/>
        <w:widowControl/>
        <w:spacing w:line="257" w:lineRule="auto" w:before="34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посвященном началу учебного года, или в учебном офисе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Менеджер образовательной программы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сообщит о дате и месте вручения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24"/>
      </w:tblGrid>
      <w:tr>
        <w:trPr>
          <w:trHeight w:hRule="exact" w:val="4224"/>
        </w:trPr>
        <w:tc>
          <w:tcPr>
            <w:tcW w:type="dxa" w:w="9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студенческого билета.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40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Получить пропуск для прохода в здания Вышки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Электронный пропуск действителен во всех зданиях НИУ ВШЭ-Нижний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оформления электронного пропуска необходимо обратиться в Отдел</w:t>
            </w:r>
          </w:p>
        </w:tc>
      </w:tr>
    </w:tbl>
    <w:p>
      <w:pPr>
        <w:autoSpaceDN w:val="0"/>
        <w:autoSpaceDE w:val="0"/>
        <w:widowControl/>
        <w:spacing w:line="257" w:lineRule="auto" w:before="3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пропусков в учебном корпусе на ул. Большая Печерская, 25/12, 1 этаж, с 8-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00 до 18-30 с понедельника по субботу.</w:t>
      </w:r>
    </w:p>
    <w:p>
      <w:pPr>
        <w:autoSpaceDN w:val="0"/>
        <w:autoSpaceDE w:val="0"/>
        <w:widowControl/>
        <w:spacing w:line="269" w:lineRule="auto" w:before="262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Дополнительно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оформить заявку на получение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(переоформление, продление) электронного пропуска с выдачей на посту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охраны в учебном корпусе на ул. Львовская 1В, 1 этаж, с 08-00 до 16-30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понедельника по пятницу.</w:t>
      </w:r>
    </w:p>
    <w:p>
      <w:pPr>
        <w:autoSpaceDN w:val="0"/>
        <w:autoSpaceDE w:val="0"/>
        <w:widowControl/>
        <w:spacing w:line="240" w:lineRule="auto" w:before="260" w:after="20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получения готового пропуска при себе необходимо иметь паспорт.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24"/>
      </w:tblGrid>
      <w:tr>
        <w:trPr>
          <w:trHeight w:hRule="exact" w:val="4104"/>
        </w:trPr>
        <w:tc>
          <w:tcPr>
            <w:tcW w:type="dxa" w:w="9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Справки по телефону +7 (831) 432-75-98. 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40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Активировать студенческую (корпоративную)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электронную почту и Яндекс 360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Студенты ВШЭ обязаны пользоваться корпоративной почтой 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@edu.hse.ru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так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9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как официальные коммуникации будут направлены на студенческий email, 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не на личный. Также вам будут доступны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цифровые сервисы Яндекса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73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которые пригодятся в обучении.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9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2" w:history="1">
                <w:r>
                  <w:rPr>
                    <w:rStyle w:val="Hyperlink"/>
                  </w:rPr>
                  <w:t>Краткая инструкция по использованию почты Яндекс 360 для студентов НИУ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3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2" w:history="1">
                <w:r>
                  <w:rPr>
                    <w:rStyle w:val="Hyperlink"/>
                  </w:rPr>
                  <w:t>ВШЭ.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u w:val="single" w:color="0079c4"/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23" w:history="1">
                <w:r>
                  <w:rPr>
                    <w:rStyle w:val="Hyperlink"/>
                  </w:rPr>
                  <w:t>5</w:t>
                </w:r>
              </w:hyperlink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Получить читательский билет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Для получения читательского билета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Библиотеки НИУ ВШЭ-Нижний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Новгород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заполните регистрационную форму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онлайн на сайте библиотеки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указав фамилию, имя, отчество, название факультета и образовательной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программы, а также номер группы; и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заполните форму Согласия об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обработке персональных данных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для пользователей до 18 лет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для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пользователей старше 18 лет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отправки формы и Согласия об обработке персональных данных на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адрес электронной почты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agorodnova@hse.ru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необходимо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завершить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регистрацию очно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при первом посещении Библиотеки кампуса</w:t>
      </w:r>
    </w:p>
    <w:p>
      <w:pPr>
        <w:autoSpaceDN w:val="0"/>
        <w:autoSpaceDE w:val="0"/>
        <w:widowControl/>
        <w:spacing w:line="240" w:lineRule="auto" w:before="50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предъявить электронный пропуск или студенческий билет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14"/>
        </w:trPr>
        <w:tc>
          <w:tcPr>
            <w:tcW w:type="dxa" w:w="9150"/>
            <w:tcBorders>
              <w:bottom w:sz="6.399999999999636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сотруднику Библиотеки, и получить читательский билет.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Удаленный доступ к электронным библиотечным ресурсам НИУ ВШЭ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получения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 xml:space="preserve"> удаленного доступа (УД) к электронным библиотечным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ресурсам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(ЭБР) НИУ ВШЭ ознакомься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 xml:space="preserve">Регламентом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получения УД к ЭБР</w:t>
      </w:r>
    </w:p>
    <w:p>
      <w:pPr>
        <w:autoSpaceDN w:val="0"/>
        <w:autoSpaceDE w:val="0"/>
        <w:widowControl/>
        <w:spacing w:line="240" w:lineRule="auto" w:before="4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НИУ ВШЭ и заполни форму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3020060</wp:posOffset>
            </wp:positionH>
            <wp:positionV relativeFrom="page">
              <wp:posOffset>7533640</wp:posOffset>
            </wp:positionV>
            <wp:extent cx="190500" cy="1727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271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Заявление на получение УД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(DOC, 40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Кб), указав фамилию, имя, отчество, название факультета, образовательной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программы, номер группы, индивидуальный адрес корпоративной почты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 и номер читательского билета.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Заявление отправьте на адрес электронной почты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agorodnova@hse.ru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Логин</w:t>
      </w:r>
    </w:p>
    <w:p>
      <w:pPr>
        <w:autoSpaceDN w:val="0"/>
        <w:autoSpaceDE w:val="0"/>
        <w:widowControl/>
        <w:spacing w:line="240" w:lineRule="auto" w:before="5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пароль УД к ЭБР 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поступит на адрес электронной почты,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указанный в Заявлении, в течение пяти рабочих дней.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15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6</w:t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31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Оформить транспортную карту студента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Оформить транспортную карту студента можно в офисе "Ситикард" или на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сайте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https://siticard.ru/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Здесь вы найдете подробную информацию о пунктах обслуживания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"Ситикард" и пунктах партнеров, где можно оформить, получить</w:t>
      </w:r>
    </w:p>
    <w:p>
      <w:pPr>
        <w:autoSpaceDN w:val="0"/>
        <w:autoSpaceDE w:val="0"/>
        <w:widowControl/>
        <w:spacing w:line="240" w:lineRule="auto" w:before="5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или пополнить транспортную карту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Ситикард | Пункты обслуживания и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24"/>
      </w:tblGrid>
      <w:tr>
        <w:trPr>
          <w:trHeight w:hRule="exact" w:val="4114"/>
        </w:trPr>
        <w:tc>
          <w:tcPr>
            <w:tcW w:type="dxa" w:w="9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6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оформления транспортных карт и проездных билетов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19" w:history="1">
                <w:r>
                  <w:rPr>
                    <w:rStyle w:val="Hyperlink"/>
                  </w:rPr>
                  <w:t>7.</w:t>
                </w:r>
              </w:hyperlink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Заказать справку об обучении и другие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 (при необходимости)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Справку о подтверждении факта обучения можно заказать 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учебном офисе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6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соответствующей образовательной программы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, начиная с 1 сентября. 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дополнение,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 xml:space="preserve">ЕЛК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заказать и получить в течение 15 минут справку,</w:t>
      </w:r>
    </w:p>
    <w:p>
      <w:pPr>
        <w:autoSpaceDN w:val="0"/>
        <w:autoSpaceDE w:val="0"/>
        <w:widowControl/>
        <w:spacing w:line="240" w:lineRule="auto" w:before="5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подписанную электронной цифровой подписью. Для авторизации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038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необходимо использовать корпоративную почту.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46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8.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Встать на воинский учет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соответствии с Порядком воинского учета в НИУ ВШЭ встать на воинский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учет в университете необходимо всем учащимся очной формы,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обучающимся по программам бакалавриата, магистратуры, аспирантуры,</w:t>
            </w:r>
          </w:p>
        </w:tc>
      </w:tr>
    </w:tbl>
    <w:p>
      <w:pPr>
        <w:autoSpaceDN w:val="0"/>
        <w:autoSpaceDE w:val="0"/>
        <w:widowControl/>
        <w:spacing w:line="240" w:lineRule="auto" w:before="8" w:after="3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имеющим удостоверение гражданина, подлежащего призыву на военную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службу (далее — приписное свидетельство), или военный билет. 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2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! Студенты, поступившие на 1 курс на очную форму обучения и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6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подлежащие воинскому учету, обязаны встать на воинский учет Отделе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12"/>
        </w:trPr>
        <w:tc>
          <w:tcPr>
            <w:tcW w:type="dxa" w:w="9150"/>
            <w:tcBorders>
              <w:bottom w:sz="6.399999999999636" w:val="single" w:color="#DFE2E2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кадров НИУ ВШЭ – Нижний Новгород.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40"/>
        </w:trPr>
        <w:tc>
          <w:tcPr>
            <w:tcW w:type="dxa" w:w="7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Постановка на воинский учет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9" w:lineRule="auto" w:before="70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постановки на воинский учет в течение 5 рабочих дней после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предоставления доступа в Едином личном кабинете необходимо направить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заявку через сервис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«Отправка данных воинского учета»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(сервис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обучающихся).</w:t>
      </w:r>
    </w:p>
    <w:p>
      <w:pPr>
        <w:autoSpaceDN w:val="0"/>
        <w:autoSpaceDE w:val="0"/>
        <w:widowControl/>
        <w:spacing w:line="259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направлении заявки необходимо прикреплять скан-копии всех страниц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документов воинского учёта:</w:t>
      </w:r>
    </w:p>
    <w:p>
      <w:pPr>
        <w:autoSpaceDN w:val="0"/>
        <w:autoSpaceDE w:val="0"/>
        <w:widowControl/>
        <w:spacing w:line="264" w:lineRule="auto" w:before="260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удостоверения гражданина, подлежащего призыву на военную службу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(приписное);</w:t>
      </w:r>
    </w:p>
    <w:p>
      <w:pPr>
        <w:autoSpaceDN w:val="0"/>
        <w:autoSpaceDE w:val="0"/>
        <w:widowControl/>
        <w:spacing w:line="257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военный билет или справка взамен военного билета для военнообязанных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студентов.</w:t>
      </w:r>
    </w:p>
    <w:p>
      <w:pPr>
        <w:autoSpaceDN w:val="0"/>
        <w:autoSpaceDE w:val="0"/>
        <w:widowControl/>
        <w:spacing w:line="240" w:lineRule="auto" w:before="198" w:after="58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Если Вы освобождены от исполнения воинской обязанности по состоянию здоровья,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96"/>
        </w:trPr>
        <w:tc>
          <w:tcPr>
            <w:tcW w:type="dxa" w:w="9150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направьте заявку для подтверждения своего статуса.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Получение справки об отсрочке</w:t>
            </w:r>
          </w:p>
        </w:tc>
      </w:tr>
    </w:tbl>
    <w:p>
      <w:pPr>
        <w:autoSpaceDN w:val="0"/>
        <w:autoSpaceDE w:val="0"/>
        <w:widowControl/>
        <w:spacing w:line="257" w:lineRule="auto" w:before="202" w:after="0"/>
        <w:ind w:left="828" w:right="360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Заказать справку через сервис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Запрос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 xml:space="preserve">справок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https://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nnov.hse.ru/hrd/polls/857379477.html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);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Дождаться ответного письма на электронную почту о готовности справки;</w:t>
      </w:r>
    </w:p>
    <w:p>
      <w:pPr>
        <w:autoSpaceDN w:val="0"/>
        <w:autoSpaceDE w:val="0"/>
        <w:widowControl/>
        <w:spacing w:line="266" w:lineRule="auto" w:before="262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Получить справку в Отделе кадров по адресу: Н. Новгород, ул. Большая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Печерская, 25/12, каб. 415. (справки выдается студенту на руки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предоставлении паспорта и удостоверения призывника).</w:t>
      </w:r>
    </w:p>
    <w:p>
      <w:pPr>
        <w:autoSpaceDN w:val="0"/>
        <w:autoSpaceDE w:val="0"/>
        <w:widowControl/>
        <w:spacing w:line="240" w:lineRule="auto" w:before="198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Студенты, подлежащие призыву на военную службу, ежегодно в период с сентября по</w:t>
      </w:r>
    </w:p>
    <w:p>
      <w:pPr>
        <w:autoSpaceDN w:val="0"/>
        <w:autoSpaceDE w:val="0"/>
        <w:widowControl/>
        <w:spacing w:line="240" w:lineRule="auto" w:before="116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октябрь включительно, представляют в военный комиссариат, в котором они состоят на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воинском учете, справку для подтверждения права на отсрочку от призыва на военную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службу.</w:t>
      </w:r>
    </w:p>
    <w:p>
      <w:pPr>
        <w:autoSpaceDN w:val="0"/>
        <w:autoSpaceDE w:val="0"/>
        <w:widowControl/>
        <w:spacing w:line="240" w:lineRule="auto" w:before="312" w:after="6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 * Студенты, не достигшие 18 лет, получают справки по мере необходимости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94"/>
        </w:trPr>
        <w:tc>
          <w:tcPr>
            <w:tcW w:type="dxa" w:w="9150"/>
            <w:tcBorders>
              <w:bottom w:sz="5.600000000000364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8" w:after="0"/>
              <w:ind w:left="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предоставления их в военные комиссариаты, после достижения 18-летнего возраста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Если пришла повестка в военный комиссариат:</w:t>
            </w:r>
          </w:p>
        </w:tc>
      </w:tr>
    </w:tbl>
    <w:p>
      <w:pPr>
        <w:autoSpaceDN w:val="0"/>
        <w:autoSpaceDE w:val="0"/>
        <w:widowControl/>
        <w:spacing w:line="257" w:lineRule="auto" w:before="20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Сообщите об этом в учебный офис своего факультета для освобождения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 занятий в день посещения военкомата;</w:t>
      </w:r>
    </w:p>
    <w:p>
      <w:pPr>
        <w:autoSpaceDN w:val="0"/>
        <w:autoSpaceDE w:val="0"/>
        <w:widowControl/>
        <w:spacing w:line="240" w:lineRule="auto" w:before="262" w:after="3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Закажите справку по форме Приложение 4 -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 xml:space="preserve">Запрос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 xml:space="preserve">справок 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86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https://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nnov.hse.ru/hrd/polls/857379477.html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6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3. Подойдите в Отдел кадров (ул. Большая Печерская, 25/12, каб. 415) с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паспортом и документом воинского учета для получения справки об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обучении, подтверждающей наличие у студента права на отсрочку от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военной службы;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Посетите по повестке в военный комиссариат в указанный срок, имея при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себе справку об обучении и другие необходимые документы.</w:t>
      </w:r>
    </w:p>
    <w:p>
      <w:pPr>
        <w:autoSpaceDN w:val="0"/>
        <w:autoSpaceDE w:val="0"/>
        <w:widowControl/>
        <w:spacing w:line="240" w:lineRule="auto" w:before="26" w:after="1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2057400</wp:posOffset>
            </wp:positionV>
            <wp:extent cx="5816600" cy="25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16"/>
        </w:trPr>
        <w:tc>
          <w:tcPr>
            <w:tcW w:type="dxa" w:w="10804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Для информации</w:t>
            </w:r>
          </w:p>
        </w:tc>
      </w:tr>
      <w:tr>
        <w:trPr>
          <w:trHeight w:hRule="exact" w:val="516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Информация по организации воинского учета: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84"/>
        </w:trPr>
        <w:tc>
          <w:tcPr>
            <w:tcW w:type="dxa" w:w="9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7" w:history="1">
                <w:r>
                  <w:rPr>
                    <w:rStyle w:val="Hyperlink"/>
                  </w:rPr>
                  <w:t>https://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7" w:history="1">
                <w:r>
                  <w:rPr>
                    <w:rStyle w:val="Hyperlink"/>
                  </w:rPr>
                  <w:t>nnov.hse.ru/hrd/accounting</w:t>
                </w:r>
              </w:hyperlink>
            </w:r>
          </w:p>
        </w:tc>
      </w:tr>
      <w:tr>
        <w:trPr>
          <w:trHeight w:hRule="exact" w:val="60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Где заказать справку: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https://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nnov.hse.ru/hrd/polls/857379477.html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40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2705100</wp:posOffset>
                  </wp:positionH>
                  <wp:positionV relativeFrom="page">
                    <wp:posOffset>3441700</wp:posOffset>
                  </wp:positionV>
                  <wp:extent cx="3276600" cy="254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84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Где забрать справку: Н.Новгород, ул. Большая Печерская, 25/12, каб. 415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990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(Отдел кадров).</w:t>
            </w:r>
          </w:p>
        </w:tc>
      </w:tr>
      <w:tr>
        <w:trPr>
          <w:trHeight w:hRule="exact" w:val="508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Контакты: Клочкова Лариса Александровна, инспектор по кадрам Отдела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3608"/>
        <w:gridCol w:w="3608"/>
        <w:gridCol w:w="3608"/>
      </w:tblGrid>
      <w:tr>
        <w:trPr>
          <w:trHeight w:hRule="exact" w:val="492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3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7086600</wp:posOffset>
                  </wp:positionV>
                  <wp:extent cx="76200" cy="31877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187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кадров, тел. +7 (831) 278-09-08, внутренний 6335.</w:t>
            </w:r>
          </w:p>
        </w:tc>
      </w:tr>
      <w:tr>
        <w:trPr>
          <w:trHeight w:hRule="exact" w:val="580"/>
        </w:trPr>
        <w:tc>
          <w:tcPr>
            <w:tcW w:type="dxa" w:w="3608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Время работы: с 8.30 до 17.00, перерыв на обед с 12.30 до 13.00</w:t>
            </w:r>
          </w:p>
        </w:tc>
      </w:tr>
      <w:tr>
        <w:trPr>
          <w:trHeight w:hRule="exact" w:val="580"/>
        </w:trPr>
        <w:tc>
          <w:tcPr>
            <w:tcW w:type="dxa" w:w="3608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Электронная почта: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0" w:history="1">
                <w:r>
                  <w:rPr>
                    <w:rStyle w:val="Hyperlink"/>
                  </w:rPr>
                  <w:t>vusnn@hse.ru</w:t>
                </w:r>
              </w:hyperlink>
            </w:r>
          </w:p>
        </w:tc>
      </w:tr>
      <w:tr>
        <w:trPr>
          <w:trHeight w:hRule="exact" w:val="600"/>
        </w:trPr>
        <w:tc>
          <w:tcPr>
            <w:tcW w:type="dxa" w:w="3608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Военный учебный центр (Нижний Новгород):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1" w:history="1">
                <w:r>
                  <w:rPr>
                    <w:rStyle w:val="Hyperlink"/>
                  </w:rPr>
                  <w:t>https://nnov.hse.ru/milit/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4533900</wp:posOffset>
                  </wp:positionH>
                  <wp:positionV relativeFrom="page">
                    <wp:posOffset>5803900</wp:posOffset>
                  </wp:positionV>
                  <wp:extent cx="1790700" cy="254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100"/>
        </w:trPr>
        <w:tc>
          <w:tcPr>
            <w:tcW w:type="dxa" w:w="3608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Военно-учебный центр: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3" w:history="1">
                <w:r>
                  <w:rPr>
                    <w:rStyle w:val="Hyperlink"/>
                  </w:rPr>
                  <w:t>https://www.hse.ru/org/hse/ouk/mil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3" w:history="1">
                <w:r>
                  <w:rPr>
                    <w:rStyle w:val="Hyperlink"/>
                  </w:rPr>
                  <w:t>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4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2908300</wp:posOffset>
                  </wp:positionH>
                  <wp:positionV relativeFrom="page">
                    <wp:posOffset>6172200</wp:posOffset>
                  </wp:positionV>
                  <wp:extent cx="2641600" cy="254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782"/>
        </w:trPr>
        <w:tc>
          <w:tcPr>
            <w:tcW w:type="dxa" w:w="3608"/>
            <w:vMerge/>
            <w:tcBorders/>
          </w:tcPr>
          <w:p/>
        </w:tc>
        <w:tc>
          <w:tcPr>
            <w:tcW w:type="dxa" w:w="10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4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Цифровые сервисы НИУ ВШЭ</w:t>
            </w:r>
          </w:p>
          <w:p>
            <w:pPr>
              <w:autoSpaceDN w:val="0"/>
              <w:autoSpaceDE w:val="0"/>
              <w:widowControl/>
              <w:spacing w:line="274" w:lineRule="auto" w:before="232" w:after="0"/>
              <w:ind w:left="16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Единый личный кабинет 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5" w:history="1">
                <w:r>
                  <w:rPr>
                    <w:rStyle w:val="Hyperlink"/>
                  </w:rPr>
                  <w:t>ЕЛК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)— это цифровая экосистема НИУ ВШЭ,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интеллектуальная среда взаимодействия пользователей. Доступ в единый личный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кабинет есть у всех вышкинцев. Здесь расположена «выразительная кнопка»,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социальные и административные сервисы для студентов. А ещё в личном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кабинете можно управлять своими подписками на анонсы мероприятий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университета, чтобы быть в курсе последних событий.</w:t>
            </w:r>
          </w:p>
          <w:p>
            <w:pPr>
              <w:autoSpaceDN w:val="0"/>
              <w:autoSpaceDE w:val="0"/>
              <w:widowControl/>
              <w:spacing w:line="269" w:lineRule="auto" w:before="260" w:after="0"/>
              <w:ind w:left="168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Цифровая учебная среда 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6" w:history="1">
                <w:r>
                  <w:rPr>
                    <w:rStyle w:val="Hyperlink"/>
                  </w:rPr>
                  <w:t>SmartLMS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 — это единое образовательное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пространство НИУ ВШЭ, которое связывает всех участников учебного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процесса. Преподаватели загружают туда материалы курсов, задания 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проверочные работы, а студенты — свои домашние задания. Студенты могут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5051"/>
        <w:gridCol w:w="5051"/>
      </w:tblGrid>
      <w:tr>
        <w:trPr>
          <w:trHeight w:hRule="exact" w:val="1342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419100</wp:posOffset>
                  </wp:positionV>
                  <wp:extent cx="76200" cy="84328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432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68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авторизоваться по логину (login@edu.hse.ru) и паролю от корпоративной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электронной почты.</w:t>
            </w:r>
          </w:p>
          <w:p>
            <w:pPr>
              <w:autoSpaceDN w:val="0"/>
              <w:autoSpaceDE w:val="0"/>
              <w:widowControl/>
              <w:spacing w:line="274" w:lineRule="auto" w:before="262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Система поддержки обучения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8" w:history="1">
                <w:r>
                  <w:rPr>
                    <w:rStyle w:val="Hyperlink"/>
                  </w:rPr>
                  <w:t>LMS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у каждого студента есть возможность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получить персонифицированную информацию об окончательных оценках по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дисциплинам 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9" w:history="1">
                <w:r>
                  <w:rPr>
                    <w:rStyle w:val="Hyperlink"/>
                  </w:rPr>
                  <w:t>электронная зачетная книжка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), заполнить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0" w:history="1">
                <w:r>
                  <w:rPr>
                    <w:rStyle w:val="Hyperlink"/>
                  </w:rPr>
                  <w:t>электронное портфолио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0" w:history="1">
                <w:r>
                  <w:rPr>
                    <w:rStyle w:val="Hyperlink"/>
                  </w:rPr>
                  <w:t>студента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, пройти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1" w:history="1">
                <w:r>
                  <w:rPr>
                    <w:rStyle w:val="Hyperlink"/>
                  </w:rPr>
                  <w:t>студенческую оценку преподавания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(СОП)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и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2" w:history="1">
                <w:r>
                  <w:rPr>
                    <w:rStyle w:val="Hyperlink"/>
                  </w:rPr>
                  <w:t>студенческую оценку качества управления образовательными</w:t>
                </w:r>
              </w:hyperlink>
            </w:r>
            <w:r>
              <w:br/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2" w:history="1">
                <w:r>
                  <w:rPr>
                    <w:rStyle w:val="Hyperlink"/>
                  </w:rPr>
                  <w:t>программами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(СОКУОП).</w:t>
            </w:r>
          </w:p>
          <w:p>
            <w:pPr>
              <w:autoSpaceDN w:val="0"/>
              <w:autoSpaceDE w:val="0"/>
              <w:widowControl/>
              <w:spacing w:line="269" w:lineRule="auto" w:before="246" w:after="0"/>
              <w:ind w:left="16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3" w:history="1">
                <w:r>
                  <w:rPr>
                    <w:rStyle w:val="Hyperlink"/>
                  </w:rPr>
                  <w:t>РУЗ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— это централизованная система планирования расписания учебных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занятий, которая даёт студентам и преподавателям возможность просматривать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актуальное расписание их занятий и экзаменов. Также с помощью РУЗ можно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искать свободные аудитории.</w:t>
            </w:r>
          </w:p>
          <w:p>
            <w:pPr>
              <w:autoSpaceDN w:val="0"/>
              <w:autoSpaceDE w:val="0"/>
              <w:widowControl/>
              <w:spacing w:line="266" w:lineRule="auto" w:before="262" w:after="0"/>
              <w:ind w:left="168" w:right="432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4" w:history="1">
                <w:r>
                  <w:rPr>
                    <w:rStyle w:val="Hyperlink"/>
                  </w:rPr>
                  <w:t>Мобильное приложение HSE App X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— мобильное приложение для каждого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студента Вышки. Кроме быстрого доступа к просмотру расписания, рейтинга,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оценок, приложение поможет тебе оплатить учёбу.</w:t>
            </w:r>
          </w:p>
          <w:p>
            <w:pPr>
              <w:autoSpaceDN w:val="0"/>
              <w:autoSpaceDE w:val="0"/>
              <w:widowControl/>
              <w:spacing w:line="389" w:lineRule="auto" w:before="520" w:after="0"/>
              <w:ind w:left="168" w:right="86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Информация для иностранных студентов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Контакты центра визово-миграционного сопровождения иностранных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граждан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Отдел международных связей (Нижний Новгород)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Адреса: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603155 Нижний Новгород ул. Большая Печерская, 25/12, офис 412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603095 Нижний Новгород ул. Львовская, 1В, офис 113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Телефоны: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+7 (831) 436-74-09, доб.номер 6306, 6513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Электронная почта: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5" w:history="1">
                <w:r>
                  <w:rPr>
                    <w:rStyle w:val="Hyperlink"/>
                  </w:rPr>
                  <w:t>internationalnn@hse.ru</w:t>
                </w:r>
              </w:hyperlink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Сайт: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6" w:history="1">
                <w:r>
                  <w:rPr>
                    <w:rStyle w:val="Hyperlink"/>
                  </w:rPr>
                  <w:t>https://nnov.hse.ru/intnn/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80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10033000</wp:posOffset>
            </wp:positionV>
            <wp:extent cx="508000" cy="2413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290" w:right="976" w:bottom="33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1346200" cy="317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924560</wp:posOffset>
            </wp:positionV>
            <wp:extent cx="228600" cy="228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16" w:right="51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16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Научные подразделения</w:t>
          </w:r>
        </w:hyperlink>
      </w:r>
    </w:p>
    <w:p>
      <w:pPr>
        <w:sectPr>
          <w:pgSz w:w="11918" w:h="16858"/>
          <w:pgMar w:top="330" w:right="828" w:bottom="52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1981200</wp:posOffset>
            </wp:positionV>
            <wp:extent cx="6877050" cy="45698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9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9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0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184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5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6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7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108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9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1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start_p" TargetMode="External"/><Relationship Id="rId12" Type="http://schemas.openxmlformats.org/officeDocument/2006/relationships/hyperlink" Target="https://www.hse.ru/studyspravka/loc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hse.ru/mirror/pubs/share/856720243.doc" TargetMode="External"/><Relationship Id="rId15" Type="http://schemas.openxmlformats.org/officeDocument/2006/relationships/hyperlink" Target="https://www.hse.ru/mirror/pubs/share/856720245.doc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www.hse.ru/mirror/pubs/share/856720247.pdf" TargetMode="External"/><Relationship Id="rId18" Type="http://schemas.openxmlformats.org/officeDocument/2006/relationships/image" Target="media/image3.png"/><Relationship Id="rId19" Type="http://schemas.openxmlformats.org/officeDocument/2006/relationships/hyperlink" Target="https://nnov.hse.ru/uch/contacts_so" TargetMode="External"/><Relationship Id="rId20" Type="http://schemas.openxmlformats.org/officeDocument/2006/relationships/hyperlink" Target="https://nnov.hse.ru/aup/passoffice/instruction" TargetMode="External"/><Relationship Id="rId21" Type="http://schemas.openxmlformats.org/officeDocument/2006/relationships/hyperlink" Target="https://it.hse.ru/yandex360/?roistat_visit=3168368" TargetMode="External"/><Relationship Id="rId22" Type="http://schemas.openxmlformats.org/officeDocument/2006/relationships/hyperlink" Target="https://confluence.hse.ru/pages/viewpage.action?pageId=100157253&amp;roistat_visit=3168368" TargetMode="External"/><Relationship Id="rId23" Type="http://schemas.openxmlformats.org/officeDocument/2006/relationships/hyperlink" Target="https://nnov.hse.ru/library/" TargetMode="External"/><Relationship Id="rId24" Type="http://schemas.openxmlformats.org/officeDocument/2006/relationships/hyperlink" Target="https://nnov.hse.ru/library/join" TargetMode="External"/><Relationship Id="rId25" Type="http://schemas.openxmlformats.org/officeDocument/2006/relationships/hyperlink" Target="https://view.officeapps.live.com/op/view.aspx?src=https%3A%2F%2Fnnov.hse.ru%2Fmirror%2Fpubs%2Fshare%2F947021223.docx&amp;wdOrigin=BROWSELINK" TargetMode="External"/><Relationship Id="rId26" Type="http://schemas.openxmlformats.org/officeDocument/2006/relationships/hyperlink" Target="https://view.officeapps.live.com/op/view.aspx?src=https%3A%2F%2Flibrary.hse.ru%2Fmirror%2Fpubs%2Fshare%2F501307490.docx&amp;wdOrigin=BROWSELINK" TargetMode="External"/><Relationship Id="rId27" Type="http://schemas.openxmlformats.org/officeDocument/2006/relationships/hyperlink" Target="mailto:agorodnova@hse.ru" TargetMode="External"/><Relationship Id="rId28" Type="http://schemas.openxmlformats.org/officeDocument/2006/relationships/hyperlink" Target="https://nnov.hse.ru/library/resurs" TargetMode="External"/><Relationship Id="rId29" Type="http://schemas.openxmlformats.org/officeDocument/2006/relationships/hyperlink" Target="https://nnov.hse.ru/data/2024/07/17/1907137489/%D0%A0%D0%B5%D0%BB%D0%B0%D0%BC%D0%B5%D0%BD%D1%82%20%D0%BF%D0%BE%D0%BB%D1%83%D1%87%D0%B5%D0%BD%D0%B8%D1%8F%20%D0%A3%D0%94%20%D0%BA%20%D0%AD%D0%91%D0%A0%20%D0%9D%D0%98%D0%A3%20%D0%92%D0%A8%D0%AD.pdf" TargetMode="External"/><Relationship Id="rId30" Type="http://schemas.openxmlformats.org/officeDocument/2006/relationships/hyperlink" Target="https://www.hse.ru/mirror/pubs/share/1070224370.doc" TargetMode="External"/><Relationship Id="rId31" Type="http://schemas.openxmlformats.org/officeDocument/2006/relationships/hyperlink" Target="https://siticard.ru/" TargetMode="External"/><Relationship Id="rId32" Type="http://schemas.openxmlformats.org/officeDocument/2006/relationships/hyperlink" Target="https://siticard.ru/distribution-points/" TargetMode="External"/><Relationship Id="rId33" Type="http://schemas.openxmlformats.org/officeDocument/2006/relationships/hyperlink" Target="https://lk.hse.ru/student-service/student-service-first?components=14605" TargetMode="External"/><Relationship Id="rId34" Type="http://schemas.openxmlformats.org/officeDocument/2006/relationships/hyperlink" Target="https://bpm.hse.ru/Runtime/Runtime/Form/ARMY__f__RequestByStudent" TargetMode="External"/><Relationship Id="rId35" Type="http://schemas.openxmlformats.org/officeDocument/2006/relationships/hyperlink" Target="https://nnov.hse.ru/hrd/polls/857379477.html" TargetMode="External"/><Relationship Id="rId36" Type="http://schemas.openxmlformats.org/officeDocument/2006/relationships/image" Target="media/image4.png"/><Relationship Id="rId37" Type="http://schemas.openxmlformats.org/officeDocument/2006/relationships/hyperlink" Target="https://nnov.hse.ru/hrd/accounting" TargetMode="External"/><Relationship Id="rId38" Type="http://schemas.openxmlformats.org/officeDocument/2006/relationships/image" Target="media/image5.png"/><Relationship Id="rId39" Type="http://schemas.openxmlformats.org/officeDocument/2006/relationships/image" Target="media/image6.png"/><Relationship Id="rId40" Type="http://schemas.openxmlformats.org/officeDocument/2006/relationships/hyperlink" Target="mailto:vusnn@hse.ru" TargetMode="External"/><Relationship Id="rId41" Type="http://schemas.openxmlformats.org/officeDocument/2006/relationships/hyperlink" Target="https://nnov.hse.ru/milit/" TargetMode="External"/><Relationship Id="rId42" Type="http://schemas.openxmlformats.org/officeDocument/2006/relationships/image" Target="media/image7.png"/><Relationship Id="rId43" Type="http://schemas.openxmlformats.org/officeDocument/2006/relationships/hyperlink" Target="https://www.hse.ru/org/hse/ouk/mil/" TargetMode="External"/><Relationship Id="rId44" Type="http://schemas.openxmlformats.org/officeDocument/2006/relationships/image" Target="media/image8.png"/><Relationship Id="rId45" Type="http://schemas.openxmlformats.org/officeDocument/2006/relationships/hyperlink" Target="https://lk.hse.ru/?roistat_visit=3168368" TargetMode="External"/><Relationship Id="rId46" Type="http://schemas.openxmlformats.org/officeDocument/2006/relationships/hyperlink" Target="https://edu.hse.ru/" TargetMode="External"/><Relationship Id="rId47" Type="http://schemas.openxmlformats.org/officeDocument/2006/relationships/image" Target="media/image9.png"/><Relationship Id="rId48" Type="http://schemas.openxmlformats.org/officeDocument/2006/relationships/hyperlink" Target="http://lms.hse.ru/" TargetMode="External"/><Relationship Id="rId49" Type="http://schemas.openxmlformats.org/officeDocument/2006/relationships/hyperlink" Target="https://www.hse.ru/studyspravka/zachetbook/" TargetMode="External"/><Relationship Id="rId50" Type="http://schemas.openxmlformats.org/officeDocument/2006/relationships/hyperlink" Target="https://www.hse.ru/studyspravka/step/" TargetMode="External"/><Relationship Id="rId51" Type="http://schemas.openxmlformats.org/officeDocument/2006/relationships/hyperlink" Target="https://www.hse.ru/evaluation/" TargetMode="External"/><Relationship Id="rId52" Type="http://schemas.openxmlformats.org/officeDocument/2006/relationships/hyperlink" Target="https://cim.hse.ru/sokuop" TargetMode="External"/><Relationship Id="rId53" Type="http://schemas.openxmlformats.org/officeDocument/2006/relationships/hyperlink" Target="https://ruz.hse.ru/?roistat_visit=3168368" TargetMode="External"/><Relationship Id="rId54" Type="http://schemas.openxmlformats.org/officeDocument/2006/relationships/hyperlink" Target="https://it.hse.ru/news/420722171.html?roistat_visit=3168368" TargetMode="External"/><Relationship Id="rId55" Type="http://schemas.openxmlformats.org/officeDocument/2006/relationships/hyperlink" Target="mailto:internationalnn@hse.ru" TargetMode="External"/><Relationship Id="rId56" Type="http://schemas.openxmlformats.org/officeDocument/2006/relationships/hyperlink" Target="https://nnov.hse.ru/intnn/" TargetMode="External"/><Relationship Id="rId57" Type="http://schemas.openxmlformats.org/officeDocument/2006/relationships/image" Target="media/image10.png"/><Relationship Id="rId58" Type="http://schemas.openxmlformats.org/officeDocument/2006/relationships/image" Target="media/image11.png"/><Relationship Id="rId59" Type="http://schemas.openxmlformats.org/officeDocument/2006/relationships/image" Target="media/image12.png"/><Relationship Id="rId60" Type="http://schemas.openxmlformats.org/officeDocument/2006/relationships/hyperlink" Target="https://www.hse.ru/org/hse/info/" TargetMode="External"/><Relationship Id="rId61" Type="http://schemas.openxmlformats.org/officeDocument/2006/relationships/hyperlink" Target="https://figures.hse.ru/" TargetMode="External"/><Relationship Id="rId62" Type="http://schemas.openxmlformats.org/officeDocument/2006/relationships/hyperlink" Target="https://www.hse.ru/orgstructure/" TargetMode="External"/><Relationship Id="rId63" Type="http://schemas.openxmlformats.org/officeDocument/2006/relationships/hyperlink" Target="https://sustainability.hse.ru/" TargetMode="External"/><Relationship Id="rId64" Type="http://schemas.openxmlformats.org/officeDocument/2006/relationships/hyperlink" Target="https://www.hse.ru/org/persons/" TargetMode="External"/><Relationship Id="rId65" Type="http://schemas.openxmlformats.org/officeDocument/2006/relationships/hyperlink" Target="https://www.hse.ru/buildinghse" TargetMode="External"/><Relationship Id="rId66" Type="http://schemas.openxmlformats.org/officeDocument/2006/relationships/hyperlink" Target="https://www.hse.ru/org/hse/aup/procurement/" TargetMode="External"/><Relationship Id="rId67" Type="http://schemas.openxmlformats.org/officeDocument/2006/relationships/hyperlink" Target="https://www.hse.ru/appeal/" TargetMode="External"/><Relationship Id="rId68" Type="http://schemas.openxmlformats.org/officeDocument/2006/relationships/hyperlink" Target="https://endowment.hse.ru/" TargetMode="External"/><Relationship Id="rId69" Type="http://schemas.openxmlformats.org/officeDocument/2006/relationships/hyperlink" Target="https://www.hse.ru/anticorruption" TargetMode="External"/><Relationship Id="rId70" Type="http://schemas.openxmlformats.org/officeDocument/2006/relationships/hyperlink" Target="https://www.hse.ru/anticorruption/information" TargetMode="External"/><Relationship Id="rId71" Type="http://schemas.openxmlformats.org/officeDocument/2006/relationships/hyperlink" Target="https://www.hse.ru/sveden/" TargetMode="External"/><Relationship Id="rId72" Type="http://schemas.openxmlformats.org/officeDocument/2006/relationships/hyperlink" Target="https://inclusive.hse.ru/" TargetMode="External"/><Relationship Id="rId73" Type="http://schemas.openxmlformats.org/officeDocument/2006/relationships/hyperlink" Target="https://pay.hse.ru/" TargetMode="External"/><Relationship Id="rId74" Type="http://schemas.openxmlformats.org/officeDocument/2006/relationships/hyperlink" Target="https://www.hse.ru/career" TargetMode="External"/><Relationship Id="rId75" Type="http://schemas.openxmlformats.org/officeDocument/2006/relationships/hyperlink" Target="https://www.hse.ru/education/" TargetMode="External"/><Relationship Id="rId76" Type="http://schemas.openxmlformats.org/officeDocument/2006/relationships/hyperlink" Target="https://school.hse.ru/" TargetMode="External"/><Relationship Id="rId77" Type="http://schemas.openxmlformats.org/officeDocument/2006/relationships/hyperlink" Target="https://fdp.hse.ru/" TargetMode="External"/><Relationship Id="rId78" Type="http://schemas.openxmlformats.org/officeDocument/2006/relationships/hyperlink" Target="https://olymp.hse.ru/" TargetMode="External"/><Relationship Id="rId79" Type="http://schemas.openxmlformats.org/officeDocument/2006/relationships/hyperlink" Target="https://ba.hse.ru/" TargetMode="External"/><Relationship Id="rId80" Type="http://schemas.openxmlformats.org/officeDocument/2006/relationships/hyperlink" Target="https://www.hse.ru/plus" TargetMode="External"/><Relationship Id="rId81" Type="http://schemas.openxmlformats.org/officeDocument/2006/relationships/hyperlink" Target="https://ma.hse.ru/" TargetMode="External"/><Relationship Id="rId82" Type="http://schemas.openxmlformats.org/officeDocument/2006/relationships/hyperlink" Target="https://aspirantura.hse.ru/" TargetMode="External"/><Relationship Id="rId83" Type="http://schemas.openxmlformats.org/officeDocument/2006/relationships/hyperlink" Target="https://busedu.hse.ru/" TargetMode="External"/><Relationship Id="rId84" Type="http://schemas.openxmlformats.org/officeDocument/2006/relationships/hyperlink" Target="https://career.hse.ru/" TargetMode="External"/><Relationship Id="rId85" Type="http://schemas.openxmlformats.org/officeDocument/2006/relationships/hyperlink" Target="http://inc.hse.ru/" TargetMode="External"/><Relationship Id="rId86" Type="http://schemas.openxmlformats.org/officeDocument/2006/relationships/hyperlink" Target="https://dd.hse.ru/" TargetMode="External"/><Relationship Id="rId87" Type="http://schemas.openxmlformats.org/officeDocument/2006/relationships/hyperlink" Target="https://www.hse.ru/feedback" TargetMode="External"/><Relationship Id="rId88" Type="http://schemas.openxmlformats.org/officeDocument/2006/relationships/hyperlink" Target="https://www.hse.ru/science/" TargetMode="External"/><Relationship Id="rId89" Type="http://schemas.openxmlformats.org/officeDocument/2006/relationships/hyperlink" Target="https://www.hse.ru/science/centers" TargetMode="External"/><Relationship Id="rId90" Type="http://schemas.openxmlformats.org/officeDocument/2006/relationships/hyperlink" Target="https://www.hse.ru/org/projects/" TargetMode="External"/><Relationship Id="rId91" Type="http://schemas.openxmlformats.org/officeDocument/2006/relationships/hyperlink" Target="https://www.hse.ru/monitoring/" TargetMode="External"/><Relationship Id="rId92" Type="http://schemas.openxmlformats.org/officeDocument/2006/relationships/hyperlink" Target="https://www.hse.ru/science/disscoun/" TargetMode="External"/><Relationship Id="rId93" Type="http://schemas.openxmlformats.org/officeDocument/2006/relationships/hyperlink" Target="https://aspirantura.hse.ru/defence/announcements/" TargetMode="External"/><Relationship Id="rId94" Type="http://schemas.openxmlformats.org/officeDocument/2006/relationships/hyperlink" Target="https://academics.hse.ru/" TargetMode="External"/><Relationship Id="rId95" Type="http://schemas.openxmlformats.org/officeDocument/2006/relationships/hyperlink" Target="https://www.hse.ru/science/hsegrants" TargetMode="External"/><Relationship Id="rId96" Type="http://schemas.openxmlformats.org/officeDocument/2006/relationships/hyperlink" Target="https://sezam.hse.ru/" TargetMode="External"/><Relationship Id="rId97" Type="http://schemas.openxmlformats.org/officeDocument/2006/relationships/hyperlink" Target="https://publications.hse.ru/" TargetMode="External"/><Relationship Id="rId98" Type="http://schemas.openxmlformats.org/officeDocument/2006/relationships/hyperlink" Target="https://library.hse.ru/" TargetMode="External"/><Relationship Id="rId99" Type="http://schemas.openxmlformats.org/officeDocument/2006/relationships/hyperlink" Target="https://id.hse.ru/" TargetMode="External"/><Relationship Id="rId100" Type="http://schemas.openxmlformats.org/officeDocument/2006/relationships/hyperlink" Target="https://bookshop.hse.ru/" TargetMode="External"/><Relationship Id="rId101" Type="http://schemas.openxmlformats.org/officeDocument/2006/relationships/hyperlink" Target="https://print.hse.ru/" TargetMode="External"/><Relationship Id="rId102" Type="http://schemas.openxmlformats.org/officeDocument/2006/relationships/hyperlink" Target="https://mc.hse.ru/" TargetMode="External"/><Relationship Id="rId103" Type="http://schemas.openxmlformats.org/officeDocument/2006/relationships/hyperlink" Target="https://www.hse.ru/science/journals" TargetMode="External"/><Relationship Id="rId104" Type="http://schemas.openxmlformats.org/officeDocument/2006/relationships/hyperlink" Target="http://www.minobrnauki.gov.ru/" TargetMode="External"/><Relationship Id="rId105" Type="http://schemas.openxmlformats.org/officeDocument/2006/relationships/hyperlink" Target="https://edu.gov.ru/" TargetMode="External"/><Relationship Id="rId106" Type="http://schemas.openxmlformats.org/officeDocument/2006/relationships/hyperlink" Target="http://www.edu.ru/" TargetMode="External"/><Relationship Id="rId107" Type="http://schemas.openxmlformats.org/officeDocument/2006/relationships/hyperlink" Target="https://elearning.hse.ru/mooc" TargetMode="External"/><Relationship Id="rId108" Type="http://schemas.openxmlformats.org/officeDocument/2006/relationships/hyperlink" Target="https://www.hse.ru/adm/edit/edit.html?goto=%2AL3N0dWR5c3ByYXZrYS9zdGFydF9ubj9fcj0zNjIzODI2MTc3NTA4MjM1MC4wNzU4NQ%3D%3D%5E&amp;id=1068111331&amp;cid=20594&amp;addon_name=default&amp;newportal=1" TargetMode="External"/><Relationship Id="rId109" Type="http://schemas.openxmlformats.org/officeDocument/2006/relationships/hyperlink" Target="https://www.hse.ru/contacts.html" TargetMode="External"/><Relationship Id="rId110" Type="http://schemas.openxmlformats.org/officeDocument/2006/relationships/hyperlink" Target="https://www.hse.ru/copyright" TargetMode="External"/><Relationship Id="rId111" Type="http://schemas.openxmlformats.org/officeDocument/2006/relationships/hyperlink" Target="https://www.hse.ru/data_protection_regulation" TargetMode="External"/><Relationship Id="rId112" Type="http://schemas.openxmlformats.org/officeDocument/2006/relationships/hyperlink" Target="https://www.hse.ru/sitemap.html" TargetMode="External"/><Relationship Id="rId113" Type="http://schemas.openxmlformats.org/officeDocument/2006/relationships/hyperlink" Target="https://design.hse.ru/" TargetMode="External"/><Relationship Id="rId11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