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6.18-01/250326-2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25.03.2026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B582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599" w:rsidRPr="00536D29" w:rsidRDefault="002C3599" w:rsidP="00CC2701">
      <w:pPr>
        <w:keepNext/>
        <w:contextualSpacing/>
        <w:jc w:val="center"/>
        <w:outlineLvl w:val="0"/>
      </w:pPr>
      <w:bookmarkStart w:id="0" w:name="_GoBack"/>
      <w:bookmarkEnd w:id="0"/>
    </w:p>
    <w:p w:rsidR="00A9303E" w:rsidRPr="00536D29" w:rsidRDefault="00A9303E" w:rsidP="00CC2701">
      <w:pPr>
        <w:keepNext/>
        <w:contextualSpacing/>
        <w:jc w:val="center"/>
        <w:outlineLvl w:val="0"/>
      </w:pPr>
    </w:p>
    <w:p w:rsidR="00A9303E" w:rsidRPr="00536D29" w:rsidRDefault="00A9303E" w:rsidP="00CC2701">
      <w:pPr>
        <w:keepNext/>
        <w:contextualSpacing/>
        <w:jc w:val="center"/>
        <w:outlineLvl w:val="0"/>
      </w:pPr>
    </w:p>
    <w:p w:rsidR="00A9303E" w:rsidRPr="00536D29" w:rsidRDefault="00A9303E" w:rsidP="00CC2701">
      <w:pPr>
        <w:keepNext/>
        <w:contextualSpacing/>
        <w:jc w:val="center"/>
        <w:outlineLvl w:val="0"/>
      </w:pPr>
    </w:p>
    <w:p w:rsidR="00A9303E" w:rsidRPr="00536D29" w:rsidRDefault="00A9303E" w:rsidP="00CC2701">
      <w:pPr>
        <w:keepNext/>
        <w:contextualSpacing/>
        <w:jc w:val="center"/>
        <w:outlineLvl w:val="0"/>
      </w:pPr>
    </w:p>
    <w:p w:rsidR="00A9303E" w:rsidRPr="00536D29" w:rsidRDefault="00A9303E" w:rsidP="00CC2701">
      <w:pPr>
        <w:keepNext/>
        <w:contextualSpacing/>
        <w:jc w:val="center"/>
        <w:outlineLvl w:val="0"/>
      </w:pPr>
    </w:p>
    <w:p w:rsidR="00A9303E" w:rsidRPr="00536D29" w:rsidRDefault="00A9303E" w:rsidP="00CC2701">
      <w:pPr>
        <w:keepNext/>
        <w:contextualSpacing/>
        <w:jc w:val="center"/>
        <w:outlineLvl w:val="0"/>
      </w:pPr>
    </w:p>
    <w:p w:rsidR="00A9303E" w:rsidRPr="00536D29" w:rsidRDefault="00A9303E" w:rsidP="00CC2701">
      <w:pPr>
        <w:keepNext/>
        <w:contextualSpacing/>
        <w:jc w:val="center"/>
        <w:outlineLvl w:val="0"/>
      </w:pPr>
    </w:p>
    <w:p w:rsidR="00A9303E" w:rsidRPr="00536D29" w:rsidRDefault="00A9303E" w:rsidP="00CC2701">
      <w:pPr>
        <w:keepNext/>
        <w:contextualSpacing/>
        <w:jc w:val="center"/>
        <w:outlineLvl w:val="0"/>
      </w:pPr>
    </w:p>
    <w:p w:rsidR="00A9303E" w:rsidRPr="00536D29" w:rsidRDefault="00A9303E" w:rsidP="00CC2701">
      <w:pPr>
        <w:keepNext/>
        <w:contextualSpacing/>
        <w:jc w:val="center"/>
        <w:outlineLvl w:val="0"/>
      </w:pPr>
    </w:p>
    <w:p w:rsidR="00A9303E" w:rsidRPr="00536D29" w:rsidRDefault="00A9303E" w:rsidP="00CC2701">
      <w:pPr>
        <w:keepNext/>
        <w:contextualSpacing/>
        <w:jc w:val="center"/>
        <w:outlineLvl w:val="0"/>
      </w:pPr>
    </w:p>
    <w:p w:rsidR="00A9303E" w:rsidRPr="00536D29" w:rsidRDefault="00A9303E" w:rsidP="00CC2701">
      <w:pPr>
        <w:keepNext/>
        <w:contextualSpacing/>
        <w:jc w:val="center"/>
        <w:outlineLvl w:val="0"/>
      </w:pPr>
    </w:p>
    <w:p w:rsidR="00677416" w:rsidRDefault="00677416" w:rsidP="00695385">
      <w:pPr>
        <w:contextualSpacing/>
        <w:rPr>
          <w:b/>
        </w:rPr>
      </w:pPr>
    </w:p>
    <w:p w:rsidR="00677416" w:rsidRDefault="00677416" w:rsidP="00695385">
      <w:pPr>
        <w:contextualSpacing/>
        <w:rPr>
          <w:b/>
        </w:rPr>
      </w:pPr>
    </w:p>
    <w:p w:rsidR="00D86409" w:rsidRPr="00536D29" w:rsidRDefault="00D86409" w:rsidP="00695385">
      <w:pPr>
        <w:contextualSpacing/>
        <w:rPr>
          <w:b/>
        </w:rPr>
      </w:pPr>
      <w:r w:rsidRPr="00536D29">
        <w:rPr>
          <w:b/>
        </w:rPr>
        <w:t>О</w:t>
      </w:r>
      <w:r w:rsidR="005634D6" w:rsidRPr="00536D29">
        <w:rPr>
          <w:b/>
        </w:rPr>
        <w:t xml:space="preserve"> в</w:t>
      </w:r>
      <w:r w:rsidR="00226130" w:rsidRPr="00536D29">
        <w:rPr>
          <w:b/>
        </w:rPr>
        <w:t>ведении в действие</w:t>
      </w:r>
      <w:r w:rsidR="005634D6" w:rsidRPr="00536D29">
        <w:rPr>
          <w:b/>
        </w:rPr>
        <w:t xml:space="preserve"> изменени</w:t>
      </w:r>
      <w:r w:rsidR="00677416">
        <w:rPr>
          <w:b/>
        </w:rPr>
        <w:t>я</w:t>
      </w:r>
      <w:r w:rsidR="005634D6" w:rsidRPr="00536D29">
        <w:rPr>
          <w:b/>
        </w:rPr>
        <w:t xml:space="preserve"> в</w:t>
      </w:r>
      <w:r w:rsidR="00A02BD7" w:rsidRPr="00536D29">
        <w:rPr>
          <w:b/>
        </w:rPr>
        <w:t xml:space="preserve"> Положение о комплексной системе сравнения результатов обучения студентов образовательных программ высшего образования Национального исследовательского университета «Высшая школа экономики»</w:t>
      </w:r>
    </w:p>
    <w:p w:rsidR="00A02BD7" w:rsidRPr="00536D29" w:rsidRDefault="00A02BD7" w:rsidP="00695385">
      <w:pPr>
        <w:contextualSpacing/>
      </w:pPr>
    </w:p>
    <w:p w:rsidR="0085155E" w:rsidRPr="00536D29" w:rsidRDefault="0085155E" w:rsidP="00695385">
      <w:pPr>
        <w:contextualSpacing/>
      </w:pPr>
    </w:p>
    <w:p w:rsidR="00AD2B51" w:rsidRPr="00536D29" w:rsidRDefault="00AD2B51" w:rsidP="00AD2B51">
      <w:pPr>
        <w:contextualSpacing/>
      </w:pPr>
      <w:r w:rsidRPr="00536D29">
        <w:t xml:space="preserve">На основании решения ученого совета </w:t>
      </w:r>
      <w:r w:rsidR="00322B9C" w:rsidRPr="00536D29">
        <w:t>НИУ ВШЭ</w:t>
      </w:r>
      <w:r w:rsidRPr="00536D29">
        <w:t xml:space="preserve"> от </w:t>
      </w:r>
      <w:r w:rsidR="00A02BD7" w:rsidRPr="00536D29">
        <w:t>25</w:t>
      </w:r>
      <w:r w:rsidRPr="00536D29">
        <w:t>.</w:t>
      </w:r>
      <w:r w:rsidR="005159E3" w:rsidRPr="00536D29">
        <w:t>0</w:t>
      </w:r>
      <w:r w:rsidR="00A02BD7" w:rsidRPr="00536D29">
        <w:t>2</w:t>
      </w:r>
      <w:r w:rsidRPr="00536D29">
        <w:t>.</w:t>
      </w:r>
      <w:r w:rsidR="00A02BD7" w:rsidRPr="00536D29">
        <w:t>2026, протокол № 4</w:t>
      </w:r>
      <w:r w:rsidR="00AC2534" w:rsidRPr="00536D29">
        <w:t>,</w:t>
      </w:r>
    </w:p>
    <w:p w:rsidR="00AD2B51" w:rsidRPr="00536D29" w:rsidRDefault="00AD2B51" w:rsidP="00695385">
      <w:pPr>
        <w:contextualSpacing/>
      </w:pPr>
    </w:p>
    <w:p w:rsidR="00D86409" w:rsidRPr="00536D29" w:rsidRDefault="00D86409" w:rsidP="00695385">
      <w:pPr>
        <w:contextualSpacing/>
      </w:pPr>
      <w:r w:rsidRPr="00536D29">
        <w:t>ПРИКАЗЫВАЮ:</w:t>
      </w:r>
    </w:p>
    <w:p w:rsidR="005634D6" w:rsidRPr="00536D29" w:rsidRDefault="005634D6" w:rsidP="00695385">
      <w:pPr>
        <w:contextualSpacing/>
      </w:pPr>
    </w:p>
    <w:p w:rsidR="00536D29" w:rsidRPr="00536D29" w:rsidRDefault="005634D6" w:rsidP="00536D29">
      <w:pPr>
        <w:pStyle w:val="af5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36D29">
        <w:rPr>
          <w:rFonts w:ascii="Times New Roman" w:hAnsi="Times New Roman"/>
          <w:sz w:val="26"/>
          <w:szCs w:val="26"/>
        </w:rPr>
        <w:t>В</w:t>
      </w:r>
      <w:r w:rsidR="00226130" w:rsidRPr="00536D29">
        <w:rPr>
          <w:rFonts w:ascii="Times New Roman" w:hAnsi="Times New Roman"/>
          <w:sz w:val="26"/>
          <w:szCs w:val="26"/>
        </w:rPr>
        <w:t>вести в действие изменени</w:t>
      </w:r>
      <w:r w:rsidR="00677416">
        <w:rPr>
          <w:rFonts w:ascii="Times New Roman" w:hAnsi="Times New Roman"/>
          <w:sz w:val="26"/>
          <w:szCs w:val="26"/>
        </w:rPr>
        <w:t>е</w:t>
      </w:r>
      <w:r w:rsidR="00226130" w:rsidRPr="00536D29">
        <w:rPr>
          <w:rFonts w:ascii="Times New Roman" w:hAnsi="Times New Roman"/>
          <w:sz w:val="26"/>
          <w:szCs w:val="26"/>
        </w:rPr>
        <w:t xml:space="preserve"> </w:t>
      </w:r>
      <w:r w:rsidRPr="00536D29">
        <w:rPr>
          <w:rFonts w:ascii="Times New Roman" w:hAnsi="Times New Roman"/>
          <w:sz w:val="26"/>
          <w:szCs w:val="26"/>
        </w:rPr>
        <w:t xml:space="preserve">в </w:t>
      </w:r>
      <w:r w:rsidR="00A02BD7" w:rsidRPr="00536D29">
        <w:rPr>
          <w:rFonts w:ascii="Times New Roman" w:hAnsi="Times New Roman"/>
          <w:sz w:val="26"/>
          <w:szCs w:val="26"/>
        </w:rPr>
        <w:t>Положение о комплексной системе сравнения результатов обучения студентов образовательных программ высшего образования Национального исследовательского университета «Высшая школа экономики»</w:t>
      </w:r>
      <w:r w:rsidRPr="00536D29">
        <w:rPr>
          <w:rFonts w:ascii="Times New Roman" w:hAnsi="Times New Roman"/>
          <w:sz w:val="26"/>
          <w:szCs w:val="26"/>
        </w:rPr>
        <w:t xml:space="preserve">, </w:t>
      </w:r>
      <w:r w:rsidR="00536D29" w:rsidRPr="00536D29">
        <w:rPr>
          <w:rFonts w:ascii="Times New Roman" w:hAnsi="Times New Roman"/>
          <w:sz w:val="26"/>
          <w:szCs w:val="26"/>
        </w:rPr>
        <w:t xml:space="preserve">утвержденное ученым советом НИУ ВШЭ </w:t>
      </w:r>
      <w:r w:rsidR="00536D29" w:rsidRPr="00536D29">
        <w:rPr>
          <w:rFonts w:ascii="Times New Roman" w:eastAsia="Times New Roman" w:hAnsi="Times New Roman"/>
          <w:kern w:val="28"/>
          <w:sz w:val="26"/>
          <w:szCs w:val="26"/>
          <w:lang w:eastAsia="ru-RU"/>
        </w:rPr>
        <w:t>02.04.2025</w:t>
      </w:r>
      <w:r w:rsidR="00536D29" w:rsidRPr="00536D29">
        <w:rPr>
          <w:rFonts w:ascii="Times New Roman" w:hAnsi="Times New Roman"/>
          <w:sz w:val="26"/>
          <w:szCs w:val="26"/>
        </w:rPr>
        <w:t xml:space="preserve">, протокол № </w:t>
      </w:r>
      <w:r w:rsidR="00536D29" w:rsidRPr="00536D29">
        <w:rPr>
          <w:rFonts w:ascii="Times New Roman" w:eastAsia="Times New Roman" w:hAnsi="Times New Roman"/>
          <w:kern w:val="28"/>
          <w:sz w:val="26"/>
          <w:szCs w:val="26"/>
          <w:lang w:eastAsia="ru-RU"/>
        </w:rPr>
        <w:t>5</w:t>
      </w:r>
      <w:r w:rsidR="00536D29" w:rsidRPr="00536D29">
        <w:rPr>
          <w:rFonts w:ascii="Times New Roman" w:hAnsi="Times New Roman"/>
          <w:sz w:val="26"/>
          <w:szCs w:val="26"/>
        </w:rPr>
        <w:t xml:space="preserve">, </w:t>
      </w:r>
      <w:r w:rsidR="00677416">
        <w:rPr>
          <w:rFonts w:ascii="Times New Roman" w:hAnsi="Times New Roman"/>
          <w:sz w:val="26"/>
          <w:szCs w:val="26"/>
        </w:rPr>
        <w:t xml:space="preserve">и </w:t>
      </w:r>
      <w:r w:rsidR="00536D29" w:rsidRPr="00536D29">
        <w:rPr>
          <w:rFonts w:ascii="Times New Roman" w:hAnsi="Times New Roman"/>
          <w:sz w:val="26"/>
          <w:szCs w:val="26"/>
        </w:rPr>
        <w:t xml:space="preserve">введенное в действие приказом НИУ ВШЭ от </w:t>
      </w:r>
      <w:r w:rsidR="00536D29" w:rsidRPr="00536D29">
        <w:rPr>
          <w:rFonts w:ascii="Times New Roman" w:eastAsia="Times New Roman" w:hAnsi="Times New Roman"/>
          <w:kern w:val="28"/>
          <w:sz w:val="26"/>
          <w:szCs w:val="26"/>
          <w:lang w:eastAsia="ru-RU"/>
        </w:rPr>
        <w:t>18.04.2025 №</w:t>
      </w:r>
      <w:r w:rsidR="00536D29" w:rsidRPr="00536D29">
        <w:rPr>
          <w:rFonts w:ascii="Times New Roman" w:hAnsi="Times New Roman"/>
          <w:sz w:val="26"/>
          <w:szCs w:val="26"/>
        </w:rPr>
        <w:t xml:space="preserve"> 6.18-01/180425-2, изложив пункт </w:t>
      </w:r>
      <w:r w:rsidR="00536D29" w:rsidRPr="00536D29">
        <w:rPr>
          <w:rFonts w:ascii="Times New Roman" w:eastAsia="Times New Roman" w:hAnsi="Times New Roman"/>
          <w:bCs/>
          <w:sz w:val="26"/>
          <w:szCs w:val="26"/>
          <w:lang w:eastAsia="ru-RU"/>
        </w:rPr>
        <w:t xml:space="preserve">1.9 </w:t>
      </w:r>
      <w:r w:rsidR="00536D29" w:rsidRPr="00536D29">
        <w:rPr>
          <w:rFonts w:ascii="Times New Roman" w:hAnsi="Times New Roman"/>
          <w:sz w:val="26"/>
          <w:szCs w:val="26"/>
        </w:rPr>
        <w:t>в следующей редакции:</w:t>
      </w:r>
    </w:p>
    <w:p w:rsidR="00092DB0" w:rsidRDefault="00536D29" w:rsidP="00536D29">
      <w:pPr>
        <w:tabs>
          <w:tab w:val="left" w:pos="1134"/>
          <w:tab w:val="left" w:pos="1276"/>
        </w:tabs>
        <w:ind w:firstLine="709"/>
      </w:pPr>
      <w:r w:rsidRPr="00536D29">
        <w:t xml:space="preserve">«1.9. </w:t>
      </w:r>
      <w:r w:rsidRPr="00536D29">
        <w:rPr>
          <w:rFonts w:eastAsia="Times New Roman"/>
        </w:rPr>
        <w:t>Показатель «Рейтинг» определяется в соответствии с разделом 5 Положения. Для расчета показателя «Средний балл, минимальный балл и GPA» используются те же данные по оценкам с формой промежуточной аттестации «Экзамен», особенностям учета этих оценок и набору дисциплин, которые используются при расчете рейтинга. Результаты промежуточной аттестации в форме зачета учитываются в расчете показателя «Средний балл, минимальный балл и GPA» только, если студент получил «не зачтено»: такая оценка учитывается как «0». Положительные результаты по промежуточной аттестации в форме зачета исключаются из расчета показателя «Средний балл, минимальный балл и GPA». Показатели «Средний балл, минимальный балл и GPA» и «Перцентиль» рассчитываются одновременно с текущими рейтингами до пересдач, после пересдач и с кумулятивным рейтингом. Для их расчета используются те же учебные периоды, что и для расчета соответствующего рейтинга.</w:t>
      </w:r>
      <w:r w:rsidRPr="00536D29">
        <w:t>».</w:t>
      </w:r>
    </w:p>
    <w:p w:rsidR="00536D29" w:rsidRPr="00536D29" w:rsidRDefault="00536D29" w:rsidP="00536D29">
      <w:pPr>
        <w:tabs>
          <w:tab w:val="left" w:pos="1134"/>
          <w:tab w:val="left" w:pos="1276"/>
        </w:tabs>
        <w:ind w:firstLine="709"/>
      </w:pPr>
    </w:p>
    <w:p w:rsidR="00092DB0" w:rsidRPr="00536D29" w:rsidRDefault="00092DB0" w:rsidP="00695385">
      <w:pPr>
        <w:contextualSpacing/>
      </w:pPr>
    </w:p>
    <w:p w:rsidR="00092DB0" w:rsidRPr="00536D29" w:rsidRDefault="00092DB0" w:rsidP="00695385">
      <w:pPr>
        <w:contextualSpacing/>
      </w:pPr>
    </w:p>
    <w:p w:rsidR="006F3674" w:rsidRPr="00536D29" w:rsidRDefault="00D86409" w:rsidP="00695385">
      <w:pPr>
        <w:contextualSpacing/>
      </w:pPr>
      <w:r w:rsidRPr="00536D29">
        <w:t>Ректор</w:t>
      </w:r>
      <w:r w:rsidRPr="00536D29">
        <w:tab/>
      </w:r>
      <w:r w:rsidRPr="00536D29">
        <w:tab/>
      </w:r>
      <w:r w:rsidRPr="00536D29">
        <w:tab/>
      </w:r>
      <w:r w:rsidRPr="00536D29">
        <w:tab/>
      </w:r>
      <w:r w:rsidRPr="00536D29">
        <w:tab/>
      </w:r>
      <w:r w:rsidRPr="00536D29">
        <w:tab/>
      </w:r>
      <w:r w:rsidRPr="00536D29">
        <w:tab/>
      </w:r>
      <w:r w:rsidRPr="00536D29">
        <w:tab/>
      </w:r>
      <w:r w:rsidRPr="00536D29">
        <w:tab/>
      </w:r>
      <w:r w:rsidR="00092DB0" w:rsidRPr="00536D29">
        <w:tab/>
      </w:r>
      <w:r w:rsidR="000061A5" w:rsidRPr="00536D29">
        <w:t>Н.Ю. Анисимов</w:t>
      </w:r>
    </w:p>
    <w:sectPr w:rsidR="006F3674" w:rsidRPr="00536D29" w:rsidSect="00837CBB">
      <w:headerReference w:type="default" dor:id="rId8"/>
      <w:pgSz w:w="11906" w:h="16838"/>
      <w:pgMar w:top="1134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4043" w:rsidRDefault="00C04043" w:rsidP="0022172D">
      <w:r>
        <w:separator/>
      </w:r>
    </w:p>
  </w:endnote>
  <w:endnote w:type="continuationSeparator" w:id="0">
    <w:p w:rsidR="00C04043" w:rsidRDefault="00C04043" w:rsidP="0022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4043" w:rsidRDefault="00C04043" w:rsidP="0022172D">
      <w:r>
        <w:separator/>
      </w:r>
    </w:p>
  </w:footnote>
  <w:footnote w:type="continuationSeparator" w:id="0">
    <w:p w:rsidR="00C04043" w:rsidRDefault="00C04043" w:rsidP="00221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7402" w:rsidRDefault="00C47402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092DB0">
      <w:rPr>
        <w:noProof/>
      </w:rPr>
      <w:t>2</w:t>
    </w:r>
    <w:r>
      <w:fldChar w:fldCharType="end"/>
    </w:r>
  </w:p>
  <w:p w:rsidR="00C47402" w:rsidRPr="0022172D" w:rsidRDefault="00C47402" w:rsidP="0022172D">
    <w:pPr>
      <w:pStyle w:val="a5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BDB0A6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0782B"/>
    <w:multiLevelType w:val="multilevel"/>
    <w:tmpl w:val="5DE4750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5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079A3D6B"/>
    <w:multiLevelType w:val="multilevel"/>
    <w:tmpl w:val="CA628E9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4EDC204D"/>
    <w:multiLevelType w:val="multilevel"/>
    <w:tmpl w:val="4B22CC6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513D44F1"/>
    <w:multiLevelType w:val="hybridMultilevel"/>
    <w:tmpl w:val="50483BFA"/>
    <w:lvl w:ilvl="0" w:tplc="E43C5E54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5B3AC8"/>
    <w:multiLevelType w:val="hybridMultilevel"/>
    <w:tmpl w:val="5024CCF6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757"/>
    <w:rsid w:val="000061A5"/>
    <w:rsid w:val="00011A30"/>
    <w:rsid w:val="00017447"/>
    <w:rsid w:val="0003100A"/>
    <w:rsid w:val="000829ED"/>
    <w:rsid w:val="00083196"/>
    <w:rsid w:val="00092DB0"/>
    <w:rsid w:val="000B6B3C"/>
    <w:rsid w:val="00105519"/>
    <w:rsid w:val="00127CD6"/>
    <w:rsid w:val="001645FB"/>
    <w:rsid w:val="001B1F9A"/>
    <w:rsid w:val="001C5FFA"/>
    <w:rsid w:val="002115EA"/>
    <w:rsid w:val="0022172D"/>
    <w:rsid w:val="00226130"/>
    <w:rsid w:val="00230606"/>
    <w:rsid w:val="00241B22"/>
    <w:rsid w:val="00254043"/>
    <w:rsid w:val="00257939"/>
    <w:rsid w:val="002627D1"/>
    <w:rsid w:val="00276864"/>
    <w:rsid w:val="00277872"/>
    <w:rsid w:val="002950F7"/>
    <w:rsid w:val="00297262"/>
    <w:rsid w:val="002C3599"/>
    <w:rsid w:val="002E000C"/>
    <w:rsid w:val="002F3AE4"/>
    <w:rsid w:val="003004F8"/>
    <w:rsid w:val="003031AA"/>
    <w:rsid w:val="00306A62"/>
    <w:rsid w:val="0031053B"/>
    <w:rsid w:val="00322B9C"/>
    <w:rsid w:val="00333F6A"/>
    <w:rsid w:val="00343339"/>
    <w:rsid w:val="00362205"/>
    <w:rsid w:val="00364410"/>
    <w:rsid w:val="00376871"/>
    <w:rsid w:val="00391A43"/>
    <w:rsid w:val="003A3005"/>
    <w:rsid w:val="003C0212"/>
    <w:rsid w:val="003C1292"/>
    <w:rsid w:val="003C132C"/>
    <w:rsid w:val="003C69DC"/>
    <w:rsid w:val="003D52AF"/>
    <w:rsid w:val="003D7E43"/>
    <w:rsid w:val="003E0E3B"/>
    <w:rsid w:val="003E5BCB"/>
    <w:rsid w:val="00412B61"/>
    <w:rsid w:val="0043051B"/>
    <w:rsid w:val="00431E56"/>
    <w:rsid w:val="0043524C"/>
    <w:rsid w:val="00435600"/>
    <w:rsid w:val="004564C3"/>
    <w:rsid w:val="004D22C3"/>
    <w:rsid w:val="004F3C8C"/>
    <w:rsid w:val="00512B71"/>
    <w:rsid w:val="00514C3D"/>
    <w:rsid w:val="005159E3"/>
    <w:rsid w:val="00515A0C"/>
    <w:rsid w:val="00520966"/>
    <w:rsid w:val="00536D29"/>
    <w:rsid w:val="005523AC"/>
    <w:rsid w:val="005634D6"/>
    <w:rsid w:val="005832CC"/>
    <w:rsid w:val="00584F15"/>
    <w:rsid w:val="0058715C"/>
    <w:rsid w:val="00590C6C"/>
    <w:rsid w:val="005D6836"/>
    <w:rsid w:val="005E0643"/>
    <w:rsid w:val="005E7967"/>
    <w:rsid w:val="005F61BD"/>
    <w:rsid w:val="00626531"/>
    <w:rsid w:val="006427BF"/>
    <w:rsid w:val="00644C61"/>
    <w:rsid w:val="00656EBA"/>
    <w:rsid w:val="00670778"/>
    <w:rsid w:val="00673C39"/>
    <w:rsid w:val="00677416"/>
    <w:rsid w:val="00695385"/>
    <w:rsid w:val="006B7F81"/>
    <w:rsid w:val="006D0A96"/>
    <w:rsid w:val="006E11FC"/>
    <w:rsid w:val="006E349F"/>
    <w:rsid w:val="006F3674"/>
    <w:rsid w:val="007011AA"/>
    <w:rsid w:val="0072714A"/>
    <w:rsid w:val="00737E8D"/>
    <w:rsid w:val="007428B9"/>
    <w:rsid w:val="00743813"/>
    <w:rsid w:val="007534FA"/>
    <w:rsid w:val="007610B9"/>
    <w:rsid w:val="0077211C"/>
    <w:rsid w:val="00772D02"/>
    <w:rsid w:val="00776761"/>
    <w:rsid w:val="0078233D"/>
    <w:rsid w:val="00790BC7"/>
    <w:rsid w:val="007A1275"/>
    <w:rsid w:val="007B015F"/>
    <w:rsid w:val="007D7644"/>
    <w:rsid w:val="007E30F4"/>
    <w:rsid w:val="007E4409"/>
    <w:rsid w:val="007E63F2"/>
    <w:rsid w:val="008105E7"/>
    <w:rsid w:val="008141C0"/>
    <w:rsid w:val="008272D8"/>
    <w:rsid w:val="00835E8C"/>
    <w:rsid w:val="00837CBB"/>
    <w:rsid w:val="0085155E"/>
    <w:rsid w:val="0085331A"/>
    <w:rsid w:val="00853F1B"/>
    <w:rsid w:val="00856428"/>
    <w:rsid w:val="008737B7"/>
    <w:rsid w:val="008B5F44"/>
    <w:rsid w:val="008C0993"/>
    <w:rsid w:val="008D3EF6"/>
    <w:rsid w:val="008E0C02"/>
    <w:rsid w:val="008F4A79"/>
    <w:rsid w:val="00901E40"/>
    <w:rsid w:val="0090260A"/>
    <w:rsid w:val="00907753"/>
    <w:rsid w:val="00920A14"/>
    <w:rsid w:val="009410E7"/>
    <w:rsid w:val="00962449"/>
    <w:rsid w:val="00990B84"/>
    <w:rsid w:val="009A5348"/>
    <w:rsid w:val="009B2881"/>
    <w:rsid w:val="009B5A14"/>
    <w:rsid w:val="009B70C0"/>
    <w:rsid w:val="009D124C"/>
    <w:rsid w:val="009D4061"/>
    <w:rsid w:val="009D6367"/>
    <w:rsid w:val="009E325D"/>
    <w:rsid w:val="009F1BFC"/>
    <w:rsid w:val="00A00006"/>
    <w:rsid w:val="00A02BD7"/>
    <w:rsid w:val="00A02C63"/>
    <w:rsid w:val="00A1558C"/>
    <w:rsid w:val="00A17AB8"/>
    <w:rsid w:val="00A20E8F"/>
    <w:rsid w:val="00A37100"/>
    <w:rsid w:val="00A43D4C"/>
    <w:rsid w:val="00A47FEC"/>
    <w:rsid w:val="00A56517"/>
    <w:rsid w:val="00A57282"/>
    <w:rsid w:val="00A65499"/>
    <w:rsid w:val="00A8356C"/>
    <w:rsid w:val="00A866A7"/>
    <w:rsid w:val="00A9303E"/>
    <w:rsid w:val="00AA38A3"/>
    <w:rsid w:val="00AC2534"/>
    <w:rsid w:val="00AC28CD"/>
    <w:rsid w:val="00AD2B51"/>
    <w:rsid w:val="00AD3757"/>
    <w:rsid w:val="00AE7F69"/>
    <w:rsid w:val="00AE7FE7"/>
    <w:rsid w:val="00B016C1"/>
    <w:rsid w:val="00B040E6"/>
    <w:rsid w:val="00B4379D"/>
    <w:rsid w:val="00B820E6"/>
    <w:rsid w:val="00B87C35"/>
    <w:rsid w:val="00BC7414"/>
    <w:rsid w:val="00BD0531"/>
    <w:rsid w:val="00BE6C24"/>
    <w:rsid w:val="00BF48DD"/>
    <w:rsid w:val="00C04043"/>
    <w:rsid w:val="00C3399D"/>
    <w:rsid w:val="00C418E2"/>
    <w:rsid w:val="00C47402"/>
    <w:rsid w:val="00C514DB"/>
    <w:rsid w:val="00C5156E"/>
    <w:rsid w:val="00C54634"/>
    <w:rsid w:val="00CC2701"/>
    <w:rsid w:val="00CE29A1"/>
    <w:rsid w:val="00CE464E"/>
    <w:rsid w:val="00D03735"/>
    <w:rsid w:val="00D2306C"/>
    <w:rsid w:val="00D24E11"/>
    <w:rsid w:val="00D3643A"/>
    <w:rsid w:val="00D37A66"/>
    <w:rsid w:val="00D41A9E"/>
    <w:rsid w:val="00D71C9D"/>
    <w:rsid w:val="00D86409"/>
    <w:rsid w:val="00DA0D00"/>
    <w:rsid w:val="00DC56D0"/>
    <w:rsid w:val="00E0329A"/>
    <w:rsid w:val="00E14FE7"/>
    <w:rsid w:val="00E1729B"/>
    <w:rsid w:val="00E178FD"/>
    <w:rsid w:val="00E30332"/>
    <w:rsid w:val="00E37F67"/>
    <w:rsid w:val="00E46E71"/>
    <w:rsid w:val="00E66EBA"/>
    <w:rsid w:val="00E80F0B"/>
    <w:rsid w:val="00E92291"/>
    <w:rsid w:val="00EA2319"/>
    <w:rsid w:val="00EA4F8E"/>
    <w:rsid w:val="00EB6764"/>
    <w:rsid w:val="00ED0ADB"/>
    <w:rsid w:val="00EF17AA"/>
    <w:rsid w:val="00EF37AA"/>
    <w:rsid w:val="00EF5A4E"/>
    <w:rsid w:val="00F40D9F"/>
    <w:rsid w:val="00F46F94"/>
    <w:rsid w:val="00F47835"/>
    <w:rsid w:val="00F6076C"/>
    <w:rsid w:val="00F63E63"/>
    <w:rsid w:val="00F643E1"/>
    <w:rsid w:val="00F661E3"/>
    <w:rsid w:val="00F67221"/>
    <w:rsid w:val="00F7101F"/>
    <w:rsid w:val="00F81C19"/>
    <w:rsid w:val="00FB0486"/>
    <w:rsid w:val="00FD4C6F"/>
    <w:rsid w:val="00FF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B7DB12BC-5A4F-454A-95B0-9E799BC9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2C3"/>
    <w:pPr>
      <w:jc w:val="both"/>
    </w:pPr>
    <w:rPr>
      <w:rFonts w:ascii="Times New Roman" w:hAnsi="Times New Roman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D3643A"/>
    <w:rPr>
      <w:rFonts w:ascii="Tahoma" w:hAnsi="Tahoma"/>
      <w:sz w:val="16"/>
      <w:szCs w:val="16"/>
      <w:lang w:val="x-none"/>
    </w:rPr>
  </w:style>
  <w:style w:type="paragraph" w:customStyle="1" w:styleId="ListParagraph1">
    <w:name w:val="List Paragraph1"/>
    <w:basedOn w:val="a"/>
    <w:rsid w:val="000B6B3C"/>
    <w:pPr>
      <w:ind w:left="720"/>
      <w:contextualSpacing/>
    </w:pPr>
  </w:style>
  <w:style w:type="character" w:customStyle="1" w:styleId="a4">
    <w:name w:val="Текст выноски Знак"/>
    <w:link w:val="a3"/>
    <w:semiHidden/>
    <w:locked/>
    <w:rsid w:val="00D3643A"/>
    <w:rPr>
      <w:rFonts w:ascii="Tahoma" w:hAnsi="Tahoma" w:cs="Tahoma"/>
      <w:sz w:val="16"/>
      <w:szCs w:val="16"/>
      <w:lang w:val="x-none" w:eastAsia="ru-RU"/>
    </w:rPr>
  </w:style>
  <w:style w:type="paragraph" w:styleId="a5">
    <w:name w:val="header"/>
    <w:basedOn w:val="a"/>
    <w:link w:val="a6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paragraph" w:styleId="a7">
    <w:name w:val="footer"/>
    <w:basedOn w:val="a"/>
    <w:link w:val="a8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character" w:styleId="a9">
    <w:name w:val="annotation reference"/>
    <w:semiHidden/>
    <w:rsid w:val="007011AA"/>
    <w:rPr>
      <w:sz w:val="16"/>
      <w:szCs w:val="16"/>
    </w:rPr>
  </w:style>
  <w:style w:type="paragraph" w:styleId="aa">
    <w:name w:val="annotation text"/>
    <w:basedOn w:val="a"/>
    <w:semiHidden/>
    <w:rsid w:val="007011AA"/>
    <w:rPr>
      <w:sz w:val="20"/>
      <w:szCs w:val="20"/>
    </w:rPr>
  </w:style>
  <w:style w:type="paragraph" w:styleId="ab">
    <w:name w:val="annotation subject"/>
    <w:basedOn w:val="aa"/>
    <w:next w:val="aa"/>
    <w:semiHidden/>
    <w:rsid w:val="007011AA"/>
    <w:rPr>
      <w:b/>
      <w:bCs/>
    </w:rPr>
  </w:style>
  <w:style w:type="paragraph" w:styleId="ac">
    <w:name w:val="Revision"/>
    <w:hidden/>
    <w:uiPriority w:val="99"/>
    <w:semiHidden/>
    <w:rsid w:val="00364410"/>
    <w:rPr>
      <w:rFonts w:ascii="Times New Roman" w:hAnsi="Times New Roman"/>
      <w:sz w:val="26"/>
      <w:szCs w:val="26"/>
    </w:rPr>
  </w:style>
  <w:style w:type="paragraph" w:styleId="ad">
    <w:name w:val="endnote text"/>
    <w:basedOn w:val="a"/>
    <w:link w:val="ae"/>
    <w:rsid w:val="006F3674"/>
    <w:rPr>
      <w:sz w:val="20"/>
      <w:szCs w:val="20"/>
    </w:rPr>
  </w:style>
  <w:style w:type="character" w:customStyle="1" w:styleId="ae">
    <w:name w:val="Текст концевой сноски Знак"/>
    <w:link w:val="ad"/>
    <w:rsid w:val="006F3674"/>
    <w:rPr>
      <w:rFonts w:ascii="Times New Roman" w:hAnsi="Times New Roman"/>
    </w:rPr>
  </w:style>
  <w:style w:type="character" w:styleId="af">
    <w:name w:val="endnote reference"/>
    <w:rsid w:val="006F3674"/>
    <w:rPr>
      <w:vertAlign w:val="superscript"/>
    </w:rPr>
  </w:style>
  <w:style w:type="paragraph" w:styleId="af0">
    <w:name w:val="footnote text"/>
    <w:basedOn w:val="a"/>
    <w:link w:val="af1"/>
    <w:rsid w:val="006F3674"/>
    <w:rPr>
      <w:sz w:val="20"/>
      <w:szCs w:val="20"/>
    </w:rPr>
  </w:style>
  <w:style w:type="character" w:customStyle="1" w:styleId="af1">
    <w:name w:val="Текст сноски Знак"/>
    <w:link w:val="af0"/>
    <w:rsid w:val="006F3674"/>
    <w:rPr>
      <w:rFonts w:ascii="Times New Roman" w:hAnsi="Times New Roman"/>
    </w:rPr>
  </w:style>
  <w:style w:type="character" w:styleId="af2">
    <w:name w:val="footnote reference"/>
    <w:rsid w:val="006F3674"/>
    <w:rPr>
      <w:vertAlign w:val="superscript"/>
    </w:rPr>
  </w:style>
  <w:style w:type="character" w:styleId="af3">
    <w:name w:val="Hyperlink"/>
    <w:rsid w:val="006B7F81"/>
    <w:rPr>
      <w:color w:val="0000FF"/>
      <w:u w:val="single"/>
    </w:rPr>
  </w:style>
  <w:style w:type="character" w:styleId="af4">
    <w:name w:val="FollowedHyperlink"/>
    <w:rsid w:val="00230606"/>
    <w:rPr>
      <w:color w:val="800080"/>
      <w:u w:val="single"/>
    </w:rPr>
  </w:style>
  <w:style w:type="paragraph" w:styleId="af5">
    <w:name w:val="List Paragraph"/>
    <w:basedOn w:val="a"/>
    <w:uiPriority w:val="34"/>
    <w:qFormat/>
    <w:rsid w:val="00536D29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header" Target="header1.xml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5" Type="http://schemas.openxmlformats.org/officeDocument/2006/relationships/webSettings" Target="webSettings.xml"/>
	<Relationship Id="rId10" Type="http://schemas.openxmlformats.org/officeDocument/2006/relationships/theme" Target="theme/theme1.xml"/>
	<Relationship Id="rId4" Type="http://schemas.openxmlformats.org/officeDocument/2006/relationships/settings" Target="settings.xml"/>
	<Relationship Id="rId9" Type="http://schemas.openxmlformats.org/officeDocument/2006/relationships/fontTable" Target="fontTable.xml"/><Relationship Target="media/Image1.jpeg" Type="http://schemas.openxmlformats.org/officeDocument/2006/relationships/image" Id="rId11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42634-ED93-45D8-8483-C61EE922B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планировании учебной нагрузки научно-педагогических работников НИУ ВШЭ на 2014-2015 учебный год</vt:lpstr>
    </vt:vector>
  </TitlesOfParts>
  <Company>HSE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планировании учебной нагрузки научно-педагогических работников НИУ ВШЭ на 2014-2015 учебный год</dc:title>
  <dc:subject/>
  <dc:creator>USR1C_SED_prod</dc:creator>
  <cp:keywords/>
  <cp:lastModifiedBy>User</cp:lastModifiedBy>
  <cp:revision>4</cp:revision>
  <cp:lastPrinted>2014-06-04T07:38:00Z</cp:lastPrinted>
  <dcterms:created xsi:type="dcterms:W3CDTF">2026-03-23T14:46:00Z</dcterms:created>
  <dcterms:modified xsi:type="dcterms:W3CDTF">2026-03-23T14:46:00Z</dcterms:modified>
</cp:coreProperties>
</file>