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933" w:rsidRPr="001B60D4" w:rsidRDefault="009E5933" w:rsidP="00D1314E">
      <w:pPr>
        <w:ind w:firstLine="5670"/>
        <w:contextualSpacing/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</w:pPr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Приложение</w:t>
      </w:r>
      <w:r w:rsidR="00233732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 xml:space="preserve"> </w:t>
      </w:r>
    </w:p>
    <w:p w:rsidR="001B60D4" w:rsidRPr="001B60D4" w:rsidRDefault="001B60D4" w:rsidP="00D1314E">
      <w:pPr>
        <w:ind w:firstLine="5670"/>
        <w:contextualSpacing/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</w:pPr>
    </w:p>
    <w:p w:rsidR="001B60D4" w:rsidRPr="001B60D4" w:rsidRDefault="001B60D4" w:rsidP="00D1314E">
      <w:pPr>
        <w:ind w:firstLine="5670"/>
        <w:contextualSpacing/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</w:pPr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УТВЕРЖДЕНЫ</w:t>
      </w:r>
    </w:p>
    <w:p w:rsidR="009E5933" w:rsidRPr="001B60D4" w:rsidRDefault="009E5933" w:rsidP="00D1314E">
      <w:pPr>
        <w:ind w:firstLine="5670"/>
        <w:contextualSpacing/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</w:pPr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приказ</w:t>
      </w:r>
      <w:r w:rsidR="001B60D4"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ом НИУ ВШЭ</w:t>
      </w:r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 xml:space="preserve"> </w:t>
      </w:r>
    </w:p>
    <w:p w:rsidR="009E5933" w:rsidRPr="001B60D4" w:rsidRDefault="009942C3" w:rsidP="00D1314E">
      <w:pPr>
        <w:ind w:firstLine="5670"/>
        <w:contextualSpacing/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</w:pPr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о</w:t>
      </w:r>
      <w:r w:rsidR="009E5933"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т</w:t>
      </w:r>
      <w:r w:rsidR="00D1314E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 xml:space="preserve"> 26.04.2023</w:t>
      </w:r>
      <w:r w:rsidR="001B60D4"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 xml:space="preserve">  </w:t>
      </w:r>
      <w:r w:rsidRPr="001B60D4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 xml:space="preserve">№ </w:t>
      </w:r>
      <w:r w:rsidR="00D1314E" w:rsidRPr="00D1314E">
        <w:rPr>
          <w:rFonts w:ascii="Times New Roman" w:eastAsia="Times New Roman" w:hAnsi="Times New Roman" w:cs="Times New Roman"/>
          <w:color w:val="000000"/>
          <w:spacing w:val="-10"/>
          <w:kern w:val="28"/>
          <w:sz w:val="26"/>
          <w:szCs w:val="26"/>
          <w:shd w:val="clear" w:color="auto" w:fill="FFFFFF"/>
          <w:lang w:eastAsia="ru-RU"/>
        </w:rPr>
        <w:t>6.18.1-01/260423-8</w:t>
      </w:r>
    </w:p>
    <w:p w:rsidR="009E5933" w:rsidRDefault="009E5933" w:rsidP="009E5933">
      <w:pPr>
        <w:contextualSpacing/>
        <w:jc w:val="right"/>
        <w:rPr>
          <w:rFonts w:ascii="Times New Roman" w:eastAsia="Times New Roman" w:hAnsi="Times New Roman" w:cs="Times New Roman"/>
          <w:b/>
          <w:color w:val="000000"/>
          <w:spacing w:val="-10"/>
          <w:kern w:val="28"/>
          <w:sz w:val="28"/>
          <w:szCs w:val="56"/>
          <w:shd w:val="clear" w:color="auto" w:fill="FFFFFF"/>
          <w:lang w:eastAsia="ru-RU"/>
        </w:rPr>
      </w:pPr>
    </w:p>
    <w:p w:rsidR="009942C3" w:rsidRDefault="009942C3" w:rsidP="00F13635">
      <w:pPr>
        <w:contextualSpacing/>
        <w:jc w:val="center"/>
        <w:rPr>
          <w:rFonts w:ascii="Times New Roman" w:eastAsia="Times New Roman" w:hAnsi="Times New Roman" w:cs="Times New Roman"/>
          <w:b/>
          <w:color w:val="000000"/>
          <w:spacing w:val="-10"/>
          <w:kern w:val="28"/>
          <w:sz w:val="28"/>
          <w:szCs w:val="56"/>
          <w:shd w:val="clear" w:color="auto" w:fill="FFFFFF"/>
          <w:lang w:eastAsia="ru-RU"/>
        </w:rPr>
      </w:pPr>
      <w:bookmarkStart w:id="0" w:name="_GoBack"/>
      <w:bookmarkEnd w:id="0"/>
    </w:p>
    <w:p w:rsidR="00F13635" w:rsidRPr="00F13635" w:rsidRDefault="00F13635" w:rsidP="00F13635">
      <w:pPr>
        <w:contextualSpacing/>
        <w:jc w:val="center"/>
        <w:rPr>
          <w:rFonts w:ascii="Times New Roman" w:eastAsia="Times New Roman" w:hAnsi="Times New Roman" w:cs="Times New Roman"/>
          <w:b/>
          <w:color w:val="000000"/>
          <w:spacing w:val="-10"/>
          <w:kern w:val="28"/>
          <w:sz w:val="28"/>
          <w:szCs w:val="56"/>
          <w:shd w:val="clear" w:color="auto" w:fill="FFFFFF"/>
          <w:lang w:eastAsia="ru-RU"/>
        </w:rPr>
      </w:pPr>
      <w:r w:rsidRPr="00F13635">
        <w:rPr>
          <w:rFonts w:ascii="Times New Roman" w:eastAsia="Times New Roman" w:hAnsi="Times New Roman" w:cs="Times New Roman"/>
          <w:b/>
          <w:color w:val="000000"/>
          <w:spacing w:val="-10"/>
          <w:kern w:val="28"/>
          <w:sz w:val="28"/>
          <w:szCs w:val="56"/>
          <w:shd w:val="clear" w:color="auto" w:fill="FFFFFF"/>
          <w:lang w:eastAsia="ru-RU"/>
        </w:rPr>
        <w:t xml:space="preserve">Правила и порядок организации внутренней системы оценки качества образования в Национальном исследовательском университете </w:t>
      </w:r>
    </w:p>
    <w:p w:rsidR="00F13635" w:rsidRPr="00F13635" w:rsidRDefault="00F13635" w:rsidP="00F13635">
      <w:pPr>
        <w:contextualSpacing/>
        <w:jc w:val="center"/>
        <w:rPr>
          <w:rFonts w:ascii="Times New Roman" w:eastAsia="Times New Roman" w:hAnsi="Times New Roman" w:cs="Times New Roman"/>
          <w:b/>
          <w:color w:val="000000"/>
          <w:spacing w:val="-10"/>
          <w:kern w:val="28"/>
          <w:sz w:val="28"/>
          <w:szCs w:val="56"/>
          <w:shd w:val="clear" w:color="auto" w:fill="FFFFFF"/>
          <w:lang w:eastAsia="ru-RU"/>
        </w:rPr>
      </w:pPr>
      <w:r w:rsidRPr="00F13635">
        <w:rPr>
          <w:rFonts w:ascii="Times New Roman" w:eastAsia="Times New Roman" w:hAnsi="Times New Roman" w:cs="Times New Roman"/>
          <w:b/>
          <w:color w:val="000000"/>
          <w:spacing w:val="-10"/>
          <w:kern w:val="28"/>
          <w:sz w:val="28"/>
          <w:szCs w:val="56"/>
          <w:shd w:val="clear" w:color="auto" w:fill="FFFFFF"/>
          <w:lang w:eastAsia="ru-RU"/>
        </w:rPr>
        <w:t>«Высшая школа экономики»</w:t>
      </w:r>
    </w:p>
    <w:p w:rsidR="00F13635" w:rsidRPr="00F13635" w:rsidRDefault="00F13635" w:rsidP="00F13635">
      <w:pPr>
        <w:rPr>
          <w:rFonts w:ascii="Calibri" w:eastAsia="Calibri" w:hAnsi="Calibri" w:cs="Times New Roman"/>
          <w:lang w:eastAsia="ru-RU"/>
        </w:rPr>
      </w:pPr>
    </w:p>
    <w:p w:rsidR="00E12C49" w:rsidRDefault="00E12C49" w:rsidP="00F13635">
      <w:pPr>
        <w:ind w:right="-82"/>
        <w:contextualSpacing/>
        <w:jc w:val="center"/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</w:pPr>
    </w:p>
    <w:p w:rsidR="00F13635" w:rsidRPr="00F13635" w:rsidRDefault="00F13635" w:rsidP="00F13635">
      <w:pPr>
        <w:ind w:right="-82"/>
        <w:contextualSpacing/>
        <w:jc w:val="center"/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Используемые термины, определения и сокращения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ВКР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выпускная квалификационная работа.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ВСОКО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- внутренняя система оценки качества образования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ГЭК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государственная экзаменационна комиссия.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ЛНА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локальные нормативные акты.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НИУ ВШЭ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(или Университет) – Национальный исследовательский университет «Высшая школа экономики».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НПР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научно-педагогический(ие) работник(и).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ОП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основная образовательная программа высшего образования.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ОС НИУ ВШЭ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(или ОС) – образовательный стандарт высшего образования, разработанный и самостоятельно утвержденный НИУ ВШЭ.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Положение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Положение о внутренней системе оценки качества образования Национального исследовательского университета «Высшая школа экономики»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ПУД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программа учебной дисциплины.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СОП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студенческая оценка преподавания.</w:t>
      </w:r>
    </w:p>
    <w:p w:rsidR="00F13635" w:rsidRPr="00F13635" w:rsidRDefault="00F13635" w:rsidP="00F13635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УП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учебный план</w:t>
      </w:r>
    </w:p>
    <w:p w:rsidR="00344BBC" w:rsidRDefault="009C14A5" w:rsidP="00344BBC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Ц</w:t>
      </w:r>
      <w:r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Б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Цифровой блок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НИУ ВШЭ</w:t>
      </w:r>
    </w:p>
    <w:p w:rsidR="006E326F" w:rsidRDefault="006E326F" w:rsidP="006E326F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  <w:r w:rsidRPr="00F13635"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</w:rPr>
        <w:t>ЦВМ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Ц</w:t>
      </w:r>
      <w:r w:rsidRPr="00F13635"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  <w:t>ентр внутреннего мониторинга НИУ ВШЭ</w:t>
      </w:r>
    </w:p>
    <w:p w:rsidR="006E326F" w:rsidRPr="001B60D4" w:rsidRDefault="006E326F" w:rsidP="00344BBC">
      <w:pPr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6"/>
          <w:szCs w:val="26"/>
        </w:rPr>
      </w:pPr>
    </w:p>
    <w:p w:rsidR="00F13635" w:rsidRPr="00F13635" w:rsidRDefault="00F13635" w:rsidP="00F13635">
      <w:pPr>
        <w:ind w:right="-82"/>
        <w:contextualSpacing/>
        <w:jc w:val="center"/>
        <w:rPr>
          <w:rFonts w:ascii="Times New Roman" w:eastAsia="Times New Roman" w:hAnsi="Times New Roman" w:cs="Times New Roman"/>
          <w:b/>
          <w:noProof/>
          <w:color w:val="000000"/>
          <w:spacing w:val="-4"/>
          <w:sz w:val="26"/>
          <w:szCs w:val="26"/>
          <w:u w:val="single"/>
        </w:rPr>
      </w:pPr>
    </w:p>
    <w:p w:rsidR="00F13635" w:rsidRPr="00F13635" w:rsidRDefault="00F13635" w:rsidP="00F13635">
      <w:pPr>
        <w:numPr>
          <w:ilvl w:val="0"/>
          <w:numId w:val="6"/>
        </w:numPr>
        <w:spacing w:after="160" w:line="259" w:lineRule="auto"/>
        <w:contextualSpacing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F13635">
        <w:rPr>
          <w:rFonts w:ascii="Times New Roman" w:eastAsia="Calibri" w:hAnsi="Times New Roman" w:cs="Times New Roman"/>
          <w:b/>
          <w:sz w:val="26"/>
          <w:szCs w:val="26"/>
        </w:rPr>
        <w:t>Основные положения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Внутренняя система оценки качества образования (далее - ВСОКО) НИУ ВШЭ закреплена в образовательных стандартах, самостоятельно разработанных и утвержденных НИУ ВШЭ (далее – ОС), и опирается на локальные нормативные акты (далее – ЛНА), регулирующие возникновение, корректировку документов образовательных программ и сопровождающие образовательную деятельность по программам высшего образования.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Целью ВСОКО является совершенствование образовательных программ высшего образования (далее - ОП) и создание условий для недопущения </w:t>
      </w:r>
      <w:r w:rsidRPr="00F13635"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нарушений требований, установленных в образовательных стандартах высшего образования, разработанных и реализуемых в ОС НИУ ВШЭ. 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К проведению регулярной внутренней оценки качества образования привлекаются обучающиеся и НПР НИУ ВШЭ, представители административных структур НИУ ВШЭ, работодатели и (или) их объединения.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ВСОКО состоит из следующих элементов: 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Оценка образовательной среды и методических материалов;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Оценка качества учебной деятельности студента и ее результатов;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Получение обратной связи от студентов, преподавателей и работодателей;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Оценка качества кадрового состава.</w:t>
      </w:r>
    </w:p>
    <w:p w:rsidR="00F13635" w:rsidRPr="00F13635" w:rsidRDefault="00F13635" w:rsidP="00F13635">
      <w:pPr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ВСОКО опирается на следующие принципы: 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Преподаватели должны владеть методами тестирования и проверки знаний студентов и повышать квалификацию в этой области; 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Критерии и методы оценивания должны быть заранее опубликованы;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Оценивание должно демонстрировать уровень достижения студентом запланированного результата обучения. Студент должен получить обратную связь, а, при необходимости, советы по процессу обучения;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Там, где это возможно, экзамен должен проводиться не одним экзаменатором;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Оценивание должно быть последовательным, объективным по отношению ко всем студентам и проводиться в соответствии с установленными правилами;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Должна быть предусмотрена официальная процедура апелляции.</w:t>
      </w:r>
    </w:p>
    <w:p w:rsidR="00F13635" w:rsidRPr="004402AD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Корреляция элементов </w:t>
      </w:r>
      <w:r w:rsidR="004402AD"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и </w:t>
      </w:r>
      <w:r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принцип</w:t>
      </w:r>
      <w:r w:rsidR="004402AD"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ов</w:t>
      </w:r>
      <w:r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="004402AD"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ВСОКО</w:t>
      </w:r>
      <w:r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отражена в Приложении.</w:t>
      </w:r>
    </w:p>
    <w:p w:rsidR="00F13635" w:rsidRPr="00F13635" w:rsidRDefault="00F13635" w:rsidP="00F13635">
      <w:pPr>
        <w:ind w:left="716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F13635" w:rsidRPr="00F13635" w:rsidRDefault="00F13635" w:rsidP="00F13635">
      <w:pPr>
        <w:numPr>
          <w:ilvl w:val="0"/>
          <w:numId w:val="6"/>
        </w:numPr>
        <w:spacing w:after="160" w:line="259" w:lineRule="auto"/>
        <w:contextualSpacing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F13635">
        <w:rPr>
          <w:rFonts w:ascii="Times New Roman" w:eastAsia="Calibri" w:hAnsi="Times New Roman" w:cs="Times New Roman"/>
          <w:b/>
          <w:sz w:val="26"/>
          <w:szCs w:val="26"/>
        </w:rPr>
        <w:t>Описание элементов ВСОКО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Оценка образовательной среды и методических материалов включает в себя оценку качества учебных планов (далее - УП) образовательных программ и оценку качества программ учебных дисциплин (далее – ПУД).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sz w:val="26"/>
          <w:szCs w:val="26"/>
        </w:rPr>
        <w:t>Оценка качества УП ОП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основывается на Положении об учебных планах образовательных программ высшего образования – программ бакалавриата, специалитета, магистратуры Национального исследовательского университета «Высшая школа экономики». Оценка качества УП проводится ежегодно с использованием автоматизированных систем НИУ ВШЭ, позволяющих оценить соответствие учебных планов образовательным стандартам и </w:t>
      </w:r>
      <w:r w:rsidRPr="00F13635">
        <w:rPr>
          <w:rFonts w:ascii="Times New Roman" w:eastAsia="Calibri" w:hAnsi="Times New Roman" w:cs="Times New Roman"/>
          <w:sz w:val="26"/>
          <w:szCs w:val="26"/>
        </w:rPr>
        <w:lastRenderedPageBreak/>
        <w:t>внутренним ЛНА. Ответственность за содержание УП ОП и их качественное развитие несут академические руководители программ.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sz w:val="26"/>
          <w:szCs w:val="26"/>
        </w:rPr>
        <w:t>Оценка качества ПУД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основывается на Положении о программе учебной дисциплины образовательных программ высшего образования – программ бакалавриата, специалитета, магистратуры НИУ ВШЭ. Оценка проводится на соответствие ПУД целям ОП, адекватность сложности материала для студентов, актуальность используемых в ПУД материалов. ПУД размещаются в открытом доступе на портале Университета и доступны для дополнительного оценивания со стороны студентов и преподавателей. Ответственность за содержание ПУД и их качественное развитие лежит на руководителях структурных единиц Университета, реализующих ПУД. 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Оценка качества учебной деятельности студентов и ее результатов включает в себя оценку качества и регулярности учебной деятельности студента, проверку письменных работ обучающихся на объем заимствований, оценку динамики успеваемости студентов, процедуры государственной итоговой аттестации.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sz w:val="26"/>
          <w:szCs w:val="26"/>
        </w:rPr>
        <w:t>Оценка качества и регулярности учебной деятельности студента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проводится посредством элементов текущего контроля, результаты которого влияют на итоги промежуточной аттестации (в Университете принята накопительная система оценивания). Оценка качества подготовки студента включает промежуточную аттестацию и государственную итоговую аттестацию. Формы и процедуры текущего контроля успеваемости и промежуточной аттестации обучающихся по каждой учебной дисциплине (модулю) определяются в ПУД или в иных ЛНА, описывающих особенности реализации образовательных модулей.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sz w:val="26"/>
          <w:szCs w:val="26"/>
        </w:rPr>
        <w:t>Проверка письменных работ обучающихся на объем заимствований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проводится в отношении всех письменных работ студентов с помощью автоматизированной системы и, в случае необходимости, экспертным путем. Тексты курсовых работ размещаются во внутренней электронной образовательной среде, и доступны для просмотра преподавателям и студентам. Тексты ВКР, при наличии согласия автора и при отсутствии в ВКР сведений, запрещенных к публичному представлению, размещаются в открытом доступе на портале Университета с публикацией сведений об авторе, руководителе ВКР, дате размещения работы в каталоге НИУ ВШЭ, а также на персональных страницах руководителей ВКР. Размещение в публичном доступе текстов письменных работ является дополнительным фактором, влияющим на повышение их качества.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sz w:val="26"/>
          <w:szCs w:val="26"/>
        </w:rPr>
        <w:t>Оценка динамики успеваемости студентов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способствует самооценке студентов и мотивирует на более качественную учебу. Для достижения </w:t>
      </w:r>
      <w:r w:rsidRPr="00F13635">
        <w:rPr>
          <w:rFonts w:ascii="Times New Roman" w:eastAsia="Calibri" w:hAnsi="Times New Roman" w:cs="Times New Roman"/>
          <w:sz w:val="26"/>
          <w:szCs w:val="26"/>
        </w:rPr>
        <w:lastRenderedPageBreak/>
        <w:t>этих целей два раза в год формируются рейтинги, демонстрирующие учебные достижения студентов в сравнении друг с другом. Рейтинги определяются на основании соответствующих локальных нормативных актов НИУ ВШЭ и размещаются в открытом доступе на портале Университета. Результаты практической деятельности студентов размещаются в электронном портфолио и могут быть доступны для внешнего просмотра и независимой оценки, если студент дал согласие на размещение информации в открытом доступе.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sz w:val="26"/>
          <w:szCs w:val="26"/>
        </w:rPr>
        <w:t>Процедура государственной итоговой аттестации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предусматривает внешнюю оценку качества подготовки выпускника посредством назначения председателя ГЭК, не являющегося работником НИУ ВШЭ, и включения представителей работодателей в состав ГЭК.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Получение обратной связи от студентов, преподавателей и работодателей</w:t>
      </w:r>
      <w:r w:rsidRPr="00F13635">
        <w:rPr>
          <w:rFonts w:ascii="Times New Roman" w:eastAsia="Calibri" w:hAnsi="Times New Roman" w:cs="Times New Roman"/>
          <w:b/>
          <w:color w:val="000000"/>
          <w:sz w:val="26"/>
          <w:szCs w:val="26"/>
        </w:rPr>
        <w:t xml:space="preserve">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включает в себя студенческую оценку преподавания (далее - СОП), 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специальные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опрос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>ы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студентов и научно-педагогических работников об основных аспектах деятельности Университета, канал «горячей линии» с администрацией, отвечающей за организацию учебного процесса - «Выразительная кнопка», обратную связь от работодателей об удовлетворенности качеством образовательной деятельности.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color w:val="000000"/>
          <w:sz w:val="26"/>
          <w:szCs w:val="26"/>
        </w:rPr>
        <w:t>СОП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является обязательным элементом внутренней оценки качества образования</w:t>
      </w:r>
      <w:r w:rsidR="00534A6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и проводится в рамках каждого учебного периода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. До проведения промежуточной аттестации по дисциплине каждый студент оценивает каждую изученную дисциплину и работу преподавателей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534A6C">
        <w:rPr>
          <w:rFonts w:ascii="Times New Roman" w:eastAsia="Calibri" w:hAnsi="Times New Roman" w:cs="Times New Roman"/>
          <w:color w:val="000000"/>
          <w:sz w:val="26"/>
          <w:szCs w:val="26"/>
        </w:rPr>
        <w:t>по ней, а также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имеет возможность дать текстовую обратную связь (комментарии)</w:t>
      </w:r>
      <w:r w:rsidR="00534A6C">
        <w:rPr>
          <w:rFonts w:ascii="Times New Roman" w:eastAsia="Calibri" w:hAnsi="Times New Roman" w:cs="Times New Roman"/>
          <w:color w:val="000000"/>
          <w:sz w:val="26"/>
          <w:szCs w:val="26"/>
        </w:rPr>
        <w:t>, в том числе по общей организации учебного процесса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>Порядок формирования перечня</w:t>
      </w:r>
      <w:r w:rsidR="009C14A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критериев оценки 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и открытых вопросов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определяется в соответствующем локальном нормативном акте НИУ ВШЭ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>, а сам перечень публикуется в открытом доступе в соответствующем разделе корпоративного сайта (портала) НИУ ВШЭ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Результаты оценки 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>анонимны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. Преподавателю и его руководителю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>, а также руководству образовательной программы, на которой читался учебный курс,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предоставляется доступ к 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обобщенным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результатам </w:t>
      </w:r>
      <w:r w:rsidR="009C14A5">
        <w:rPr>
          <w:rFonts w:ascii="Times New Roman" w:eastAsia="Calibri" w:hAnsi="Times New Roman" w:cs="Times New Roman"/>
          <w:color w:val="000000"/>
          <w:sz w:val="26"/>
          <w:szCs w:val="26"/>
        </w:rPr>
        <w:t>оценки и списку текстовых комментариев студентов</w:t>
      </w:r>
      <w:r w:rsidR="00534A6C">
        <w:rPr>
          <w:rFonts w:ascii="Times New Roman" w:eastAsia="Calibri" w:hAnsi="Times New Roman" w:cs="Times New Roman"/>
          <w:color w:val="000000"/>
          <w:sz w:val="26"/>
          <w:szCs w:val="26"/>
        </w:rPr>
        <w:t>. За реализацию СОП отвечает Центр внутреннего мониторинга НИУ ВШЭ (</w:t>
      </w:r>
      <w:r w:rsidR="00DB5D1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далее – </w:t>
      </w:r>
      <w:r w:rsidR="00534A6C">
        <w:rPr>
          <w:rFonts w:ascii="Times New Roman" w:eastAsia="Calibri" w:hAnsi="Times New Roman" w:cs="Times New Roman"/>
          <w:color w:val="000000"/>
          <w:sz w:val="26"/>
          <w:szCs w:val="26"/>
        </w:rPr>
        <w:t>ЦВМ).</w:t>
      </w:r>
    </w:p>
    <w:p w:rsidR="00F13635" w:rsidRPr="00F13635" w:rsidRDefault="00534A6C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>
        <w:rPr>
          <w:rFonts w:ascii="Times New Roman" w:eastAsia="Calibri" w:hAnsi="Times New Roman" w:cs="Times New Roman"/>
          <w:i/>
          <w:color w:val="000000"/>
          <w:sz w:val="26"/>
          <w:szCs w:val="26"/>
        </w:rPr>
        <w:t>Специальные опросы</w:t>
      </w:r>
      <w:r w:rsidRPr="00F13635">
        <w:rPr>
          <w:rFonts w:ascii="Times New Roman" w:eastAsia="Calibri" w:hAnsi="Times New Roman" w:cs="Times New Roman"/>
          <w:i/>
          <w:color w:val="000000"/>
          <w:sz w:val="26"/>
          <w:szCs w:val="26"/>
        </w:rPr>
        <w:t xml:space="preserve"> </w:t>
      </w:r>
      <w:r w:rsidR="00F13635" w:rsidRPr="00F13635">
        <w:rPr>
          <w:rFonts w:ascii="Times New Roman" w:eastAsia="Calibri" w:hAnsi="Times New Roman" w:cs="Times New Roman"/>
          <w:i/>
          <w:color w:val="000000"/>
          <w:sz w:val="26"/>
          <w:szCs w:val="26"/>
        </w:rPr>
        <w:t>студентов и НПР об основных аспектах деятельности Университета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провод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я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тся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, как правило,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ежегодно,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явля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ю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тся 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конфиденциальными либо 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анонимным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и, а также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добровольным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и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Результаты опросов с детализацией по образовательным программам, факультетам и департаментам используются при принятии управленческих решений университетом. 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Обобщенные результаты 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lastRenderedPageBreak/>
        <w:t>опрос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ов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F13635"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публикуются в открытом доступе на портале Университета. 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За реализацию </w:t>
      </w:r>
      <w:r w:rsidR="00DB5D10">
        <w:rPr>
          <w:rFonts w:ascii="Times New Roman" w:eastAsia="Calibri" w:hAnsi="Times New Roman" w:cs="Times New Roman"/>
          <w:color w:val="000000"/>
          <w:sz w:val="26"/>
          <w:szCs w:val="26"/>
        </w:rPr>
        <w:t>опросов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отвечает </w:t>
      </w:r>
      <w:r w:rsidR="00DB5D10">
        <w:rPr>
          <w:rFonts w:ascii="Times New Roman" w:eastAsia="Calibri" w:hAnsi="Times New Roman" w:cs="Times New Roman"/>
          <w:color w:val="000000"/>
          <w:sz w:val="26"/>
          <w:szCs w:val="26"/>
        </w:rPr>
        <w:t>ЦВМ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:rsidR="00F13635" w:rsidRPr="00F13635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color w:val="000000"/>
          <w:sz w:val="26"/>
          <w:szCs w:val="26"/>
        </w:rPr>
        <w:t>Канал «горячей линии» с администрацией «Выразительная кнопка»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предоставляет каждому обучающемуся, работнику университета возможность обратиться на канал «горячей линии» с администрацией, отвечающей за организацию учебного процесса. В соответствии с ЛНА НИУ ВШЭ работники университета обязаны представлять ответы на поступившие обращения. Обобщенный отчет об обращениях и принятых мерах ежемесячно предоставляется руководству Университета.</w:t>
      </w:r>
    </w:p>
    <w:p w:rsidR="00F13635" w:rsidRPr="004402AD" w:rsidRDefault="00F13635" w:rsidP="00F13635">
      <w:pPr>
        <w:numPr>
          <w:ilvl w:val="2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F13635">
        <w:rPr>
          <w:rFonts w:ascii="Times New Roman" w:eastAsia="Calibri" w:hAnsi="Times New Roman" w:cs="Times New Roman"/>
          <w:i/>
          <w:color w:val="000000"/>
          <w:sz w:val="26"/>
          <w:szCs w:val="26"/>
        </w:rPr>
        <w:t>Обратная связь от работодателей об удовлетворенности качеством образовательной деятельности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обеспечивается включением работодателей в состав академических советов ОП</w:t>
      </w:r>
      <w:r w:rsidR="00A407D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, </w:t>
      </w:r>
      <w:r w:rsidR="00A407D0"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ежегодными опросами работодателей-членов ГЭК и председателей ГЭК, а также</w:t>
      </w:r>
      <w:r w:rsidRPr="004402A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периодическими опросами работодателей. </w:t>
      </w:r>
    </w:p>
    <w:p w:rsidR="00F13635" w:rsidRPr="00F13635" w:rsidRDefault="00F13635" w:rsidP="00344BBC">
      <w:pPr>
        <w:ind w:left="1224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Представители работодателей, участвуя в деятельности академических советов</w:t>
      </w:r>
      <w:r w:rsidR="00534A6C">
        <w:rPr>
          <w:rFonts w:ascii="Times New Roman" w:eastAsia="Calibri" w:hAnsi="Times New Roman" w:cs="Times New Roman"/>
          <w:color w:val="000000"/>
          <w:sz w:val="26"/>
          <w:szCs w:val="26"/>
        </w:rPr>
        <w:t>,</w:t>
      </w: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принимают участие в формировании УП ОП, принятии решений о педагогическом составе, вовлеченном в реализацию ОП, о тематиках проектов, практик и исследовательских работ для студентов ОП.</w:t>
      </w:r>
    </w:p>
    <w:p w:rsidR="00F13635" w:rsidRPr="00423B73" w:rsidRDefault="00344BBC" w:rsidP="00344BBC">
      <w:pPr>
        <w:ind w:left="1224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   </w:t>
      </w:r>
      <w:r w:rsidR="00F13635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Ежегодно проводится опрос работодателей-членов ГЭК, а также председателей ГЭК об удовлетворенности качеством образовательной деятельности по образовательным программам.</w:t>
      </w:r>
    </w:p>
    <w:p w:rsidR="00F13635" w:rsidRPr="00423B73" w:rsidRDefault="00344BBC" w:rsidP="00344BBC">
      <w:pPr>
        <w:ind w:left="1224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   </w:t>
      </w:r>
      <w:r w:rsidR="00F13635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Периодически по запросу администрации Университета ЦВМ проводятся специализированные опросы работодателей и (или) их объединений по различным аспектам удовлетворенности качеством образовательной деятельности. Опросы являются частью единой системы мониторинговых исследований НИУ ВШЭ, которая позволяет обеспечивать руководство и структурные подразделения необходимой информацией о качестве образования.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Оценка качества кадрового состава включает в себя оценку профессионального уровня научно-педагогических работников (далее – НПР) Университета и основывается на Регламенте проведения предварительной работы по рассмотрению конкурсных документов претендентов на избрание на должности профессорско-преподавательского состава Национального исследовательского университета «Высшая школа экономики». </w:t>
      </w:r>
      <w:r w:rsidRPr="00F13635">
        <w:rPr>
          <w:rFonts w:ascii="Times New Roman" w:eastAsia="Calibri" w:hAnsi="Times New Roman" w:cs="Times New Roman"/>
          <w:sz w:val="26"/>
          <w:szCs w:val="26"/>
        </w:rPr>
        <w:t>Профессиональный уровень НПР Университета оценивается и гарантируется кадровыми комиссиями факультетов, действующими на основании соответствующих локальных нормативных актов. Сведения о преподавателях (ссылки на ПУД, сведения о руководстве ВКР) размещаются на персональных страницах на портале Университета.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color w:val="000000"/>
          <w:sz w:val="26"/>
          <w:szCs w:val="26"/>
        </w:rPr>
        <w:t>Академический</w:t>
      </w: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 совет ОП вправе определить дополнительные требования к механизмам оценки качества образовательной деятельности и подготовки </w:t>
      </w:r>
      <w:r w:rsidRPr="00F13635">
        <w:rPr>
          <w:rFonts w:ascii="Times New Roman" w:eastAsia="Calibri" w:hAnsi="Times New Roman" w:cs="Times New Roman"/>
          <w:sz w:val="26"/>
          <w:szCs w:val="26"/>
        </w:rPr>
        <w:lastRenderedPageBreak/>
        <w:t>обучающихся. Описание дополнительных механизмов оценки качества ОП размещаются на сайтах программ.</w:t>
      </w:r>
    </w:p>
    <w:p w:rsidR="00F13635" w:rsidRPr="00F13635" w:rsidRDefault="00F13635" w:rsidP="00F13635">
      <w:pPr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F13635" w:rsidRPr="00F13635" w:rsidRDefault="00F13635" w:rsidP="00F13635">
      <w:pPr>
        <w:numPr>
          <w:ilvl w:val="0"/>
          <w:numId w:val="6"/>
        </w:numPr>
        <w:spacing w:after="160" w:line="259" w:lineRule="auto"/>
        <w:contextualSpacing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F13635">
        <w:rPr>
          <w:rFonts w:ascii="Times New Roman" w:eastAsia="Calibri" w:hAnsi="Times New Roman" w:cs="Times New Roman"/>
          <w:b/>
          <w:sz w:val="26"/>
          <w:szCs w:val="26"/>
        </w:rPr>
        <w:t>Требования к размещению информации о ВСОКО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Положение о ВСОКО размещается на корпоративном сайте (портале) НИУ ВШЭ в разделе «Сведения об образовательной организации», подразделе «Документы».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Информация по ВС</w:t>
      </w:r>
      <w:r w:rsidR="00DB5D10">
        <w:rPr>
          <w:rFonts w:ascii="Times New Roman" w:eastAsia="Calibri" w:hAnsi="Times New Roman" w:cs="Times New Roman"/>
          <w:sz w:val="26"/>
          <w:szCs w:val="26"/>
        </w:rPr>
        <w:t>О</w:t>
      </w:r>
      <w:r w:rsidRPr="00F13635">
        <w:rPr>
          <w:rFonts w:ascii="Times New Roman" w:eastAsia="Calibri" w:hAnsi="Times New Roman" w:cs="Times New Roman"/>
          <w:sz w:val="26"/>
          <w:szCs w:val="26"/>
        </w:rPr>
        <w:t>КО включается в ежегодный отчет по самообследованию Университета и публикуется в составе отчёта в соответствующем разделе корпоративного сайта (портала) НИУ ВШЭ.</w:t>
      </w:r>
    </w:p>
    <w:p w:rsidR="00F13635" w:rsidRPr="00F13635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>Информация по элементам ВСОКО 1.4.1, 1.4.2. и 1.4.4. размещается на корпоративном сайте (портале) НИУ ВШЭ в соответствии с действующими ЛНА НИУ ВШЭ.</w:t>
      </w:r>
    </w:p>
    <w:p w:rsidR="00F13635" w:rsidRPr="00423B73" w:rsidRDefault="00F13635" w:rsidP="00F13635">
      <w:pPr>
        <w:numPr>
          <w:ilvl w:val="1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F13635">
        <w:rPr>
          <w:rFonts w:ascii="Times New Roman" w:eastAsia="Calibri" w:hAnsi="Times New Roman" w:cs="Times New Roman"/>
          <w:sz w:val="26"/>
          <w:szCs w:val="26"/>
        </w:rPr>
        <w:t xml:space="preserve">Информация по элементу ВСОКО 1.4.3. </w:t>
      </w:r>
      <w:r w:rsidR="001365E2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за прошедший учебный год </w:t>
      </w:r>
      <w:r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размещается в специальном разделе корпоративного сайта (портала</w:t>
      </w:r>
      <w:r w:rsidR="00DB5D10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)</w:t>
      </w:r>
      <w:r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НИУ ВШЭ, обновляется ежегодно</w:t>
      </w:r>
      <w:r w:rsidR="001365E2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не позднее 15 сентября</w:t>
      </w:r>
      <w:r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и находится в открытом доступе в течение двух лет с момента опубликования.</w:t>
      </w:r>
    </w:p>
    <w:p w:rsidR="00DA4BE1" w:rsidRDefault="00E25B95" w:rsidP="009F3D2A">
      <w:pPr>
        <w:spacing w:after="160" w:line="259" w:lineRule="auto"/>
        <w:ind w:left="716"/>
        <w:contextualSpacing/>
        <w:jc w:val="both"/>
        <w:rPr>
          <w:rFonts w:ascii="Times New Roman" w:hAnsi="Times New Roman" w:cs="Times New Roman"/>
        </w:rPr>
        <w:sectPr w:rsidR="00DA4BE1" w:rsidSect="004D4CB8">
          <w:footerReference w:type="default" r:id="rId8"/>
          <w:pgSz w:w="11900" w:h="16840"/>
          <w:pgMar w:top="1134" w:right="850" w:bottom="1134" w:left="1701" w:header="708" w:footer="708" w:gutter="0"/>
          <w:cols w:space="708"/>
          <w:docGrid w:linePitch="360"/>
        </w:sectPr>
      </w:pPr>
      <w:r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Ответственность за размещение </w:t>
      </w:r>
      <w:r w:rsidR="00A407D0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возлагается на ЦВМ и Дирекцию основных образовательных программ НИУ ВШЭ</w:t>
      </w:r>
      <w:r w:rsidR="00DB5D10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, за подготовку технического функционала для размещения – на Цифровой блок НИУ ВШЭ</w:t>
      </w:r>
      <w:r w:rsidR="00A407D0" w:rsidRPr="00423B7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</w:p>
    <w:p w:rsidR="009F3D2A" w:rsidRDefault="00F13635" w:rsidP="009F3D2A">
      <w:pPr>
        <w:ind w:firstLine="9781"/>
        <w:rPr>
          <w:rFonts w:ascii="Times New Roman" w:hAnsi="Times New Roman" w:cs="Times New Roman"/>
        </w:rPr>
      </w:pPr>
      <w:r w:rsidRPr="00F13635">
        <w:rPr>
          <w:rFonts w:ascii="Times New Roman" w:hAnsi="Times New Roman" w:cs="Times New Roman"/>
        </w:rPr>
        <w:lastRenderedPageBreak/>
        <w:t>Приложение</w:t>
      </w:r>
      <w:r w:rsidR="009F3D2A">
        <w:rPr>
          <w:rFonts w:ascii="Times New Roman" w:hAnsi="Times New Roman" w:cs="Times New Roman"/>
        </w:rPr>
        <w:t xml:space="preserve"> </w:t>
      </w:r>
    </w:p>
    <w:p w:rsidR="009F3D2A" w:rsidRDefault="009F3D2A" w:rsidP="009F3D2A">
      <w:pPr>
        <w:ind w:firstLine="978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Правилам и порядку</w:t>
      </w:r>
    </w:p>
    <w:p w:rsidR="009F3D2A" w:rsidRDefault="009F3D2A" w:rsidP="009F3D2A">
      <w:pPr>
        <w:ind w:firstLine="9781"/>
        <w:rPr>
          <w:rFonts w:ascii="Times New Roman" w:hAnsi="Times New Roman" w:cs="Times New Roman"/>
        </w:rPr>
      </w:pPr>
      <w:r w:rsidRPr="009F3D2A">
        <w:rPr>
          <w:rFonts w:ascii="Times New Roman" w:hAnsi="Times New Roman" w:cs="Times New Roman"/>
        </w:rPr>
        <w:t xml:space="preserve">организации внутренней системы </w:t>
      </w:r>
    </w:p>
    <w:p w:rsidR="009F3D2A" w:rsidRDefault="009F3D2A" w:rsidP="009F3D2A">
      <w:pPr>
        <w:ind w:firstLine="9781"/>
        <w:rPr>
          <w:rFonts w:ascii="Times New Roman" w:hAnsi="Times New Roman" w:cs="Times New Roman"/>
        </w:rPr>
      </w:pPr>
      <w:r w:rsidRPr="009F3D2A">
        <w:rPr>
          <w:rFonts w:ascii="Times New Roman" w:hAnsi="Times New Roman" w:cs="Times New Roman"/>
        </w:rPr>
        <w:t xml:space="preserve">оценки качества образования </w:t>
      </w:r>
    </w:p>
    <w:p w:rsidR="009F3D2A" w:rsidRDefault="009F3D2A" w:rsidP="009F3D2A">
      <w:pPr>
        <w:ind w:firstLine="9781"/>
        <w:rPr>
          <w:rFonts w:ascii="Times New Roman" w:hAnsi="Times New Roman" w:cs="Times New Roman"/>
        </w:rPr>
      </w:pPr>
      <w:r w:rsidRPr="009F3D2A">
        <w:rPr>
          <w:rFonts w:ascii="Times New Roman" w:hAnsi="Times New Roman" w:cs="Times New Roman"/>
        </w:rPr>
        <w:t xml:space="preserve">в Национальном исследовательском </w:t>
      </w:r>
    </w:p>
    <w:p w:rsidR="009E17BA" w:rsidRPr="00F13635" w:rsidRDefault="009F3D2A" w:rsidP="009F3D2A">
      <w:pPr>
        <w:ind w:firstLine="9781"/>
        <w:rPr>
          <w:rFonts w:ascii="Times New Roman" w:hAnsi="Times New Roman" w:cs="Times New Roman"/>
        </w:rPr>
      </w:pPr>
      <w:r w:rsidRPr="009F3D2A">
        <w:rPr>
          <w:rFonts w:ascii="Times New Roman" w:hAnsi="Times New Roman" w:cs="Times New Roman"/>
        </w:rPr>
        <w:t>университете «Высшая школа экономики»</w:t>
      </w:r>
      <w:r>
        <w:rPr>
          <w:rFonts w:ascii="Times New Roman" w:hAnsi="Times New Roman" w:cs="Times New Roman"/>
        </w:rPr>
        <w:t xml:space="preserve"> </w:t>
      </w:r>
    </w:p>
    <w:p w:rsidR="00F13635" w:rsidRDefault="00F13635" w:rsidP="00F13635">
      <w:pPr>
        <w:pStyle w:val="ac"/>
        <w:keepNext/>
        <w:jc w:val="center"/>
        <w:rPr>
          <w:b/>
          <w:color w:val="auto"/>
          <w:sz w:val="24"/>
          <w:szCs w:val="24"/>
        </w:rPr>
      </w:pPr>
    </w:p>
    <w:p w:rsidR="004E7ABF" w:rsidRPr="00E12C49" w:rsidRDefault="004E7ABF" w:rsidP="00F13635">
      <w:pPr>
        <w:pStyle w:val="ac"/>
        <w:keepNext/>
        <w:jc w:val="center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Ко</w:t>
      </w:r>
      <w:r w:rsidR="00F13635"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рреляция элементов </w:t>
      </w:r>
      <w:r w:rsidR="004402AD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и принципов </w:t>
      </w:r>
      <w:r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В</w:t>
      </w:r>
      <w:r w:rsidR="00F13635"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С</w:t>
      </w:r>
      <w:r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ОК</w:t>
      </w:r>
      <w:r w:rsidR="00F13635"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О</w:t>
      </w:r>
      <w:r w:rsidRPr="00E12C4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</w:p>
    <w:tbl>
      <w:tblPr>
        <w:tblStyle w:val="a7"/>
        <w:tblW w:w="0" w:type="auto"/>
        <w:tblCellMar>
          <w:top w:w="113" w:type="dxa"/>
        </w:tblCellMar>
        <w:tblLook w:val="04A0" w:firstRow="1" w:lastRow="0" w:firstColumn="1" w:lastColumn="0" w:noHBand="0" w:noVBand="1"/>
      </w:tblPr>
      <w:tblGrid>
        <w:gridCol w:w="336"/>
        <w:gridCol w:w="2891"/>
        <w:gridCol w:w="2835"/>
        <w:gridCol w:w="2768"/>
        <w:gridCol w:w="2791"/>
        <w:gridCol w:w="2686"/>
      </w:tblGrid>
      <w:tr w:rsidR="00D91A3F" w:rsidRPr="00B1105F" w:rsidTr="00FA0506">
        <w:trPr>
          <w:trHeight w:val="20"/>
        </w:trPr>
        <w:tc>
          <w:tcPr>
            <w:tcW w:w="0" w:type="auto"/>
            <w:vMerge w:val="restart"/>
          </w:tcPr>
          <w:p w:rsidR="00D91A3F" w:rsidRPr="00B1105F" w:rsidRDefault="00D91A3F" w:rsidP="004E7A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1" w:type="dxa"/>
            <w:vMerge w:val="restart"/>
          </w:tcPr>
          <w:p w:rsidR="00D91A3F" w:rsidRPr="00CB6532" w:rsidRDefault="00D91A3F" w:rsidP="004E7AB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Принцип</w:t>
            </w:r>
          </w:p>
        </w:tc>
        <w:tc>
          <w:tcPr>
            <w:tcW w:w="11306" w:type="dxa"/>
            <w:gridSpan w:val="4"/>
          </w:tcPr>
          <w:p w:rsidR="00D91A3F" w:rsidRPr="00D91A3F" w:rsidRDefault="00F13635" w:rsidP="00D91A3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Элементы </w:t>
            </w:r>
            <w:r w:rsidR="00D91A3F" w:rsidRPr="00D91A3F">
              <w:rPr>
                <w:rFonts w:ascii="Times New Roman" w:hAnsi="Times New Roman" w:cs="Times New Roman"/>
                <w:b/>
              </w:rPr>
              <w:t>В</w:t>
            </w:r>
            <w:r>
              <w:rPr>
                <w:rFonts w:ascii="Times New Roman" w:hAnsi="Times New Roman" w:cs="Times New Roman"/>
                <w:b/>
              </w:rPr>
              <w:t>С</w:t>
            </w:r>
            <w:r w:rsidR="00D91A3F" w:rsidRPr="00D91A3F">
              <w:rPr>
                <w:rFonts w:ascii="Times New Roman" w:hAnsi="Times New Roman" w:cs="Times New Roman"/>
                <w:b/>
              </w:rPr>
              <w:t>ОК</w:t>
            </w:r>
            <w:r>
              <w:rPr>
                <w:rFonts w:ascii="Times New Roman" w:hAnsi="Times New Roman" w:cs="Times New Roman"/>
                <w:b/>
              </w:rPr>
              <w:t>О</w:t>
            </w: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  <w:vMerge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1" w:type="dxa"/>
            <w:vMerge/>
          </w:tcPr>
          <w:p w:rsidR="00D91A3F" w:rsidRDefault="00D91A3F" w:rsidP="00D91A3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</w:tcPr>
          <w:p w:rsidR="00D91A3F" w:rsidRDefault="00D91A3F" w:rsidP="00D91A3F">
            <w:pPr>
              <w:rPr>
                <w:rFonts w:ascii="Times New Roman" w:hAnsi="Times New Roman" w:cs="Times New Roman"/>
                <w:b/>
              </w:rPr>
            </w:pPr>
            <w:r w:rsidRPr="00CB6532">
              <w:rPr>
                <w:rFonts w:ascii="Times New Roman" w:hAnsi="Times New Roman" w:cs="Times New Roman"/>
                <w:b/>
              </w:rPr>
              <w:t>Оценка образовательной среды и методических материалов</w:t>
            </w:r>
          </w:p>
        </w:tc>
        <w:tc>
          <w:tcPr>
            <w:tcW w:w="2768" w:type="dxa"/>
          </w:tcPr>
          <w:p w:rsidR="00D91A3F" w:rsidRDefault="00D91A3F" w:rsidP="00FA0506">
            <w:pPr>
              <w:rPr>
                <w:rFonts w:ascii="Times New Roman" w:hAnsi="Times New Roman" w:cs="Times New Roman"/>
                <w:b/>
              </w:rPr>
            </w:pPr>
            <w:r w:rsidRPr="00CB6532">
              <w:rPr>
                <w:rFonts w:ascii="Times New Roman" w:hAnsi="Times New Roman" w:cs="Times New Roman"/>
                <w:b/>
              </w:rPr>
              <w:t>Оценка качества учебной деятельности студента и ее результатов</w:t>
            </w:r>
          </w:p>
        </w:tc>
        <w:tc>
          <w:tcPr>
            <w:tcW w:w="0" w:type="auto"/>
          </w:tcPr>
          <w:p w:rsidR="00D91A3F" w:rsidRDefault="00D91A3F" w:rsidP="00D91A3F">
            <w:pPr>
              <w:rPr>
                <w:rFonts w:ascii="Times New Roman" w:hAnsi="Times New Roman" w:cs="Times New Roman"/>
                <w:b/>
              </w:rPr>
            </w:pPr>
            <w:r w:rsidRPr="00CB6532">
              <w:rPr>
                <w:rFonts w:ascii="Times New Roman" w:hAnsi="Times New Roman" w:cs="Times New Roman"/>
                <w:b/>
              </w:rPr>
              <w:t>Получение обратной связи от студентов и преподавателей</w:t>
            </w:r>
          </w:p>
        </w:tc>
        <w:tc>
          <w:tcPr>
            <w:tcW w:w="0" w:type="auto"/>
          </w:tcPr>
          <w:p w:rsidR="00D91A3F" w:rsidRDefault="00D91A3F" w:rsidP="00D91A3F">
            <w:pPr>
              <w:rPr>
                <w:rFonts w:ascii="Times New Roman" w:hAnsi="Times New Roman" w:cs="Times New Roman"/>
                <w:b/>
              </w:rPr>
            </w:pPr>
            <w:r w:rsidRPr="00CB6532">
              <w:rPr>
                <w:rFonts w:ascii="Times New Roman" w:hAnsi="Times New Roman" w:cs="Times New Roman"/>
                <w:b/>
              </w:rPr>
              <w:t>Оценка качества кадрового состава</w:t>
            </w: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91" w:type="dxa"/>
          </w:tcPr>
          <w:p w:rsidR="00D91A3F" w:rsidRPr="00CB6532" w:rsidRDefault="00D91A3F" w:rsidP="00D91A3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Преподаватели</w:t>
            </w:r>
            <w:r w:rsidRPr="00CB6532">
              <w:rPr>
                <w:rFonts w:ascii="Times New Roman" w:hAnsi="Times New Roman" w:cs="Times New Roman"/>
                <w:b/>
              </w:rPr>
              <w:t xml:space="preserve"> должны владеть методами тестирования и проверки знаний студентов и повышать квалификацию в этой области</w:t>
            </w:r>
          </w:p>
        </w:tc>
        <w:tc>
          <w:tcPr>
            <w:tcW w:w="2835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68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Оценивание результатов проверки знаний студентов регулируются несколькими ЛНА и включают в себя инструменты контроля квалификации преподавателей и критерии оценивания методической работы со студентами.</w:t>
            </w:r>
          </w:p>
        </w:tc>
        <w:tc>
          <w:tcPr>
            <w:tcW w:w="0" w:type="auto"/>
          </w:tcPr>
          <w:p w:rsidR="00D91A3F" w:rsidRDefault="004A3285" w:rsidP="00D91A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рамках студенческой оценки преподавания (СОП) студенты оценивают и комментируют такие аспекты работы преподавателя, как «Ясность и последовательность изложения материала», «Ясность требований, </w:t>
            </w:r>
            <w:r>
              <w:rPr>
                <w:rFonts w:ascii="Times New Roman" w:hAnsi="Times New Roman" w:cs="Times New Roman"/>
              </w:rPr>
              <w:lastRenderedPageBreak/>
              <w:t>предъявляемых к студентам».</w:t>
            </w:r>
          </w:p>
          <w:p w:rsidR="004A3285" w:rsidRPr="00B1105F" w:rsidRDefault="004A32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рамках специальных опросов НПР уточняются условия работы преподавателей с повышением собственной квалификации.</w:t>
            </w: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lastRenderedPageBreak/>
              <w:t xml:space="preserve">В НИУ ВШЭ существуют строгие критерии отбора претендентов на академические и административные должности, регулирующийся внутренними локальными актами. Сотрудники минимум </w:t>
            </w:r>
            <w:r w:rsidRPr="00B1105F">
              <w:rPr>
                <w:rFonts w:ascii="Times New Roman" w:hAnsi="Times New Roman" w:cs="Times New Roman"/>
              </w:rPr>
              <w:lastRenderedPageBreak/>
              <w:t>раз в 3 года проходят повышение квалификации. Создан центр повышения квалификации с помощью которого преподаватели могут совершенствовать педагогические компетенции и проходить стажировки, в том числе и международные.</w:t>
            </w: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891" w:type="dxa"/>
          </w:tcPr>
          <w:p w:rsidR="00D91A3F" w:rsidRPr="00CB6532" w:rsidRDefault="00D91A3F" w:rsidP="00D91A3F">
            <w:pPr>
              <w:rPr>
                <w:rFonts w:ascii="Times New Roman" w:hAnsi="Times New Roman" w:cs="Times New Roman"/>
                <w:b/>
              </w:rPr>
            </w:pPr>
            <w:r w:rsidRPr="00CB6532">
              <w:rPr>
                <w:rFonts w:ascii="Times New Roman" w:hAnsi="Times New Roman" w:cs="Times New Roman"/>
                <w:b/>
              </w:rPr>
              <w:t>Критерии и методы оценивания должны быть заранее опубликованы</w:t>
            </w:r>
          </w:p>
        </w:tc>
        <w:tc>
          <w:tcPr>
            <w:tcW w:w="2835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 xml:space="preserve">Все локальные акты и нормативные документы, содержащие критерии и методы оценивания публикуются на сайте НИУ ВШЭ и всегда находятся в свободном доступе для </w:t>
            </w:r>
            <w:r>
              <w:rPr>
                <w:rFonts w:ascii="Times New Roman" w:hAnsi="Times New Roman" w:cs="Times New Roman"/>
              </w:rPr>
              <w:t>всех участников образовательного процесса.</w:t>
            </w:r>
          </w:p>
        </w:tc>
        <w:tc>
          <w:tcPr>
            <w:tcW w:w="2768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4A3285" w:rsidRPr="00B1105F" w:rsidRDefault="00DB5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рамках студенческой оценки преподавания (СОП) студенты оценивают и комментируют такой аспект работы преподавателя, как «Ясность требований, предъявляемых к студентам».</w:t>
            </w: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891" w:type="dxa"/>
          </w:tcPr>
          <w:p w:rsidR="00D91A3F" w:rsidRPr="00CB6532" w:rsidRDefault="00D91A3F" w:rsidP="00D91A3F">
            <w:pPr>
              <w:rPr>
                <w:rFonts w:ascii="Times New Roman" w:hAnsi="Times New Roman" w:cs="Times New Roman"/>
                <w:b/>
              </w:rPr>
            </w:pPr>
            <w:r w:rsidRPr="00CB6532">
              <w:rPr>
                <w:rFonts w:ascii="Times New Roman" w:hAnsi="Times New Roman" w:cs="Times New Roman"/>
                <w:b/>
              </w:rPr>
              <w:t>Оценивание должно демонстрировать уровень достижения студентом запланированного результата обучения. Студент должен получить обратную связь, а, при необходимости, советы по процессу обучения</w:t>
            </w:r>
          </w:p>
        </w:tc>
        <w:tc>
          <w:tcPr>
            <w:tcW w:w="2835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68" w:type="dxa"/>
          </w:tcPr>
          <w:p w:rsidR="00D91A3F" w:rsidRPr="00B1105F" w:rsidRDefault="00D91A3F" w:rsidP="00F13635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В НИУ ВШЭ оценки выставляются по 10-балльной шкале, при этом для каждого балла предусмотрено соответствие 5-балльной шкале, принятой в РФ. Это позволяет студентам объективно оценивать свои знания и делать соответствующие выводы. Каждому учащемуся предоставлена возможность консультаций с преподавателями, с помощью которых студенты могут получить обратную связь и советы по дальнейшему обучению.</w:t>
            </w:r>
          </w:p>
        </w:tc>
        <w:tc>
          <w:tcPr>
            <w:tcW w:w="0" w:type="auto"/>
          </w:tcPr>
          <w:p w:rsidR="00D91A3F" w:rsidRPr="00B1105F" w:rsidRDefault="004A32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рамках студенческой оценки преподавания (СОП) студенты оценивают и комментируют такие аспекты работы преподавателя, как «Контакт преподавателя с аудиторией», «Возможность внеаудиторного общения по учебным и научным вопросам». </w:t>
            </w:r>
            <w:r w:rsidR="00D91A3F" w:rsidRPr="00B1105F">
              <w:rPr>
                <w:rFonts w:ascii="Times New Roman" w:hAnsi="Times New Roman" w:cs="Times New Roman"/>
              </w:rPr>
              <w:t xml:space="preserve">Оценка качества и обратная связь также осуществляется с помощью "горячей линии", любой участник образовательного процесса может оставить описание возникшей проблемы или выразить свое отношение к той или иной стороне учебного процесса. Каждое </w:t>
            </w:r>
            <w:r w:rsidR="00D91A3F" w:rsidRPr="00B1105F">
              <w:rPr>
                <w:rFonts w:ascii="Times New Roman" w:hAnsi="Times New Roman" w:cs="Times New Roman"/>
              </w:rPr>
              <w:lastRenderedPageBreak/>
              <w:t>обращение доходит до руководителя и не может быть оставленным без ответа.</w:t>
            </w: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91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Где это возможно, экзамен должен проводиться не одним экзаменатором</w:t>
            </w:r>
          </w:p>
        </w:tc>
        <w:tc>
          <w:tcPr>
            <w:tcW w:w="2835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68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В НИУ ВШЭ практикуется создание комиссий при сдаче экзаменов, пересдач и при возникновении спорных случаев.</w:t>
            </w: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91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Оценивание должно быть последовательным, объективным по отношению ко всем студентам и проводиться в соответствии с установленными правилами</w:t>
            </w:r>
          </w:p>
        </w:tc>
        <w:tc>
          <w:tcPr>
            <w:tcW w:w="2835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 xml:space="preserve">В НИУ ВШЭ разработана разностороння  система контроля качества оценивания учебной деятельности, которая регламентируется сразу несколькими документами, доступными как преподавателям так и студентам. Студенты имеют право подать апелляцию, пожаловаться с </w:t>
            </w:r>
            <w:r w:rsidRPr="00B1105F">
              <w:rPr>
                <w:rFonts w:ascii="Times New Roman" w:hAnsi="Times New Roman" w:cs="Times New Roman"/>
              </w:rPr>
              <w:lastRenderedPageBreak/>
              <w:t>помощью "горячей линии" либо написать напрямую руководству. Любой из этих каналов связи подразумевает оперативный ответ.</w:t>
            </w:r>
          </w:p>
        </w:tc>
        <w:tc>
          <w:tcPr>
            <w:tcW w:w="2768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D91A3F" w:rsidRDefault="004A3285" w:rsidP="00D91A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рамках студенческой оценки преподавания (СОП) студенты оценивают и комментируют такой аспект работы преподавателя, как «Ясность требований, предъявляемых к студентам».</w:t>
            </w:r>
          </w:p>
          <w:p w:rsidR="00960208" w:rsidRPr="00B1105F" w:rsidRDefault="00960208" w:rsidP="00D91A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рамках специальных опросов студентов есть возможность оценки работы руководства образовательных </w:t>
            </w:r>
            <w:r>
              <w:rPr>
                <w:rFonts w:ascii="Times New Roman" w:hAnsi="Times New Roman" w:cs="Times New Roman"/>
              </w:rPr>
              <w:lastRenderedPageBreak/>
              <w:t>программ по предотвращению и разрешению конфликтных ситуаций во взаимодействии между преподавателями и студентами.</w:t>
            </w: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</w:tr>
      <w:tr w:rsidR="00D91A3F" w:rsidRPr="00B1105F" w:rsidTr="00FA0506">
        <w:trPr>
          <w:trHeight w:val="20"/>
        </w:trPr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91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Должна быть предусмотрена официальная процедура апелляции</w:t>
            </w:r>
          </w:p>
        </w:tc>
        <w:tc>
          <w:tcPr>
            <w:tcW w:w="2835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68" w:type="dxa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  <w:r w:rsidRPr="00B1105F">
              <w:rPr>
                <w:rFonts w:ascii="Times New Roman" w:hAnsi="Times New Roman" w:cs="Times New Roman"/>
              </w:rPr>
              <w:t>В соответствии с критериями установленным законодательством РФ и внутренними документами НИУ ВШЭ, существует процедура апелляции как для промежуточной аттестации, так и для ГИА.</w:t>
            </w:r>
          </w:p>
        </w:tc>
        <w:tc>
          <w:tcPr>
            <w:tcW w:w="0" w:type="auto"/>
          </w:tcPr>
          <w:p w:rsidR="00D91A3F" w:rsidRPr="00B1105F" w:rsidRDefault="004A3285" w:rsidP="00D91A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рамках специальных опросов студентов есть возможность оценки работы руководства образовательных программ по предотвращению и разрешению конфликтных ситуаций во взаимодействии между преподавателями и студентами.</w:t>
            </w:r>
          </w:p>
        </w:tc>
        <w:tc>
          <w:tcPr>
            <w:tcW w:w="0" w:type="auto"/>
          </w:tcPr>
          <w:p w:rsidR="00D91A3F" w:rsidRPr="00B1105F" w:rsidRDefault="00D91A3F" w:rsidP="00D91A3F">
            <w:pPr>
              <w:rPr>
                <w:rFonts w:ascii="Times New Roman" w:hAnsi="Times New Roman" w:cs="Times New Roman"/>
              </w:rPr>
            </w:pPr>
          </w:p>
        </w:tc>
      </w:tr>
    </w:tbl>
    <w:p w:rsidR="009E17BA" w:rsidRPr="00B1105F" w:rsidRDefault="009E17BA" w:rsidP="009E17BA">
      <w:pPr>
        <w:rPr>
          <w:rFonts w:ascii="Times New Roman" w:hAnsi="Times New Roman" w:cs="Times New Roman"/>
        </w:rPr>
      </w:pPr>
    </w:p>
    <w:sectPr w:rsidR="009E17BA" w:rsidRPr="00B1105F" w:rsidSect="000872E9">
      <w:pgSz w:w="16840" w:h="11900" w:orient="landscape"/>
      <w:pgMar w:top="1701" w:right="1389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601A" w:rsidRDefault="006E601A" w:rsidP="000A564C">
      <w:r>
        <w:separator/>
      </w:r>
    </w:p>
  </w:endnote>
  <w:endnote w:type="continuationSeparator" w:id="0">
    <w:p w:rsidR="006E601A" w:rsidRDefault="006E601A" w:rsidP="000A5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pacing w:val="-10"/>
        <w:kern w:val="28"/>
        <w:sz w:val="56"/>
        <w:szCs w:val="56"/>
      </w:rPr>
      <w:id w:val="1185641535"/>
      <w:docPartObj>
        <w:docPartGallery w:val="Page Numbers (Bottom of Page)"/>
        <w:docPartUnique/>
      </w:docPartObj>
    </w:sdtPr>
    <w:sdtEndPr/>
    <w:sdtContent>
      <w:p w:rsidR="000A564C" w:rsidRDefault="000A564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7A72">
          <w:rPr>
            <w:noProof/>
          </w:rPr>
          <w:t>1</w:t>
        </w:r>
        <w:r>
          <w:fldChar w:fldCharType="end"/>
        </w:r>
      </w:p>
      <w:p w:rsidR="00263AE8" w:rsidRPr="00263AE8" w:rsidRDefault="006E601A">
        <w:pPr>
          <w:pStyle w:val="a5"/>
          <w:jc w:val="right"/>
        </w:pPr>
        <w:r>
          <w:rPr>
            <w:b/>
            <w:lang w:val="en-US"/>
          </w:rPr>
          <w:t>26.04.2023 № 6.18.1-01/260423-8</w:t>
        </w:r>
      </w:p>
      <w:p w:rsidR="00263AE8" w:rsidRDefault="006E601A">
        <w:pPr>
          <w:pStyle w:val="a5"/>
        </w:pPr>
      </w:p>
    </w:sdtContent>
  </w:sdt>
  <w:p w:rsidR="000A564C" w:rsidRDefault="000A564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601A" w:rsidRDefault="006E601A" w:rsidP="000A564C">
      <w:r>
        <w:separator/>
      </w:r>
    </w:p>
  </w:footnote>
  <w:footnote w:type="continuationSeparator" w:id="0">
    <w:p w:rsidR="006E601A" w:rsidRDefault="006E601A" w:rsidP="000A56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D642E"/>
    <w:multiLevelType w:val="hybridMultilevel"/>
    <w:tmpl w:val="054819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B25D1"/>
    <w:multiLevelType w:val="hybridMultilevel"/>
    <w:tmpl w:val="03B6C2FC"/>
    <w:lvl w:ilvl="0" w:tplc="B70CCEE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C9536D7"/>
    <w:multiLevelType w:val="hybridMultilevel"/>
    <w:tmpl w:val="21ECA2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6A0759"/>
    <w:multiLevelType w:val="hybridMultilevel"/>
    <w:tmpl w:val="06880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C18F4"/>
    <w:multiLevelType w:val="hybridMultilevel"/>
    <w:tmpl w:val="F0467206"/>
    <w:lvl w:ilvl="0" w:tplc="0FF8F2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A646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3D9"/>
    <w:rsid w:val="00006D8C"/>
    <w:rsid w:val="00014500"/>
    <w:rsid w:val="0001594E"/>
    <w:rsid w:val="00040E6D"/>
    <w:rsid w:val="0005181B"/>
    <w:rsid w:val="000872E9"/>
    <w:rsid w:val="000A564C"/>
    <w:rsid w:val="000C4BCE"/>
    <w:rsid w:val="000C6811"/>
    <w:rsid w:val="000E2824"/>
    <w:rsid w:val="00102C54"/>
    <w:rsid w:val="001178BE"/>
    <w:rsid w:val="001365E2"/>
    <w:rsid w:val="00150B5F"/>
    <w:rsid w:val="00185CE5"/>
    <w:rsid w:val="00195E8C"/>
    <w:rsid w:val="001B1F84"/>
    <w:rsid w:val="001B60D4"/>
    <w:rsid w:val="001C73D9"/>
    <w:rsid w:val="0021759B"/>
    <w:rsid w:val="00223F35"/>
    <w:rsid w:val="00233732"/>
    <w:rsid w:val="002630EA"/>
    <w:rsid w:val="002B7C14"/>
    <w:rsid w:val="002C28CB"/>
    <w:rsid w:val="00304153"/>
    <w:rsid w:val="00314EC1"/>
    <w:rsid w:val="00320B2D"/>
    <w:rsid w:val="00344BBC"/>
    <w:rsid w:val="003471E0"/>
    <w:rsid w:val="003630F6"/>
    <w:rsid w:val="00385234"/>
    <w:rsid w:val="003B2ACD"/>
    <w:rsid w:val="003C2992"/>
    <w:rsid w:val="004001C8"/>
    <w:rsid w:val="00402C7F"/>
    <w:rsid w:val="004133DA"/>
    <w:rsid w:val="00423B73"/>
    <w:rsid w:val="004402AD"/>
    <w:rsid w:val="0044718A"/>
    <w:rsid w:val="004476A3"/>
    <w:rsid w:val="00474215"/>
    <w:rsid w:val="004A0C4F"/>
    <w:rsid w:val="004A3285"/>
    <w:rsid w:val="004A5650"/>
    <w:rsid w:val="004D28A1"/>
    <w:rsid w:val="004D4CB8"/>
    <w:rsid w:val="004D7E32"/>
    <w:rsid w:val="004E20F6"/>
    <w:rsid w:val="004E7ABF"/>
    <w:rsid w:val="00502957"/>
    <w:rsid w:val="00534A6C"/>
    <w:rsid w:val="005568B6"/>
    <w:rsid w:val="005771F3"/>
    <w:rsid w:val="00594A8A"/>
    <w:rsid w:val="005978F8"/>
    <w:rsid w:val="005A43A8"/>
    <w:rsid w:val="005B24C0"/>
    <w:rsid w:val="005C4CBE"/>
    <w:rsid w:val="005F56AA"/>
    <w:rsid w:val="00607BD8"/>
    <w:rsid w:val="00610FBE"/>
    <w:rsid w:val="00632BB2"/>
    <w:rsid w:val="006420D2"/>
    <w:rsid w:val="006916E9"/>
    <w:rsid w:val="006A6B32"/>
    <w:rsid w:val="006E326F"/>
    <w:rsid w:val="006E601A"/>
    <w:rsid w:val="00700C4A"/>
    <w:rsid w:val="00717BB0"/>
    <w:rsid w:val="007271E9"/>
    <w:rsid w:val="0073592C"/>
    <w:rsid w:val="007364F6"/>
    <w:rsid w:val="00760CF4"/>
    <w:rsid w:val="0077355F"/>
    <w:rsid w:val="007959C2"/>
    <w:rsid w:val="00795A11"/>
    <w:rsid w:val="007B1765"/>
    <w:rsid w:val="00840AAD"/>
    <w:rsid w:val="008618BD"/>
    <w:rsid w:val="0088326D"/>
    <w:rsid w:val="008B2FAD"/>
    <w:rsid w:val="00947287"/>
    <w:rsid w:val="00956F2A"/>
    <w:rsid w:val="00960208"/>
    <w:rsid w:val="009717D5"/>
    <w:rsid w:val="009942C3"/>
    <w:rsid w:val="009C14A5"/>
    <w:rsid w:val="009D5039"/>
    <w:rsid w:val="009E17BA"/>
    <w:rsid w:val="009E5933"/>
    <w:rsid w:val="009F3D2A"/>
    <w:rsid w:val="00A00CEB"/>
    <w:rsid w:val="00A15942"/>
    <w:rsid w:val="00A359F8"/>
    <w:rsid w:val="00A4047B"/>
    <w:rsid w:val="00A407D0"/>
    <w:rsid w:val="00A63568"/>
    <w:rsid w:val="00A66E4D"/>
    <w:rsid w:val="00A8251D"/>
    <w:rsid w:val="00A95981"/>
    <w:rsid w:val="00AB7362"/>
    <w:rsid w:val="00AF2CA2"/>
    <w:rsid w:val="00B1105F"/>
    <w:rsid w:val="00B22C60"/>
    <w:rsid w:val="00B3344A"/>
    <w:rsid w:val="00B974A7"/>
    <w:rsid w:val="00BC0464"/>
    <w:rsid w:val="00C238BC"/>
    <w:rsid w:val="00C41241"/>
    <w:rsid w:val="00CA25DB"/>
    <w:rsid w:val="00CB6532"/>
    <w:rsid w:val="00D1314E"/>
    <w:rsid w:val="00D71FE4"/>
    <w:rsid w:val="00D91A3F"/>
    <w:rsid w:val="00DA4BE1"/>
    <w:rsid w:val="00DB5D10"/>
    <w:rsid w:val="00DC6B6A"/>
    <w:rsid w:val="00DD4ED9"/>
    <w:rsid w:val="00DE17FD"/>
    <w:rsid w:val="00DE6706"/>
    <w:rsid w:val="00E12C49"/>
    <w:rsid w:val="00E25B95"/>
    <w:rsid w:val="00E3685F"/>
    <w:rsid w:val="00E67A72"/>
    <w:rsid w:val="00E90E3A"/>
    <w:rsid w:val="00EB75AF"/>
    <w:rsid w:val="00EC53FB"/>
    <w:rsid w:val="00ED60EC"/>
    <w:rsid w:val="00F13635"/>
    <w:rsid w:val="00F304ED"/>
    <w:rsid w:val="00FA0506"/>
    <w:rsid w:val="00FC024E"/>
    <w:rsid w:val="00FE598D"/>
    <w:rsid w:val="00FE5E70"/>
    <w:rsid w:val="00FF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67EBD"/>
  <w14:defaultImageDpi w14:val="32767"/>
  <w15:docId w15:val="{F1F90C77-715D-9948-932C-0EBFF888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04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F56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326D"/>
    <w:pPr>
      <w:spacing w:before="100" w:beforeAutospacing="1" w:after="100" w:afterAutospacing="1"/>
    </w:pPr>
    <w:rPr>
      <w:rFonts w:ascii="Times New Roman" w:hAnsi="Times New Roman" w:cs="Times New Roman"/>
      <w:lang w:eastAsia="ru-RU"/>
    </w:rPr>
  </w:style>
  <w:style w:type="paragraph" w:styleId="a4">
    <w:name w:val="List Paragraph"/>
    <w:basedOn w:val="a"/>
    <w:uiPriority w:val="34"/>
    <w:qFormat/>
    <w:rsid w:val="00594A8A"/>
    <w:pPr>
      <w:spacing w:line="360" w:lineRule="auto"/>
      <w:ind w:left="720" w:firstLine="709"/>
      <w:contextualSpacing/>
      <w:jc w:val="both"/>
    </w:pPr>
    <w:rPr>
      <w:rFonts w:ascii="Times New Roman" w:hAnsi="Times New Roman"/>
      <w:szCs w:val="22"/>
    </w:rPr>
  </w:style>
  <w:style w:type="character" w:customStyle="1" w:styleId="10">
    <w:name w:val="Заголовок 1 Знак"/>
    <w:basedOn w:val="a0"/>
    <w:link w:val="1"/>
    <w:uiPriority w:val="9"/>
    <w:rsid w:val="00A40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A4047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4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5F56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7">
    <w:name w:val="Table Grid"/>
    <w:basedOn w:val="a1"/>
    <w:uiPriority w:val="39"/>
    <w:rsid w:val="00DA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B7362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B7362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DC6B6A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B1105F"/>
    <w:rPr>
      <w:color w:val="954F72" w:themeColor="followedHyperlink"/>
      <w:u w:val="single"/>
    </w:rPr>
  </w:style>
  <w:style w:type="paragraph" w:styleId="ac">
    <w:name w:val="caption"/>
    <w:basedOn w:val="a"/>
    <w:next w:val="a"/>
    <w:uiPriority w:val="35"/>
    <w:unhideWhenUsed/>
    <w:qFormat/>
    <w:rsid w:val="00632BB2"/>
    <w:pPr>
      <w:spacing w:after="200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0A564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0A564C"/>
  </w:style>
  <w:style w:type="paragraph" w:styleId="af">
    <w:name w:val="footer"/>
    <w:basedOn w:val="a"/>
    <w:link w:val="af0"/>
    <w:uiPriority w:val="99"/>
    <w:unhideWhenUsed/>
    <w:rsid w:val="000A564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0A5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FDC62A8C-B5D2-4464-86EC-749A23492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2495</Words>
  <Characters>14228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/>
      <vt:lpstr>Описание элементов системы внутренней оценки качества образовательной деятельнос</vt:lpstr>
      <vt:lpstr/>
      <vt:lpstr>Оценка качества учебной деятельности студента и ее результатов</vt:lpstr>
      <vt:lpstr>Получение обратной связи от студентов и преподавателей</vt:lpstr>
      <vt:lpstr>Оценка качества кадрового состава</vt:lpstr>
    </vt:vector>
  </TitlesOfParts>
  <Company/>
  <LinksUpToDate>false</LinksUpToDate>
  <CharactersWithSpaces>16690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Windows</cp:lastModifiedBy>
  <cp:revision>2</cp:revision>
  <cp:lastPrinted>2023-03-24T08:51:00Z</cp:lastPrinted>
  <dcterms:created xsi:type="dcterms:W3CDTF">2023-04-26T12:38:00Z</dcterms:created>
  <dcterms:modified xsi:type="dcterms:W3CDTF">2023-04-26T12:38:00Z</dcterms:modified>
</cp:coreProperties>
</file>