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4520" w:rsidRDefault="00204520" w:rsidP="00204520">
      <w:pPr>
        <w:ind w:left="5529"/>
        <w:rPr>
          <w:rFonts w:eastAsia="Calibri"/>
          <w:sz w:val="26"/>
          <w:szCs w:val="26"/>
          <w:lang w:eastAsia="en-US"/>
        </w:rPr>
      </w:pPr>
      <w:r>
        <w:rPr>
          <w:rFonts w:eastAsia="Calibri"/>
          <w:sz w:val="26"/>
          <w:szCs w:val="26"/>
          <w:lang w:eastAsia="en-US"/>
        </w:rPr>
        <w:t>Приложение</w:t>
      </w:r>
    </w:p>
    <w:p w:rsidR="00204520" w:rsidRDefault="00204520" w:rsidP="00204520">
      <w:pPr>
        <w:ind w:left="5529"/>
        <w:rPr>
          <w:rFonts w:eastAsia="Calibri"/>
          <w:sz w:val="26"/>
          <w:szCs w:val="26"/>
          <w:lang w:eastAsia="en-US"/>
        </w:rPr>
      </w:pPr>
    </w:p>
    <w:p w:rsidR="00204520" w:rsidRDefault="00204520" w:rsidP="00204520">
      <w:pPr>
        <w:ind w:left="5529"/>
        <w:rPr>
          <w:rFonts w:eastAsia="Calibri"/>
          <w:sz w:val="26"/>
          <w:szCs w:val="26"/>
          <w:lang w:eastAsia="en-US"/>
        </w:rPr>
      </w:pPr>
      <w:r>
        <w:rPr>
          <w:rFonts w:eastAsia="Calibri"/>
          <w:sz w:val="26"/>
          <w:szCs w:val="26"/>
          <w:lang w:eastAsia="en-US"/>
        </w:rPr>
        <w:t>УТВЕРЖДЕН</w:t>
      </w:r>
    </w:p>
    <w:p w:rsidR="00204520" w:rsidRDefault="00204520" w:rsidP="00204520">
      <w:pPr>
        <w:ind w:left="5529"/>
        <w:rPr>
          <w:rFonts w:eastAsia="Calibri"/>
          <w:sz w:val="26"/>
          <w:szCs w:val="26"/>
          <w:lang w:eastAsia="en-US"/>
        </w:rPr>
      </w:pPr>
      <w:r>
        <w:rPr>
          <w:rFonts w:eastAsia="Calibri"/>
          <w:sz w:val="26"/>
          <w:szCs w:val="26"/>
          <w:lang w:eastAsia="en-US"/>
        </w:rPr>
        <w:t>приказом НИУ ВШЭ</w:t>
      </w:r>
    </w:p>
    <w:p w:rsidR="00204520" w:rsidRDefault="00204520" w:rsidP="00204520">
      <w:pPr>
        <w:ind w:left="5529"/>
        <w:rPr>
          <w:rFonts w:eastAsia="Calibri"/>
          <w:sz w:val="26"/>
          <w:szCs w:val="26"/>
          <w:lang w:eastAsia="en-US"/>
        </w:rPr>
      </w:pPr>
      <w:r>
        <w:rPr>
          <w:rFonts w:eastAsia="Calibri"/>
          <w:sz w:val="26"/>
          <w:szCs w:val="26"/>
          <w:lang w:eastAsia="en-US"/>
        </w:rPr>
        <w:t>от 22.03.2023 № 6.18.1-01/220323-26</w:t>
      </w:r>
    </w:p>
    <w:p w:rsidR="00204520" w:rsidRDefault="00204520" w:rsidP="00204520">
      <w:pPr>
        <w:ind w:left="5529"/>
        <w:rPr>
          <w:rFonts w:eastAsia="Calibri"/>
          <w:sz w:val="26"/>
          <w:szCs w:val="26"/>
          <w:lang w:eastAsia="en-US"/>
        </w:rPr>
      </w:pPr>
    </w:p>
    <w:p w:rsidR="00204520" w:rsidRDefault="00204520" w:rsidP="00204520">
      <w:pPr>
        <w:ind w:left="5529"/>
        <w:rPr>
          <w:rFonts w:eastAsia="Calibri"/>
          <w:sz w:val="26"/>
          <w:szCs w:val="26"/>
          <w:lang w:eastAsia="en-US"/>
        </w:rPr>
      </w:pPr>
      <w:r>
        <w:rPr>
          <w:rFonts w:eastAsia="Calibri"/>
          <w:sz w:val="26"/>
          <w:szCs w:val="26"/>
          <w:lang w:eastAsia="en-US"/>
        </w:rPr>
        <w:t>(в редакции приказов НИУ ВШЭ</w:t>
      </w:r>
    </w:p>
    <w:p w:rsidR="00204520" w:rsidRDefault="00204520" w:rsidP="00204520">
      <w:pPr>
        <w:ind w:left="5529"/>
        <w:rPr>
          <w:rFonts w:eastAsia="Calibri"/>
          <w:sz w:val="26"/>
          <w:szCs w:val="26"/>
          <w:lang w:eastAsia="en-US"/>
        </w:rPr>
      </w:pPr>
      <w:r>
        <w:rPr>
          <w:rFonts w:eastAsia="Calibri"/>
          <w:sz w:val="26"/>
          <w:szCs w:val="26"/>
          <w:lang w:eastAsia="en-US"/>
        </w:rPr>
        <w:t>от 10.12.2024 № 6.18-01/101224-2,</w:t>
      </w:r>
    </w:p>
    <w:p w:rsidR="00204520" w:rsidRDefault="00204520" w:rsidP="00204520">
      <w:pPr>
        <w:ind w:left="5529"/>
        <w:rPr>
          <w:rFonts w:eastAsia="Calibri"/>
          <w:sz w:val="26"/>
          <w:szCs w:val="26"/>
          <w:lang w:eastAsia="en-US"/>
        </w:rPr>
      </w:pPr>
      <w:r>
        <w:rPr>
          <w:rFonts w:eastAsia="Calibri"/>
          <w:sz w:val="26"/>
          <w:szCs w:val="26"/>
          <w:lang w:eastAsia="en-US"/>
        </w:rPr>
        <w:t xml:space="preserve">от 31.03.2025 № </w:t>
      </w:r>
      <w:r w:rsidRPr="00204520">
        <w:rPr>
          <w:rFonts w:eastAsia="Calibri"/>
          <w:sz w:val="26"/>
          <w:szCs w:val="26"/>
          <w:lang w:eastAsia="en-US"/>
        </w:rPr>
        <w:t>6.18-01/310325-9,</w:t>
      </w:r>
    </w:p>
    <w:p w:rsidR="00204520" w:rsidRDefault="00204520" w:rsidP="00204520">
      <w:pPr>
        <w:ind w:left="5529"/>
        <w:rPr>
          <w:rFonts w:eastAsia="Calibri"/>
          <w:sz w:val="26"/>
          <w:szCs w:val="26"/>
          <w:lang w:eastAsia="en-US"/>
        </w:rPr>
      </w:pPr>
      <w:r>
        <w:rPr>
          <w:rFonts w:eastAsia="Calibri"/>
          <w:sz w:val="26"/>
          <w:szCs w:val="26"/>
          <w:lang w:eastAsia="en-US"/>
        </w:rPr>
        <w:t xml:space="preserve">от </w:t>
      </w:r>
      <w:r w:rsidR="009B041C" w:rsidRPr="009B041C">
        <w:rPr>
          <w:rFonts w:eastAsia="Calibri"/>
          <w:sz w:val="26"/>
          <w:szCs w:val="26"/>
          <w:lang w:eastAsia="en-US"/>
        </w:rPr>
        <w:t>01.12.2025</w:t>
      </w:r>
      <w:r w:rsidR="009B041C">
        <w:rPr>
          <w:rFonts w:eastAsia="Calibri"/>
          <w:sz w:val="26"/>
          <w:szCs w:val="26"/>
          <w:lang w:eastAsia="en-US"/>
        </w:rPr>
        <w:t xml:space="preserve"> </w:t>
      </w:r>
      <w:bookmarkStart w:id="0" w:name="_GoBack"/>
      <w:bookmarkEnd w:id="0"/>
      <w:r>
        <w:rPr>
          <w:rFonts w:eastAsia="Calibri"/>
          <w:sz w:val="26"/>
          <w:szCs w:val="26"/>
          <w:lang w:eastAsia="en-US"/>
        </w:rPr>
        <w:t xml:space="preserve">№ </w:t>
      </w:r>
      <w:r w:rsidR="009B041C" w:rsidRPr="009B041C">
        <w:rPr>
          <w:rFonts w:eastAsia="Calibri"/>
          <w:sz w:val="26"/>
          <w:szCs w:val="26"/>
          <w:lang w:eastAsia="en-US"/>
        </w:rPr>
        <w:t>6.18-01/011225-5</w:t>
      </w:r>
      <w:r>
        <w:rPr>
          <w:rFonts w:eastAsia="Calibri"/>
          <w:sz w:val="26"/>
          <w:szCs w:val="26"/>
          <w:lang w:eastAsia="en-US"/>
        </w:rPr>
        <w:t>)</w:t>
      </w:r>
    </w:p>
    <w:p w:rsidR="0087421B" w:rsidRPr="00810631" w:rsidRDefault="0087421B" w:rsidP="0087421B">
      <w:pPr>
        <w:jc w:val="both"/>
        <w:rPr>
          <w:sz w:val="26"/>
          <w:szCs w:val="26"/>
        </w:rPr>
      </w:pPr>
    </w:p>
    <w:p w:rsidR="0087421B" w:rsidRPr="00253690" w:rsidRDefault="0087421B" w:rsidP="0087421B">
      <w:pPr>
        <w:jc w:val="center"/>
        <w:outlineLvl w:val="0"/>
        <w:rPr>
          <w:rFonts w:eastAsia="Calibri"/>
          <w:b/>
          <w:sz w:val="26"/>
          <w:szCs w:val="26"/>
          <w:lang w:eastAsia="en-US"/>
        </w:rPr>
      </w:pPr>
      <w:r w:rsidRPr="001A7DC3">
        <w:rPr>
          <w:rFonts w:eastAsia="Calibri"/>
          <w:b/>
          <w:sz w:val="26"/>
          <w:szCs w:val="26"/>
          <w:lang w:eastAsia="en-US"/>
        </w:rPr>
        <w:t>Р</w:t>
      </w:r>
      <w:r w:rsidRPr="00810631">
        <w:rPr>
          <w:rFonts w:eastAsia="Calibri"/>
          <w:b/>
          <w:sz w:val="26"/>
          <w:szCs w:val="26"/>
          <w:lang w:eastAsia="en-US"/>
        </w:rPr>
        <w:t>егламент</w:t>
      </w:r>
    </w:p>
    <w:p w:rsidR="0087421B" w:rsidRPr="001A7DC3" w:rsidRDefault="0087421B" w:rsidP="0087421B">
      <w:pPr>
        <w:jc w:val="center"/>
        <w:outlineLvl w:val="0"/>
        <w:rPr>
          <w:rFonts w:eastAsia="Calibri"/>
          <w:b/>
          <w:sz w:val="26"/>
          <w:szCs w:val="26"/>
          <w:lang w:eastAsia="en-US"/>
        </w:rPr>
      </w:pPr>
      <w:r w:rsidRPr="00810631">
        <w:rPr>
          <w:rFonts w:eastAsia="Calibri"/>
          <w:b/>
          <w:sz w:val="26"/>
          <w:szCs w:val="26"/>
          <w:lang w:eastAsia="en-US"/>
        </w:rPr>
        <w:t>организации работы горячей линии «Выразительная кнопка»</w:t>
      </w:r>
    </w:p>
    <w:p w:rsidR="0087421B" w:rsidRPr="001A7DC3" w:rsidRDefault="0087421B" w:rsidP="0087421B">
      <w:pPr>
        <w:jc w:val="center"/>
        <w:outlineLvl w:val="0"/>
        <w:rPr>
          <w:rFonts w:eastAsia="Calibri"/>
          <w:b/>
          <w:sz w:val="26"/>
          <w:szCs w:val="26"/>
          <w:lang w:eastAsia="en-US"/>
        </w:rPr>
      </w:pPr>
      <w:r w:rsidRPr="001A7DC3">
        <w:rPr>
          <w:rFonts w:eastAsia="Calibri"/>
          <w:b/>
          <w:sz w:val="26"/>
          <w:szCs w:val="26"/>
          <w:lang w:eastAsia="en-US"/>
        </w:rPr>
        <w:t xml:space="preserve">в </w:t>
      </w:r>
      <w:r w:rsidRPr="00810631">
        <w:rPr>
          <w:rFonts w:eastAsia="Calibri"/>
          <w:b/>
          <w:sz w:val="26"/>
          <w:szCs w:val="26"/>
          <w:lang w:eastAsia="en-US"/>
        </w:rPr>
        <w:t>Национальном исследовательском университете</w:t>
      </w:r>
      <w:r w:rsidRPr="00107DDC">
        <w:rPr>
          <w:rFonts w:eastAsia="Calibri"/>
          <w:b/>
          <w:sz w:val="26"/>
          <w:szCs w:val="26"/>
          <w:lang w:eastAsia="en-US"/>
        </w:rPr>
        <w:t xml:space="preserve"> </w:t>
      </w:r>
      <w:r w:rsidRPr="00810631">
        <w:rPr>
          <w:rFonts w:eastAsia="Calibri"/>
          <w:b/>
          <w:sz w:val="26"/>
          <w:szCs w:val="26"/>
          <w:lang w:eastAsia="en-US"/>
        </w:rPr>
        <w:t>«Высшая школа экономики»</w:t>
      </w:r>
    </w:p>
    <w:p w:rsidR="0087421B" w:rsidRPr="00810631" w:rsidRDefault="0087421B" w:rsidP="0087421B">
      <w:pPr>
        <w:jc w:val="center"/>
        <w:rPr>
          <w:b/>
          <w:sz w:val="26"/>
          <w:szCs w:val="26"/>
        </w:rPr>
      </w:pPr>
    </w:p>
    <w:p w:rsidR="0087421B" w:rsidRPr="00810631" w:rsidRDefault="0087421B" w:rsidP="0087421B">
      <w:pPr>
        <w:jc w:val="center"/>
        <w:rPr>
          <w:b/>
          <w:sz w:val="26"/>
          <w:szCs w:val="26"/>
        </w:rPr>
      </w:pPr>
    </w:p>
    <w:p w:rsidR="0087421B" w:rsidRPr="003B4E46" w:rsidRDefault="0087421B" w:rsidP="0087421B">
      <w:pPr>
        <w:jc w:val="center"/>
        <w:rPr>
          <w:b/>
          <w:sz w:val="26"/>
          <w:szCs w:val="26"/>
        </w:rPr>
      </w:pPr>
      <w:r w:rsidRPr="003B4E46">
        <w:rPr>
          <w:b/>
          <w:sz w:val="26"/>
          <w:szCs w:val="26"/>
        </w:rPr>
        <w:t>1. Общие положения</w:t>
      </w:r>
    </w:p>
    <w:p w:rsidR="0087421B" w:rsidRPr="00810631" w:rsidRDefault="0087421B" w:rsidP="0087421B">
      <w:pPr>
        <w:pStyle w:val="aa"/>
        <w:numPr>
          <w:ilvl w:val="1"/>
          <w:numId w:val="3"/>
        </w:numPr>
        <w:ind w:left="0" w:firstLine="709"/>
        <w:jc w:val="both"/>
        <w:rPr>
          <w:sz w:val="26"/>
          <w:szCs w:val="26"/>
        </w:rPr>
      </w:pPr>
      <w:r w:rsidRPr="00810631">
        <w:rPr>
          <w:sz w:val="26"/>
          <w:szCs w:val="26"/>
        </w:rPr>
        <w:t>Регламент</w:t>
      </w:r>
      <w:r w:rsidR="00FE0A0B">
        <w:rPr>
          <w:sz w:val="26"/>
          <w:szCs w:val="26"/>
        </w:rPr>
        <w:t xml:space="preserve"> организации работы горячей линии «Выразительная кнопка» в Национальном исследовательском университете «Высшая школа экономики» (далее соответственно – Регламент, НИУ ВШЭ)</w:t>
      </w:r>
      <w:r w:rsidRPr="00810631">
        <w:rPr>
          <w:sz w:val="26"/>
          <w:szCs w:val="26"/>
        </w:rPr>
        <w:t xml:space="preserve"> устанавливает порядок организации работы горячей линии «Выразительная кнопка» в </w:t>
      </w:r>
      <w:r w:rsidR="00FE0A0B">
        <w:rPr>
          <w:sz w:val="26"/>
          <w:szCs w:val="26"/>
        </w:rPr>
        <w:t>НИУ ВШЭ.</w:t>
      </w:r>
    </w:p>
    <w:p w:rsidR="0087421B" w:rsidRDefault="0087421B" w:rsidP="0087421B">
      <w:pPr>
        <w:pStyle w:val="aa"/>
        <w:numPr>
          <w:ilvl w:val="1"/>
          <w:numId w:val="3"/>
        </w:numPr>
        <w:ind w:left="0" w:firstLine="709"/>
        <w:jc w:val="both"/>
        <w:rPr>
          <w:sz w:val="26"/>
          <w:szCs w:val="26"/>
        </w:rPr>
      </w:pPr>
      <w:r w:rsidRPr="00810631">
        <w:rPr>
          <w:sz w:val="26"/>
          <w:szCs w:val="26"/>
        </w:rPr>
        <w:t>Горячая линия «Выразительная кнопка» (далее</w:t>
      </w:r>
      <w:bookmarkStart w:id="1" w:name="OLE_LINK1"/>
      <w:bookmarkStart w:id="2" w:name="OLE_LINK2"/>
      <w:r w:rsidRPr="00810631">
        <w:rPr>
          <w:sz w:val="26"/>
          <w:szCs w:val="26"/>
        </w:rPr>
        <w:t xml:space="preserve"> – </w:t>
      </w:r>
      <w:bookmarkEnd w:id="1"/>
      <w:bookmarkEnd w:id="2"/>
      <w:r w:rsidRPr="00810631">
        <w:rPr>
          <w:sz w:val="26"/>
          <w:szCs w:val="26"/>
        </w:rPr>
        <w:t xml:space="preserve">«Выразительная кнопка») предназначена для </w:t>
      </w:r>
      <w:r>
        <w:rPr>
          <w:sz w:val="26"/>
          <w:szCs w:val="26"/>
        </w:rPr>
        <w:t xml:space="preserve">направления </w:t>
      </w:r>
      <w:r w:rsidRPr="00810631">
        <w:rPr>
          <w:sz w:val="26"/>
          <w:szCs w:val="26"/>
        </w:rPr>
        <w:t xml:space="preserve">обращений, содержащих мнения, замечания и предложения обучающихся, их законных представителей, работников НИУ ВШЭ (далее </w:t>
      </w:r>
      <w:r w:rsidR="002435DC" w:rsidRPr="00810631">
        <w:rPr>
          <w:sz w:val="26"/>
          <w:szCs w:val="26"/>
        </w:rPr>
        <w:t xml:space="preserve">– </w:t>
      </w:r>
      <w:r w:rsidRPr="00810631">
        <w:rPr>
          <w:sz w:val="26"/>
          <w:szCs w:val="26"/>
        </w:rPr>
        <w:t>респондент) с целью улучшения качества оказания образовательных услуг, работы структурных подразделений</w:t>
      </w:r>
      <w:r>
        <w:rPr>
          <w:sz w:val="26"/>
          <w:szCs w:val="26"/>
        </w:rPr>
        <w:t>/единиц</w:t>
      </w:r>
      <w:r w:rsidRPr="00810631">
        <w:rPr>
          <w:sz w:val="26"/>
          <w:szCs w:val="26"/>
        </w:rPr>
        <w:t xml:space="preserve"> НИУ ВШЭ</w:t>
      </w:r>
      <w:r w:rsidR="004C4B0C">
        <w:rPr>
          <w:sz w:val="26"/>
          <w:szCs w:val="26"/>
        </w:rPr>
        <w:t xml:space="preserve"> и его филиалов</w:t>
      </w:r>
      <w:r w:rsidRPr="00810631">
        <w:rPr>
          <w:sz w:val="26"/>
          <w:szCs w:val="26"/>
        </w:rPr>
        <w:t>. Допускается размещение через «Выразительную кнопку» обращений респондентов, попавших в трудную жизненную ситуацию.</w:t>
      </w:r>
    </w:p>
    <w:p w:rsidR="0087421B" w:rsidRPr="00850104" w:rsidRDefault="0022428A" w:rsidP="0087421B">
      <w:pPr>
        <w:pStyle w:val="aa"/>
        <w:numPr>
          <w:ilvl w:val="1"/>
          <w:numId w:val="3"/>
        </w:numPr>
        <w:ind w:left="0" w:firstLine="709"/>
        <w:jc w:val="both"/>
        <w:rPr>
          <w:sz w:val="26"/>
          <w:szCs w:val="26"/>
        </w:rPr>
      </w:pPr>
      <w:r w:rsidRPr="0022428A">
        <w:rPr>
          <w:sz w:val="26"/>
          <w:szCs w:val="26"/>
        </w:rPr>
        <w:t>«Выразительная кнопка» не предназначена для направления в НИУ ВШЭ обращений граждан, порядок работы с которыми определен отдельными локальными нормативными актами НИУ ВШЭ.</w:t>
      </w:r>
    </w:p>
    <w:p w:rsidR="0087421B" w:rsidRPr="00810631" w:rsidRDefault="0087421B" w:rsidP="0087421B">
      <w:pPr>
        <w:pStyle w:val="aa"/>
        <w:numPr>
          <w:ilvl w:val="1"/>
          <w:numId w:val="3"/>
        </w:numPr>
        <w:ind w:left="0" w:firstLine="709"/>
        <w:jc w:val="both"/>
        <w:rPr>
          <w:sz w:val="26"/>
          <w:szCs w:val="26"/>
        </w:rPr>
      </w:pPr>
      <w:r w:rsidRPr="00D57BC1" w:rsidDel="00F91F1A">
        <w:rPr>
          <w:color w:val="000000" w:themeColor="text1"/>
          <w:sz w:val="26"/>
          <w:szCs w:val="26"/>
        </w:rPr>
        <w:t xml:space="preserve"> </w:t>
      </w:r>
      <w:r w:rsidRPr="00D57BC1">
        <w:rPr>
          <w:color w:val="000000" w:themeColor="text1"/>
          <w:sz w:val="26"/>
          <w:szCs w:val="26"/>
        </w:rPr>
        <w:t>«Выразительная кнопка» реализована на корпоративном</w:t>
      </w:r>
      <w:r w:rsidR="004C4B0C" w:rsidRPr="00D57BC1">
        <w:rPr>
          <w:color w:val="000000" w:themeColor="text1"/>
          <w:sz w:val="26"/>
          <w:szCs w:val="26"/>
        </w:rPr>
        <w:t xml:space="preserve"> сайте</w:t>
      </w:r>
      <w:r w:rsidRPr="00D57BC1">
        <w:rPr>
          <w:color w:val="000000" w:themeColor="text1"/>
          <w:sz w:val="26"/>
          <w:szCs w:val="26"/>
        </w:rPr>
        <w:t xml:space="preserve"> </w:t>
      </w:r>
      <w:r w:rsidR="004C4B0C" w:rsidRPr="00D57BC1">
        <w:rPr>
          <w:color w:val="000000" w:themeColor="text1"/>
          <w:sz w:val="26"/>
          <w:szCs w:val="26"/>
        </w:rPr>
        <w:t>(</w:t>
      </w:r>
      <w:r w:rsidRPr="00D57BC1">
        <w:rPr>
          <w:color w:val="000000" w:themeColor="text1"/>
          <w:sz w:val="26"/>
          <w:szCs w:val="26"/>
        </w:rPr>
        <w:t>портале</w:t>
      </w:r>
      <w:r w:rsidR="004C4B0C" w:rsidRPr="00D57BC1">
        <w:rPr>
          <w:color w:val="000000" w:themeColor="text1"/>
          <w:sz w:val="26"/>
          <w:szCs w:val="26"/>
        </w:rPr>
        <w:t>)</w:t>
      </w:r>
      <w:r w:rsidRPr="00D57BC1">
        <w:rPr>
          <w:color w:val="000000" w:themeColor="text1"/>
          <w:sz w:val="26"/>
          <w:szCs w:val="26"/>
        </w:rPr>
        <w:t xml:space="preserve"> НИУ ВШЭ </w:t>
      </w:r>
      <w:r w:rsidR="00BB45B7" w:rsidRPr="00D57BC1">
        <w:rPr>
          <w:color w:val="000000" w:themeColor="text1"/>
          <w:sz w:val="26"/>
          <w:szCs w:val="26"/>
        </w:rPr>
        <w:t xml:space="preserve">(далее – сайт НИУ ВШЭ) </w:t>
      </w:r>
      <w:r w:rsidRPr="00D57BC1">
        <w:rPr>
          <w:color w:val="000000" w:themeColor="text1"/>
          <w:sz w:val="26"/>
          <w:szCs w:val="26"/>
        </w:rPr>
        <w:t xml:space="preserve">в виде веб-опроса. Обращения формируются </w:t>
      </w:r>
      <w:r w:rsidRPr="00810631">
        <w:rPr>
          <w:sz w:val="26"/>
          <w:szCs w:val="26"/>
        </w:rPr>
        <w:t>через специализированный электронный сервис в единой базе данных обращений в системе Вышка-BPM (далее – база данных).</w:t>
      </w:r>
    </w:p>
    <w:p w:rsidR="0087421B" w:rsidRDefault="0087421B" w:rsidP="0087421B">
      <w:pPr>
        <w:pStyle w:val="aa"/>
        <w:numPr>
          <w:ilvl w:val="1"/>
          <w:numId w:val="3"/>
        </w:numPr>
        <w:ind w:left="0" w:firstLine="709"/>
        <w:jc w:val="both"/>
        <w:rPr>
          <w:sz w:val="26"/>
          <w:szCs w:val="26"/>
        </w:rPr>
      </w:pPr>
      <w:r w:rsidRPr="00810631">
        <w:rPr>
          <w:sz w:val="26"/>
          <w:szCs w:val="26"/>
        </w:rPr>
        <w:t xml:space="preserve">Координацию работы с обращениями, </w:t>
      </w:r>
      <w:r>
        <w:rPr>
          <w:sz w:val="26"/>
          <w:szCs w:val="26"/>
        </w:rPr>
        <w:t>полученными</w:t>
      </w:r>
      <w:r w:rsidRPr="00810631">
        <w:rPr>
          <w:sz w:val="26"/>
          <w:szCs w:val="26"/>
        </w:rPr>
        <w:t xml:space="preserve"> через «Выразительную кнопку», осуществляет проректор</w:t>
      </w:r>
      <w:r>
        <w:rPr>
          <w:sz w:val="26"/>
          <w:szCs w:val="26"/>
        </w:rPr>
        <w:t xml:space="preserve">, на которого возложена организация рассмотрения обращений граждан, поступивших в НИУ ВШЭ </w:t>
      </w:r>
      <w:r w:rsidRPr="00810631">
        <w:rPr>
          <w:sz w:val="26"/>
          <w:szCs w:val="26"/>
        </w:rPr>
        <w:t>(далее – координирующий руководитель).</w:t>
      </w:r>
    </w:p>
    <w:p w:rsidR="0087421B" w:rsidRPr="00810631" w:rsidRDefault="0087421B" w:rsidP="0087421B">
      <w:pPr>
        <w:pStyle w:val="aa"/>
        <w:ind w:left="709"/>
        <w:jc w:val="both"/>
        <w:rPr>
          <w:sz w:val="26"/>
          <w:szCs w:val="26"/>
        </w:rPr>
      </w:pPr>
    </w:p>
    <w:p w:rsidR="0087421B" w:rsidRPr="003B4E46" w:rsidRDefault="0087421B" w:rsidP="0087421B">
      <w:pPr>
        <w:jc w:val="center"/>
        <w:rPr>
          <w:b/>
          <w:sz w:val="26"/>
          <w:szCs w:val="26"/>
        </w:rPr>
      </w:pPr>
      <w:r w:rsidRPr="003B4E46">
        <w:rPr>
          <w:b/>
          <w:sz w:val="26"/>
          <w:szCs w:val="26"/>
        </w:rPr>
        <w:t>2. Доступ к данным</w:t>
      </w:r>
    </w:p>
    <w:p w:rsidR="0087421B" w:rsidRPr="00810631" w:rsidRDefault="0087421B" w:rsidP="0087421B">
      <w:pPr>
        <w:pStyle w:val="aa"/>
        <w:numPr>
          <w:ilvl w:val="1"/>
          <w:numId w:val="4"/>
        </w:numPr>
        <w:ind w:left="0" w:firstLine="709"/>
        <w:jc w:val="both"/>
        <w:rPr>
          <w:sz w:val="26"/>
          <w:szCs w:val="26"/>
        </w:rPr>
      </w:pPr>
      <w:r w:rsidRPr="00810631">
        <w:rPr>
          <w:sz w:val="26"/>
          <w:szCs w:val="26"/>
        </w:rPr>
        <w:t xml:space="preserve"> Обращения респондентов аккумулируются в базе данных. Респонденты не имеют доступа к отправленным принятым в работу обращениям.</w:t>
      </w:r>
    </w:p>
    <w:p w:rsidR="0087421B" w:rsidRPr="00810631" w:rsidRDefault="0087421B" w:rsidP="0087421B">
      <w:pPr>
        <w:pStyle w:val="aa"/>
        <w:numPr>
          <w:ilvl w:val="1"/>
          <w:numId w:val="4"/>
        </w:numPr>
        <w:ind w:left="0" w:firstLine="709"/>
        <w:jc w:val="both"/>
        <w:rPr>
          <w:sz w:val="26"/>
          <w:szCs w:val="26"/>
        </w:rPr>
      </w:pPr>
      <w:r w:rsidRPr="00810631">
        <w:rPr>
          <w:sz w:val="26"/>
          <w:szCs w:val="26"/>
        </w:rPr>
        <w:t>Обращения могут быть доступны для просмотра через единый личный кабинет (далее</w:t>
      </w:r>
      <w:r w:rsidR="002435DC">
        <w:rPr>
          <w:sz w:val="26"/>
          <w:szCs w:val="26"/>
        </w:rPr>
        <w:t xml:space="preserve"> </w:t>
      </w:r>
      <w:r w:rsidR="002435DC" w:rsidRPr="00810631">
        <w:rPr>
          <w:sz w:val="26"/>
          <w:szCs w:val="26"/>
        </w:rPr>
        <w:t xml:space="preserve">– </w:t>
      </w:r>
      <w:r w:rsidRPr="00810631">
        <w:rPr>
          <w:sz w:val="26"/>
          <w:szCs w:val="26"/>
        </w:rPr>
        <w:t xml:space="preserve">ЕЛК) на сайте НИУ ВШЭ в системе Вышка-BPM следующим категориям </w:t>
      </w:r>
      <w:r>
        <w:rPr>
          <w:sz w:val="26"/>
          <w:szCs w:val="26"/>
        </w:rPr>
        <w:t>лиц</w:t>
      </w:r>
      <w:r w:rsidRPr="00810631">
        <w:rPr>
          <w:sz w:val="26"/>
          <w:szCs w:val="26"/>
        </w:rPr>
        <w:t>:</w:t>
      </w:r>
    </w:p>
    <w:p w:rsidR="0087421B" w:rsidRPr="00810631" w:rsidRDefault="0087421B" w:rsidP="0087421B">
      <w:pPr>
        <w:pStyle w:val="aa"/>
        <w:numPr>
          <w:ilvl w:val="2"/>
          <w:numId w:val="4"/>
        </w:numPr>
        <w:ind w:left="0" w:firstLine="709"/>
        <w:jc w:val="both"/>
        <w:rPr>
          <w:sz w:val="26"/>
          <w:szCs w:val="26"/>
        </w:rPr>
      </w:pPr>
      <w:r w:rsidRPr="00810631">
        <w:rPr>
          <w:sz w:val="26"/>
          <w:szCs w:val="26"/>
        </w:rPr>
        <w:t>первые проректоры, проректоры;</w:t>
      </w:r>
    </w:p>
    <w:p w:rsidR="0087421B" w:rsidRPr="00810631" w:rsidRDefault="0087421B" w:rsidP="0087421B">
      <w:pPr>
        <w:pStyle w:val="aa"/>
        <w:numPr>
          <w:ilvl w:val="2"/>
          <w:numId w:val="4"/>
        </w:numPr>
        <w:ind w:left="0" w:firstLine="709"/>
        <w:jc w:val="both"/>
        <w:rPr>
          <w:sz w:val="26"/>
          <w:szCs w:val="26"/>
        </w:rPr>
      </w:pPr>
      <w:r w:rsidRPr="00810631">
        <w:rPr>
          <w:sz w:val="26"/>
          <w:szCs w:val="26"/>
        </w:rPr>
        <w:t>старшие директора, директора по направлениям</w:t>
      </w:r>
      <w:r>
        <w:rPr>
          <w:sz w:val="26"/>
          <w:szCs w:val="26"/>
        </w:rPr>
        <w:t xml:space="preserve"> деятельности</w:t>
      </w:r>
      <w:r w:rsidRPr="00810631">
        <w:rPr>
          <w:sz w:val="26"/>
          <w:szCs w:val="26"/>
        </w:rPr>
        <w:t>;</w:t>
      </w:r>
    </w:p>
    <w:p w:rsidR="0087421B" w:rsidRPr="002401E5" w:rsidRDefault="00355EEF" w:rsidP="0087421B">
      <w:pPr>
        <w:pStyle w:val="aa"/>
        <w:numPr>
          <w:ilvl w:val="2"/>
          <w:numId w:val="4"/>
        </w:numPr>
        <w:ind w:left="0" w:firstLine="709"/>
        <w:jc w:val="both"/>
        <w:rPr>
          <w:sz w:val="26"/>
          <w:szCs w:val="26"/>
        </w:rPr>
      </w:pPr>
      <w:r w:rsidRPr="002401E5">
        <w:rPr>
          <w:sz w:val="26"/>
          <w:szCs w:val="26"/>
        </w:rPr>
        <w:lastRenderedPageBreak/>
        <w:t>руководител</w:t>
      </w:r>
      <w:r w:rsidR="00445E5F">
        <w:rPr>
          <w:sz w:val="26"/>
          <w:szCs w:val="26"/>
        </w:rPr>
        <w:t>и</w:t>
      </w:r>
      <w:r w:rsidRPr="002401E5">
        <w:rPr>
          <w:sz w:val="26"/>
          <w:szCs w:val="26"/>
        </w:rPr>
        <w:t xml:space="preserve"> структ</w:t>
      </w:r>
      <w:r w:rsidR="00411A97" w:rsidRPr="002401E5">
        <w:rPr>
          <w:sz w:val="26"/>
          <w:szCs w:val="26"/>
        </w:rPr>
        <w:t>урных подразделений, реализующих</w:t>
      </w:r>
      <w:r w:rsidRPr="002401E5">
        <w:rPr>
          <w:sz w:val="26"/>
          <w:szCs w:val="26"/>
        </w:rPr>
        <w:t xml:space="preserve"> образовательные программы</w:t>
      </w:r>
      <w:r w:rsidR="0087421B" w:rsidRPr="002401E5">
        <w:rPr>
          <w:sz w:val="26"/>
          <w:szCs w:val="26"/>
        </w:rPr>
        <w:t>;</w:t>
      </w:r>
    </w:p>
    <w:p w:rsidR="0087421B" w:rsidRPr="00810631" w:rsidRDefault="0087421B" w:rsidP="0087421B">
      <w:pPr>
        <w:pStyle w:val="aa"/>
        <w:numPr>
          <w:ilvl w:val="2"/>
          <w:numId w:val="4"/>
        </w:numPr>
        <w:ind w:left="0" w:firstLine="709"/>
        <w:jc w:val="both"/>
        <w:rPr>
          <w:sz w:val="26"/>
          <w:szCs w:val="26"/>
        </w:rPr>
      </w:pPr>
      <w:r w:rsidRPr="00810631">
        <w:rPr>
          <w:sz w:val="26"/>
          <w:szCs w:val="26"/>
        </w:rPr>
        <w:t xml:space="preserve">директора </w:t>
      </w:r>
      <w:r w:rsidR="00AC38DC">
        <w:rPr>
          <w:sz w:val="26"/>
          <w:szCs w:val="26"/>
        </w:rPr>
        <w:t>филиалов</w:t>
      </w:r>
      <w:r w:rsidRPr="00810631">
        <w:rPr>
          <w:sz w:val="26"/>
          <w:szCs w:val="26"/>
        </w:rPr>
        <w:t>;</w:t>
      </w:r>
    </w:p>
    <w:p w:rsidR="0087421B" w:rsidRPr="00810631" w:rsidRDefault="004E2238" w:rsidP="0087421B">
      <w:pPr>
        <w:pStyle w:val="aa"/>
        <w:numPr>
          <w:ilvl w:val="2"/>
          <w:numId w:val="4"/>
        </w:numPr>
        <w:ind w:left="0" w:firstLine="709"/>
        <w:jc w:val="both"/>
        <w:rPr>
          <w:sz w:val="26"/>
          <w:szCs w:val="26"/>
        </w:rPr>
      </w:pPr>
      <w:r w:rsidRPr="004E2238">
        <w:rPr>
          <w:sz w:val="26"/>
          <w:szCs w:val="26"/>
        </w:rPr>
        <w:t>уполномоченный по правам студентов и аспирантов НИУ ВШЭ (при условии подписания соглашения о неразглашении конфиденциальной информации) в части, касающейся обращений студентов и аспирантов</w:t>
      </w:r>
      <w:r w:rsidR="0087421B" w:rsidRPr="00810631">
        <w:rPr>
          <w:sz w:val="26"/>
          <w:szCs w:val="26"/>
        </w:rPr>
        <w:t>;</w:t>
      </w:r>
    </w:p>
    <w:p w:rsidR="0087421B" w:rsidRPr="00810631" w:rsidRDefault="004E2238" w:rsidP="0087421B">
      <w:pPr>
        <w:pStyle w:val="aa"/>
        <w:numPr>
          <w:ilvl w:val="2"/>
          <w:numId w:val="4"/>
        </w:numPr>
        <w:ind w:left="0" w:firstLine="709"/>
        <w:jc w:val="both"/>
        <w:rPr>
          <w:sz w:val="26"/>
          <w:szCs w:val="26"/>
        </w:rPr>
      </w:pPr>
      <w:r w:rsidRPr="004E2238">
        <w:rPr>
          <w:sz w:val="26"/>
          <w:szCs w:val="26"/>
        </w:rPr>
        <w:t>председательствующий Студенческого совета НИУ ВШЭ (при условии подписания соглашения о неразглашении конфиденциальной информации) в части, касающейся обращений студентов и аспирантов</w:t>
      </w:r>
      <w:r w:rsidR="0087421B" w:rsidRPr="00810631">
        <w:rPr>
          <w:sz w:val="26"/>
          <w:szCs w:val="26"/>
        </w:rPr>
        <w:t>;</w:t>
      </w:r>
    </w:p>
    <w:p w:rsidR="0087421B" w:rsidRPr="00810631" w:rsidRDefault="0087421B" w:rsidP="0087421B">
      <w:pPr>
        <w:pStyle w:val="aa"/>
        <w:numPr>
          <w:ilvl w:val="2"/>
          <w:numId w:val="4"/>
        </w:numPr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работник</w:t>
      </w:r>
      <w:r w:rsidRPr="00810631">
        <w:rPr>
          <w:sz w:val="26"/>
          <w:szCs w:val="26"/>
        </w:rPr>
        <w:t xml:space="preserve">, уполномоченный координирующим руководителем осуществлять обработку поступающих обращений и ответов на них (далее – уполномоченный </w:t>
      </w:r>
      <w:r>
        <w:rPr>
          <w:sz w:val="26"/>
          <w:szCs w:val="26"/>
        </w:rPr>
        <w:t>работник</w:t>
      </w:r>
      <w:r w:rsidRPr="00810631">
        <w:rPr>
          <w:sz w:val="26"/>
          <w:szCs w:val="26"/>
        </w:rPr>
        <w:t>);</w:t>
      </w:r>
    </w:p>
    <w:p w:rsidR="0087421B" w:rsidRPr="00810631" w:rsidRDefault="0087421B" w:rsidP="0087421B">
      <w:pPr>
        <w:pStyle w:val="aa"/>
        <w:numPr>
          <w:ilvl w:val="2"/>
          <w:numId w:val="4"/>
        </w:numPr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работник</w:t>
      </w:r>
      <w:r w:rsidRPr="00810631">
        <w:rPr>
          <w:sz w:val="26"/>
          <w:szCs w:val="26"/>
        </w:rPr>
        <w:t xml:space="preserve">, уполномоченный координирующим руководителем осуществлять техническое сопровождение базы данных обращений (далее – </w:t>
      </w:r>
      <w:r>
        <w:rPr>
          <w:sz w:val="26"/>
          <w:szCs w:val="26"/>
        </w:rPr>
        <w:t>работн</w:t>
      </w:r>
      <w:r w:rsidRPr="00810631">
        <w:rPr>
          <w:sz w:val="26"/>
          <w:szCs w:val="26"/>
        </w:rPr>
        <w:t>ик техподдержки)</w:t>
      </w:r>
      <w:r>
        <w:rPr>
          <w:sz w:val="26"/>
          <w:szCs w:val="26"/>
        </w:rPr>
        <w:t>;</w:t>
      </w:r>
    </w:p>
    <w:p w:rsidR="0087421B" w:rsidRPr="00810631" w:rsidRDefault="0087421B" w:rsidP="0087421B">
      <w:pPr>
        <w:pStyle w:val="aa"/>
        <w:numPr>
          <w:ilvl w:val="2"/>
          <w:numId w:val="4"/>
        </w:numPr>
        <w:ind w:left="0" w:firstLine="709"/>
        <w:jc w:val="both"/>
        <w:rPr>
          <w:sz w:val="26"/>
          <w:szCs w:val="26"/>
        </w:rPr>
      </w:pPr>
      <w:r w:rsidRPr="00810631">
        <w:rPr>
          <w:sz w:val="26"/>
          <w:szCs w:val="26"/>
        </w:rPr>
        <w:t xml:space="preserve">лица, отмеченные уполномоченным </w:t>
      </w:r>
      <w:r>
        <w:rPr>
          <w:sz w:val="26"/>
          <w:szCs w:val="26"/>
        </w:rPr>
        <w:t>работником</w:t>
      </w:r>
      <w:r w:rsidRPr="00810631">
        <w:rPr>
          <w:sz w:val="26"/>
          <w:szCs w:val="26"/>
        </w:rPr>
        <w:t xml:space="preserve"> в базе данных в качестве исполнителей, соисполнителей, контрол</w:t>
      </w:r>
      <w:r w:rsidR="00AC38DC">
        <w:rPr>
          <w:sz w:val="26"/>
          <w:szCs w:val="26"/>
        </w:rPr>
        <w:t>е</w:t>
      </w:r>
      <w:r w:rsidRPr="00810631">
        <w:rPr>
          <w:sz w:val="26"/>
          <w:szCs w:val="26"/>
        </w:rPr>
        <w:t>ров</w:t>
      </w:r>
      <w:r>
        <w:rPr>
          <w:sz w:val="26"/>
          <w:szCs w:val="26"/>
        </w:rPr>
        <w:t>.</w:t>
      </w:r>
    </w:p>
    <w:p w:rsidR="0087421B" w:rsidRPr="00190E16" w:rsidRDefault="00BB6A68" w:rsidP="0087421B">
      <w:pPr>
        <w:pStyle w:val="aa"/>
        <w:numPr>
          <w:ilvl w:val="1"/>
          <w:numId w:val="4"/>
        </w:numPr>
        <w:ind w:left="0" w:firstLine="709"/>
        <w:jc w:val="both"/>
        <w:rPr>
          <w:sz w:val="26"/>
          <w:szCs w:val="26"/>
        </w:rPr>
      </w:pPr>
      <w:r w:rsidRPr="00C25264">
        <w:rPr>
          <w:color w:val="000000" w:themeColor="text1"/>
          <w:sz w:val="26"/>
          <w:szCs w:val="26"/>
        </w:rPr>
        <w:t>Л</w:t>
      </w:r>
      <w:r w:rsidR="0087421B" w:rsidRPr="00190E16">
        <w:rPr>
          <w:sz w:val="26"/>
          <w:szCs w:val="26"/>
        </w:rPr>
        <w:t>ица, перечисленные в подпунктах 2.2.1–2.2.6</w:t>
      </w:r>
      <w:r w:rsidR="002649DD">
        <w:rPr>
          <w:sz w:val="26"/>
          <w:szCs w:val="26"/>
        </w:rPr>
        <w:t xml:space="preserve"> пункта 2</w:t>
      </w:r>
      <w:r w:rsidR="007B3CC4">
        <w:rPr>
          <w:sz w:val="26"/>
          <w:szCs w:val="26"/>
        </w:rPr>
        <w:t>.2</w:t>
      </w:r>
      <w:r w:rsidR="0087421B">
        <w:rPr>
          <w:sz w:val="26"/>
          <w:szCs w:val="26"/>
        </w:rPr>
        <w:t>,</w:t>
      </w:r>
      <w:r w:rsidR="0087421B" w:rsidRPr="00190E16">
        <w:rPr>
          <w:sz w:val="26"/>
          <w:szCs w:val="26"/>
        </w:rPr>
        <w:t xml:space="preserve"> могут получить пользовательский доступ с правом просмотра и выгрузки </w:t>
      </w:r>
      <w:proofErr w:type="spellStart"/>
      <w:r w:rsidR="0087421B" w:rsidRPr="00190E16">
        <w:rPr>
          <w:sz w:val="26"/>
          <w:szCs w:val="26"/>
        </w:rPr>
        <w:t>анонимизированных</w:t>
      </w:r>
      <w:proofErr w:type="spellEnd"/>
      <w:r w:rsidR="0087421B" w:rsidRPr="00190E16">
        <w:rPr>
          <w:sz w:val="26"/>
          <w:szCs w:val="26"/>
        </w:rPr>
        <w:t xml:space="preserve"> данных о поступивших обращениях. Доступ предоставляется по письменному обращению в свободной форме по корпоративной электронной почте на имя координирующего руководителя с копией в адрес работника техподдержки</w:t>
      </w:r>
      <w:r w:rsidR="0087421B">
        <w:rPr>
          <w:sz w:val="26"/>
          <w:szCs w:val="26"/>
        </w:rPr>
        <w:t xml:space="preserve"> и уполномоченного работника</w:t>
      </w:r>
      <w:r w:rsidR="0087421B" w:rsidRPr="00190E16">
        <w:rPr>
          <w:sz w:val="26"/>
          <w:szCs w:val="26"/>
        </w:rPr>
        <w:t>. Доступ открывается работником техподдержки с согласия координирующего руководителя.</w:t>
      </w:r>
    </w:p>
    <w:p w:rsidR="0087421B" w:rsidRDefault="00BB6A68" w:rsidP="0087421B">
      <w:pPr>
        <w:pStyle w:val="aa"/>
        <w:numPr>
          <w:ilvl w:val="1"/>
          <w:numId w:val="4"/>
        </w:numPr>
        <w:ind w:left="0" w:firstLine="709"/>
        <w:jc w:val="both"/>
        <w:rPr>
          <w:sz w:val="26"/>
          <w:szCs w:val="26"/>
        </w:rPr>
      </w:pPr>
      <w:r w:rsidRPr="00C25264">
        <w:rPr>
          <w:color w:val="000000" w:themeColor="text1"/>
          <w:sz w:val="26"/>
          <w:szCs w:val="26"/>
        </w:rPr>
        <w:t>Л</w:t>
      </w:r>
      <w:r w:rsidR="0087421B" w:rsidRPr="00E42882">
        <w:rPr>
          <w:sz w:val="26"/>
          <w:szCs w:val="26"/>
        </w:rPr>
        <w:t>ица, перечисленные в подпунктах 2.2.</w:t>
      </w:r>
      <w:r w:rsidR="0087421B">
        <w:rPr>
          <w:sz w:val="26"/>
          <w:szCs w:val="26"/>
        </w:rPr>
        <w:t>7</w:t>
      </w:r>
      <w:r w:rsidR="0087421B" w:rsidRPr="00E42882">
        <w:rPr>
          <w:sz w:val="26"/>
          <w:szCs w:val="26"/>
        </w:rPr>
        <w:t>–</w:t>
      </w:r>
      <w:r w:rsidR="0087421B">
        <w:rPr>
          <w:sz w:val="26"/>
          <w:szCs w:val="26"/>
        </w:rPr>
        <w:t>2.2.8</w:t>
      </w:r>
      <w:r w:rsidR="002649DD">
        <w:rPr>
          <w:sz w:val="26"/>
          <w:szCs w:val="26"/>
        </w:rPr>
        <w:t xml:space="preserve"> пункта 2</w:t>
      </w:r>
      <w:r w:rsidR="007B3CC4">
        <w:rPr>
          <w:sz w:val="26"/>
          <w:szCs w:val="26"/>
        </w:rPr>
        <w:t>.2</w:t>
      </w:r>
      <w:r w:rsidR="0087421B">
        <w:rPr>
          <w:sz w:val="26"/>
          <w:szCs w:val="26"/>
        </w:rPr>
        <w:t>,</w:t>
      </w:r>
      <w:r w:rsidR="0087421B" w:rsidRPr="00E42882">
        <w:rPr>
          <w:sz w:val="26"/>
          <w:szCs w:val="26"/>
        </w:rPr>
        <w:t xml:space="preserve"> </w:t>
      </w:r>
      <w:r w:rsidR="0087421B">
        <w:rPr>
          <w:sz w:val="26"/>
          <w:szCs w:val="26"/>
        </w:rPr>
        <w:t>осуществляют функции администрирования и имеют</w:t>
      </w:r>
      <w:r w:rsidR="0087421B" w:rsidRPr="00E42882">
        <w:rPr>
          <w:sz w:val="26"/>
          <w:szCs w:val="26"/>
        </w:rPr>
        <w:t xml:space="preserve"> </w:t>
      </w:r>
      <w:r w:rsidR="0087421B">
        <w:rPr>
          <w:sz w:val="26"/>
          <w:szCs w:val="26"/>
        </w:rPr>
        <w:t xml:space="preserve">полный в пределах поставленных задач </w:t>
      </w:r>
      <w:r w:rsidR="0087421B" w:rsidRPr="00E42882">
        <w:rPr>
          <w:sz w:val="26"/>
          <w:szCs w:val="26"/>
        </w:rPr>
        <w:t xml:space="preserve">доступ </w:t>
      </w:r>
      <w:r w:rsidR="0087421B">
        <w:rPr>
          <w:sz w:val="26"/>
          <w:szCs w:val="26"/>
        </w:rPr>
        <w:t>к базе данных</w:t>
      </w:r>
      <w:r w:rsidR="0087421B" w:rsidRPr="00E42882">
        <w:rPr>
          <w:sz w:val="26"/>
          <w:szCs w:val="26"/>
        </w:rPr>
        <w:t>.</w:t>
      </w:r>
    </w:p>
    <w:p w:rsidR="0087421B" w:rsidRPr="00810631" w:rsidRDefault="00BB6A68" w:rsidP="0087421B">
      <w:pPr>
        <w:pStyle w:val="aa"/>
        <w:numPr>
          <w:ilvl w:val="1"/>
          <w:numId w:val="4"/>
        </w:numPr>
        <w:ind w:left="0" w:firstLine="709"/>
        <w:jc w:val="both"/>
        <w:rPr>
          <w:sz w:val="26"/>
          <w:szCs w:val="26"/>
        </w:rPr>
      </w:pPr>
      <w:r w:rsidRPr="00C25264">
        <w:rPr>
          <w:color w:val="000000" w:themeColor="text1"/>
          <w:sz w:val="26"/>
          <w:szCs w:val="26"/>
        </w:rPr>
        <w:t>Л</w:t>
      </w:r>
      <w:r w:rsidR="0087421B" w:rsidRPr="00E42882">
        <w:rPr>
          <w:sz w:val="26"/>
          <w:szCs w:val="26"/>
        </w:rPr>
        <w:t>ица, перечисленные в подпункт</w:t>
      </w:r>
      <w:r w:rsidR="0087421B">
        <w:rPr>
          <w:sz w:val="26"/>
          <w:szCs w:val="26"/>
        </w:rPr>
        <w:t>е 2.2.9</w:t>
      </w:r>
      <w:r w:rsidR="002649DD">
        <w:rPr>
          <w:sz w:val="26"/>
          <w:szCs w:val="26"/>
        </w:rPr>
        <w:t xml:space="preserve"> пункта 2</w:t>
      </w:r>
      <w:r w:rsidR="007B3CC4">
        <w:rPr>
          <w:sz w:val="26"/>
          <w:szCs w:val="26"/>
        </w:rPr>
        <w:t>.2</w:t>
      </w:r>
      <w:r w:rsidR="0087421B">
        <w:rPr>
          <w:sz w:val="26"/>
          <w:szCs w:val="26"/>
        </w:rPr>
        <w:t>, имеют доступ к обращениям, поступившим им на рассмотрение/контроль.</w:t>
      </w:r>
    </w:p>
    <w:p w:rsidR="0087421B" w:rsidRDefault="0087421B" w:rsidP="0087421B">
      <w:pPr>
        <w:jc w:val="both"/>
        <w:rPr>
          <w:sz w:val="26"/>
          <w:szCs w:val="26"/>
        </w:rPr>
      </w:pPr>
    </w:p>
    <w:p w:rsidR="0087421B" w:rsidRPr="003B4E46" w:rsidRDefault="0087421B" w:rsidP="0087421B">
      <w:pPr>
        <w:pStyle w:val="1"/>
        <w:numPr>
          <w:ilvl w:val="0"/>
          <w:numId w:val="2"/>
        </w:numPr>
        <w:spacing w:before="0" w:after="0"/>
        <w:jc w:val="center"/>
        <w:rPr>
          <w:rFonts w:ascii="Times New Roman" w:hAnsi="Times New Roman"/>
          <w:bCs w:val="0"/>
          <w:sz w:val="26"/>
          <w:szCs w:val="26"/>
        </w:rPr>
      </w:pPr>
      <w:bookmarkStart w:id="3" w:name="_Toc65673022"/>
      <w:r w:rsidRPr="003B4E46">
        <w:rPr>
          <w:rFonts w:ascii="Times New Roman" w:hAnsi="Times New Roman"/>
          <w:bCs w:val="0"/>
          <w:sz w:val="26"/>
          <w:szCs w:val="26"/>
        </w:rPr>
        <w:t>Порядок подачи и рассмотрения обращений</w:t>
      </w:r>
      <w:bookmarkEnd w:id="3"/>
    </w:p>
    <w:p w:rsidR="0087421B" w:rsidRPr="00810631" w:rsidRDefault="0087421B" w:rsidP="0087421B">
      <w:pPr>
        <w:numPr>
          <w:ilvl w:val="1"/>
          <w:numId w:val="2"/>
        </w:numPr>
        <w:ind w:left="0" w:firstLine="709"/>
        <w:jc w:val="both"/>
        <w:rPr>
          <w:sz w:val="26"/>
          <w:szCs w:val="26"/>
        </w:rPr>
      </w:pPr>
      <w:r w:rsidRPr="00810631">
        <w:rPr>
          <w:sz w:val="26"/>
          <w:szCs w:val="26"/>
        </w:rPr>
        <w:t xml:space="preserve">Ссылка на «Выразительную кнопку» </w:t>
      </w:r>
      <w:r>
        <w:rPr>
          <w:sz w:val="26"/>
          <w:szCs w:val="26"/>
        </w:rPr>
        <w:t>размещается</w:t>
      </w:r>
      <w:r w:rsidRPr="00810631">
        <w:rPr>
          <w:sz w:val="26"/>
          <w:szCs w:val="26"/>
        </w:rPr>
        <w:t xml:space="preserve"> в ЕЛК, на интернет-страницах основных образовательных программ и главной странице портала «Вышка для своих» на сайте НИУ ВШЭ.</w:t>
      </w:r>
    </w:p>
    <w:p w:rsidR="0087421B" w:rsidRPr="00810631" w:rsidRDefault="0087421B" w:rsidP="0087421B">
      <w:pPr>
        <w:pStyle w:val="aa"/>
        <w:numPr>
          <w:ilvl w:val="1"/>
          <w:numId w:val="2"/>
        </w:numPr>
        <w:ind w:left="0" w:firstLine="709"/>
        <w:jc w:val="both"/>
        <w:rPr>
          <w:sz w:val="26"/>
          <w:szCs w:val="26"/>
        </w:rPr>
      </w:pPr>
      <w:r w:rsidRPr="00810631">
        <w:rPr>
          <w:sz w:val="26"/>
          <w:szCs w:val="26"/>
        </w:rPr>
        <w:t>Респондент формирует и направляет обращение на «Выразительную кнопку» пут</w:t>
      </w:r>
      <w:r w:rsidR="00AC38DC">
        <w:rPr>
          <w:sz w:val="26"/>
          <w:szCs w:val="26"/>
        </w:rPr>
        <w:t>е</w:t>
      </w:r>
      <w:r w:rsidRPr="00810631">
        <w:rPr>
          <w:sz w:val="26"/>
          <w:szCs w:val="26"/>
        </w:rPr>
        <w:t>м заполнения в электронном виде предложенного типового опросного листа.</w:t>
      </w:r>
    </w:p>
    <w:p w:rsidR="0087421B" w:rsidRPr="00810631" w:rsidRDefault="0087421B" w:rsidP="0087421B">
      <w:pPr>
        <w:pStyle w:val="aa"/>
        <w:numPr>
          <w:ilvl w:val="1"/>
          <w:numId w:val="2"/>
        </w:numPr>
        <w:ind w:left="0" w:firstLine="709"/>
        <w:jc w:val="both"/>
        <w:rPr>
          <w:sz w:val="26"/>
          <w:szCs w:val="26"/>
        </w:rPr>
      </w:pPr>
      <w:r w:rsidRPr="00810631">
        <w:rPr>
          <w:sz w:val="26"/>
          <w:szCs w:val="26"/>
        </w:rPr>
        <w:t xml:space="preserve">Обращение может быть подано респондентом открыто </w:t>
      </w:r>
      <w:r w:rsidRPr="00FD64EA">
        <w:rPr>
          <w:sz w:val="26"/>
          <w:szCs w:val="26"/>
        </w:rPr>
        <w:t>из ЕЛК</w:t>
      </w:r>
      <w:r>
        <w:rPr>
          <w:sz w:val="26"/>
          <w:szCs w:val="26"/>
        </w:rPr>
        <w:t xml:space="preserve"> </w:t>
      </w:r>
      <w:r w:rsidRPr="00810631">
        <w:rPr>
          <w:sz w:val="26"/>
          <w:szCs w:val="26"/>
        </w:rPr>
        <w:t>с указанием персональных данных или анонимно.</w:t>
      </w:r>
    </w:p>
    <w:p w:rsidR="00355EEF" w:rsidRPr="00313F5B" w:rsidRDefault="00355EEF" w:rsidP="00F870AC">
      <w:pPr>
        <w:pStyle w:val="aa"/>
        <w:numPr>
          <w:ilvl w:val="1"/>
          <w:numId w:val="2"/>
        </w:numPr>
        <w:ind w:left="0" w:firstLine="709"/>
        <w:jc w:val="both"/>
        <w:rPr>
          <w:sz w:val="26"/>
          <w:szCs w:val="26"/>
        </w:rPr>
      </w:pPr>
      <w:r w:rsidRPr="00F870AC">
        <w:rPr>
          <w:sz w:val="26"/>
          <w:szCs w:val="26"/>
        </w:rPr>
        <w:t>При открытом обращении обязательными для заполнения полями опросного листа являются: тип обращения,</w:t>
      </w:r>
      <w:r w:rsidR="008F008B">
        <w:rPr>
          <w:sz w:val="26"/>
          <w:szCs w:val="26"/>
        </w:rPr>
        <w:t xml:space="preserve"> </w:t>
      </w:r>
      <w:r w:rsidR="007A2682">
        <w:rPr>
          <w:sz w:val="26"/>
          <w:szCs w:val="26"/>
        </w:rPr>
        <w:t xml:space="preserve">получатель обращения: </w:t>
      </w:r>
      <w:r w:rsidR="008F008B">
        <w:rPr>
          <w:sz w:val="26"/>
          <w:szCs w:val="26"/>
        </w:rPr>
        <w:t>НИУ ВШЭ или</w:t>
      </w:r>
      <w:r w:rsidRPr="00F870AC">
        <w:rPr>
          <w:sz w:val="26"/>
          <w:szCs w:val="26"/>
        </w:rPr>
        <w:t xml:space="preserve"> </w:t>
      </w:r>
      <w:r w:rsidR="007A2682">
        <w:rPr>
          <w:sz w:val="26"/>
          <w:szCs w:val="26"/>
        </w:rPr>
        <w:t xml:space="preserve">его </w:t>
      </w:r>
      <w:r w:rsidR="00AC38DC" w:rsidRPr="00F870AC">
        <w:rPr>
          <w:sz w:val="26"/>
          <w:szCs w:val="26"/>
        </w:rPr>
        <w:t>филиал</w:t>
      </w:r>
      <w:r w:rsidRPr="00F870AC">
        <w:rPr>
          <w:sz w:val="26"/>
          <w:szCs w:val="26"/>
        </w:rPr>
        <w:t xml:space="preserve">, тема обращения, </w:t>
      </w:r>
      <w:proofErr w:type="spellStart"/>
      <w:r w:rsidRPr="00F870AC">
        <w:rPr>
          <w:sz w:val="26"/>
          <w:szCs w:val="26"/>
        </w:rPr>
        <w:t>email</w:t>
      </w:r>
      <w:proofErr w:type="spellEnd"/>
      <w:r w:rsidRPr="00F870AC">
        <w:rPr>
          <w:sz w:val="26"/>
          <w:szCs w:val="26"/>
        </w:rPr>
        <w:t xml:space="preserve"> (в том числе фамилия, имя, отчество при отправке из ЕЛК), описание. Описание следует дополнить указанием фамилии, имени, отчества (если ранее не была отмечена соответствующая опция), согласием на обработку персональных данных</w:t>
      </w:r>
      <w:r w:rsidRPr="00313F5B">
        <w:rPr>
          <w:sz w:val="26"/>
          <w:szCs w:val="26"/>
        </w:rPr>
        <w:t>.</w:t>
      </w:r>
    </w:p>
    <w:p w:rsidR="0087421B" w:rsidRPr="00313F5B" w:rsidRDefault="0087421B" w:rsidP="00F870AC">
      <w:pPr>
        <w:pStyle w:val="aa"/>
        <w:numPr>
          <w:ilvl w:val="1"/>
          <w:numId w:val="2"/>
        </w:numPr>
        <w:ind w:left="0" w:firstLine="709"/>
        <w:jc w:val="both"/>
        <w:rPr>
          <w:sz w:val="26"/>
          <w:szCs w:val="26"/>
        </w:rPr>
      </w:pPr>
      <w:r w:rsidRPr="00313F5B">
        <w:rPr>
          <w:sz w:val="26"/>
          <w:szCs w:val="26"/>
        </w:rPr>
        <w:t>При анонимном обращении обязательными для заполнения полями опросного листа являются: тип обращения,</w:t>
      </w:r>
      <w:r w:rsidR="008F008B" w:rsidRPr="00313F5B">
        <w:rPr>
          <w:sz w:val="26"/>
          <w:szCs w:val="26"/>
        </w:rPr>
        <w:t xml:space="preserve"> </w:t>
      </w:r>
      <w:r w:rsidR="007A2682" w:rsidRPr="00313F5B">
        <w:rPr>
          <w:sz w:val="26"/>
          <w:szCs w:val="26"/>
        </w:rPr>
        <w:t xml:space="preserve">получатель обращения: </w:t>
      </w:r>
      <w:r w:rsidR="008F008B" w:rsidRPr="00313F5B">
        <w:rPr>
          <w:sz w:val="26"/>
          <w:szCs w:val="26"/>
        </w:rPr>
        <w:t>НИУ ВШЭ или</w:t>
      </w:r>
      <w:r w:rsidRPr="00313F5B">
        <w:rPr>
          <w:sz w:val="26"/>
          <w:szCs w:val="26"/>
        </w:rPr>
        <w:t xml:space="preserve"> </w:t>
      </w:r>
      <w:r w:rsidR="007A2682" w:rsidRPr="00313F5B">
        <w:rPr>
          <w:sz w:val="26"/>
          <w:szCs w:val="26"/>
        </w:rPr>
        <w:t xml:space="preserve">его </w:t>
      </w:r>
      <w:r w:rsidR="002649DD" w:rsidRPr="00313F5B">
        <w:rPr>
          <w:sz w:val="26"/>
          <w:szCs w:val="26"/>
        </w:rPr>
        <w:t>филиал</w:t>
      </w:r>
      <w:r w:rsidRPr="00313F5B">
        <w:rPr>
          <w:sz w:val="26"/>
          <w:szCs w:val="26"/>
        </w:rPr>
        <w:t>, тема обращения, описание; необязат</w:t>
      </w:r>
      <w:r w:rsidR="00313F5B" w:rsidRPr="00313F5B">
        <w:rPr>
          <w:sz w:val="26"/>
          <w:szCs w:val="26"/>
        </w:rPr>
        <w:t xml:space="preserve">ельным – </w:t>
      </w:r>
      <w:proofErr w:type="spellStart"/>
      <w:r w:rsidR="00313F5B" w:rsidRPr="00313F5B">
        <w:rPr>
          <w:sz w:val="26"/>
          <w:szCs w:val="26"/>
        </w:rPr>
        <w:t>email</w:t>
      </w:r>
      <w:proofErr w:type="spellEnd"/>
      <w:r w:rsidR="00313F5B" w:rsidRPr="00313F5B">
        <w:rPr>
          <w:sz w:val="26"/>
          <w:szCs w:val="26"/>
        </w:rPr>
        <w:t>.</w:t>
      </w:r>
    </w:p>
    <w:p w:rsidR="0087421B" w:rsidRPr="00C25264" w:rsidRDefault="0087421B" w:rsidP="0087421B">
      <w:pPr>
        <w:pStyle w:val="aa"/>
        <w:numPr>
          <w:ilvl w:val="1"/>
          <w:numId w:val="2"/>
        </w:numPr>
        <w:ind w:left="0" w:firstLine="709"/>
        <w:jc w:val="both"/>
        <w:rPr>
          <w:color w:val="000000" w:themeColor="text1"/>
          <w:sz w:val="26"/>
          <w:szCs w:val="26"/>
        </w:rPr>
      </w:pPr>
      <w:r w:rsidRPr="00810631">
        <w:rPr>
          <w:sz w:val="26"/>
          <w:szCs w:val="26"/>
        </w:rPr>
        <w:lastRenderedPageBreak/>
        <w:t xml:space="preserve">Уполномоченный </w:t>
      </w:r>
      <w:r>
        <w:rPr>
          <w:sz w:val="26"/>
          <w:szCs w:val="26"/>
        </w:rPr>
        <w:t>работник</w:t>
      </w:r>
      <w:r w:rsidRPr="00810631">
        <w:rPr>
          <w:sz w:val="26"/>
          <w:szCs w:val="26"/>
        </w:rPr>
        <w:t xml:space="preserve"> в течение </w:t>
      </w:r>
      <w:r w:rsidR="007C08BE" w:rsidRPr="00C25264">
        <w:rPr>
          <w:color w:val="000000" w:themeColor="text1"/>
          <w:sz w:val="26"/>
          <w:szCs w:val="26"/>
        </w:rPr>
        <w:t xml:space="preserve">1 (одного) рабочего дня </w:t>
      </w:r>
      <w:r w:rsidRPr="00810631">
        <w:rPr>
          <w:sz w:val="26"/>
          <w:szCs w:val="26"/>
        </w:rPr>
        <w:t>с момента уч</w:t>
      </w:r>
      <w:r w:rsidR="00AC38DC">
        <w:rPr>
          <w:sz w:val="26"/>
          <w:szCs w:val="26"/>
        </w:rPr>
        <w:t>е</w:t>
      </w:r>
      <w:r w:rsidR="00F73556">
        <w:rPr>
          <w:sz w:val="26"/>
          <w:szCs w:val="26"/>
        </w:rPr>
        <w:t>та обращения</w:t>
      </w:r>
      <w:r w:rsidRPr="00810631">
        <w:rPr>
          <w:sz w:val="26"/>
          <w:szCs w:val="26"/>
        </w:rPr>
        <w:t xml:space="preserve"> определяет и отмечает в базе данных лиц</w:t>
      </w:r>
      <w:r>
        <w:rPr>
          <w:sz w:val="26"/>
          <w:szCs w:val="26"/>
        </w:rPr>
        <w:t>(о)</w:t>
      </w:r>
      <w:r w:rsidRPr="00810631">
        <w:rPr>
          <w:sz w:val="26"/>
          <w:szCs w:val="26"/>
        </w:rPr>
        <w:t>, ответственных</w:t>
      </w:r>
      <w:r>
        <w:rPr>
          <w:sz w:val="26"/>
          <w:szCs w:val="26"/>
        </w:rPr>
        <w:t>(</w:t>
      </w:r>
      <w:proofErr w:type="spellStart"/>
      <w:r>
        <w:rPr>
          <w:sz w:val="26"/>
          <w:szCs w:val="26"/>
        </w:rPr>
        <w:t>ое</w:t>
      </w:r>
      <w:proofErr w:type="spellEnd"/>
      <w:r>
        <w:rPr>
          <w:sz w:val="26"/>
          <w:szCs w:val="26"/>
        </w:rPr>
        <w:t xml:space="preserve">) </w:t>
      </w:r>
      <w:r w:rsidRPr="00810631">
        <w:rPr>
          <w:sz w:val="26"/>
          <w:szCs w:val="26"/>
        </w:rPr>
        <w:t>за рассмотрение обращения и подготовку ожидаемого ответа</w:t>
      </w:r>
      <w:r>
        <w:rPr>
          <w:sz w:val="26"/>
          <w:szCs w:val="26"/>
        </w:rPr>
        <w:t xml:space="preserve"> </w:t>
      </w:r>
      <w:r w:rsidRPr="00810631">
        <w:rPr>
          <w:sz w:val="26"/>
          <w:szCs w:val="26"/>
        </w:rPr>
        <w:t xml:space="preserve">(далее – исполнителя и при необходимости соисполнителя). Исполнителю </w:t>
      </w:r>
      <w:r w:rsidRPr="00C25264">
        <w:rPr>
          <w:color w:val="000000" w:themeColor="text1"/>
          <w:sz w:val="26"/>
          <w:szCs w:val="26"/>
        </w:rPr>
        <w:t>и с</w:t>
      </w:r>
      <w:r w:rsidRPr="00810631">
        <w:rPr>
          <w:sz w:val="26"/>
          <w:szCs w:val="26"/>
        </w:rPr>
        <w:t>оисполнителю при этом автоматически направляется информационное письмо со ссылкой на обращение</w:t>
      </w:r>
      <w:r w:rsidRPr="00C25264">
        <w:rPr>
          <w:color w:val="000000" w:themeColor="text1"/>
          <w:sz w:val="26"/>
          <w:szCs w:val="26"/>
        </w:rPr>
        <w:t>.</w:t>
      </w:r>
      <w:r w:rsidR="000B492A" w:rsidRPr="00C25264">
        <w:rPr>
          <w:color w:val="000000" w:themeColor="text1"/>
          <w:sz w:val="26"/>
          <w:szCs w:val="26"/>
        </w:rPr>
        <w:t xml:space="preserve"> В исключительных случаях</w:t>
      </w:r>
      <w:r w:rsidR="00303D94" w:rsidRPr="00C25264">
        <w:rPr>
          <w:color w:val="000000" w:themeColor="text1"/>
          <w:sz w:val="26"/>
          <w:szCs w:val="26"/>
        </w:rPr>
        <w:t xml:space="preserve"> по предварительному согласованию с координирующим руководителем</w:t>
      </w:r>
      <w:r w:rsidR="000B492A" w:rsidRPr="00C25264">
        <w:rPr>
          <w:color w:val="000000" w:themeColor="text1"/>
          <w:sz w:val="26"/>
          <w:szCs w:val="26"/>
        </w:rPr>
        <w:t xml:space="preserve"> допускается продление срока определения </w:t>
      </w:r>
      <w:r w:rsidR="00EE0800" w:rsidRPr="00C25264">
        <w:rPr>
          <w:color w:val="000000" w:themeColor="text1"/>
          <w:sz w:val="26"/>
          <w:szCs w:val="26"/>
        </w:rPr>
        <w:t xml:space="preserve">ответственных лиц (исполнителя и соисполнителя) </w:t>
      </w:r>
      <w:r w:rsidR="000B492A" w:rsidRPr="00C25264">
        <w:rPr>
          <w:color w:val="000000" w:themeColor="text1"/>
          <w:sz w:val="26"/>
          <w:szCs w:val="26"/>
        </w:rPr>
        <w:t>до 2 (двух) рабочих дней.</w:t>
      </w:r>
    </w:p>
    <w:p w:rsidR="0087421B" w:rsidRPr="00810631" w:rsidRDefault="0087421B" w:rsidP="0087421B">
      <w:pPr>
        <w:pStyle w:val="aa"/>
        <w:numPr>
          <w:ilvl w:val="1"/>
          <w:numId w:val="2"/>
        </w:numPr>
        <w:ind w:left="0" w:firstLine="709"/>
        <w:jc w:val="both"/>
        <w:rPr>
          <w:sz w:val="26"/>
          <w:szCs w:val="26"/>
        </w:rPr>
      </w:pPr>
      <w:r w:rsidRPr="00810631">
        <w:rPr>
          <w:sz w:val="26"/>
          <w:szCs w:val="26"/>
        </w:rPr>
        <w:t xml:space="preserve">При необходимости контроля за своевременностью, полнотой и качеством рассмотрения обращения уполномоченный </w:t>
      </w:r>
      <w:r>
        <w:rPr>
          <w:sz w:val="26"/>
          <w:szCs w:val="26"/>
        </w:rPr>
        <w:t>работник</w:t>
      </w:r>
      <w:r w:rsidRPr="00810631">
        <w:rPr>
          <w:sz w:val="26"/>
          <w:szCs w:val="26"/>
        </w:rPr>
        <w:t xml:space="preserve"> может дополнительно отметить в базе данных лицо из указанных в </w:t>
      </w:r>
      <w:r w:rsidR="007B3CC4">
        <w:rPr>
          <w:sz w:val="26"/>
          <w:szCs w:val="26"/>
        </w:rPr>
        <w:t>под</w:t>
      </w:r>
      <w:r w:rsidRPr="00810631">
        <w:rPr>
          <w:sz w:val="26"/>
          <w:szCs w:val="26"/>
        </w:rPr>
        <w:t>пунктах 2.2.1</w:t>
      </w:r>
      <w:r w:rsidR="004C4B0C" w:rsidRPr="00190E16">
        <w:rPr>
          <w:sz w:val="26"/>
          <w:szCs w:val="26"/>
        </w:rPr>
        <w:t>–</w:t>
      </w:r>
      <w:r w:rsidRPr="00810631">
        <w:rPr>
          <w:sz w:val="26"/>
          <w:szCs w:val="26"/>
        </w:rPr>
        <w:t xml:space="preserve">2.2.4 </w:t>
      </w:r>
      <w:r w:rsidR="002649DD">
        <w:rPr>
          <w:sz w:val="26"/>
          <w:szCs w:val="26"/>
        </w:rPr>
        <w:t>пункта 2</w:t>
      </w:r>
      <w:r w:rsidR="007B3CC4">
        <w:rPr>
          <w:sz w:val="26"/>
          <w:szCs w:val="26"/>
        </w:rPr>
        <w:t>.2</w:t>
      </w:r>
      <w:r w:rsidR="002649DD">
        <w:rPr>
          <w:sz w:val="26"/>
          <w:szCs w:val="26"/>
        </w:rPr>
        <w:t xml:space="preserve"> </w:t>
      </w:r>
      <w:r>
        <w:rPr>
          <w:sz w:val="26"/>
          <w:szCs w:val="26"/>
        </w:rPr>
        <w:t>Р</w:t>
      </w:r>
      <w:r w:rsidRPr="00810631">
        <w:rPr>
          <w:sz w:val="26"/>
          <w:szCs w:val="26"/>
        </w:rPr>
        <w:t>егламента в качестве контрол</w:t>
      </w:r>
      <w:r w:rsidR="00AC38DC">
        <w:rPr>
          <w:sz w:val="26"/>
          <w:szCs w:val="26"/>
        </w:rPr>
        <w:t>е</w:t>
      </w:r>
      <w:r w:rsidRPr="00810631">
        <w:rPr>
          <w:sz w:val="26"/>
          <w:szCs w:val="26"/>
        </w:rPr>
        <w:t>ра.</w:t>
      </w:r>
    </w:p>
    <w:p w:rsidR="0087421B" w:rsidRDefault="0087421B" w:rsidP="0087421B">
      <w:pPr>
        <w:pStyle w:val="aa"/>
        <w:numPr>
          <w:ilvl w:val="1"/>
          <w:numId w:val="2"/>
        </w:numPr>
        <w:ind w:left="0" w:firstLine="709"/>
        <w:jc w:val="both"/>
        <w:rPr>
          <w:sz w:val="26"/>
          <w:szCs w:val="26"/>
        </w:rPr>
      </w:pPr>
      <w:r w:rsidRPr="00810631">
        <w:rPr>
          <w:sz w:val="26"/>
          <w:szCs w:val="26"/>
        </w:rPr>
        <w:t>Не допускается направление обращения на рассмотрение лицам, о незаконных действиях или бездействии которых сформулировано обращение.</w:t>
      </w:r>
    </w:p>
    <w:p w:rsidR="0087421B" w:rsidRPr="00182801" w:rsidRDefault="0087421B" w:rsidP="0087421B">
      <w:pPr>
        <w:pStyle w:val="aa"/>
        <w:numPr>
          <w:ilvl w:val="1"/>
          <w:numId w:val="2"/>
        </w:numPr>
        <w:ind w:left="0" w:firstLine="709"/>
        <w:jc w:val="both"/>
        <w:rPr>
          <w:sz w:val="26"/>
          <w:szCs w:val="26"/>
        </w:rPr>
      </w:pPr>
      <w:r w:rsidRPr="00810631">
        <w:rPr>
          <w:sz w:val="26"/>
          <w:szCs w:val="26"/>
        </w:rPr>
        <w:t>Обращени</w:t>
      </w:r>
      <w:r>
        <w:rPr>
          <w:sz w:val="26"/>
          <w:szCs w:val="26"/>
        </w:rPr>
        <w:t>е</w:t>
      </w:r>
      <w:r w:rsidRPr="00810631">
        <w:rPr>
          <w:sz w:val="26"/>
          <w:szCs w:val="26"/>
        </w:rPr>
        <w:t xml:space="preserve">, </w:t>
      </w:r>
      <w:r>
        <w:rPr>
          <w:sz w:val="26"/>
          <w:szCs w:val="26"/>
        </w:rPr>
        <w:t xml:space="preserve">в котором содержатся угрозы жизни, здоровью и имуществу работников и (или) обучающихся НИУ ВШЭ, а также членов их семей, </w:t>
      </w:r>
      <w:r w:rsidRPr="00182801">
        <w:rPr>
          <w:sz w:val="26"/>
          <w:szCs w:val="26"/>
        </w:rPr>
        <w:t>сведения о подготавливаемом, совершаемом или совершенном противоправном деянии, а также о лице, его подготавливающем, совершающем или совершившем, подлежит направлению в Дирекцию по безопасности НИУ</w:t>
      </w:r>
      <w:r>
        <w:rPr>
          <w:sz w:val="26"/>
          <w:szCs w:val="26"/>
        </w:rPr>
        <w:t xml:space="preserve"> </w:t>
      </w:r>
      <w:r w:rsidRPr="00182801">
        <w:rPr>
          <w:sz w:val="26"/>
          <w:szCs w:val="26"/>
        </w:rPr>
        <w:t>ВШЭ.</w:t>
      </w:r>
    </w:p>
    <w:p w:rsidR="0087421B" w:rsidRDefault="0087421B" w:rsidP="0087421B">
      <w:pPr>
        <w:pStyle w:val="aa"/>
        <w:numPr>
          <w:ilvl w:val="1"/>
          <w:numId w:val="2"/>
        </w:numPr>
        <w:ind w:left="0" w:firstLine="709"/>
        <w:jc w:val="both"/>
        <w:rPr>
          <w:sz w:val="26"/>
          <w:szCs w:val="26"/>
        </w:rPr>
      </w:pPr>
      <w:r w:rsidRPr="00810631">
        <w:rPr>
          <w:sz w:val="26"/>
          <w:szCs w:val="26"/>
        </w:rPr>
        <w:t>Обращени</w:t>
      </w:r>
      <w:r>
        <w:rPr>
          <w:sz w:val="26"/>
          <w:szCs w:val="26"/>
        </w:rPr>
        <w:t>е</w:t>
      </w:r>
      <w:r w:rsidRPr="00810631">
        <w:rPr>
          <w:sz w:val="26"/>
          <w:szCs w:val="26"/>
        </w:rPr>
        <w:t xml:space="preserve">, </w:t>
      </w:r>
      <w:r>
        <w:rPr>
          <w:sz w:val="26"/>
          <w:szCs w:val="26"/>
        </w:rPr>
        <w:t>в котором содержатся нецензурные либо оскорбительные выражения, может быть оставлено без ответа по существу поставленных в нем вопросов с уведомлением об этом респондента.</w:t>
      </w:r>
    </w:p>
    <w:p w:rsidR="0087421B" w:rsidRPr="00C25264" w:rsidRDefault="0087421B" w:rsidP="0087421B">
      <w:pPr>
        <w:pStyle w:val="aa"/>
        <w:numPr>
          <w:ilvl w:val="1"/>
          <w:numId w:val="2"/>
        </w:numPr>
        <w:ind w:left="0" w:firstLine="709"/>
        <w:jc w:val="both"/>
        <w:rPr>
          <w:color w:val="000000" w:themeColor="text1"/>
          <w:sz w:val="26"/>
          <w:szCs w:val="26"/>
        </w:rPr>
      </w:pPr>
      <w:r w:rsidRPr="00810631">
        <w:rPr>
          <w:sz w:val="26"/>
          <w:szCs w:val="26"/>
        </w:rPr>
        <w:t xml:space="preserve">Исполнитель с соисполнителем </w:t>
      </w:r>
      <w:r>
        <w:rPr>
          <w:sz w:val="26"/>
          <w:szCs w:val="26"/>
        </w:rPr>
        <w:t xml:space="preserve">(при назначении) по возможности оперативно, но </w:t>
      </w:r>
      <w:r w:rsidRPr="00810631">
        <w:rPr>
          <w:sz w:val="26"/>
          <w:szCs w:val="26"/>
        </w:rPr>
        <w:t xml:space="preserve">не более чем в </w:t>
      </w:r>
      <w:r w:rsidRPr="00C25264">
        <w:rPr>
          <w:color w:val="000000" w:themeColor="text1"/>
          <w:sz w:val="26"/>
          <w:szCs w:val="26"/>
        </w:rPr>
        <w:t xml:space="preserve">течение </w:t>
      </w:r>
      <w:r w:rsidR="00654901" w:rsidRPr="00C25264">
        <w:rPr>
          <w:color w:val="000000" w:themeColor="text1"/>
          <w:sz w:val="26"/>
          <w:szCs w:val="26"/>
        </w:rPr>
        <w:t xml:space="preserve">5 (пяти) </w:t>
      </w:r>
      <w:r w:rsidRPr="00C25264">
        <w:rPr>
          <w:color w:val="000000" w:themeColor="text1"/>
          <w:sz w:val="26"/>
          <w:szCs w:val="26"/>
        </w:rPr>
        <w:t xml:space="preserve">рабочих </w:t>
      </w:r>
      <w:r w:rsidRPr="00810631">
        <w:rPr>
          <w:sz w:val="26"/>
          <w:szCs w:val="26"/>
        </w:rPr>
        <w:t xml:space="preserve">дней с момента получения уведомления о поступившем на исполнение обращении, выясняет обстоятельства, которые привели к возникновению проблемы, принимает меры по их устранению, готовит </w:t>
      </w:r>
      <w:r>
        <w:rPr>
          <w:sz w:val="26"/>
          <w:szCs w:val="26"/>
        </w:rPr>
        <w:t>ожидаемый ответ на обращение</w:t>
      </w:r>
      <w:r w:rsidRPr="00C25264">
        <w:rPr>
          <w:color w:val="000000" w:themeColor="text1"/>
          <w:sz w:val="26"/>
          <w:szCs w:val="26"/>
        </w:rPr>
        <w:t>.</w:t>
      </w:r>
      <w:r w:rsidR="00654901" w:rsidRPr="00C25264">
        <w:rPr>
          <w:color w:val="000000" w:themeColor="text1"/>
          <w:sz w:val="26"/>
          <w:szCs w:val="26"/>
        </w:rPr>
        <w:t xml:space="preserve"> </w:t>
      </w:r>
      <w:r w:rsidR="00582439" w:rsidRPr="00C25264">
        <w:rPr>
          <w:color w:val="000000" w:themeColor="text1"/>
          <w:sz w:val="26"/>
          <w:szCs w:val="26"/>
        </w:rPr>
        <w:t xml:space="preserve">В исключительных случаях допускается </w:t>
      </w:r>
      <w:r w:rsidR="00654901" w:rsidRPr="00C25264">
        <w:rPr>
          <w:color w:val="000000" w:themeColor="text1"/>
          <w:sz w:val="26"/>
          <w:szCs w:val="26"/>
        </w:rPr>
        <w:t xml:space="preserve">по предварительному согласованию с </w:t>
      </w:r>
      <w:r w:rsidR="00303D94" w:rsidRPr="00C25264">
        <w:rPr>
          <w:color w:val="000000" w:themeColor="text1"/>
          <w:sz w:val="26"/>
          <w:szCs w:val="26"/>
        </w:rPr>
        <w:t>координирующим руководителем</w:t>
      </w:r>
      <w:r w:rsidR="00654901" w:rsidRPr="00C25264">
        <w:rPr>
          <w:color w:val="000000" w:themeColor="text1"/>
          <w:sz w:val="26"/>
          <w:szCs w:val="26"/>
        </w:rPr>
        <w:t xml:space="preserve"> </w:t>
      </w:r>
      <w:r w:rsidR="00582439" w:rsidRPr="00C25264">
        <w:rPr>
          <w:color w:val="000000" w:themeColor="text1"/>
          <w:sz w:val="26"/>
          <w:szCs w:val="26"/>
        </w:rPr>
        <w:t>увеличение</w:t>
      </w:r>
      <w:r w:rsidR="00654901" w:rsidRPr="00C25264">
        <w:rPr>
          <w:color w:val="000000" w:themeColor="text1"/>
          <w:sz w:val="26"/>
          <w:szCs w:val="26"/>
        </w:rPr>
        <w:t xml:space="preserve"> срока рассмотрения обращени</w:t>
      </w:r>
      <w:r w:rsidR="009F279C" w:rsidRPr="00C25264">
        <w:rPr>
          <w:color w:val="000000" w:themeColor="text1"/>
          <w:sz w:val="26"/>
          <w:szCs w:val="26"/>
        </w:rPr>
        <w:t xml:space="preserve">я, </w:t>
      </w:r>
      <w:r w:rsidR="00303D94" w:rsidRPr="00C25264">
        <w:rPr>
          <w:color w:val="000000" w:themeColor="text1"/>
          <w:sz w:val="26"/>
          <w:szCs w:val="26"/>
        </w:rPr>
        <w:t>но не более чем на 5 (рабочих)</w:t>
      </w:r>
      <w:r w:rsidR="009F279C" w:rsidRPr="00C25264">
        <w:rPr>
          <w:color w:val="000000" w:themeColor="text1"/>
          <w:sz w:val="26"/>
          <w:szCs w:val="26"/>
        </w:rPr>
        <w:t xml:space="preserve"> дней.</w:t>
      </w:r>
    </w:p>
    <w:p w:rsidR="0087421B" w:rsidRPr="002401E5" w:rsidRDefault="0087421B" w:rsidP="0087421B">
      <w:pPr>
        <w:pStyle w:val="aa"/>
        <w:numPr>
          <w:ilvl w:val="1"/>
          <w:numId w:val="2"/>
        </w:numPr>
        <w:ind w:left="0" w:firstLine="709"/>
        <w:jc w:val="both"/>
        <w:rPr>
          <w:sz w:val="26"/>
          <w:szCs w:val="26"/>
        </w:rPr>
      </w:pPr>
      <w:r w:rsidRPr="002401E5">
        <w:rPr>
          <w:sz w:val="26"/>
          <w:szCs w:val="26"/>
        </w:rPr>
        <w:t>Допускается изменение уполномоченным работником исполнителя, соисполнителя, контрол</w:t>
      </w:r>
      <w:r w:rsidR="00AC38DC">
        <w:rPr>
          <w:sz w:val="26"/>
          <w:szCs w:val="26"/>
        </w:rPr>
        <w:t>е</w:t>
      </w:r>
      <w:r w:rsidRPr="002401E5">
        <w:rPr>
          <w:sz w:val="26"/>
          <w:szCs w:val="26"/>
        </w:rPr>
        <w:t xml:space="preserve">ра, если требуется </w:t>
      </w:r>
      <w:r w:rsidR="00A62B20" w:rsidRPr="002401E5">
        <w:rPr>
          <w:sz w:val="26"/>
          <w:szCs w:val="26"/>
        </w:rPr>
        <w:t>рассмотрение</w:t>
      </w:r>
      <w:r w:rsidR="00F16493" w:rsidRPr="002401E5">
        <w:rPr>
          <w:sz w:val="26"/>
          <w:szCs w:val="26"/>
        </w:rPr>
        <w:t>/контроль</w:t>
      </w:r>
      <w:r w:rsidR="00A62B20" w:rsidRPr="002401E5">
        <w:rPr>
          <w:sz w:val="26"/>
          <w:szCs w:val="26"/>
        </w:rPr>
        <w:t xml:space="preserve"> обращения</w:t>
      </w:r>
      <w:r w:rsidRPr="002401E5">
        <w:rPr>
          <w:sz w:val="26"/>
          <w:szCs w:val="26"/>
        </w:rPr>
        <w:t xml:space="preserve"> друг</w:t>
      </w:r>
      <w:r w:rsidR="00A62B20" w:rsidRPr="002401E5">
        <w:rPr>
          <w:sz w:val="26"/>
          <w:szCs w:val="26"/>
        </w:rPr>
        <w:t>им</w:t>
      </w:r>
      <w:r w:rsidRPr="002401E5">
        <w:rPr>
          <w:sz w:val="26"/>
          <w:szCs w:val="26"/>
        </w:rPr>
        <w:t xml:space="preserve"> лиц</w:t>
      </w:r>
      <w:r w:rsidR="00A62B20" w:rsidRPr="002401E5">
        <w:rPr>
          <w:sz w:val="26"/>
          <w:szCs w:val="26"/>
        </w:rPr>
        <w:t>ом.</w:t>
      </w:r>
    </w:p>
    <w:p w:rsidR="0087421B" w:rsidRPr="00810631" w:rsidRDefault="0087421B" w:rsidP="0087421B">
      <w:pPr>
        <w:pStyle w:val="aa"/>
        <w:numPr>
          <w:ilvl w:val="1"/>
          <w:numId w:val="2"/>
        </w:numPr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Текст</w:t>
      </w:r>
      <w:r w:rsidRPr="00810631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ответа </w:t>
      </w:r>
      <w:r w:rsidRPr="00810631">
        <w:rPr>
          <w:sz w:val="26"/>
          <w:szCs w:val="26"/>
        </w:rPr>
        <w:t>загружается исполнителем в базу данных</w:t>
      </w:r>
      <w:r>
        <w:rPr>
          <w:sz w:val="26"/>
          <w:szCs w:val="26"/>
        </w:rPr>
        <w:t>, направляется уполномоченному работнику на согласование</w:t>
      </w:r>
      <w:r w:rsidRPr="00810631">
        <w:rPr>
          <w:sz w:val="26"/>
          <w:szCs w:val="26"/>
        </w:rPr>
        <w:t>.</w:t>
      </w:r>
    </w:p>
    <w:p w:rsidR="0087421B" w:rsidRPr="00810631" w:rsidRDefault="0087421B" w:rsidP="0087421B">
      <w:pPr>
        <w:pStyle w:val="aa"/>
        <w:numPr>
          <w:ilvl w:val="1"/>
          <w:numId w:val="2"/>
        </w:numPr>
        <w:ind w:left="0" w:firstLine="709"/>
        <w:jc w:val="both"/>
        <w:rPr>
          <w:sz w:val="26"/>
          <w:szCs w:val="26"/>
        </w:rPr>
      </w:pPr>
      <w:r w:rsidRPr="00810631">
        <w:rPr>
          <w:sz w:val="26"/>
          <w:szCs w:val="26"/>
        </w:rPr>
        <w:t xml:space="preserve">Текст ответа, </w:t>
      </w:r>
      <w:r>
        <w:rPr>
          <w:sz w:val="26"/>
          <w:szCs w:val="26"/>
        </w:rPr>
        <w:t>поступивший уполномоченному работнику на согласование,</w:t>
      </w:r>
      <w:r w:rsidRPr="00810631">
        <w:rPr>
          <w:sz w:val="26"/>
          <w:szCs w:val="26"/>
        </w:rPr>
        <w:t xml:space="preserve"> в течение </w:t>
      </w:r>
      <w:r w:rsidR="00C25264" w:rsidRPr="00C25264">
        <w:rPr>
          <w:color w:val="000000" w:themeColor="text1"/>
          <w:sz w:val="26"/>
          <w:szCs w:val="26"/>
        </w:rPr>
        <w:t xml:space="preserve">1 </w:t>
      </w:r>
      <w:r w:rsidR="00654901" w:rsidRPr="00C25264">
        <w:rPr>
          <w:color w:val="000000" w:themeColor="text1"/>
          <w:sz w:val="26"/>
          <w:szCs w:val="26"/>
        </w:rPr>
        <w:t xml:space="preserve">(одного) </w:t>
      </w:r>
      <w:r w:rsidRPr="00C25264">
        <w:rPr>
          <w:color w:val="000000" w:themeColor="text1"/>
          <w:sz w:val="26"/>
          <w:szCs w:val="26"/>
        </w:rPr>
        <w:t>рабоч</w:t>
      </w:r>
      <w:r w:rsidR="00654901" w:rsidRPr="00C25264">
        <w:rPr>
          <w:color w:val="000000" w:themeColor="text1"/>
          <w:sz w:val="26"/>
          <w:szCs w:val="26"/>
        </w:rPr>
        <w:t>его дня</w:t>
      </w:r>
      <w:r w:rsidRPr="00C25264">
        <w:rPr>
          <w:color w:val="000000" w:themeColor="text1"/>
          <w:sz w:val="26"/>
          <w:szCs w:val="26"/>
        </w:rPr>
        <w:t xml:space="preserve"> визуально </w:t>
      </w:r>
      <w:r w:rsidRPr="00810631">
        <w:rPr>
          <w:sz w:val="26"/>
          <w:szCs w:val="26"/>
        </w:rPr>
        <w:t xml:space="preserve">проверяется </w:t>
      </w:r>
      <w:r>
        <w:rPr>
          <w:sz w:val="26"/>
          <w:szCs w:val="26"/>
        </w:rPr>
        <w:t>им</w:t>
      </w:r>
      <w:r w:rsidRPr="00810631">
        <w:rPr>
          <w:sz w:val="26"/>
          <w:szCs w:val="26"/>
        </w:rPr>
        <w:t xml:space="preserve"> на предмет соотнесения с респондентом и его обращением. </w:t>
      </w:r>
      <w:r w:rsidR="00101FCD" w:rsidRPr="00C25264">
        <w:rPr>
          <w:color w:val="000000" w:themeColor="text1"/>
          <w:sz w:val="26"/>
          <w:szCs w:val="26"/>
        </w:rPr>
        <w:t xml:space="preserve">В исключительных случаях </w:t>
      </w:r>
      <w:r w:rsidR="00303D94" w:rsidRPr="00C25264">
        <w:rPr>
          <w:color w:val="000000" w:themeColor="text1"/>
          <w:sz w:val="26"/>
          <w:szCs w:val="26"/>
        </w:rPr>
        <w:t xml:space="preserve">по предварительному согласованию с координирующим руководителем </w:t>
      </w:r>
      <w:r w:rsidR="00101FCD" w:rsidRPr="00C25264">
        <w:rPr>
          <w:color w:val="000000" w:themeColor="text1"/>
          <w:sz w:val="26"/>
          <w:szCs w:val="26"/>
        </w:rPr>
        <w:t xml:space="preserve">допускается продление этого срока до 2 (двух) рабочих дней. </w:t>
      </w:r>
      <w:r w:rsidRPr="00C25264">
        <w:rPr>
          <w:color w:val="000000" w:themeColor="text1"/>
          <w:sz w:val="26"/>
          <w:szCs w:val="26"/>
        </w:rPr>
        <w:t xml:space="preserve">Допускается </w:t>
      </w:r>
      <w:r w:rsidRPr="00810631">
        <w:rPr>
          <w:sz w:val="26"/>
          <w:szCs w:val="26"/>
        </w:rPr>
        <w:t xml:space="preserve">внесение уполномоченным </w:t>
      </w:r>
      <w:r>
        <w:rPr>
          <w:sz w:val="26"/>
          <w:szCs w:val="26"/>
        </w:rPr>
        <w:t>работником</w:t>
      </w:r>
      <w:r w:rsidRPr="00810631">
        <w:rPr>
          <w:sz w:val="26"/>
          <w:szCs w:val="26"/>
        </w:rPr>
        <w:t xml:space="preserve"> изменений и дополнений в </w:t>
      </w:r>
      <w:r>
        <w:rPr>
          <w:sz w:val="26"/>
          <w:szCs w:val="26"/>
        </w:rPr>
        <w:t xml:space="preserve">текст </w:t>
      </w:r>
      <w:r w:rsidRPr="00810631">
        <w:rPr>
          <w:sz w:val="26"/>
          <w:szCs w:val="26"/>
        </w:rPr>
        <w:t>ответ</w:t>
      </w:r>
      <w:r>
        <w:rPr>
          <w:sz w:val="26"/>
          <w:szCs w:val="26"/>
        </w:rPr>
        <w:t>а</w:t>
      </w:r>
      <w:r w:rsidRPr="00810631">
        <w:rPr>
          <w:sz w:val="26"/>
          <w:szCs w:val="26"/>
        </w:rPr>
        <w:t xml:space="preserve"> в части грамматических правок</w:t>
      </w:r>
      <w:r>
        <w:rPr>
          <w:sz w:val="26"/>
          <w:szCs w:val="26"/>
        </w:rPr>
        <w:t xml:space="preserve">, </w:t>
      </w:r>
      <w:r w:rsidRPr="00810631">
        <w:rPr>
          <w:sz w:val="26"/>
          <w:szCs w:val="26"/>
        </w:rPr>
        <w:t xml:space="preserve">речевого этикета, </w:t>
      </w:r>
      <w:r>
        <w:rPr>
          <w:sz w:val="26"/>
          <w:szCs w:val="26"/>
        </w:rPr>
        <w:t xml:space="preserve">контактных данных. </w:t>
      </w:r>
      <w:r w:rsidRPr="00810631">
        <w:rPr>
          <w:sz w:val="26"/>
          <w:szCs w:val="26"/>
        </w:rPr>
        <w:t xml:space="preserve">Ответственность за полноту и достоверность </w:t>
      </w:r>
      <w:r>
        <w:rPr>
          <w:sz w:val="26"/>
          <w:szCs w:val="26"/>
        </w:rPr>
        <w:t>изложенных в ответе суждений по существу обращения</w:t>
      </w:r>
      <w:r w:rsidRPr="00810631">
        <w:rPr>
          <w:sz w:val="26"/>
          <w:szCs w:val="26"/>
        </w:rPr>
        <w:t xml:space="preserve"> нес</w:t>
      </w:r>
      <w:r w:rsidR="00AC38DC">
        <w:rPr>
          <w:sz w:val="26"/>
          <w:szCs w:val="26"/>
        </w:rPr>
        <w:t>е</w:t>
      </w:r>
      <w:r w:rsidRPr="00810631">
        <w:rPr>
          <w:sz w:val="26"/>
          <w:szCs w:val="26"/>
        </w:rPr>
        <w:t>т исполнитель.</w:t>
      </w:r>
    </w:p>
    <w:p w:rsidR="0087421B" w:rsidRPr="00810631" w:rsidRDefault="0087421B" w:rsidP="0087421B">
      <w:pPr>
        <w:pStyle w:val="aa"/>
        <w:numPr>
          <w:ilvl w:val="1"/>
          <w:numId w:val="2"/>
        </w:numPr>
        <w:ind w:left="0" w:firstLine="709"/>
        <w:jc w:val="both"/>
        <w:rPr>
          <w:sz w:val="26"/>
          <w:szCs w:val="26"/>
        </w:rPr>
      </w:pPr>
      <w:r w:rsidRPr="00810631">
        <w:rPr>
          <w:sz w:val="26"/>
          <w:szCs w:val="26"/>
        </w:rPr>
        <w:t xml:space="preserve">Допускается направить проект ответа на доработку исполнителю, если ответ не соответствует вопросу, изложенному в обращении. Доработка проекта ответа исполнителем осуществляется не более чем в течение </w:t>
      </w:r>
      <w:r w:rsidR="00303D94">
        <w:rPr>
          <w:sz w:val="26"/>
          <w:szCs w:val="26"/>
        </w:rPr>
        <w:t>2</w:t>
      </w:r>
      <w:r w:rsidR="00303D94" w:rsidRPr="00810631">
        <w:rPr>
          <w:sz w:val="26"/>
          <w:szCs w:val="26"/>
        </w:rPr>
        <w:t xml:space="preserve"> </w:t>
      </w:r>
      <w:r w:rsidRPr="00810631">
        <w:rPr>
          <w:sz w:val="26"/>
          <w:szCs w:val="26"/>
        </w:rPr>
        <w:t>(</w:t>
      </w:r>
      <w:r w:rsidR="00303D94">
        <w:rPr>
          <w:sz w:val="26"/>
          <w:szCs w:val="26"/>
        </w:rPr>
        <w:t>двух</w:t>
      </w:r>
      <w:r w:rsidRPr="00810631">
        <w:rPr>
          <w:sz w:val="26"/>
          <w:szCs w:val="26"/>
        </w:rPr>
        <w:t>) рабочих дней.</w:t>
      </w:r>
    </w:p>
    <w:p w:rsidR="0087421B" w:rsidRPr="00810631" w:rsidRDefault="0087421B" w:rsidP="0087421B">
      <w:pPr>
        <w:pStyle w:val="aa"/>
        <w:numPr>
          <w:ilvl w:val="1"/>
          <w:numId w:val="2"/>
        </w:numPr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Согласованный</w:t>
      </w:r>
      <w:r w:rsidRPr="00810631">
        <w:rPr>
          <w:sz w:val="26"/>
          <w:szCs w:val="26"/>
        </w:rPr>
        <w:t xml:space="preserve"> уполномоченны</w:t>
      </w:r>
      <w:r>
        <w:rPr>
          <w:sz w:val="26"/>
          <w:szCs w:val="26"/>
        </w:rPr>
        <w:t>м</w:t>
      </w:r>
      <w:r w:rsidRPr="00810631">
        <w:rPr>
          <w:sz w:val="26"/>
          <w:szCs w:val="26"/>
        </w:rPr>
        <w:t xml:space="preserve"> </w:t>
      </w:r>
      <w:r>
        <w:rPr>
          <w:sz w:val="26"/>
          <w:szCs w:val="26"/>
        </w:rPr>
        <w:t>работником</w:t>
      </w:r>
      <w:r w:rsidRPr="00810631">
        <w:rPr>
          <w:sz w:val="26"/>
          <w:szCs w:val="26"/>
        </w:rPr>
        <w:t xml:space="preserve"> ответ направляет</w:t>
      </w:r>
      <w:r>
        <w:rPr>
          <w:sz w:val="26"/>
          <w:szCs w:val="26"/>
        </w:rPr>
        <w:t>ся</w:t>
      </w:r>
      <w:r w:rsidRPr="00810631">
        <w:rPr>
          <w:sz w:val="26"/>
          <w:szCs w:val="26"/>
        </w:rPr>
        <w:t xml:space="preserve"> респонденту</w:t>
      </w:r>
      <w:r>
        <w:rPr>
          <w:sz w:val="26"/>
          <w:szCs w:val="26"/>
        </w:rPr>
        <w:t xml:space="preserve"> из базы данных автоматически на зафиксированный при обращении адрес электронной почты.</w:t>
      </w:r>
    </w:p>
    <w:p w:rsidR="0087421B" w:rsidRPr="00810631" w:rsidRDefault="0087421B" w:rsidP="0087421B">
      <w:pPr>
        <w:pStyle w:val="aa"/>
        <w:ind w:left="709"/>
        <w:jc w:val="both"/>
        <w:rPr>
          <w:sz w:val="26"/>
          <w:szCs w:val="26"/>
        </w:rPr>
      </w:pPr>
    </w:p>
    <w:p w:rsidR="0087421B" w:rsidRPr="00101F53" w:rsidRDefault="0087421B" w:rsidP="0087421B">
      <w:pPr>
        <w:pStyle w:val="1"/>
        <w:numPr>
          <w:ilvl w:val="0"/>
          <w:numId w:val="2"/>
        </w:numPr>
        <w:spacing w:before="0" w:after="0"/>
        <w:jc w:val="center"/>
        <w:rPr>
          <w:rFonts w:ascii="Times New Roman" w:hAnsi="Times New Roman"/>
          <w:bCs w:val="0"/>
          <w:sz w:val="26"/>
          <w:szCs w:val="26"/>
        </w:rPr>
      </w:pPr>
      <w:r w:rsidRPr="00101F53">
        <w:rPr>
          <w:rFonts w:ascii="Times New Roman" w:hAnsi="Times New Roman"/>
          <w:bCs w:val="0"/>
          <w:sz w:val="26"/>
          <w:szCs w:val="26"/>
        </w:rPr>
        <w:t>Обобщение и использование данных</w:t>
      </w:r>
    </w:p>
    <w:p w:rsidR="0087421B" w:rsidRPr="00810631" w:rsidRDefault="0087421B" w:rsidP="0087421B">
      <w:pPr>
        <w:pStyle w:val="aa"/>
        <w:numPr>
          <w:ilvl w:val="1"/>
          <w:numId w:val="5"/>
        </w:numPr>
        <w:ind w:left="0" w:firstLine="709"/>
        <w:jc w:val="both"/>
        <w:rPr>
          <w:sz w:val="26"/>
          <w:szCs w:val="26"/>
        </w:rPr>
      </w:pPr>
      <w:r w:rsidRPr="00810631">
        <w:rPr>
          <w:sz w:val="26"/>
          <w:szCs w:val="26"/>
        </w:rPr>
        <w:t xml:space="preserve"> В базе данных фиксируются и хранятся следующие данные:</w:t>
      </w:r>
    </w:p>
    <w:p w:rsidR="0087421B" w:rsidRPr="00810631" w:rsidRDefault="00AC38DC" w:rsidP="00F870AC">
      <w:pPr>
        <w:tabs>
          <w:tab w:val="left" w:pos="993"/>
        </w:tabs>
        <w:ind w:left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4.1.1. </w:t>
      </w:r>
      <w:r w:rsidR="0087421B" w:rsidRPr="00810631">
        <w:rPr>
          <w:sz w:val="26"/>
          <w:szCs w:val="26"/>
        </w:rPr>
        <w:t>дата получения обращения;</w:t>
      </w:r>
    </w:p>
    <w:p w:rsidR="0087421B" w:rsidRPr="00F870AC" w:rsidRDefault="0087421B" w:rsidP="00F870AC">
      <w:pPr>
        <w:pStyle w:val="aa"/>
        <w:numPr>
          <w:ilvl w:val="2"/>
          <w:numId w:val="7"/>
        </w:numPr>
        <w:tabs>
          <w:tab w:val="left" w:pos="993"/>
        </w:tabs>
        <w:jc w:val="both"/>
        <w:rPr>
          <w:sz w:val="26"/>
          <w:szCs w:val="26"/>
        </w:rPr>
      </w:pPr>
      <w:r w:rsidRPr="00F870AC">
        <w:rPr>
          <w:sz w:val="26"/>
          <w:szCs w:val="26"/>
        </w:rPr>
        <w:t>текст обращения;</w:t>
      </w:r>
    </w:p>
    <w:p w:rsidR="0087421B" w:rsidRPr="00F870AC" w:rsidRDefault="0087421B" w:rsidP="00F870AC">
      <w:pPr>
        <w:pStyle w:val="aa"/>
        <w:numPr>
          <w:ilvl w:val="2"/>
          <w:numId w:val="6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F870AC">
        <w:rPr>
          <w:sz w:val="26"/>
          <w:szCs w:val="26"/>
        </w:rPr>
        <w:t>персональные данные респондента при их наличии в обращении;</w:t>
      </w:r>
    </w:p>
    <w:p w:rsidR="0087421B" w:rsidRPr="00F870AC" w:rsidRDefault="0087421B" w:rsidP="00F870AC">
      <w:pPr>
        <w:pStyle w:val="aa"/>
        <w:numPr>
          <w:ilvl w:val="2"/>
          <w:numId w:val="6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F870AC">
        <w:rPr>
          <w:sz w:val="26"/>
          <w:szCs w:val="26"/>
        </w:rPr>
        <w:t>данные об исполнителе, соисполнителе, контрол</w:t>
      </w:r>
      <w:r w:rsidR="00AC38DC" w:rsidRPr="00F870AC">
        <w:rPr>
          <w:sz w:val="26"/>
          <w:szCs w:val="26"/>
        </w:rPr>
        <w:t>е</w:t>
      </w:r>
      <w:r w:rsidRPr="00F870AC">
        <w:rPr>
          <w:sz w:val="26"/>
          <w:szCs w:val="26"/>
        </w:rPr>
        <w:t>ре;</w:t>
      </w:r>
    </w:p>
    <w:p w:rsidR="0087421B" w:rsidRPr="00F870AC" w:rsidRDefault="0087421B" w:rsidP="00F870AC">
      <w:pPr>
        <w:pStyle w:val="aa"/>
        <w:numPr>
          <w:ilvl w:val="2"/>
          <w:numId w:val="6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F870AC">
        <w:rPr>
          <w:sz w:val="26"/>
          <w:szCs w:val="26"/>
        </w:rPr>
        <w:t>дата загрузки ответа на обращение;</w:t>
      </w:r>
    </w:p>
    <w:p w:rsidR="0087421B" w:rsidRPr="00F870AC" w:rsidRDefault="0087421B" w:rsidP="00F870AC">
      <w:pPr>
        <w:pStyle w:val="aa"/>
        <w:numPr>
          <w:ilvl w:val="2"/>
          <w:numId w:val="6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F870AC">
        <w:rPr>
          <w:sz w:val="26"/>
          <w:szCs w:val="26"/>
        </w:rPr>
        <w:t>текст ответа на обращение;</w:t>
      </w:r>
    </w:p>
    <w:p w:rsidR="0087421B" w:rsidRPr="00F870AC" w:rsidRDefault="0087421B" w:rsidP="00F870AC">
      <w:pPr>
        <w:pStyle w:val="aa"/>
        <w:numPr>
          <w:ilvl w:val="2"/>
          <w:numId w:val="6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F870AC">
        <w:rPr>
          <w:sz w:val="26"/>
          <w:szCs w:val="26"/>
        </w:rPr>
        <w:t>дата отправки обращения;</w:t>
      </w:r>
    </w:p>
    <w:p w:rsidR="0087421B" w:rsidRPr="00F870AC" w:rsidRDefault="0087421B" w:rsidP="00F870AC">
      <w:pPr>
        <w:pStyle w:val="aa"/>
        <w:numPr>
          <w:ilvl w:val="2"/>
          <w:numId w:val="6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F870AC">
        <w:rPr>
          <w:sz w:val="26"/>
          <w:szCs w:val="26"/>
        </w:rPr>
        <w:t>текущий статус обращения.</w:t>
      </w:r>
    </w:p>
    <w:p w:rsidR="0087421B" w:rsidRPr="00810631" w:rsidRDefault="0087421B" w:rsidP="00F870AC">
      <w:pPr>
        <w:pStyle w:val="aa"/>
        <w:numPr>
          <w:ilvl w:val="1"/>
          <w:numId w:val="6"/>
        </w:numPr>
        <w:ind w:left="0" w:firstLine="709"/>
        <w:jc w:val="both"/>
        <w:rPr>
          <w:sz w:val="26"/>
          <w:szCs w:val="26"/>
        </w:rPr>
      </w:pPr>
      <w:r w:rsidRPr="00810631">
        <w:rPr>
          <w:sz w:val="26"/>
          <w:szCs w:val="26"/>
        </w:rPr>
        <w:t xml:space="preserve">Уполномоченный </w:t>
      </w:r>
      <w:r>
        <w:rPr>
          <w:sz w:val="26"/>
          <w:szCs w:val="26"/>
        </w:rPr>
        <w:t>работник</w:t>
      </w:r>
      <w:r w:rsidRPr="00810631">
        <w:rPr>
          <w:sz w:val="26"/>
          <w:szCs w:val="26"/>
        </w:rPr>
        <w:t xml:space="preserve"> ежеквартально готовит и направляет на рассмотрение координирующему руководителю сводный отч</w:t>
      </w:r>
      <w:r w:rsidR="00AC38DC">
        <w:rPr>
          <w:sz w:val="26"/>
          <w:szCs w:val="26"/>
        </w:rPr>
        <w:t>е</w:t>
      </w:r>
      <w:r w:rsidRPr="00810631">
        <w:rPr>
          <w:sz w:val="26"/>
          <w:szCs w:val="26"/>
        </w:rPr>
        <w:t>т о поступивших за отч</w:t>
      </w:r>
      <w:r w:rsidR="00AC38DC">
        <w:rPr>
          <w:sz w:val="26"/>
          <w:szCs w:val="26"/>
        </w:rPr>
        <w:t>е</w:t>
      </w:r>
      <w:r w:rsidRPr="00810631">
        <w:rPr>
          <w:sz w:val="26"/>
          <w:szCs w:val="26"/>
        </w:rPr>
        <w:t>тный период обращениях (далее – отч</w:t>
      </w:r>
      <w:r w:rsidR="00AC38DC">
        <w:rPr>
          <w:sz w:val="26"/>
          <w:szCs w:val="26"/>
        </w:rPr>
        <w:t>е</w:t>
      </w:r>
      <w:r w:rsidRPr="00810631">
        <w:rPr>
          <w:sz w:val="26"/>
          <w:szCs w:val="26"/>
        </w:rPr>
        <w:t xml:space="preserve">т). Отчет по предварительному согласованию с координирующим руководителем может содержать статистику </w:t>
      </w:r>
      <w:r>
        <w:rPr>
          <w:sz w:val="26"/>
          <w:szCs w:val="26"/>
        </w:rPr>
        <w:t xml:space="preserve">по </w:t>
      </w:r>
      <w:r w:rsidRPr="00810631">
        <w:rPr>
          <w:sz w:val="26"/>
          <w:szCs w:val="26"/>
        </w:rPr>
        <w:t>обращени</w:t>
      </w:r>
      <w:r>
        <w:rPr>
          <w:sz w:val="26"/>
          <w:szCs w:val="26"/>
        </w:rPr>
        <w:t>ям</w:t>
      </w:r>
      <w:r w:rsidRPr="00810631">
        <w:rPr>
          <w:sz w:val="26"/>
          <w:szCs w:val="26"/>
        </w:rPr>
        <w:t xml:space="preserve"> и ответ</w:t>
      </w:r>
      <w:r>
        <w:rPr>
          <w:sz w:val="26"/>
          <w:szCs w:val="26"/>
        </w:rPr>
        <w:t>ам</w:t>
      </w:r>
      <w:r w:rsidRPr="00810631">
        <w:rPr>
          <w:sz w:val="26"/>
          <w:szCs w:val="26"/>
        </w:rPr>
        <w:t>, быть систематизирован по типовым и уникальным вопросам, исполнителям, темам, подразделениям, иным доступным при выгрузке из базы данных параметрам.</w:t>
      </w:r>
    </w:p>
    <w:p w:rsidR="0087421B" w:rsidRPr="00810631" w:rsidRDefault="0087421B" w:rsidP="00F870AC">
      <w:pPr>
        <w:pStyle w:val="aa"/>
        <w:numPr>
          <w:ilvl w:val="1"/>
          <w:numId w:val="6"/>
        </w:numPr>
        <w:ind w:left="0" w:firstLine="709"/>
        <w:jc w:val="both"/>
        <w:rPr>
          <w:sz w:val="26"/>
          <w:szCs w:val="26"/>
        </w:rPr>
      </w:pPr>
      <w:r w:rsidRPr="00810631">
        <w:rPr>
          <w:sz w:val="26"/>
          <w:szCs w:val="26"/>
        </w:rPr>
        <w:t>Отч</w:t>
      </w:r>
      <w:r w:rsidR="00AC38DC">
        <w:rPr>
          <w:sz w:val="26"/>
          <w:szCs w:val="26"/>
        </w:rPr>
        <w:t>е</w:t>
      </w:r>
      <w:r w:rsidRPr="00810631">
        <w:rPr>
          <w:sz w:val="26"/>
          <w:szCs w:val="26"/>
        </w:rPr>
        <w:t xml:space="preserve">т ежеквартально направляется по корпоративной электронной почте лицам, указанным в </w:t>
      </w:r>
      <w:r>
        <w:rPr>
          <w:sz w:val="26"/>
          <w:szCs w:val="26"/>
        </w:rPr>
        <w:t>под</w:t>
      </w:r>
      <w:r w:rsidRPr="00810631">
        <w:rPr>
          <w:sz w:val="26"/>
          <w:szCs w:val="26"/>
        </w:rPr>
        <w:t>пунктах 2.2.1</w:t>
      </w:r>
      <w:r w:rsidR="004C4B0C" w:rsidRPr="00190E16">
        <w:rPr>
          <w:sz w:val="26"/>
          <w:szCs w:val="26"/>
        </w:rPr>
        <w:t>–</w:t>
      </w:r>
      <w:r w:rsidRPr="00810631">
        <w:rPr>
          <w:sz w:val="26"/>
          <w:szCs w:val="26"/>
        </w:rPr>
        <w:t xml:space="preserve">2.2.6 </w:t>
      </w:r>
      <w:r w:rsidR="002649DD">
        <w:rPr>
          <w:sz w:val="26"/>
          <w:szCs w:val="26"/>
        </w:rPr>
        <w:t>пункта 2</w:t>
      </w:r>
      <w:r w:rsidR="007B3CC4">
        <w:rPr>
          <w:sz w:val="26"/>
          <w:szCs w:val="26"/>
        </w:rPr>
        <w:t>.2</w:t>
      </w:r>
      <w:r w:rsidR="002649DD">
        <w:rPr>
          <w:sz w:val="26"/>
          <w:szCs w:val="26"/>
        </w:rPr>
        <w:t xml:space="preserve"> </w:t>
      </w:r>
      <w:r>
        <w:rPr>
          <w:sz w:val="26"/>
          <w:szCs w:val="26"/>
        </w:rPr>
        <w:t>Р</w:t>
      </w:r>
      <w:r w:rsidRPr="00810631">
        <w:rPr>
          <w:sz w:val="26"/>
          <w:szCs w:val="26"/>
        </w:rPr>
        <w:t>егламента.</w:t>
      </w:r>
    </w:p>
    <w:p w:rsidR="0087421B" w:rsidRPr="00810631" w:rsidRDefault="0087421B" w:rsidP="00F870AC">
      <w:pPr>
        <w:pStyle w:val="aa"/>
        <w:numPr>
          <w:ilvl w:val="1"/>
          <w:numId w:val="6"/>
        </w:numPr>
        <w:ind w:left="0" w:firstLine="709"/>
        <w:jc w:val="both"/>
        <w:rPr>
          <w:sz w:val="26"/>
          <w:szCs w:val="26"/>
        </w:rPr>
      </w:pPr>
      <w:r w:rsidRPr="00810631">
        <w:rPr>
          <w:sz w:val="26"/>
          <w:szCs w:val="26"/>
        </w:rPr>
        <w:t xml:space="preserve">Допускается использование лицами, указанными в </w:t>
      </w:r>
      <w:r>
        <w:rPr>
          <w:sz w:val="26"/>
          <w:szCs w:val="26"/>
        </w:rPr>
        <w:t>под</w:t>
      </w:r>
      <w:r w:rsidRPr="00810631">
        <w:rPr>
          <w:sz w:val="26"/>
          <w:szCs w:val="26"/>
        </w:rPr>
        <w:t>пунктах 2.2.1</w:t>
      </w:r>
      <w:r w:rsidR="004C4B0C" w:rsidRPr="00190E16">
        <w:rPr>
          <w:sz w:val="26"/>
          <w:szCs w:val="26"/>
        </w:rPr>
        <w:t>–</w:t>
      </w:r>
      <w:r w:rsidRPr="00810631">
        <w:rPr>
          <w:sz w:val="26"/>
          <w:szCs w:val="26"/>
        </w:rPr>
        <w:t xml:space="preserve">2.2.4 </w:t>
      </w:r>
      <w:r w:rsidR="002649DD">
        <w:rPr>
          <w:sz w:val="26"/>
          <w:szCs w:val="26"/>
        </w:rPr>
        <w:t xml:space="preserve">пункта </w:t>
      </w:r>
      <w:r w:rsidR="007B3CC4">
        <w:rPr>
          <w:sz w:val="26"/>
          <w:szCs w:val="26"/>
        </w:rPr>
        <w:t>2.</w:t>
      </w:r>
      <w:r w:rsidR="002649DD">
        <w:rPr>
          <w:sz w:val="26"/>
          <w:szCs w:val="26"/>
        </w:rPr>
        <w:t xml:space="preserve">2 </w:t>
      </w:r>
      <w:r>
        <w:rPr>
          <w:sz w:val="26"/>
          <w:szCs w:val="26"/>
        </w:rPr>
        <w:t>Р</w:t>
      </w:r>
      <w:r w:rsidRPr="00810631">
        <w:rPr>
          <w:sz w:val="26"/>
          <w:szCs w:val="26"/>
        </w:rPr>
        <w:t xml:space="preserve">егламента, сведений, полученных с помощью «Выразительной кнопки», для поощрения или для применения дисциплинарных взысканий </w:t>
      </w:r>
      <w:r>
        <w:rPr>
          <w:sz w:val="26"/>
          <w:szCs w:val="26"/>
        </w:rPr>
        <w:t>в</w:t>
      </w:r>
      <w:r w:rsidRPr="00810631">
        <w:rPr>
          <w:sz w:val="26"/>
          <w:szCs w:val="26"/>
        </w:rPr>
        <w:t xml:space="preserve"> отношени</w:t>
      </w:r>
      <w:r>
        <w:rPr>
          <w:sz w:val="26"/>
          <w:szCs w:val="26"/>
        </w:rPr>
        <w:t>и</w:t>
      </w:r>
      <w:r w:rsidRPr="00810631">
        <w:rPr>
          <w:sz w:val="26"/>
          <w:szCs w:val="26"/>
        </w:rPr>
        <w:t xml:space="preserve"> лиц, ответственны</w:t>
      </w:r>
      <w:r>
        <w:rPr>
          <w:sz w:val="26"/>
          <w:szCs w:val="26"/>
        </w:rPr>
        <w:t>х</w:t>
      </w:r>
      <w:r w:rsidRPr="00810631">
        <w:rPr>
          <w:sz w:val="26"/>
          <w:szCs w:val="26"/>
        </w:rPr>
        <w:t xml:space="preserve"> за ситуацию, описанную в обращении.</w:t>
      </w:r>
    </w:p>
    <w:p w:rsidR="0087421B" w:rsidRPr="00810631" w:rsidRDefault="0087421B" w:rsidP="0087421B">
      <w:pPr>
        <w:rPr>
          <w:sz w:val="26"/>
          <w:szCs w:val="26"/>
        </w:rPr>
      </w:pPr>
    </w:p>
    <w:p w:rsidR="0087421B" w:rsidRPr="00101F53" w:rsidRDefault="0087421B" w:rsidP="0087421B">
      <w:pPr>
        <w:pStyle w:val="1"/>
        <w:numPr>
          <w:ilvl w:val="0"/>
          <w:numId w:val="2"/>
        </w:numPr>
        <w:spacing w:before="0" w:after="0"/>
        <w:jc w:val="center"/>
        <w:rPr>
          <w:rFonts w:ascii="Times New Roman" w:hAnsi="Times New Roman"/>
          <w:bCs w:val="0"/>
          <w:sz w:val="26"/>
          <w:szCs w:val="26"/>
        </w:rPr>
      </w:pPr>
      <w:r w:rsidRPr="00101F53">
        <w:rPr>
          <w:rFonts w:ascii="Times New Roman" w:hAnsi="Times New Roman"/>
          <w:bCs w:val="0"/>
          <w:sz w:val="26"/>
          <w:szCs w:val="26"/>
        </w:rPr>
        <w:t xml:space="preserve">Ответственность за исполнение </w:t>
      </w:r>
      <w:r>
        <w:rPr>
          <w:rFonts w:ascii="Times New Roman" w:hAnsi="Times New Roman"/>
          <w:bCs w:val="0"/>
          <w:sz w:val="26"/>
          <w:szCs w:val="26"/>
        </w:rPr>
        <w:t>Регламента</w:t>
      </w:r>
    </w:p>
    <w:p w:rsidR="0087421B" w:rsidRPr="00101F53" w:rsidRDefault="0087421B" w:rsidP="0087421B">
      <w:pPr>
        <w:pStyle w:val="aa"/>
        <w:numPr>
          <w:ilvl w:val="1"/>
          <w:numId w:val="2"/>
        </w:numPr>
        <w:ind w:left="0" w:firstLine="709"/>
        <w:jc w:val="both"/>
        <w:rPr>
          <w:sz w:val="26"/>
          <w:szCs w:val="26"/>
        </w:rPr>
      </w:pPr>
      <w:r w:rsidRPr="00101F53">
        <w:rPr>
          <w:sz w:val="26"/>
          <w:szCs w:val="26"/>
        </w:rPr>
        <w:t>Ответственность за надлежащее и своевременное исполнение Регламента</w:t>
      </w:r>
      <w:r w:rsidR="00CF0605">
        <w:rPr>
          <w:sz w:val="26"/>
          <w:szCs w:val="26"/>
        </w:rPr>
        <w:t xml:space="preserve"> </w:t>
      </w:r>
      <w:r w:rsidRPr="002401E5">
        <w:rPr>
          <w:sz w:val="26"/>
          <w:szCs w:val="26"/>
        </w:rPr>
        <w:t xml:space="preserve">несут </w:t>
      </w:r>
      <w:r w:rsidR="00CF0605" w:rsidRPr="002401E5">
        <w:rPr>
          <w:sz w:val="26"/>
          <w:szCs w:val="26"/>
        </w:rPr>
        <w:t xml:space="preserve">в пределах своих полномочий и возложенных задач </w:t>
      </w:r>
      <w:r w:rsidRPr="002401E5">
        <w:rPr>
          <w:sz w:val="26"/>
          <w:szCs w:val="26"/>
        </w:rPr>
        <w:t>лица,</w:t>
      </w:r>
      <w:r w:rsidRPr="00101F53">
        <w:rPr>
          <w:sz w:val="26"/>
          <w:szCs w:val="26"/>
        </w:rPr>
        <w:t xml:space="preserve"> указанные в </w:t>
      </w:r>
      <w:r w:rsidR="007B3CC4">
        <w:rPr>
          <w:sz w:val="26"/>
          <w:szCs w:val="26"/>
        </w:rPr>
        <w:t>разделе</w:t>
      </w:r>
      <w:r w:rsidR="007B3CC4" w:rsidRPr="00101F53">
        <w:rPr>
          <w:sz w:val="26"/>
          <w:szCs w:val="26"/>
        </w:rPr>
        <w:t xml:space="preserve"> </w:t>
      </w:r>
      <w:r w:rsidRPr="00101F53">
        <w:rPr>
          <w:sz w:val="26"/>
          <w:szCs w:val="26"/>
        </w:rPr>
        <w:t>2 Регламента.</w:t>
      </w:r>
    </w:p>
    <w:p w:rsidR="006C4551" w:rsidRPr="00CF0605" w:rsidRDefault="0087421B" w:rsidP="00CF0605">
      <w:pPr>
        <w:pStyle w:val="aa"/>
        <w:numPr>
          <w:ilvl w:val="1"/>
          <w:numId w:val="2"/>
        </w:numPr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Контроль надлежащего и своевременного исполнения Регламента осуществляет координирующий руководитель</w:t>
      </w:r>
      <w:r w:rsidRPr="00810631">
        <w:rPr>
          <w:sz w:val="26"/>
          <w:szCs w:val="26"/>
        </w:rPr>
        <w:t>.</w:t>
      </w:r>
    </w:p>
    <w:sectPr w:rsidR="006C4551" w:rsidRPr="00CF0605" w:rsidSect="00513404">
      <w:headerReference w:type="default" r:id="rId7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2D27" w:rsidRDefault="00062D27">
      <w:r>
        <w:separator/>
      </w:r>
    </w:p>
  </w:endnote>
  <w:endnote w:type="continuationSeparator" w:id="0">
    <w:p w:rsidR="00062D27" w:rsidRDefault="00062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2D27" w:rsidRDefault="00062D27">
      <w:r>
        <w:separator/>
      </w:r>
    </w:p>
  </w:footnote>
  <w:footnote w:type="continuationSeparator" w:id="0">
    <w:p w:rsidR="00062D27" w:rsidRDefault="00062D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0230" w:rsidRDefault="0087421B">
    <w:pPr>
      <w:pStyle w:val="a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9B041C">
      <w:rPr>
        <w:noProof/>
      </w:rPr>
      <w:t>4</w:t>
    </w:r>
    <w:r>
      <w:fldChar w:fldCharType="end"/>
    </w:r>
  </w:p>
  <w:p w:rsidR="00380230" w:rsidRDefault="00062D27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355E5D"/>
    <w:multiLevelType w:val="multilevel"/>
    <w:tmpl w:val="9348DF3A"/>
    <w:lvl w:ilvl="0">
      <w:start w:val="3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B3A1CEA"/>
    <w:multiLevelType w:val="multilevel"/>
    <w:tmpl w:val="B6A8F84E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7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344" w:hanging="1800"/>
      </w:pPr>
      <w:rPr>
        <w:rFonts w:hint="default"/>
      </w:rPr>
    </w:lvl>
  </w:abstractNum>
  <w:abstractNum w:abstractNumId="2" w15:restartNumberingAfterBreak="0">
    <w:nsid w:val="37EC1697"/>
    <w:multiLevelType w:val="hybridMultilevel"/>
    <w:tmpl w:val="BDA2791A"/>
    <w:lvl w:ilvl="0" w:tplc="032875EE">
      <w:start w:val="1"/>
      <w:numFmt w:val="bullet"/>
      <w:lvlText w:val="­"/>
      <w:lvlJc w:val="left"/>
      <w:pPr>
        <w:ind w:left="1487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7" w:hanging="360"/>
      </w:pPr>
      <w:rPr>
        <w:rFonts w:ascii="Wingdings" w:hAnsi="Wingdings" w:hint="default"/>
      </w:rPr>
    </w:lvl>
  </w:abstractNum>
  <w:abstractNum w:abstractNumId="3" w15:restartNumberingAfterBreak="0">
    <w:nsid w:val="39FB0239"/>
    <w:multiLevelType w:val="multilevel"/>
    <w:tmpl w:val="0F3E3B72"/>
    <w:lvl w:ilvl="0">
      <w:start w:val="4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3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1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04" w:hanging="1800"/>
      </w:pPr>
      <w:rPr>
        <w:rFonts w:hint="default"/>
      </w:rPr>
    </w:lvl>
  </w:abstractNum>
  <w:abstractNum w:abstractNumId="4" w15:restartNumberingAfterBreak="0">
    <w:nsid w:val="44373C4B"/>
    <w:multiLevelType w:val="multilevel"/>
    <w:tmpl w:val="8EDAE7AE"/>
    <w:lvl w:ilvl="0">
      <w:start w:val="4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5" w15:restartNumberingAfterBreak="0">
    <w:nsid w:val="4A1669F1"/>
    <w:multiLevelType w:val="multilevel"/>
    <w:tmpl w:val="109EE68C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50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29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44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82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3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16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31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104" w:hanging="1800"/>
      </w:pPr>
      <w:rPr>
        <w:rFonts w:hint="default"/>
      </w:rPr>
    </w:lvl>
  </w:abstractNum>
  <w:abstractNum w:abstractNumId="6" w15:restartNumberingAfterBreak="0">
    <w:nsid w:val="69245D0E"/>
    <w:multiLevelType w:val="multilevel"/>
    <w:tmpl w:val="9A08B1B0"/>
    <w:lvl w:ilvl="0">
      <w:start w:val="4"/>
      <w:numFmt w:val="decimal"/>
      <w:lvlText w:val="%1."/>
      <w:lvlJc w:val="left"/>
      <w:pPr>
        <w:ind w:left="674" w:hanging="39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1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21B"/>
    <w:rsid w:val="00035501"/>
    <w:rsid w:val="00062D27"/>
    <w:rsid w:val="00070082"/>
    <w:rsid w:val="000B492A"/>
    <w:rsid w:val="000C09C2"/>
    <w:rsid w:val="000C665A"/>
    <w:rsid w:val="000D5AC1"/>
    <w:rsid w:val="000F033E"/>
    <w:rsid w:val="00101FCD"/>
    <w:rsid w:val="0015663F"/>
    <w:rsid w:val="001A7DC3"/>
    <w:rsid w:val="001F1AAD"/>
    <w:rsid w:val="0020261F"/>
    <w:rsid w:val="00204225"/>
    <w:rsid w:val="00204520"/>
    <w:rsid w:val="00221AA0"/>
    <w:rsid w:val="0022428A"/>
    <w:rsid w:val="002367C0"/>
    <w:rsid w:val="002401E5"/>
    <w:rsid w:val="002435DC"/>
    <w:rsid w:val="0025618F"/>
    <w:rsid w:val="00261AEB"/>
    <w:rsid w:val="002649DD"/>
    <w:rsid w:val="00287E53"/>
    <w:rsid w:val="002B68D7"/>
    <w:rsid w:val="00303D94"/>
    <w:rsid w:val="00313F5B"/>
    <w:rsid w:val="00355EEF"/>
    <w:rsid w:val="004072D3"/>
    <w:rsid w:val="00411A97"/>
    <w:rsid w:val="0043710B"/>
    <w:rsid w:val="00443082"/>
    <w:rsid w:val="00443548"/>
    <w:rsid w:val="00445E5F"/>
    <w:rsid w:val="004558DB"/>
    <w:rsid w:val="00461307"/>
    <w:rsid w:val="004619F9"/>
    <w:rsid w:val="004C4B0C"/>
    <w:rsid w:val="004E2238"/>
    <w:rsid w:val="005060E8"/>
    <w:rsid w:val="00582439"/>
    <w:rsid w:val="005962DE"/>
    <w:rsid w:val="005B4C8E"/>
    <w:rsid w:val="005C357C"/>
    <w:rsid w:val="005D0063"/>
    <w:rsid w:val="00631534"/>
    <w:rsid w:val="0065204C"/>
    <w:rsid w:val="00654901"/>
    <w:rsid w:val="00675CD0"/>
    <w:rsid w:val="006B11D7"/>
    <w:rsid w:val="006C4551"/>
    <w:rsid w:val="00720ACE"/>
    <w:rsid w:val="007A14CB"/>
    <w:rsid w:val="007A215E"/>
    <w:rsid w:val="007A2682"/>
    <w:rsid w:val="007B18F7"/>
    <w:rsid w:val="007B3CC4"/>
    <w:rsid w:val="007C08BE"/>
    <w:rsid w:val="007D130B"/>
    <w:rsid w:val="007D699D"/>
    <w:rsid w:val="007E7C65"/>
    <w:rsid w:val="008011FA"/>
    <w:rsid w:val="00850104"/>
    <w:rsid w:val="0087421B"/>
    <w:rsid w:val="008802D0"/>
    <w:rsid w:val="008F008B"/>
    <w:rsid w:val="008F1A87"/>
    <w:rsid w:val="008F45B0"/>
    <w:rsid w:val="009B041C"/>
    <w:rsid w:val="009F279C"/>
    <w:rsid w:val="00A11632"/>
    <w:rsid w:val="00A62B20"/>
    <w:rsid w:val="00A809FF"/>
    <w:rsid w:val="00AC38DC"/>
    <w:rsid w:val="00AD06BB"/>
    <w:rsid w:val="00AD78D2"/>
    <w:rsid w:val="00B321B0"/>
    <w:rsid w:val="00B34ECE"/>
    <w:rsid w:val="00B83BD1"/>
    <w:rsid w:val="00BB44E3"/>
    <w:rsid w:val="00BB45B7"/>
    <w:rsid w:val="00BB4AE4"/>
    <w:rsid w:val="00BB6A68"/>
    <w:rsid w:val="00C202E8"/>
    <w:rsid w:val="00C25264"/>
    <w:rsid w:val="00C44D68"/>
    <w:rsid w:val="00CD697D"/>
    <w:rsid w:val="00CF0605"/>
    <w:rsid w:val="00D26693"/>
    <w:rsid w:val="00D5667C"/>
    <w:rsid w:val="00D57BC1"/>
    <w:rsid w:val="00D62BCF"/>
    <w:rsid w:val="00DB4080"/>
    <w:rsid w:val="00DC0888"/>
    <w:rsid w:val="00DC1D76"/>
    <w:rsid w:val="00E6454E"/>
    <w:rsid w:val="00E84733"/>
    <w:rsid w:val="00ED1AFC"/>
    <w:rsid w:val="00EE0800"/>
    <w:rsid w:val="00F05EF8"/>
    <w:rsid w:val="00F16493"/>
    <w:rsid w:val="00F32DDE"/>
    <w:rsid w:val="00F47230"/>
    <w:rsid w:val="00F65BD4"/>
    <w:rsid w:val="00F73556"/>
    <w:rsid w:val="00F842C2"/>
    <w:rsid w:val="00F870AC"/>
    <w:rsid w:val="00FE0A0B"/>
    <w:rsid w:val="00FF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09E797"/>
  <w15:docId w15:val="{0FFEE44D-E146-4A23-A915-0B93AC33F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742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87421B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7421B"/>
    <w:rPr>
      <w:rFonts w:ascii="Calibri Light" w:eastAsia="Times New Roman" w:hAnsi="Calibri Light" w:cs="Times New Roman"/>
      <w:b/>
      <w:bCs/>
      <w:kern w:val="32"/>
      <w:sz w:val="32"/>
      <w:szCs w:val="32"/>
      <w:lang w:eastAsia="ru-RU"/>
    </w:rPr>
  </w:style>
  <w:style w:type="character" w:styleId="a3">
    <w:name w:val="annotation reference"/>
    <w:semiHidden/>
    <w:rsid w:val="0087421B"/>
    <w:rPr>
      <w:sz w:val="16"/>
      <w:szCs w:val="16"/>
    </w:rPr>
  </w:style>
  <w:style w:type="paragraph" w:styleId="a4">
    <w:name w:val="annotation text"/>
    <w:basedOn w:val="a"/>
    <w:link w:val="a5"/>
    <w:semiHidden/>
    <w:rsid w:val="0087421B"/>
    <w:rPr>
      <w:sz w:val="20"/>
      <w:szCs w:val="20"/>
    </w:rPr>
  </w:style>
  <w:style w:type="character" w:customStyle="1" w:styleId="a5">
    <w:name w:val="Текст примечания Знак"/>
    <w:basedOn w:val="a0"/>
    <w:link w:val="a4"/>
    <w:semiHidden/>
    <w:rsid w:val="008742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header"/>
    <w:basedOn w:val="a"/>
    <w:link w:val="a7"/>
    <w:uiPriority w:val="99"/>
    <w:rsid w:val="0087421B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87421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rsid w:val="0087421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7421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List Paragraph"/>
    <w:basedOn w:val="a"/>
    <w:uiPriority w:val="34"/>
    <w:qFormat/>
    <w:rsid w:val="0087421B"/>
    <w:pPr>
      <w:ind w:left="720"/>
      <w:contextualSpacing/>
    </w:pPr>
  </w:style>
  <w:style w:type="paragraph" w:styleId="ab">
    <w:name w:val="Balloon Text"/>
    <w:basedOn w:val="a"/>
    <w:link w:val="ac"/>
    <w:uiPriority w:val="99"/>
    <w:semiHidden/>
    <w:unhideWhenUsed/>
    <w:rsid w:val="0087421B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87421B"/>
    <w:rPr>
      <w:rFonts w:ascii="Tahoma" w:eastAsia="Times New Roman" w:hAnsi="Tahoma" w:cs="Tahoma"/>
      <w:sz w:val="16"/>
      <w:szCs w:val="16"/>
      <w:lang w:eastAsia="ru-RU"/>
    </w:rPr>
  </w:style>
  <w:style w:type="paragraph" w:styleId="ad">
    <w:name w:val="annotation subject"/>
    <w:basedOn w:val="a4"/>
    <w:next w:val="a4"/>
    <w:link w:val="ae"/>
    <w:uiPriority w:val="99"/>
    <w:semiHidden/>
    <w:unhideWhenUsed/>
    <w:rsid w:val="00720ACE"/>
    <w:rPr>
      <w:b/>
      <w:bCs/>
    </w:rPr>
  </w:style>
  <w:style w:type="character" w:customStyle="1" w:styleId="ae">
    <w:name w:val="Тема примечания Знак"/>
    <w:basedOn w:val="a5"/>
    <w:link w:val="ad"/>
    <w:uiPriority w:val="99"/>
    <w:semiHidden/>
    <w:rsid w:val="00720ACE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">
    <w:name w:val="Hyperlink"/>
    <w:basedOn w:val="a0"/>
    <w:uiPriority w:val="99"/>
    <w:unhideWhenUsed/>
    <w:rsid w:val="00720AC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55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1430</Words>
  <Characters>8151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Астахова Юлия Викторовна</dc:creator>
  <cp:lastModifiedBy>Табунщикова Алина Леоновна</cp:lastModifiedBy>
  <cp:revision>5</cp:revision>
  <dcterms:created xsi:type="dcterms:W3CDTF">2025-11-07T14:07:00Z</dcterms:created>
  <dcterms:modified xsi:type="dcterms:W3CDTF">2025-12-02T13:14:00Z</dcterms:modified>
</cp:coreProperties>
</file>