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F02CDB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C47" w:rsidRDefault="00965C47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Pr="00093D5F" w:rsidRDefault="00093D5F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color w:val="000000" w:themeColor="text1"/>
          <w:sz w:val="26"/>
          <w:szCs w:val="26"/>
          <w:lang w:eastAsia="ru-RU"/>
        </w:rPr>
      </w:pPr>
      <w:r>
        <w:rPr>
          <w:bCs/>
          <w:color w:val="000000" w:themeColor="text1"/>
          <w:sz w:val="26"/>
          <w:szCs w:val="26"/>
          <w:lang w:eastAsia="ru-RU"/>
        </w:rPr>
        <w:t>21.10.2019                                                                                           № 6.18.1-01/2110-05</w:t>
      </w: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Cs/>
          <w:i/>
          <w:color w:val="000000" w:themeColor="text1"/>
          <w:sz w:val="26"/>
          <w:szCs w:val="26"/>
          <w:lang w:eastAsia="ru-RU"/>
        </w:rPr>
      </w:pPr>
    </w:p>
    <w:p w:rsidR="00AE649C" w:rsidRPr="00CF7ED5" w:rsidRDefault="00AE649C" w:rsidP="00443990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965C47" w:rsidRPr="00CF7ED5" w:rsidRDefault="00965C47" w:rsidP="00AE649C">
      <w:pPr>
        <w:tabs>
          <w:tab w:val="left" w:pos="993"/>
        </w:tabs>
        <w:suppressAutoHyphens w:val="0"/>
        <w:spacing w:line="276" w:lineRule="auto"/>
        <w:contextualSpacing/>
        <w:jc w:val="both"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О внесении изменений в </w:t>
      </w:r>
      <w:r w:rsidR="00A61F83"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обучающихся Национального исследовательского университета «Высшая школа экономики» </w:t>
      </w:r>
    </w:p>
    <w:p w:rsidR="00965C47" w:rsidRPr="00CF7ED5" w:rsidRDefault="00965C47" w:rsidP="00443990">
      <w:pPr>
        <w:tabs>
          <w:tab w:val="left" w:pos="993"/>
        </w:tabs>
        <w:suppressAutoHyphens w:val="0"/>
        <w:spacing w:line="276" w:lineRule="auto"/>
        <w:ind w:firstLine="652"/>
        <w:contextualSpacing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965C47" w:rsidRPr="00CF7ED5" w:rsidRDefault="00965C47" w:rsidP="001D50B6">
      <w:pPr>
        <w:tabs>
          <w:tab w:val="left" w:pos="993"/>
        </w:tabs>
        <w:spacing w:line="276" w:lineRule="auto"/>
        <w:ind w:firstLine="652"/>
        <w:contextualSpacing/>
        <w:outlineLvl w:val="0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AE649C" w:rsidRDefault="00AE649C" w:rsidP="001D50B6">
      <w:pPr>
        <w:tabs>
          <w:tab w:val="left" w:pos="993"/>
        </w:tabs>
        <w:spacing w:line="276" w:lineRule="auto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  <w:r>
        <w:rPr>
          <w:rFonts w:eastAsia="Arial Unicode MS"/>
          <w:color w:val="000000" w:themeColor="text1"/>
          <w:kern w:val="0"/>
          <w:sz w:val="26"/>
          <w:szCs w:val="26"/>
          <w:lang w:eastAsia="ru-RU"/>
        </w:rPr>
        <w:t xml:space="preserve">На основании решения ученого совета НИУ ВШЭ от 27.09.2019, протокол № 13, </w:t>
      </w:r>
    </w:p>
    <w:p w:rsidR="00AE649C" w:rsidRDefault="00AE649C" w:rsidP="001D50B6">
      <w:pPr>
        <w:tabs>
          <w:tab w:val="left" w:pos="993"/>
        </w:tabs>
        <w:spacing w:line="276" w:lineRule="auto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</w:p>
    <w:p w:rsidR="00965C47" w:rsidRPr="00CF7ED5" w:rsidRDefault="00AE649C" w:rsidP="001D50B6">
      <w:pPr>
        <w:tabs>
          <w:tab w:val="left" w:pos="993"/>
        </w:tabs>
        <w:spacing w:line="276" w:lineRule="auto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  <w:r>
        <w:rPr>
          <w:rFonts w:eastAsia="Arial Unicode MS"/>
          <w:color w:val="000000" w:themeColor="text1"/>
          <w:kern w:val="0"/>
          <w:sz w:val="26"/>
          <w:szCs w:val="26"/>
          <w:lang w:eastAsia="ru-RU"/>
        </w:rPr>
        <w:t>ПРИКАЗЫВАЮ:</w:t>
      </w:r>
    </w:p>
    <w:p w:rsidR="00965C47" w:rsidRPr="00CF7ED5" w:rsidRDefault="00965C47" w:rsidP="001D50B6">
      <w:pPr>
        <w:tabs>
          <w:tab w:val="left" w:pos="993"/>
        </w:tabs>
        <w:spacing w:line="276" w:lineRule="auto"/>
        <w:ind w:firstLine="709"/>
        <w:contextualSpacing/>
        <w:jc w:val="both"/>
        <w:outlineLvl w:val="0"/>
        <w:rPr>
          <w:rFonts w:eastAsia="Arial Unicode MS"/>
          <w:color w:val="000000" w:themeColor="text1"/>
          <w:kern w:val="0"/>
          <w:sz w:val="26"/>
          <w:szCs w:val="26"/>
          <w:lang w:eastAsia="ru-RU"/>
        </w:rPr>
      </w:pPr>
    </w:p>
    <w:p w:rsidR="00A61F83" w:rsidRPr="00AE649C" w:rsidRDefault="00965C47" w:rsidP="001D50B6">
      <w:pPr>
        <w:pStyle w:val="a3"/>
        <w:numPr>
          <w:ilvl w:val="0"/>
          <w:numId w:val="2"/>
        </w:numPr>
        <w:spacing w:line="276" w:lineRule="auto"/>
        <w:ind w:left="0" w:firstLine="709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  <w:r w:rsidRPr="00CF7ED5">
        <w:rPr>
          <w:bCs/>
          <w:color w:val="000000" w:themeColor="text1"/>
          <w:sz w:val="26"/>
          <w:szCs w:val="26"/>
        </w:rPr>
        <w:t xml:space="preserve">Внести </w:t>
      </w:r>
      <w:r w:rsidR="00A61F83" w:rsidRPr="00CF7ED5">
        <w:rPr>
          <w:bCs/>
          <w:color w:val="000000" w:themeColor="text1"/>
          <w:sz w:val="26"/>
          <w:szCs w:val="26"/>
        </w:rPr>
        <w:t>в</w:t>
      </w:r>
      <w:r w:rsidRPr="00CF7ED5">
        <w:rPr>
          <w:bCs/>
          <w:color w:val="000000" w:themeColor="text1"/>
          <w:sz w:val="26"/>
          <w:szCs w:val="26"/>
        </w:rPr>
        <w:t xml:space="preserve"> </w:t>
      </w:r>
      <w:r w:rsidR="00A61F83" w:rsidRPr="00CF7ED5">
        <w:rPr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</w:t>
      </w:r>
      <w:proofErr w:type="gramStart"/>
      <w:r w:rsidR="00A61F83" w:rsidRPr="00CF7ED5">
        <w:rPr>
          <w:color w:val="000000" w:themeColor="text1"/>
          <w:kern w:val="0"/>
          <w:sz w:val="26"/>
          <w:szCs w:val="26"/>
          <w:lang w:eastAsia="ru-RU"/>
        </w:rPr>
        <w:t>обучающихся</w:t>
      </w:r>
      <w:proofErr w:type="gramEnd"/>
      <w:r w:rsidR="00A61F83" w:rsidRPr="00CF7ED5">
        <w:rPr>
          <w:color w:val="000000" w:themeColor="text1"/>
          <w:kern w:val="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  <w:r w:rsidRPr="00CF7ED5">
        <w:rPr>
          <w:bCs/>
          <w:color w:val="000000" w:themeColor="text1"/>
          <w:sz w:val="26"/>
          <w:szCs w:val="26"/>
        </w:rPr>
        <w:t>, утвержденн</w:t>
      </w:r>
      <w:r w:rsidR="00A61F83" w:rsidRPr="00CF7ED5">
        <w:rPr>
          <w:bCs/>
          <w:color w:val="000000" w:themeColor="text1"/>
          <w:sz w:val="26"/>
          <w:szCs w:val="26"/>
        </w:rPr>
        <w:t>ы</w:t>
      </w:r>
      <w:r w:rsidRPr="00CF7ED5">
        <w:rPr>
          <w:bCs/>
          <w:color w:val="000000" w:themeColor="text1"/>
          <w:sz w:val="26"/>
          <w:szCs w:val="26"/>
        </w:rPr>
        <w:t>е ученым советом НИУ ВШЭ</w:t>
      </w:r>
      <w:r w:rsidR="00A61F83" w:rsidRPr="00CF7ED5">
        <w:rPr>
          <w:bCs/>
          <w:color w:val="000000" w:themeColor="text1"/>
          <w:sz w:val="26"/>
          <w:szCs w:val="26"/>
        </w:rPr>
        <w:t xml:space="preserve"> 24.06.2016, протокол № 07, введенные в действие приказом НИУ ВШЭ от </w:t>
      </w:r>
      <w:r w:rsidR="00A61F83" w:rsidRPr="00CF7ED5">
        <w:rPr>
          <w:color w:val="000000" w:themeColor="text1"/>
          <w:sz w:val="26"/>
          <w:szCs w:val="26"/>
        </w:rPr>
        <w:t>22.07.2016</w:t>
      </w:r>
      <w:r w:rsidR="00A61F83" w:rsidRPr="00CF7ED5">
        <w:rPr>
          <w:noProof/>
          <w:color w:val="000000" w:themeColor="text1"/>
          <w:sz w:val="26"/>
          <w:szCs w:val="26"/>
          <w:lang w:eastAsia="ru-RU"/>
        </w:rPr>
        <w:t xml:space="preserve"> </w:t>
      </w:r>
      <w:r w:rsidR="00A61F83" w:rsidRPr="00CF7ED5">
        <w:rPr>
          <w:color w:val="000000" w:themeColor="text1"/>
          <w:sz w:val="26"/>
          <w:szCs w:val="26"/>
        </w:rPr>
        <w:t>№</w:t>
      </w:r>
      <w:r w:rsidR="00BB62DE" w:rsidRPr="00BB62DE">
        <w:rPr>
          <w:color w:val="000000" w:themeColor="text1"/>
          <w:sz w:val="26"/>
          <w:szCs w:val="26"/>
        </w:rPr>
        <w:t xml:space="preserve"> </w:t>
      </w:r>
      <w:r w:rsidR="00A61F83" w:rsidRPr="00CF7ED5">
        <w:rPr>
          <w:color w:val="000000" w:themeColor="text1"/>
          <w:sz w:val="26"/>
          <w:szCs w:val="26"/>
        </w:rPr>
        <w:t>6.18.1-01/2207-16</w:t>
      </w:r>
      <w:r w:rsidR="00A61F83" w:rsidRPr="00CF7ED5">
        <w:rPr>
          <w:noProof/>
          <w:color w:val="000000" w:themeColor="text1"/>
          <w:sz w:val="26"/>
          <w:szCs w:val="26"/>
          <w:lang w:eastAsia="ru-RU"/>
        </w:rPr>
        <w:t xml:space="preserve">, </w:t>
      </w:r>
      <w:r w:rsidR="00AE649C">
        <w:rPr>
          <w:noProof/>
          <w:color w:val="000000" w:themeColor="text1"/>
          <w:sz w:val="26"/>
          <w:szCs w:val="26"/>
          <w:lang w:eastAsia="ru-RU"/>
        </w:rPr>
        <w:t xml:space="preserve">изменения </w:t>
      </w:r>
      <w:r w:rsidR="00AE649C">
        <w:rPr>
          <w:bCs/>
          <w:color w:val="000000" w:themeColor="text1"/>
          <w:sz w:val="26"/>
          <w:szCs w:val="26"/>
        </w:rPr>
        <w:t>согласно</w:t>
      </w:r>
      <w:r w:rsidR="00A61F83" w:rsidRPr="00CF7ED5">
        <w:rPr>
          <w:bCs/>
          <w:color w:val="000000" w:themeColor="text1"/>
          <w:sz w:val="26"/>
          <w:szCs w:val="26"/>
        </w:rPr>
        <w:t xml:space="preserve"> с приложени</w:t>
      </w:r>
      <w:r w:rsidR="00AE649C">
        <w:rPr>
          <w:bCs/>
          <w:color w:val="000000" w:themeColor="text1"/>
          <w:sz w:val="26"/>
          <w:szCs w:val="26"/>
        </w:rPr>
        <w:t>ю к настоящему приказу</w:t>
      </w:r>
      <w:r w:rsidR="00A61F83" w:rsidRPr="00CF7ED5">
        <w:rPr>
          <w:bCs/>
          <w:color w:val="000000" w:themeColor="text1"/>
          <w:sz w:val="26"/>
          <w:szCs w:val="26"/>
        </w:rPr>
        <w:t>.</w:t>
      </w:r>
    </w:p>
    <w:p w:rsidR="00AE649C" w:rsidRDefault="00AE649C" w:rsidP="00AE649C">
      <w:pPr>
        <w:spacing w:line="276" w:lineRule="auto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</w:p>
    <w:p w:rsidR="004F1FF9" w:rsidRDefault="004F1FF9" w:rsidP="00AE649C">
      <w:pPr>
        <w:spacing w:line="276" w:lineRule="auto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</w:p>
    <w:p w:rsidR="004F1FF9" w:rsidRDefault="004F1FF9" w:rsidP="00AE649C">
      <w:pPr>
        <w:spacing w:line="276" w:lineRule="auto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</w:p>
    <w:p w:rsidR="004F1FF9" w:rsidRPr="00AE649C" w:rsidRDefault="004F1FF9" w:rsidP="00AE649C">
      <w:pPr>
        <w:spacing w:line="276" w:lineRule="auto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AE649C" w:rsidTr="00AE649C">
        <w:tc>
          <w:tcPr>
            <w:tcW w:w="4927" w:type="dxa"/>
          </w:tcPr>
          <w:p w:rsidR="00AE649C" w:rsidRDefault="00AE649C" w:rsidP="00AE649C">
            <w:pPr>
              <w:spacing w:line="276" w:lineRule="auto"/>
              <w:contextualSpacing/>
              <w:jc w:val="both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noProof/>
                <w:color w:val="000000" w:themeColor="text1"/>
                <w:sz w:val="26"/>
                <w:szCs w:val="26"/>
                <w:lang w:eastAsia="ru-RU"/>
              </w:rPr>
              <w:t>Ректор</w:t>
            </w:r>
          </w:p>
        </w:tc>
        <w:tc>
          <w:tcPr>
            <w:tcW w:w="4927" w:type="dxa"/>
          </w:tcPr>
          <w:p w:rsidR="00AE649C" w:rsidRPr="00AE649C" w:rsidRDefault="00AE649C" w:rsidP="00AE649C">
            <w:pPr>
              <w:spacing w:line="276" w:lineRule="auto"/>
              <w:contextualSpacing/>
              <w:jc w:val="right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noProof/>
                <w:color w:val="000000" w:themeColor="text1"/>
                <w:sz w:val="26"/>
                <w:szCs w:val="26"/>
                <w:lang w:eastAsia="ru-RU"/>
              </w:rPr>
              <w:t xml:space="preserve">        Я. И. Кузьминов</w:t>
            </w:r>
          </w:p>
          <w:p w:rsidR="00AE649C" w:rsidRDefault="00AE649C" w:rsidP="00AE649C">
            <w:pPr>
              <w:spacing w:line="276" w:lineRule="auto"/>
              <w:contextualSpacing/>
              <w:jc w:val="both"/>
              <w:rPr>
                <w:noProof/>
                <w:color w:val="000000" w:themeColor="text1"/>
                <w:sz w:val="26"/>
                <w:szCs w:val="26"/>
                <w:lang w:eastAsia="ru-RU"/>
              </w:rPr>
            </w:pPr>
          </w:p>
        </w:tc>
      </w:tr>
    </w:tbl>
    <w:p w:rsidR="00AE649C" w:rsidRDefault="00AE649C" w:rsidP="00AE649C">
      <w:pPr>
        <w:spacing w:line="276" w:lineRule="auto"/>
        <w:contextualSpacing/>
        <w:jc w:val="both"/>
        <w:rPr>
          <w:noProof/>
          <w:color w:val="000000" w:themeColor="text1"/>
          <w:sz w:val="26"/>
          <w:szCs w:val="26"/>
          <w:lang w:eastAsia="ru-RU"/>
        </w:rPr>
      </w:pPr>
    </w:p>
    <w:p w:rsidR="00A61F83" w:rsidRPr="00CF7ED5" w:rsidRDefault="00A61F83" w:rsidP="001D50B6">
      <w:pPr>
        <w:shd w:val="clear" w:color="auto" w:fill="FFFFFF"/>
        <w:tabs>
          <w:tab w:val="left" w:pos="0"/>
          <w:tab w:val="left" w:pos="993"/>
        </w:tabs>
        <w:autoSpaceDE w:val="0"/>
        <w:spacing w:line="276" w:lineRule="auto"/>
        <w:ind w:firstLine="709"/>
        <w:contextualSpacing/>
        <w:jc w:val="both"/>
        <w:rPr>
          <w:color w:val="000000" w:themeColor="text1"/>
          <w:kern w:val="0"/>
          <w:sz w:val="26"/>
          <w:szCs w:val="26"/>
          <w:lang w:eastAsia="ru-RU"/>
        </w:rPr>
      </w:pPr>
    </w:p>
    <w:p w:rsidR="00405DFD" w:rsidRPr="00CF7ED5" w:rsidRDefault="00405DFD" w:rsidP="001D50B6">
      <w:pPr>
        <w:tabs>
          <w:tab w:val="left" w:pos="993"/>
        </w:tabs>
        <w:spacing w:line="276" w:lineRule="auto"/>
        <w:ind w:firstLine="709"/>
        <w:contextualSpacing/>
        <w:jc w:val="both"/>
        <w:rPr>
          <w:color w:val="000000" w:themeColor="text1"/>
          <w:kern w:val="0"/>
          <w:sz w:val="26"/>
          <w:szCs w:val="26"/>
          <w:lang w:eastAsia="ru-RU"/>
        </w:rPr>
      </w:pPr>
    </w:p>
    <w:p w:rsidR="00405DFD" w:rsidRPr="00CF7ED5" w:rsidRDefault="00405DFD" w:rsidP="001D50B6">
      <w:pPr>
        <w:tabs>
          <w:tab w:val="left" w:pos="993"/>
        </w:tabs>
        <w:spacing w:line="276" w:lineRule="auto"/>
        <w:ind w:firstLine="652"/>
        <w:contextualSpacing/>
        <w:rPr>
          <w:color w:val="000000" w:themeColor="text1"/>
          <w:kern w:val="0"/>
          <w:sz w:val="26"/>
          <w:szCs w:val="26"/>
          <w:lang w:eastAsia="ru-RU"/>
        </w:rPr>
      </w:pPr>
    </w:p>
    <w:p w:rsidR="000006BB" w:rsidRPr="00CF7ED5" w:rsidRDefault="000006BB" w:rsidP="00443990">
      <w:pPr>
        <w:autoSpaceDE w:val="0"/>
        <w:autoSpaceDN w:val="0"/>
        <w:adjustRightInd w:val="0"/>
        <w:spacing w:line="276" w:lineRule="auto"/>
        <w:contextualSpacing/>
        <w:jc w:val="both"/>
        <w:rPr>
          <w:color w:val="000000" w:themeColor="text1"/>
          <w:sz w:val="26"/>
          <w:szCs w:val="26"/>
        </w:rPr>
      </w:pPr>
    </w:p>
    <w:p w:rsidR="00443990" w:rsidRPr="00CF7ED5" w:rsidRDefault="00443990" w:rsidP="00443990">
      <w:pPr>
        <w:autoSpaceDE w:val="0"/>
        <w:autoSpaceDN w:val="0"/>
        <w:adjustRightInd w:val="0"/>
        <w:spacing w:line="276" w:lineRule="auto"/>
        <w:contextualSpacing/>
        <w:jc w:val="both"/>
        <w:rPr>
          <w:color w:val="000000" w:themeColor="text1"/>
          <w:sz w:val="26"/>
          <w:szCs w:val="26"/>
        </w:rPr>
      </w:pPr>
    </w:p>
    <w:p w:rsidR="00891815" w:rsidRDefault="00891815" w:rsidP="00AE649C">
      <w:pPr>
        <w:autoSpaceDE w:val="0"/>
        <w:autoSpaceDN w:val="0"/>
        <w:adjustRightInd w:val="0"/>
        <w:spacing w:line="276" w:lineRule="auto"/>
        <w:contextualSpacing/>
        <w:rPr>
          <w:color w:val="000000" w:themeColor="text1"/>
          <w:sz w:val="26"/>
          <w:szCs w:val="26"/>
        </w:rPr>
      </w:pPr>
    </w:p>
    <w:p w:rsidR="004F1FF9" w:rsidRDefault="004F1FF9" w:rsidP="00AE649C">
      <w:pPr>
        <w:autoSpaceDE w:val="0"/>
        <w:autoSpaceDN w:val="0"/>
        <w:adjustRightInd w:val="0"/>
        <w:spacing w:line="276" w:lineRule="auto"/>
        <w:contextualSpacing/>
        <w:rPr>
          <w:color w:val="000000" w:themeColor="text1"/>
          <w:sz w:val="26"/>
          <w:szCs w:val="26"/>
        </w:rPr>
      </w:pP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 w:rsidRPr="00E404C0">
        <w:rPr>
          <w:color w:val="000000" w:themeColor="text1"/>
          <w:sz w:val="26"/>
          <w:szCs w:val="26"/>
        </w:rPr>
        <w:lastRenderedPageBreak/>
        <w:t>Приложение</w:t>
      </w: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к приказу НИУ ВШЭ </w:t>
      </w: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от 21.10.2019 № 6.18.1-01/2110-05</w:t>
      </w: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УТВЕРЖДЕНЫ </w:t>
      </w:r>
    </w:p>
    <w:p w:rsidR="00093D5F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ученым советом НИУ</w:t>
      </w:r>
      <w:r>
        <w:t> </w:t>
      </w:r>
      <w:r>
        <w:rPr>
          <w:color w:val="000000" w:themeColor="text1"/>
          <w:sz w:val="26"/>
          <w:szCs w:val="26"/>
        </w:rPr>
        <w:t>ВШЭ</w:t>
      </w:r>
    </w:p>
    <w:p w:rsidR="00093D5F" w:rsidRPr="00E404C0" w:rsidRDefault="00093D5F" w:rsidP="00093D5F">
      <w:pPr>
        <w:autoSpaceDE w:val="0"/>
        <w:autoSpaceDN w:val="0"/>
        <w:adjustRightInd w:val="0"/>
        <w:spacing w:line="276" w:lineRule="auto"/>
        <w:ind w:left="5387"/>
        <w:contextualSpacing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(протокол от 27.09.2019 № 13)</w:t>
      </w:r>
    </w:p>
    <w:p w:rsidR="00093D5F" w:rsidRDefault="00093D5F" w:rsidP="00093D5F">
      <w:pPr>
        <w:autoSpaceDE w:val="0"/>
        <w:autoSpaceDN w:val="0"/>
        <w:adjustRightInd w:val="0"/>
        <w:spacing w:line="276" w:lineRule="auto"/>
        <w:contextualSpacing/>
        <w:jc w:val="center"/>
        <w:rPr>
          <w:b/>
          <w:color w:val="000000" w:themeColor="text1"/>
          <w:sz w:val="26"/>
          <w:szCs w:val="26"/>
        </w:rPr>
      </w:pPr>
    </w:p>
    <w:p w:rsidR="00093D5F" w:rsidRPr="00CF7ED5" w:rsidRDefault="00093D5F" w:rsidP="00093D5F">
      <w:pPr>
        <w:autoSpaceDE w:val="0"/>
        <w:autoSpaceDN w:val="0"/>
        <w:adjustRightInd w:val="0"/>
        <w:spacing w:line="276" w:lineRule="auto"/>
        <w:contextualSpacing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  <w:r w:rsidRPr="00CF7ED5">
        <w:rPr>
          <w:b/>
          <w:color w:val="000000" w:themeColor="text1"/>
          <w:sz w:val="26"/>
          <w:szCs w:val="26"/>
        </w:rPr>
        <w:t xml:space="preserve">Изменения в </w:t>
      </w:r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Правила внутреннего распорядка </w:t>
      </w:r>
      <w:proofErr w:type="gramStart"/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>обучающихся</w:t>
      </w:r>
      <w:proofErr w:type="gramEnd"/>
      <w:r w:rsidRPr="00CF7ED5">
        <w:rPr>
          <w:b/>
          <w:color w:val="000000" w:themeColor="text1"/>
          <w:kern w:val="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</w:t>
      </w:r>
      <w:r>
        <w:rPr>
          <w:b/>
          <w:color w:val="000000" w:themeColor="text1"/>
          <w:kern w:val="0"/>
          <w:sz w:val="26"/>
          <w:szCs w:val="26"/>
          <w:lang w:eastAsia="ru-RU"/>
        </w:rPr>
        <w:t>»</w:t>
      </w:r>
      <w:r w:rsidRPr="00CF7ED5">
        <w:rPr>
          <w:b/>
          <w:noProof/>
          <w:color w:val="000000" w:themeColor="text1"/>
          <w:sz w:val="26"/>
          <w:szCs w:val="26"/>
          <w:lang w:eastAsia="ru-RU"/>
        </w:rPr>
        <w:t xml:space="preserve"> </w:t>
      </w:r>
    </w:p>
    <w:p w:rsidR="00093D5F" w:rsidRPr="00CF7ED5" w:rsidRDefault="00093D5F" w:rsidP="00093D5F">
      <w:pPr>
        <w:autoSpaceDE w:val="0"/>
        <w:autoSpaceDN w:val="0"/>
        <w:adjustRightInd w:val="0"/>
        <w:spacing w:line="276" w:lineRule="auto"/>
        <w:ind w:firstLine="709"/>
        <w:contextualSpacing/>
        <w:jc w:val="center"/>
        <w:rPr>
          <w:b/>
          <w:color w:val="000000" w:themeColor="text1"/>
          <w:kern w:val="0"/>
          <w:sz w:val="26"/>
          <w:szCs w:val="26"/>
          <w:lang w:eastAsia="ru-RU"/>
        </w:rPr>
      </w:pPr>
    </w:p>
    <w:p w:rsidR="00093D5F" w:rsidRPr="0017204C" w:rsidRDefault="00093D5F" w:rsidP="00093D5F">
      <w:pPr>
        <w:pStyle w:val="a3"/>
        <w:numPr>
          <w:ilvl w:val="1"/>
          <w:numId w:val="2"/>
        </w:numPr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 w:rsidRPr="0017204C">
        <w:rPr>
          <w:rFonts w:eastAsia="Calibri"/>
          <w:color w:val="000000" w:themeColor="text1"/>
          <w:sz w:val="26"/>
          <w:szCs w:val="26"/>
        </w:rPr>
        <w:t>Пункт 1.5 изложить в следующей редакции:</w:t>
      </w:r>
    </w:p>
    <w:p w:rsidR="00093D5F" w:rsidRPr="0017204C" w:rsidRDefault="00093D5F" w:rsidP="00093D5F">
      <w:pPr>
        <w:pStyle w:val="a3"/>
        <w:tabs>
          <w:tab w:val="left" w:pos="-709"/>
          <w:tab w:val="left" w:pos="1276"/>
        </w:tabs>
        <w:suppressAutoHyphens w:val="0"/>
        <w:ind w:left="0" w:firstLine="709"/>
        <w:contextualSpacing/>
        <w:jc w:val="both"/>
        <w:rPr>
          <w:color w:val="000000" w:themeColor="text1"/>
          <w:kern w:val="0"/>
          <w:sz w:val="26"/>
          <w:szCs w:val="26"/>
          <w:lang w:eastAsia="ru-RU"/>
        </w:rPr>
      </w:pPr>
      <w:r w:rsidRPr="0017204C">
        <w:rPr>
          <w:rFonts w:eastAsia="Calibri"/>
          <w:color w:val="000000" w:themeColor="text1"/>
          <w:sz w:val="26"/>
          <w:szCs w:val="26"/>
        </w:rPr>
        <w:t xml:space="preserve">«1.5. </w:t>
      </w:r>
      <w:proofErr w:type="gramStart"/>
      <w:r w:rsidRPr="0017204C">
        <w:rPr>
          <w:color w:val="000000" w:themeColor="text1"/>
          <w:kern w:val="0"/>
          <w:sz w:val="26"/>
          <w:szCs w:val="26"/>
          <w:lang w:eastAsia="ru-RU"/>
        </w:rPr>
        <w:t>Права, обязанности и порядок привлечения к дисциплинарной ответственности обучающихся, проживающих в общежитиях университета, дополнительно устанавливаются правилами внутреннего распорядка студенческого общежития университета, утверждаемыми в установленном в НИУ ВШЭ порядке.».</w:t>
      </w:r>
      <w:proofErr w:type="gramEnd"/>
    </w:p>
    <w:p w:rsidR="00093D5F" w:rsidRDefault="00093D5F" w:rsidP="00093D5F">
      <w:pPr>
        <w:pStyle w:val="a3"/>
        <w:numPr>
          <w:ilvl w:val="0"/>
          <w:numId w:val="2"/>
        </w:numPr>
        <w:tabs>
          <w:tab w:val="left" w:pos="-709"/>
          <w:tab w:val="left" w:pos="1276"/>
        </w:tabs>
        <w:suppressAutoHyphens w:val="0"/>
        <w:ind w:left="0" w:firstLine="709"/>
        <w:contextualSpacing/>
        <w:jc w:val="both"/>
        <w:rPr>
          <w:kern w:val="0"/>
          <w:sz w:val="26"/>
          <w:szCs w:val="26"/>
          <w:lang w:eastAsia="ru-RU"/>
        </w:rPr>
      </w:pPr>
      <w:r>
        <w:rPr>
          <w:kern w:val="0"/>
          <w:sz w:val="26"/>
          <w:szCs w:val="26"/>
          <w:lang w:eastAsia="ru-RU"/>
        </w:rPr>
        <w:t xml:space="preserve">В приложении 1 «Порядок </w:t>
      </w:r>
      <w:r w:rsidRPr="009F0153">
        <w:rPr>
          <w:kern w:val="0"/>
          <w:sz w:val="26"/>
          <w:szCs w:val="26"/>
          <w:lang w:eastAsia="ru-RU"/>
        </w:rPr>
        <w:t>привлечения студентов и аспирантов НИУ ВШЭ к дисциплинарной ответственности</w:t>
      </w:r>
      <w:r>
        <w:rPr>
          <w:kern w:val="0"/>
          <w:sz w:val="26"/>
          <w:szCs w:val="26"/>
          <w:lang w:eastAsia="ru-RU"/>
        </w:rPr>
        <w:t>»:</w:t>
      </w:r>
    </w:p>
    <w:p w:rsidR="00093D5F" w:rsidRPr="009F0153" w:rsidRDefault="00093D5F" w:rsidP="00093D5F">
      <w:pPr>
        <w:pStyle w:val="a3"/>
        <w:tabs>
          <w:tab w:val="left" w:pos="-709"/>
          <w:tab w:val="left" w:pos="1276"/>
        </w:tabs>
        <w:suppressAutoHyphens w:val="0"/>
        <w:ind w:left="0" w:firstLine="709"/>
        <w:contextualSpacing/>
        <w:jc w:val="both"/>
        <w:rPr>
          <w:kern w:val="0"/>
          <w:sz w:val="26"/>
          <w:szCs w:val="26"/>
          <w:lang w:eastAsia="ru-RU"/>
        </w:rPr>
      </w:pPr>
      <w:r>
        <w:rPr>
          <w:kern w:val="0"/>
          <w:sz w:val="26"/>
          <w:szCs w:val="26"/>
          <w:lang w:eastAsia="ru-RU"/>
        </w:rPr>
        <w:t>2.1. в пункте 1.5 подпункты 1.5.1 и 1.5.2 изложить в следующей редакции:</w:t>
      </w:r>
    </w:p>
    <w:p w:rsidR="00093D5F" w:rsidRPr="009F0153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proofErr w:type="gramStart"/>
      <w:r>
        <w:rPr>
          <w:color w:val="000000" w:themeColor="text1"/>
          <w:sz w:val="26"/>
          <w:szCs w:val="26"/>
        </w:rPr>
        <w:t>«1.5.1. </w:t>
      </w:r>
      <w:r w:rsidRPr="009F0153">
        <w:rPr>
          <w:color w:val="000000" w:themeColor="text1"/>
          <w:sz w:val="26"/>
          <w:szCs w:val="26"/>
        </w:rPr>
        <w:t>с участием дисциплинарной комиссии НИУ ВШЭ в порядке, предусмотренном разделом 2 Порядка, – за нарушение обязанностей, предусмотренных пунктами 3.5.1 (в части проступков, не связанных с освоением обучающимися образовательных программ), 3.5.7 – 3.5.8, 3.5.10 – 3.5.12, 3.5.13 (в части проступков, не связанных с освоением обучающимися образовательных программ), 3.5.14 – 3.5.20, 3.5.24 – 3.5.25 (в части проступков, не связанных с освоением обучающимися образовательных программ), 3.6 (в</w:t>
      </w:r>
      <w:proofErr w:type="gramEnd"/>
      <w:r w:rsidRPr="009F0153">
        <w:rPr>
          <w:color w:val="000000" w:themeColor="text1"/>
          <w:sz w:val="26"/>
          <w:szCs w:val="26"/>
        </w:rPr>
        <w:t xml:space="preserve"> части проступков, не связанных с освоением </w:t>
      </w:r>
      <w:proofErr w:type="gramStart"/>
      <w:r w:rsidRPr="009F0153">
        <w:rPr>
          <w:color w:val="000000" w:themeColor="text1"/>
          <w:sz w:val="26"/>
          <w:szCs w:val="26"/>
        </w:rPr>
        <w:t>обучающимися</w:t>
      </w:r>
      <w:proofErr w:type="gramEnd"/>
      <w:r w:rsidRPr="009F0153">
        <w:rPr>
          <w:color w:val="000000" w:themeColor="text1"/>
          <w:sz w:val="26"/>
          <w:szCs w:val="26"/>
        </w:rPr>
        <w:t xml:space="preserve"> образовательных программ), 6.2 и 6.3 Правил, а также 1.3 Порядка;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proofErr w:type="gramStart"/>
      <w:r>
        <w:rPr>
          <w:color w:val="000000" w:themeColor="text1"/>
          <w:sz w:val="26"/>
          <w:szCs w:val="26"/>
        </w:rPr>
        <w:t>1.5.2. </w:t>
      </w:r>
      <w:r w:rsidRPr="009F0153">
        <w:rPr>
          <w:color w:val="000000" w:themeColor="text1"/>
          <w:sz w:val="26"/>
          <w:szCs w:val="26"/>
        </w:rPr>
        <w:t>без участия дисциплинарной комиссии НИУ ВШЭ в порядке, предусмотренном разделом 3 Порядка, – за нарушение обязанностей, предусмотренных пунктами 2.12, 3.5.1 (в части проступков, связанных с освоением обучающимися образовательных программ), 3.5.2 – 3.5.6, 3.5.9, 3.5.13 (в части проступков, связанных с освоением обучающимися образовательных программ), 3.5.21 – 3.5.23, 3.5.24 – 3.5.25 (в части проступков, связанных с освоением обучающимися образовательных программ), 3.6 (в части проступков, связанных</w:t>
      </w:r>
      <w:proofErr w:type="gramEnd"/>
      <w:r w:rsidRPr="009F0153">
        <w:rPr>
          <w:color w:val="000000" w:themeColor="text1"/>
          <w:sz w:val="26"/>
          <w:szCs w:val="26"/>
        </w:rPr>
        <w:t xml:space="preserve"> с освоением </w:t>
      </w:r>
      <w:proofErr w:type="gramStart"/>
      <w:r w:rsidRPr="009F0153">
        <w:rPr>
          <w:color w:val="000000" w:themeColor="text1"/>
          <w:sz w:val="26"/>
          <w:szCs w:val="26"/>
        </w:rPr>
        <w:t>обучающимися</w:t>
      </w:r>
      <w:proofErr w:type="gramEnd"/>
      <w:r w:rsidRPr="009F0153">
        <w:rPr>
          <w:color w:val="000000" w:themeColor="text1"/>
          <w:sz w:val="26"/>
          <w:szCs w:val="26"/>
        </w:rPr>
        <w:t xml:space="preserve"> образовательных программ) Правил.</w:t>
      </w:r>
      <w:r>
        <w:rPr>
          <w:color w:val="000000" w:themeColor="text1"/>
          <w:sz w:val="26"/>
          <w:szCs w:val="26"/>
        </w:rPr>
        <w:t>»;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2.2. в пункте 2.3: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 w:themeColor="text1"/>
          <w:sz w:val="26"/>
          <w:szCs w:val="26"/>
        </w:rPr>
        <w:t>2.2.1. после слов «председатель дисциплинарной комиссии» дополнить словами «</w:t>
      </w:r>
      <w:r>
        <w:rPr>
          <w:color w:val="000000"/>
          <w:sz w:val="26"/>
          <w:szCs w:val="26"/>
          <w:lang w:eastAsia="ru-RU"/>
        </w:rPr>
        <w:t>или по его поручению иное лицо»;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/>
          <w:sz w:val="26"/>
          <w:szCs w:val="26"/>
          <w:lang w:eastAsia="ru-RU"/>
        </w:rPr>
        <w:t>2.2.2. после слова «запрашивает» дополнить сноской 1 следующего содержания: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/>
          <w:sz w:val="26"/>
          <w:szCs w:val="26"/>
          <w:lang w:eastAsia="ru-RU"/>
        </w:rPr>
        <w:lastRenderedPageBreak/>
        <w:t xml:space="preserve">«¹ </w:t>
      </w:r>
      <w:r w:rsidRPr="002B3E74">
        <w:rPr>
          <w:color w:val="000000"/>
          <w:sz w:val="26"/>
          <w:szCs w:val="26"/>
          <w:lang w:eastAsia="ru-RU"/>
        </w:rPr>
        <w:t>С использованием формы уведомления о запросе письменного объяснения о совершении дисциплинарного проступка (приложение № 7)</w:t>
      </w:r>
      <w:r>
        <w:rPr>
          <w:color w:val="000000"/>
          <w:sz w:val="26"/>
          <w:szCs w:val="26"/>
          <w:lang w:eastAsia="ru-RU"/>
        </w:rPr>
        <w:t>.»;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/>
          <w:sz w:val="26"/>
          <w:szCs w:val="26"/>
          <w:lang w:eastAsia="ru-RU"/>
        </w:rPr>
        <w:t>2.3. сноски 1-2 считать сносками 2-3 соответственно;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/>
          <w:sz w:val="26"/>
          <w:szCs w:val="26"/>
          <w:lang w:eastAsia="ru-RU"/>
        </w:rPr>
        <w:t>2.4. в пункте 3.2: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/>
          <w:sz w:val="26"/>
          <w:szCs w:val="26"/>
          <w:lang w:eastAsia="ru-RU"/>
        </w:rPr>
        <w:t>2.4.1. после слов «</w:t>
      </w:r>
      <w:r w:rsidRPr="00FA691A">
        <w:rPr>
          <w:sz w:val="26"/>
          <w:szCs w:val="26"/>
        </w:rPr>
        <w:t>в течение трех рабочих дней с момента получения служебной записки/ акта</w:t>
      </w:r>
      <w:r>
        <w:rPr>
          <w:sz w:val="26"/>
          <w:szCs w:val="26"/>
        </w:rPr>
        <w:t>» дополнить словами «</w:t>
      </w:r>
      <w:r w:rsidRPr="002B3E74">
        <w:rPr>
          <w:color w:val="000000" w:themeColor="text1"/>
          <w:sz w:val="26"/>
          <w:szCs w:val="26"/>
        </w:rPr>
        <w:t xml:space="preserve">обеспечивает направление/ вручение студенту/аспиранту, совершившему дисциплинарный проступок, </w:t>
      </w:r>
      <w:r>
        <w:rPr>
          <w:color w:val="000000" w:themeColor="text1"/>
          <w:sz w:val="26"/>
          <w:szCs w:val="26"/>
        </w:rPr>
        <w:t xml:space="preserve">запроса о представлении </w:t>
      </w:r>
      <w:r w:rsidRPr="002B3E74">
        <w:rPr>
          <w:color w:val="000000" w:themeColor="text1"/>
          <w:sz w:val="26"/>
          <w:szCs w:val="26"/>
        </w:rPr>
        <w:t>письменного объяснения</w:t>
      </w:r>
      <w:proofErr w:type="gramStart"/>
      <w:r w:rsidRPr="002B3E74">
        <w:rPr>
          <w:color w:val="000000" w:themeColor="text1"/>
          <w:sz w:val="26"/>
          <w:szCs w:val="26"/>
        </w:rPr>
        <w:t>.</w:t>
      </w:r>
      <w:r>
        <w:rPr>
          <w:color w:val="000000" w:themeColor="text1"/>
          <w:sz w:val="26"/>
          <w:szCs w:val="26"/>
        </w:rPr>
        <w:t>»;</w:t>
      </w:r>
      <w:proofErr w:type="gramEnd"/>
    </w:p>
    <w:p w:rsidR="00093D5F" w:rsidRPr="00E43A20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2.4.2. после новых слов «о представлении письменного объяснения» дополнить сноской 4 следующего содержания: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«</w:t>
      </w:r>
      <w:r>
        <w:rPr>
          <w:color w:val="000000" w:themeColor="text1"/>
          <w:sz w:val="26"/>
          <w:szCs w:val="26"/>
          <w:vertAlign w:val="superscript"/>
        </w:rPr>
        <w:t>4</w:t>
      </w:r>
      <w:proofErr w:type="gramStart"/>
      <w:r w:rsidRPr="00E43A20">
        <w:rPr>
          <w:color w:val="000000" w:themeColor="text1"/>
          <w:sz w:val="26"/>
          <w:szCs w:val="26"/>
        </w:rPr>
        <w:t xml:space="preserve"> С</w:t>
      </w:r>
      <w:proofErr w:type="gramEnd"/>
      <w:r w:rsidRPr="00E43A20">
        <w:rPr>
          <w:color w:val="000000" w:themeColor="text1"/>
          <w:sz w:val="26"/>
          <w:szCs w:val="26"/>
        </w:rPr>
        <w:t xml:space="preserve"> использованием формы уведомления о запросе письменного объяснения о совершении дисциплинарного проступка (приложение № 7).</w:t>
      </w:r>
      <w:r>
        <w:rPr>
          <w:color w:val="000000" w:themeColor="text1"/>
          <w:sz w:val="26"/>
          <w:szCs w:val="26"/>
        </w:rPr>
        <w:t>»;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 w:themeColor="text1"/>
          <w:sz w:val="26"/>
          <w:szCs w:val="26"/>
        </w:rPr>
        <w:t>2.4.3. в приложении 4 «Решение дисциплинарной комиссии» после слов  «</w:t>
      </w:r>
      <w:r>
        <w:rPr>
          <w:color w:val="000000"/>
          <w:sz w:val="26"/>
          <w:szCs w:val="26"/>
          <w:lang w:eastAsia="ru-RU"/>
        </w:rPr>
        <w:t>в</w:t>
      </w:r>
      <w:r w:rsidRPr="002B3E74">
        <w:rPr>
          <w:color w:val="000000"/>
          <w:sz w:val="26"/>
          <w:szCs w:val="26"/>
          <w:lang w:eastAsia="ru-RU"/>
        </w:rPr>
        <w:t>ыявлены следующие нарушения Правил внутреннего распорядка обучающихся НИУ ВШЭ</w:t>
      </w:r>
      <w:r>
        <w:rPr>
          <w:color w:val="000000"/>
          <w:sz w:val="26"/>
          <w:szCs w:val="26"/>
          <w:lang w:eastAsia="ru-RU"/>
        </w:rPr>
        <w:t>» дополнить словами</w:t>
      </w:r>
      <w:r w:rsidRPr="002B3E74">
        <w:rPr>
          <w:color w:val="000000"/>
          <w:sz w:val="26"/>
          <w:szCs w:val="26"/>
          <w:lang w:eastAsia="ru-RU"/>
        </w:rPr>
        <w:t xml:space="preserve"> </w:t>
      </w:r>
      <w:r>
        <w:rPr>
          <w:color w:val="000000"/>
          <w:sz w:val="26"/>
          <w:szCs w:val="26"/>
          <w:lang w:eastAsia="ru-RU"/>
        </w:rPr>
        <w:t>«</w:t>
      </w:r>
      <w:r w:rsidRPr="002B3E74">
        <w:rPr>
          <w:color w:val="000000"/>
          <w:sz w:val="26"/>
          <w:szCs w:val="26"/>
          <w:lang w:eastAsia="ru-RU"/>
        </w:rPr>
        <w:t>/локальных нормативных актов НИУ ВШЭ (с указанием номеров нарушенных пунктов Правил/ иных локальных нормативных актов)</w:t>
      </w:r>
      <w:r>
        <w:rPr>
          <w:color w:val="000000"/>
          <w:sz w:val="26"/>
          <w:szCs w:val="26"/>
          <w:lang w:eastAsia="ru-RU"/>
        </w:rPr>
        <w:t>»;</w:t>
      </w:r>
    </w:p>
    <w:p w:rsidR="00093D5F" w:rsidRDefault="00093D5F" w:rsidP="00093D5F">
      <w:pPr>
        <w:pStyle w:val="a3"/>
        <w:tabs>
          <w:tab w:val="left" w:pos="1134"/>
        </w:tabs>
        <w:suppressAutoHyphens w:val="0"/>
        <w:spacing w:line="276" w:lineRule="auto"/>
        <w:ind w:left="0" w:firstLine="709"/>
        <w:contextualSpacing/>
        <w:jc w:val="both"/>
        <w:rPr>
          <w:color w:val="000000"/>
          <w:sz w:val="26"/>
          <w:szCs w:val="26"/>
          <w:lang w:eastAsia="ru-RU"/>
        </w:rPr>
      </w:pPr>
      <w:r>
        <w:rPr>
          <w:color w:val="000000"/>
          <w:sz w:val="26"/>
          <w:szCs w:val="26"/>
          <w:lang w:eastAsia="ru-RU"/>
        </w:rPr>
        <w:t>2.4.4. дополнить приложением 7 в соответствии с приложением.</w:t>
      </w:r>
    </w:p>
    <w:p w:rsidR="002B3E74" w:rsidRPr="009674E4" w:rsidRDefault="002B3E7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</w:p>
    <w:p w:rsidR="009674E4" w:rsidRDefault="009674E4" w:rsidP="009674E4">
      <w:pPr>
        <w:pStyle w:val="a3"/>
        <w:tabs>
          <w:tab w:val="left" w:pos="1134"/>
        </w:tabs>
        <w:suppressAutoHyphens w:val="0"/>
        <w:spacing w:line="276" w:lineRule="auto"/>
        <w:ind w:left="5812"/>
        <w:contextualSpacing/>
      </w:pPr>
      <w:r>
        <w:rPr>
          <w:color w:val="000000"/>
          <w:sz w:val="26"/>
          <w:szCs w:val="26"/>
          <w:lang w:eastAsia="ru-RU"/>
        </w:rPr>
        <w:lastRenderedPageBreak/>
        <w:t>Приложение</w:t>
      </w:r>
      <w:r>
        <w:t xml:space="preserve"> </w:t>
      </w:r>
    </w:p>
    <w:p w:rsidR="009674E4" w:rsidRDefault="009674E4" w:rsidP="009674E4">
      <w:pPr>
        <w:pStyle w:val="a3"/>
        <w:tabs>
          <w:tab w:val="left" w:pos="1134"/>
        </w:tabs>
        <w:suppressAutoHyphens w:val="0"/>
        <w:spacing w:line="276" w:lineRule="auto"/>
        <w:ind w:left="5812"/>
        <w:contextualSpacing/>
        <w:rPr>
          <w:color w:val="000000"/>
          <w:sz w:val="26"/>
          <w:szCs w:val="26"/>
          <w:lang w:eastAsia="ru-RU"/>
        </w:rPr>
      </w:pPr>
      <w:r>
        <w:t xml:space="preserve">к </w:t>
      </w:r>
      <w:r>
        <w:rPr>
          <w:color w:val="000000"/>
          <w:sz w:val="26"/>
          <w:szCs w:val="26"/>
          <w:lang w:eastAsia="ru-RU"/>
        </w:rPr>
        <w:t>и</w:t>
      </w:r>
      <w:r w:rsidRPr="00BE1B52">
        <w:rPr>
          <w:color w:val="000000"/>
          <w:sz w:val="26"/>
          <w:szCs w:val="26"/>
          <w:lang w:eastAsia="ru-RU"/>
        </w:rPr>
        <w:t>зменения</w:t>
      </w:r>
      <w:r>
        <w:rPr>
          <w:color w:val="000000"/>
          <w:sz w:val="26"/>
          <w:szCs w:val="26"/>
          <w:lang w:eastAsia="ru-RU"/>
        </w:rPr>
        <w:t>м</w:t>
      </w:r>
      <w:r w:rsidRPr="00BE1B52">
        <w:rPr>
          <w:color w:val="000000"/>
          <w:sz w:val="26"/>
          <w:szCs w:val="26"/>
          <w:lang w:eastAsia="ru-RU"/>
        </w:rPr>
        <w:t xml:space="preserve"> в Правила внутреннего распорядка </w:t>
      </w:r>
      <w:proofErr w:type="gramStart"/>
      <w:r w:rsidRPr="00BE1B52">
        <w:rPr>
          <w:color w:val="000000"/>
          <w:sz w:val="26"/>
          <w:szCs w:val="26"/>
          <w:lang w:eastAsia="ru-RU"/>
        </w:rPr>
        <w:t>обучающихся</w:t>
      </w:r>
      <w:proofErr w:type="gramEnd"/>
      <w:r w:rsidRPr="00BE1B52">
        <w:rPr>
          <w:color w:val="000000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</w:p>
    <w:p w:rsidR="009674E4" w:rsidRDefault="009674E4" w:rsidP="009674E4">
      <w:pPr>
        <w:pStyle w:val="a3"/>
        <w:tabs>
          <w:tab w:val="left" w:pos="1134"/>
        </w:tabs>
        <w:suppressAutoHyphens w:val="0"/>
        <w:spacing w:line="276" w:lineRule="auto"/>
        <w:ind w:left="5812"/>
        <w:contextualSpacing/>
        <w:rPr>
          <w:color w:val="000000"/>
          <w:sz w:val="26"/>
          <w:szCs w:val="26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left="5812"/>
        <w:jc w:val="both"/>
        <w:rPr>
          <w:rFonts w:eastAsia="Arial"/>
          <w:color w:val="000000"/>
          <w:kern w:val="0"/>
          <w:sz w:val="26"/>
          <w:szCs w:val="26"/>
          <w:lang w:eastAsia="ru-RU"/>
        </w:rPr>
      </w:pPr>
      <w:r w:rsidRPr="002B3E74">
        <w:rPr>
          <w:color w:val="000000"/>
          <w:kern w:val="0"/>
          <w:sz w:val="26"/>
          <w:szCs w:val="26"/>
          <w:lang w:eastAsia="ru-RU"/>
        </w:rPr>
        <w:t>Приложение 7</w:t>
      </w:r>
    </w:p>
    <w:p w:rsidR="009674E4" w:rsidRPr="002B3E74" w:rsidRDefault="009674E4" w:rsidP="009674E4">
      <w:pPr>
        <w:suppressAutoHyphens w:val="0"/>
        <w:spacing w:line="276" w:lineRule="auto"/>
        <w:ind w:left="5812"/>
        <w:jc w:val="both"/>
        <w:rPr>
          <w:color w:val="000000"/>
          <w:kern w:val="0"/>
          <w:sz w:val="26"/>
          <w:szCs w:val="26"/>
          <w:lang w:eastAsia="ru-RU"/>
        </w:rPr>
      </w:pPr>
      <w:r w:rsidRPr="002B3E74">
        <w:rPr>
          <w:color w:val="000000"/>
          <w:kern w:val="0"/>
          <w:sz w:val="26"/>
          <w:szCs w:val="26"/>
          <w:lang w:eastAsia="ru-RU"/>
        </w:rPr>
        <w:t xml:space="preserve">к Порядку привлечения студентов и аспирантов НИУ ВШЭ к дисциплинарной ответственности  </w:t>
      </w:r>
    </w:p>
    <w:p w:rsidR="009674E4" w:rsidRPr="002B3E74" w:rsidRDefault="009674E4" w:rsidP="009674E4">
      <w:pPr>
        <w:suppressAutoHyphens w:val="0"/>
        <w:spacing w:line="276" w:lineRule="auto"/>
        <w:ind w:left="5812"/>
        <w:jc w:val="both"/>
        <w:rPr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left="5812"/>
        <w:jc w:val="both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>примерная форма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 xml:space="preserve"> </w:t>
      </w:r>
    </w:p>
    <w:p w:rsidR="009674E4" w:rsidRPr="002B3E74" w:rsidRDefault="009674E4" w:rsidP="009674E4">
      <w:pPr>
        <w:suppressAutoHyphens w:val="0"/>
        <w:spacing w:line="276" w:lineRule="auto"/>
        <w:jc w:val="center"/>
        <w:rPr>
          <w:color w:val="000000"/>
          <w:kern w:val="0"/>
          <w:sz w:val="24"/>
          <w:szCs w:val="24"/>
          <w:lang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 xml:space="preserve">высшего образования «Национальный исследовательский университет </w:t>
      </w:r>
    </w:p>
    <w:p w:rsidR="009674E4" w:rsidRPr="002B3E74" w:rsidRDefault="009674E4" w:rsidP="009674E4">
      <w:pPr>
        <w:suppressAutoHyphens w:val="0"/>
        <w:spacing w:line="276" w:lineRule="auto"/>
        <w:jc w:val="center"/>
        <w:rPr>
          <w:color w:val="000000"/>
          <w:kern w:val="0"/>
          <w:sz w:val="24"/>
          <w:szCs w:val="24"/>
          <w:lang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>«Высшая школа экономики»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Обучающемуся</w:t>
      </w:r>
      <w:proofErr w:type="gramStart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 xml:space="preserve"> (-</w:t>
      </w:r>
      <w:proofErr w:type="spellStart"/>
      <w:proofErr w:type="gramEnd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ейся</w:t>
      </w:r>
      <w:proofErr w:type="spellEnd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 xml:space="preserve">) 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(ФИО полностью) __________________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__________________________________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курса_____________________________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образовательной программы_________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факультета________________________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right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адрес_____________________________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firstLine="709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b/>
          <w:color w:val="000000"/>
          <w:kern w:val="0"/>
          <w:sz w:val="24"/>
          <w:szCs w:val="24"/>
          <w:lang w:eastAsia="ru-RU"/>
        </w:rPr>
        <w:t xml:space="preserve">Уведомление о запросе письменного объяснения о совершении дисциплинарного проступка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674E4" w:rsidRPr="002B3E74" w:rsidTr="00FB7DF8">
        <w:tc>
          <w:tcPr>
            <w:tcW w:w="4926" w:type="dxa"/>
          </w:tcPr>
          <w:p w:rsidR="009674E4" w:rsidRPr="002B3E74" w:rsidRDefault="009674E4" w:rsidP="00FB7DF8">
            <w:pPr>
              <w:suppressAutoHyphens w:val="0"/>
              <w:spacing w:after="200" w:line="276" w:lineRule="auto"/>
              <w:jc w:val="both"/>
              <w:rPr>
                <w:rFonts w:asciiTheme="minorHAnsi" w:eastAsiaTheme="minorHAnsi" w:hAnsiTheme="minorHAnsi" w:cstheme="minorBidi"/>
                <w:color w:val="000000"/>
                <w:kern w:val="0"/>
                <w:sz w:val="24"/>
                <w:szCs w:val="24"/>
                <w:lang w:eastAsia="en-US"/>
              </w:rPr>
            </w:pPr>
            <w:proofErr w:type="gramStart"/>
            <w:r w:rsidRPr="002B3E74">
              <w:rPr>
                <w:rFonts w:asciiTheme="minorHAnsi" w:eastAsiaTheme="minorHAnsi" w:hAnsiTheme="minorHAnsi" w:cstheme="minorBidi"/>
                <w:color w:val="000000"/>
                <w:kern w:val="0"/>
                <w:sz w:val="24"/>
                <w:szCs w:val="24"/>
                <w:lang w:eastAsia="en-US"/>
              </w:rPr>
              <w:t>г</w:t>
            </w:r>
            <w:proofErr w:type="gramEnd"/>
            <w:r w:rsidRPr="002B3E74">
              <w:rPr>
                <w:rFonts w:asciiTheme="minorHAnsi" w:eastAsiaTheme="minorHAnsi" w:hAnsiTheme="minorHAnsi" w:cstheme="minorBidi"/>
                <w:color w:val="000000"/>
                <w:kern w:val="0"/>
                <w:sz w:val="24"/>
                <w:szCs w:val="24"/>
                <w:lang w:eastAsia="en-US"/>
              </w:rPr>
              <w:t>.___________</w:t>
            </w:r>
          </w:p>
        </w:tc>
        <w:tc>
          <w:tcPr>
            <w:tcW w:w="4927" w:type="dxa"/>
          </w:tcPr>
          <w:p w:rsidR="009674E4" w:rsidRPr="002B3E74" w:rsidRDefault="009674E4" w:rsidP="00FB7DF8">
            <w:pPr>
              <w:suppressAutoHyphens w:val="0"/>
              <w:spacing w:after="200" w:line="276" w:lineRule="auto"/>
              <w:jc w:val="right"/>
              <w:rPr>
                <w:rFonts w:asciiTheme="minorHAnsi" w:eastAsiaTheme="minorHAnsi" w:hAnsiTheme="minorHAnsi" w:cstheme="minorBidi"/>
                <w:color w:val="000000"/>
                <w:kern w:val="0"/>
                <w:sz w:val="24"/>
                <w:szCs w:val="24"/>
                <w:lang w:eastAsia="en-US"/>
              </w:rPr>
            </w:pPr>
            <w:r w:rsidRPr="002B3E74">
              <w:rPr>
                <w:rFonts w:asciiTheme="minorHAnsi" w:eastAsiaTheme="minorHAnsi" w:hAnsiTheme="minorHAnsi" w:cstheme="minorBidi"/>
                <w:color w:val="000000"/>
                <w:kern w:val="0"/>
                <w:sz w:val="24"/>
                <w:szCs w:val="24"/>
                <w:lang w:eastAsia="en-US"/>
              </w:rPr>
              <w:t>Дата</w:t>
            </w:r>
          </w:p>
        </w:tc>
      </w:tr>
    </w:tbl>
    <w:p w:rsidR="009674E4" w:rsidRPr="002B3E74" w:rsidRDefault="009674E4" w:rsidP="009674E4">
      <w:pPr>
        <w:suppressAutoHyphens w:val="0"/>
        <w:spacing w:line="276" w:lineRule="auto"/>
        <w:ind w:firstLine="709"/>
        <w:jc w:val="center"/>
        <w:rPr>
          <w:rFonts w:eastAsia="Arial"/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firstLine="709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«__»________ Вами были совершены следующие действия, нарушающие Правила внутреннего распорядка обучающихся Национального исследовательского университета «Высшая школа экономики»/ иные локальные нормативные акты НИУ ВШЭ (с указанием номеров нарушенных пунктов Правил/ иных локальных нормативных актов):</w:t>
      </w:r>
    </w:p>
    <w:p w:rsidR="009674E4" w:rsidRPr="002B3E74" w:rsidRDefault="009674E4" w:rsidP="009674E4">
      <w:pPr>
        <w:suppressAutoHyphens w:val="0"/>
        <w:spacing w:line="276" w:lineRule="auto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__________________________________________________________________________________________________________________________________________________________________________________________________________________________________.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jc w:val="both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Прошу представить письменное объяснение по факту совершенног</w:t>
      </w:r>
      <w:proofErr w:type="gramStart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о(</w:t>
      </w:r>
      <w:proofErr w:type="gramEnd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-ых) проступка (-</w:t>
      </w:r>
      <w:proofErr w:type="spellStart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ов</w:t>
      </w:r>
      <w:proofErr w:type="spellEnd"/>
      <w:r w:rsidRPr="002B3E74">
        <w:rPr>
          <w:rFonts w:eastAsia="Arial"/>
          <w:color w:val="000000"/>
          <w:kern w:val="0"/>
          <w:sz w:val="24"/>
          <w:szCs w:val="24"/>
          <w:lang w:eastAsia="ru-RU"/>
        </w:rPr>
        <w:t>) в срок до «___» ______.</w:t>
      </w:r>
      <w:r w:rsidRPr="002B3E74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lang w:eastAsia="en-US"/>
        </w:rPr>
        <w:t xml:space="preserve"> </w:t>
      </w:r>
    </w:p>
    <w:p w:rsidR="009674E4" w:rsidRPr="002B3E74" w:rsidRDefault="009674E4" w:rsidP="009674E4">
      <w:pPr>
        <w:suppressAutoHyphens w:val="0"/>
        <w:spacing w:line="276" w:lineRule="auto"/>
        <w:ind w:firstLine="709"/>
        <w:rPr>
          <w:rFonts w:eastAsia="Arial"/>
          <w:color w:val="000000"/>
          <w:kern w:val="0"/>
          <w:sz w:val="24"/>
          <w:szCs w:val="24"/>
          <w:lang w:eastAsia="ru-RU"/>
        </w:rPr>
      </w:pPr>
    </w:p>
    <w:p w:rsidR="009674E4" w:rsidRPr="002B3E74" w:rsidRDefault="009674E4" w:rsidP="009674E4">
      <w:pPr>
        <w:suppressAutoHyphens w:val="0"/>
        <w:spacing w:line="276" w:lineRule="auto"/>
        <w:ind w:firstLine="709"/>
        <w:rPr>
          <w:rFonts w:eastAsia="Arial"/>
          <w:color w:val="000000"/>
          <w:kern w:val="0"/>
          <w:sz w:val="24"/>
          <w:szCs w:val="24"/>
          <w:lang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 xml:space="preserve"> </w:t>
      </w:r>
    </w:p>
    <w:p w:rsidR="009674E4" w:rsidRPr="00413728" w:rsidRDefault="009674E4" w:rsidP="009674E4">
      <w:pPr>
        <w:suppressAutoHyphens w:val="0"/>
        <w:spacing w:line="276" w:lineRule="auto"/>
        <w:rPr>
          <w:rFonts w:eastAsia="Arial"/>
          <w:color w:val="000000"/>
          <w:kern w:val="0"/>
          <w:sz w:val="24"/>
          <w:szCs w:val="24"/>
          <w:lang w:val="en-US" w:eastAsia="ru-RU"/>
        </w:rPr>
      </w:pPr>
      <w:r w:rsidRPr="002B3E74">
        <w:rPr>
          <w:color w:val="000000"/>
          <w:kern w:val="0"/>
          <w:sz w:val="24"/>
          <w:szCs w:val="24"/>
          <w:lang w:eastAsia="ru-RU"/>
        </w:rPr>
        <w:t xml:space="preserve">Должность                             </w:t>
      </w:r>
      <w:r w:rsidRPr="002B3E74">
        <w:rPr>
          <w:color w:val="000000"/>
          <w:kern w:val="0"/>
          <w:sz w:val="24"/>
          <w:szCs w:val="24"/>
          <w:lang w:eastAsia="ru-RU"/>
        </w:rPr>
        <w:tab/>
        <w:t>Подпись                                       расшифровка подписи</w:t>
      </w:r>
    </w:p>
    <w:p w:rsidR="009674E4" w:rsidRPr="009674E4" w:rsidRDefault="009674E4" w:rsidP="006631C0">
      <w:pPr>
        <w:tabs>
          <w:tab w:val="left" w:pos="1134"/>
        </w:tabs>
        <w:suppressAutoHyphens w:val="0"/>
        <w:spacing w:line="276" w:lineRule="auto"/>
        <w:contextualSpacing/>
        <w:jc w:val="both"/>
        <w:rPr>
          <w:color w:val="000000"/>
          <w:sz w:val="26"/>
          <w:szCs w:val="26"/>
          <w:lang w:val="en-US" w:eastAsia="ru-RU"/>
        </w:rPr>
      </w:pPr>
      <w:bookmarkStart w:id="0" w:name="_GoBack"/>
      <w:bookmarkEnd w:id="0"/>
    </w:p>
    <w:sectPr w:rsidR="009674E4" w:rsidRPr="009674E4" w:rsidSect="00D028A3">
      <w:footerReference w:type="default" r:id="rId10"/>
      <w:pgSz w:w="11906" w:h="16838"/>
      <w:pgMar w:top="1134" w:right="567" w:bottom="1134" w:left="1701" w:header="720" w:footer="542" w:gutter="0"/>
      <w:pgNumType w:start="0"/>
      <w:cols w:space="720"/>
      <w:titlePg/>
      <w:docGrid w:linePitch="60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22D9" w:rsidRDefault="009622D9">
      <w:r>
        <w:separator/>
      </w:r>
    </w:p>
  </w:endnote>
  <w:endnote w:type="continuationSeparator" w:id="0">
    <w:p w:rsidR="009622D9" w:rsidRDefault="00962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641" w:rsidRPr="00886466" w:rsidRDefault="00965C47">
    <w:pPr>
      <w:pStyle w:val="a4"/>
      <w:jc w:val="right"/>
      <w:rPr>
        <w:color w:val="auto"/>
        <w:sz w:val="26"/>
        <w:szCs w:val="26"/>
      </w:rPr>
    </w:pPr>
    <w:r w:rsidRPr="00886466">
      <w:rPr>
        <w:color w:val="auto"/>
        <w:sz w:val="26"/>
        <w:szCs w:val="26"/>
      </w:rPr>
      <w:fldChar w:fldCharType="begin"/>
    </w:r>
    <w:r w:rsidRPr="00886466">
      <w:rPr>
        <w:color w:val="auto"/>
        <w:sz w:val="26"/>
        <w:szCs w:val="26"/>
      </w:rPr>
      <w:instrText>PAGE   \* MERGEFORMAT</w:instrText>
    </w:r>
    <w:r w:rsidRPr="00886466">
      <w:rPr>
        <w:color w:val="auto"/>
        <w:sz w:val="26"/>
        <w:szCs w:val="26"/>
      </w:rPr>
      <w:fldChar w:fldCharType="separate"/>
    </w:r>
    <w:r w:rsidR="009674E4">
      <w:rPr>
        <w:noProof/>
        <w:color w:val="auto"/>
        <w:sz w:val="26"/>
        <w:szCs w:val="26"/>
      </w:rPr>
      <w:t>1</w:t>
    </w:r>
    <w:r w:rsidRPr="00886466">
      <w:rPr>
        <w:color w:val="auto"/>
        <w:sz w:val="26"/>
        <w:szCs w:val="26"/>
      </w:rPr>
      <w:fldChar w:fldCharType="end"/>
    </w:r>
  </w:p>
  <w:p w:rsidR="00876641" w:rsidRDefault="009622D9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22D9" w:rsidRDefault="009622D9">
      <w:r>
        <w:separator/>
      </w:r>
    </w:p>
  </w:footnote>
  <w:footnote w:type="continuationSeparator" w:id="0">
    <w:p w:rsidR="009622D9" w:rsidRDefault="00962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D39D4"/>
    <w:multiLevelType w:val="multilevel"/>
    <w:tmpl w:val="9FAE473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0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6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728" w:hanging="1800"/>
      </w:pPr>
      <w:rPr>
        <w:rFonts w:hint="default"/>
      </w:rPr>
    </w:lvl>
  </w:abstractNum>
  <w:abstractNum w:abstractNumId="1">
    <w:nsid w:val="12ED3BBC"/>
    <w:multiLevelType w:val="multilevel"/>
    <w:tmpl w:val="C958A81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>
    <w:nsid w:val="191E4979"/>
    <w:multiLevelType w:val="multilevel"/>
    <w:tmpl w:val="F606FA0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</w:rPr>
    </w:lvl>
  </w:abstractNum>
  <w:abstractNum w:abstractNumId="3">
    <w:nsid w:val="1D324BE6"/>
    <w:multiLevelType w:val="multilevel"/>
    <w:tmpl w:val="A2AE91F2"/>
    <w:lvl w:ilvl="0">
      <w:start w:val="3"/>
      <w:numFmt w:val="decimal"/>
      <w:lvlText w:val="%1."/>
      <w:lvlJc w:val="left"/>
      <w:pPr>
        <w:ind w:left="1069" w:hanging="10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142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55" w:hanging="142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916" w:hanging="178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78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4" w:hanging="214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214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2" w:hanging="25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2509"/>
      </w:pPr>
      <w:rPr>
        <w:rFonts w:hint="default"/>
      </w:rPr>
    </w:lvl>
  </w:abstractNum>
  <w:abstractNum w:abstractNumId="4">
    <w:nsid w:val="1F495F8B"/>
    <w:multiLevelType w:val="multilevel"/>
    <w:tmpl w:val="4D1223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345E47B0"/>
    <w:multiLevelType w:val="multilevel"/>
    <w:tmpl w:val="4CFCC0B0"/>
    <w:lvl w:ilvl="0">
      <w:start w:val="3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624" w:hanging="915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2333" w:hanging="91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>
    <w:nsid w:val="3CAE2D28"/>
    <w:multiLevelType w:val="multilevel"/>
    <w:tmpl w:val="829E7C7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>
    <w:nsid w:val="405D61A3"/>
    <w:multiLevelType w:val="multilevel"/>
    <w:tmpl w:val="82FA51C6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3"/>
      <w:numFmt w:val="decimal"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</w:rPr>
    </w:lvl>
  </w:abstractNum>
  <w:abstractNum w:abstractNumId="8">
    <w:nsid w:val="453D717E"/>
    <w:multiLevelType w:val="multilevel"/>
    <w:tmpl w:val="94FACF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2."/>
      <w:lvlJc w:val="left"/>
      <w:pPr>
        <w:ind w:left="1099" w:hanging="390"/>
      </w:pPr>
      <w:rPr>
        <w:rFonts w:ascii="Times New Roman" w:eastAsia="Calibri" w:hAnsi="Times New Roman" w:cs="Times New Roman" w:hint="default"/>
        <w:sz w:val="26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eastAsia="Calibri" w:hint="default"/>
        <w:sz w:val="26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eastAsia="Calibri"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eastAsia="Calibri"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eastAsia="Calibri"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eastAsia="Calibri"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eastAsia="Calibri"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eastAsia="Calibri" w:hint="default"/>
        <w:sz w:val="26"/>
      </w:rPr>
    </w:lvl>
  </w:abstractNum>
  <w:abstractNum w:abstractNumId="9">
    <w:nsid w:val="4E445974"/>
    <w:multiLevelType w:val="hybridMultilevel"/>
    <w:tmpl w:val="9CAE6706"/>
    <w:lvl w:ilvl="0" w:tplc="DE6ED624">
      <w:start w:val="1"/>
      <w:numFmt w:val="bullet"/>
      <w:suff w:val="space"/>
      <w:lvlText w:val="—"/>
      <w:lvlJc w:val="left"/>
      <w:pPr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0A267DF"/>
    <w:multiLevelType w:val="multilevel"/>
    <w:tmpl w:val="09B267A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>
    <w:nsid w:val="734A357F"/>
    <w:multiLevelType w:val="multilevel"/>
    <w:tmpl w:val="F15C217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suff w:val="space"/>
      <w:lvlText w:val="%2."/>
      <w:lvlJc w:val="left"/>
      <w:pPr>
        <w:ind w:left="1429" w:hanging="720"/>
      </w:pPr>
      <w:rPr>
        <w:rFonts w:ascii="Times New Roman" w:eastAsia="Calibri" w:hAnsi="Times New Roman" w:cs="Times New Roman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>
    <w:nsid w:val="7D127DB4"/>
    <w:multiLevelType w:val="multilevel"/>
    <w:tmpl w:val="298A115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78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8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5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64" w:hanging="1800"/>
      </w:pPr>
      <w:rPr>
        <w:rFonts w:hint="default"/>
      </w:rPr>
    </w:lvl>
  </w:abstractNum>
  <w:abstractNum w:abstractNumId="13">
    <w:nsid w:val="7D660B39"/>
    <w:multiLevelType w:val="multilevel"/>
    <w:tmpl w:val="645A46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978" w:hanging="1410"/>
      </w:pPr>
    </w:lvl>
    <w:lvl w:ilvl="2">
      <w:start w:val="1"/>
      <w:numFmt w:val="decimal"/>
      <w:isLgl/>
      <w:lvlText w:val="%1.%2.%3."/>
      <w:lvlJc w:val="left"/>
      <w:pPr>
        <w:ind w:left="2466" w:hanging="1410"/>
      </w:pPr>
    </w:lvl>
    <w:lvl w:ilvl="3">
      <w:start w:val="1"/>
      <w:numFmt w:val="decimal"/>
      <w:isLgl/>
      <w:lvlText w:val="%1.%2.%3.%4."/>
      <w:lvlJc w:val="left"/>
      <w:pPr>
        <w:ind w:left="2814" w:hanging="1410"/>
      </w:pPr>
    </w:lvl>
    <w:lvl w:ilvl="4">
      <w:start w:val="1"/>
      <w:numFmt w:val="decimal"/>
      <w:isLgl/>
      <w:lvlText w:val="%1.%2.%3.%4.%5."/>
      <w:lvlJc w:val="left"/>
      <w:pPr>
        <w:ind w:left="3162" w:hanging="1410"/>
      </w:pPr>
    </w:lvl>
    <w:lvl w:ilvl="5">
      <w:start w:val="1"/>
      <w:numFmt w:val="decimal"/>
      <w:isLgl/>
      <w:lvlText w:val="%1.%2.%3.%4.%5.%6."/>
      <w:lvlJc w:val="left"/>
      <w:pPr>
        <w:ind w:left="3540" w:hanging="1440"/>
      </w:pPr>
    </w:lvl>
    <w:lvl w:ilvl="6">
      <w:start w:val="1"/>
      <w:numFmt w:val="decimal"/>
      <w:isLgl/>
      <w:lvlText w:val="%1.%2.%3.%4.%5.%6.%7."/>
      <w:lvlJc w:val="left"/>
      <w:pPr>
        <w:ind w:left="3888" w:hanging="1440"/>
      </w:p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9"/>
  </w:num>
  <w:num w:numId="8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7"/>
  </w:num>
  <w:num w:numId="11">
    <w:abstractNumId w:val="12"/>
  </w:num>
  <w:num w:numId="12">
    <w:abstractNumId w:val="0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C47"/>
    <w:rsid w:val="000006BB"/>
    <w:rsid w:val="000168FE"/>
    <w:rsid w:val="00057A5B"/>
    <w:rsid w:val="00075A95"/>
    <w:rsid w:val="00093D5F"/>
    <w:rsid w:val="00096D22"/>
    <w:rsid w:val="000F276F"/>
    <w:rsid w:val="0017204C"/>
    <w:rsid w:val="00193F3B"/>
    <w:rsid w:val="001A0D40"/>
    <w:rsid w:val="001A7C1E"/>
    <w:rsid w:val="001D1FA4"/>
    <w:rsid w:val="001D50B6"/>
    <w:rsid w:val="00205392"/>
    <w:rsid w:val="00251232"/>
    <w:rsid w:val="0027760A"/>
    <w:rsid w:val="002801DF"/>
    <w:rsid w:val="002A049C"/>
    <w:rsid w:val="002B3E74"/>
    <w:rsid w:val="002B5622"/>
    <w:rsid w:val="00343287"/>
    <w:rsid w:val="00354EC7"/>
    <w:rsid w:val="003610BC"/>
    <w:rsid w:val="003D4714"/>
    <w:rsid w:val="00404F91"/>
    <w:rsid w:val="00405491"/>
    <w:rsid w:val="00405DFD"/>
    <w:rsid w:val="00443990"/>
    <w:rsid w:val="00482393"/>
    <w:rsid w:val="004C44E6"/>
    <w:rsid w:val="004F1FF9"/>
    <w:rsid w:val="005437CA"/>
    <w:rsid w:val="005A5F4E"/>
    <w:rsid w:val="005C6161"/>
    <w:rsid w:val="005F4EC4"/>
    <w:rsid w:val="00610E4F"/>
    <w:rsid w:val="0062041C"/>
    <w:rsid w:val="006246D8"/>
    <w:rsid w:val="006322FF"/>
    <w:rsid w:val="006631C0"/>
    <w:rsid w:val="00667715"/>
    <w:rsid w:val="006B22CB"/>
    <w:rsid w:val="006C793D"/>
    <w:rsid w:val="006D1E50"/>
    <w:rsid w:val="007469B1"/>
    <w:rsid w:val="00776140"/>
    <w:rsid w:val="007D5E3C"/>
    <w:rsid w:val="00805B47"/>
    <w:rsid w:val="00821CE4"/>
    <w:rsid w:val="00831CEA"/>
    <w:rsid w:val="00857628"/>
    <w:rsid w:val="00883341"/>
    <w:rsid w:val="00891815"/>
    <w:rsid w:val="008A7090"/>
    <w:rsid w:val="008F0736"/>
    <w:rsid w:val="00957546"/>
    <w:rsid w:val="009622D9"/>
    <w:rsid w:val="00965C47"/>
    <w:rsid w:val="009674E4"/>
    <w:rsid w:val="009A1ACB"/>
    <w:rsid w:val="009A352C"/>
    <w:rsid w:val="009D3087"/>
    <w:rsid w:val="009F0153"/>
    <w:rsid w:val="00A235BC"/>
    <w:rsid w:val="00A43611"/>
    <w:rsid w:val="00A61F83"/>
    <w:rsid w:val="00AB388F"/>
    <w:rsid w:val="00AE201F"/>
    <w:rsid w:val="00AE649C"/>
    <w:rsid w:val="00B022FD"/>
    <w:rsid w:val="00B20BE3"/>
    <w:rsid w:val="00B3040F"/>
    <w:rsid w:val="00B41934"/>
    <w:rsid w:val="00B52C56"/>
    <w:rsid w:val="00B62E66"/>
    <w:rsid w:val="00B70587"/>
    <w:rsid w:val="00B76A84"/>
    <w:rsid w:val="00B9785D"/>
    <w:rsid w:val="00BB4117"/>
    <w:rsid w:val="00BB62DE"/>
    <w:rsid w:val="00BE06D1"/>
    <w:rsid w:val="00BE1B52"/>
    <w:rsid w:val="00C055D5"/>
    <w:rsid w:val="00C419CB"/>
    <w:rsid w:val="00C713DA"/>
    <w:rsid w:val="00CF7ED5"/>
    <w:rsid w:val="00D028A3"/>
    <w:rsid w:val="00D432F7"/>
    <w:rsid w:val="00D44908"/>
    <w:rsid w:val="00D71E58"/>
    <w:rsid w:val="00D738A1"/>
    <w:rsid w:val="00DB6A4D"/>
    <w:rsid w:val="00DC1150"/>
    <w:rsid w:val="00DD2138"/>
    <w:rsid w:val="00DF5872"/>
    <w:rsid w:val="00E009AD"/>
    <w:rsid w:val="00E1238C"/>
    <w:rsid w:val="00E15435"/>
    <w:rsid w:val="00E308C3"/>
    <w:rsid w:val="00E31C1B"/>
    <w:rsid w:val="00E404C0"/>
    <w:rsid w:val="00E43A20"/>
    <w:rsid w:val="00E711DA"/>
    <w:rsid w:val="00EB3117"/>
    <w:rsid w:val="00EC1060"/>
    <w:rsid w:val="00ED61EE"/>
    <w:rsid w:val="00EF3FF1"/>
    <w:rsid w:val="00F02CDB"/>
    <w:rsid w:val="00F4703A"/>
    <w:rsid w:val="00F977D8"/>
    <w:rsid w:val="00FE2C91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C4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C47"/>
    <w:pPr>
      <w:ind w:left="708"/>
    </w:pPr>
    <w:rPr>
      <w:color w:val="auto"/>
      <w:sz w:val="24"/>
      <w:szCs w:val="24"/>
    </w:rPr>
  </w:style>
  <w:style w:type="paragraph" w:styleId="a4">
    <w:name w:val="footer"/>
    <w:basedOn w:val="a"/>
    <w:link w:val="a5"/>
    <w:uiPriority w:val="99"/>
    <w:rsid w:val="00965C4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965C47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405DF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05DFD"/>
    <w:rPr>
      <w:rFonts w:ascii="Tahoma" w:eastAsia="Times New Roman" w:hAnsi="Tahoma" w:cs="Tahoma"/>
      <w:color w:val="0000FF"/>
      <w:kern w:val="1"/>
      <w:sz w:val="16"/>
      <w:szCs w:val="16"/>
      <w:lang w:eastAsia="ar-SA"/>
    </w:rPr>
  </w:style>
  <w:style w:type="character" w:styleId="a8">
    <w:name w:val="Hyperlink"/>
    <w:basedOn w:val="a0"/>
    <w:uiPriority w:val="99"/>
    <w:unhideWhenUsed/>
    <w:rsid w:val="002801DF"/>
    <w:rPr>
      <w:color w:val="0000FF" w:themeColor="hyperlink"/>
      <w:u w:val="single"/>
    </w:rPr>
  </w:style>
  <w:style w:type="paragraph" w:styleId="a9">
    <w:name w:val="footnote text"/>
    <w:basedOn w:val="a"/>
    <w:link w:val="aa"/>
    <w:unhideWhenUsed/>
    <w:rsid w:val="00C055D5"/>
    <w:pPr>
      <w:suppressAutoHyphens w:val="0"/>
    </w:pPr>
    <w:rPr>
      <w:color w:val="auto"/>
      <w:kern w:val="0"/>
      <w:sz w:val="20"/>
      <w:lang w:eastAsia="ru-RU"/>
    </w:rPr>
  </w:style>
  <w:style w:type="character" w:customStyle="1" w:styleId="aa">
    <w:name w:val="Текст сноски Знак"/>
    <w:basedOn w:val="a0"/>
    <w:link w:val="a9"/>
    <w:rsid w:val="00C055D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nhideWhenUsed/>
    <w:rsid w:val="00C055D5"/>
    <w:rPr>
      <w:vertAlign w:val="superscript"/>
    </w:rPr>
  </w:style>
  <w:style w:type="character" w:styleId="ac">
    <w:name w:val="annotation reference"/>
    <w:basedOn w:val="a0"/>
    <w:semiHidden/>
    <w:unhideWhenUsed/>
    <w:rsid w:val="00C055D5"/>
    <w:rPr>
      <w:sz w:val="16"/>
      <w:szCs w:val="16"/>
    </w:rPr>
  </w:style>
  <w:style w:type="table" w:styleId="ad">
    <w:name w:val="Table Grid"/>
    <w:basedOn w:val="a1"/>
    <w:rsid w:val="002B3E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C4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C47"/>
    <w:pPr>
      <w:ind w:left="708"/>
    </w:pPr>
    <w:rPr>
      <w:color w:val="auto"/>
      <w:sz w:val="24"/>
      <w:szCs w:val="24"/>
    </w:rPr>
  </w:style>
  <w:style w:type="paragraph" w:styleId="a4">
    <w:name w:val="footer"/>
    <w:basedOn w:val="a"/>
    <w:link w:val="a5"/>
    <w:uiPriority w:val="99"/>
    <w:rsid w:val="00965C4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965C47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styleId="a6">
    <w:name w:val="Balloon Text"/>
    <w:basedOn w:val="a"/>
    <w:link w:val="a7"/>
    <w:uiPriority w:val="99"/>
    <w:semiHidden/>
    <w:unhideWhenUsed/>
    <w:rsid w:val="00405DF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05DFD"/>
    <w:rPr>
      <w:rFonts w:ascii="Tahoma" w:eastAsia="Times New Roman" w:hAnsi="Tahoma" w:cs="Tahoma"/>
      <w:color w:val="0000FF"/>
      <w:kern w:val="1"/>
      <w:sz w:val="16"/>
      <w:szCs w:val="16"/>
      <w:lang w:eastAsia="ar-SA"/>
    </w:rPr>
  </w:style>
  <w:style w:type="character" w:styleId="a8">
    <w:name w:val="Hyperlink"/>
    <w:basedOn w:val="a0"/>
    <w:uiPriority w:val="99"/>
    <w:unhideWhenUsed/>
    <w:rsid w:val="002801DF"/>
    <w:rPr>
      <w:color w:val="0000FF" w:themeColor="hyperlink"/>
      <w:u w:val="single"/>
    </w:rPr>
  </w:style>
  <w:style w:type="paragraph" w:styleId="a9">
    <w:name w:val="footnote text"/>
    <w:basedOn w:val="a"/>
    <w:link w:val="aa"/>
    <w:unhideWhenUsed/>
    <w:rsid w:val="00C055D5"/>
    <w:pPr>
      <w:suppressAutoHyphens w:val="0"/>
    </w:pPr>
    <w:rPr>
      <w:color w:val="auto"/>
      <w:kern w:val="0"/>
      <w:sz w:val="20"/>
      <w:lang w:eastAsia="ru-RU"/>
    </w:rPr>
  </w:style>
  <w:style w:type="character" w:customStyle="1" w:styleId="aa">
    <w:name w:val="Текст сноски Знак"/>
    <w:basedOn w:val="a0"/>
    <w:link w:val="a9"/>
    <w:rsid w:val="00C055D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nhideWhenUsed/>
    <w:rsid w:val="00C055D5"/>
    <w:rPr>
      <w:vertAlign w:val="superscript"/>
    </w:rPr>
  </w:style>
  <w:style w:type="character" w:styleId="ac">
    <w:name w:val="annotation reference"/>
    <w:basedOn w:val="a0"/>
    <w:semiHidden/>
    <w:unhideWhenUsed/>
    <w:rsid w:val="00C055D5"/>
    <w:rPr>
      <w:sz w:val="16"/>
      <w:szCs w:val="16"/>
    </w:rPr>
  </w:style>
  <w:style w:type="table" w:styleId="ad">
    <w:name w:val="Table Grid"/>
    <w:basedOn w:val="a1"/>
    <w:rsid w:val="002B3E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B9CD697-9475-46D0-8DD6-B68F9E2287AA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А.И.</cp:lastModifiedBy>
  <cp:revision>8</cp:revision>
  <cp:lastPrinted>2019-03-28T10:06:00Z</cp:lastPrinted>
  <dcterms:created xsi:type="dcterms:W3CDTF">2019-09-27T07:17:00Z</dcterms:created>
  <dcterms:modified xsi:type="dcterms:W3CDTF">2019-10-24T08:07:00Z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Истомина М.Ю.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отдел правовых экспертиз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2019/10/9-737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 </vt:lpwstr>
  </property>
  <property fmtid="{D5CDD505-2E9C-101B-9397-08002B2CF9AE}" pid="13" name="creatorPost">
    <vt:lpwstr>Юрисконсульт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