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9"/>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5"/>
        <w:gridCol w:w="3969"/>
      </w:tblGrid>
      <w:tr w:rsidR="00B923A8" w:rsidRPr="007A39E2" w:rsidTr="00A52E38">
        <w:tc>
          <w:tcPr>
            <w:tcW w:w="5675" w:type="dxa"/>
          </w:tcPr>
          <w:p w:rsidR="00B923A8" w:rsidRPr="007A39E2" w:rsidRDefault="00B923A8" w:rsidP="00263282">
            <w:pPr>
              <w:pStyle w:val="af0"/>
              <w:ind w:left="0"/>
              <w:jc w:val="both"/>
              <w:rPr>
                <w:rFonts w:ascii="Times New Roman" w:hAnsi="Times New Roman" w:cs="Times New Roman"/>
                <w:sz w:val="26"/>
                <w:szCs w:val="26"/>
              </w:rPr>
            </w:pPr>
          </w:p>
        </w:tc>
        <w:tc>
          <w:tcPr>
            <w:tcW w:w="3969" w:type="dxa"/>
          </w:tcPr>
          <w:p w:rsidR="00B923A8" w:rsidRPr="007A39E2" w:rsidRDefault="00B923A8" w:rsidP="00263282">
            <w:pPr>
              <w:pStyle w:val="af0"/>
              <w:ind w:left="0"/>
              <w:jc w:val="both"/>
              <w:rPr>
                <w:rFonts w:ascii="Times New Roman" w:hAnsi="Times New Roman" w:cs="Times New Roman"/>
                <w:sz w:val="26"/>
                <w:szCs w:val="26"/>
              </w:rPr>
            </w:pPr>
            <w:r w:rsidRPr="007A39E2">
              <w:rPr>
                <w:rFonts w:ascii="Times New Roman" w:hAnsi="Times New Roman" w:cs="Times New Roman"/>
                <w:sz w:val="26"/>
                <w:szCs w:val="26"/>
              </w:rPr>
              <w:t>Приложение</w:t>
            </w:r>
          </w:p>
          <w:p w:rsidR="00D509E1" w:rsidRPr="007A39E2" w:rsidRDefault="00B923A8" w:rsidP="00263282">
            <w:pPr>
              <w:pStyle w:val="af0"/>
              <w:ind w:left="0"/>
              <w:jc w:val="both"/>
              <w:rPr>
                <w:rFonts w:ascii="Times New Roman" w:hAnsi="Times New Roman" w:cs="Times New Roman"/>
                <w:sz w:val="26"/>
                <w:szCs w:val="26"/>
              </w:rPr>
            </w:pPr>
            <w:r w:rsidRPr="007A39E2">
              <w:rPr>
                <w:rFonts w:ascii="Times New Roman" w:hAnsi="Times New Roman" w:cs="Times New Roman"/>
                <w:sz w:val="26"/>
                <w:szCs w:val="26"/>
              </w:rPr>
              <w:t xml:space="preserve">к </w:t>
            </w:r>
            <w:r w:rsidR="00D509E1" w:rsidRPr="007A39E2">
              <w:rPr>
                <w:rFonts w:ascii="Times New Roman" w:hAnsi="Times New Roman" w:cs="Times New Roman"/>
                <w:sz w:val="26"/>
                <w:szCs w:val="26"/>
              </w:rPr>
              <w:t>приказу НИУ ВШЭ</w:t>
            </w:r>
          </w:p>
          <w:p w:rsidR="00B923A8" w:rsidRPr="007A39E2" w:rsidRDefault="00D509E1" w:rsidP="00263282">
            <w:pPr>
              <w:pStyle w:val="af0"/>
              <w:ind w:left="0"/>
              <w:jc w:val="both"/>
              <w:rPr>
                <w:rFonts w:ascii="Times New Roman" w:hAnsi="Times New Roman" w:cs="Times New Roman"/>
                <w:sz w:val="26"/>
                <w:szCs w:val="26"/>
              </w:rPr>
            </w:pPr>
            <w:r w:rsidRPr="007A39E2">
              <w:rPr>
                <w:rFonts w:ascii="Times New Roman" w:hAnsi="Times New Roman" w:cs="Times New Roman"/>
                <w:sz w:val="26"/>
                <w:szCs w:val="26"/>
              </w:rPr>
              <w:t>от</w:t>
            </w:r>
            <w:r w:rsidR="00E227CC" w:rsidRPr="007A39E2">
              <w:rPr>
                <w:rFonts w:ascii="Times New Roman" w:hAnsi="Times New Roman" w:cs="Times New Roman"/>
                <w:sz w:val="26"/>
                <w:szCs w:val="26"/>
              </w:rPr>
              <w:t xml:space="preserve"> </w:t>
            </w:r>
            <w:r w:rsidR="00175317" w:rsidRPr="00175317">
              <w:rPr>
                <w:rFonts w:ascii="Times New Roman" w:hAnsi="Times New Roman" w:cs="Times New Roman"/>
                <w:sz w:val="26"/>
                <w:szCs w:val="26"/>
              </w:rPr>
              <w:t>18.04.2025</w:t>
            </w:r>
            <w:r w:rsidR="00E227CC" w:rsidRPr="007A39E2">
              <w:rPr>
                <w:rFonts w:ascii="Times New Roman" w:hAnsi="Times New Roman" w:cs="Times New Roman"/>
                <w:sz w:val="26"/>
                <w:szCs w:val="26"/>
              </w:rPr>
              <w:t xml:space="preserve"> </w:t>
            </w:r>
            <w:r w:rsidRPr="007A39E2">
              <w:rPr>
                <w:rFonts w:ascii="Times New Roman" w:hAnsi="Times New Roman" w:cs="Times New Roman"/>
                <w:sz w:val="26"/>
                <w:szCs w:val="26"/>
              </w:rPr>
              <w:t>№</w:t>
            </w:r>
            <w:r w:rsidR="00B923A8" w:rsidRPr="007A39E2">
              <w:rPr>
                <w:rFonts w:ascii="Times New Roman" w:hAnsi="Times New Roman" w:cs="Times New Roman"/>
                <w:sz w:val="26"/>
                <w:szCs w:val="26"/>
              </w:rPr>
              <w:t xml:space="preserve"> </w:t>
            </w:r>
            <w:r w:rsidR="00175317" w:rsidRPr="00175317">
              <w:rPr>
                <w:rFonts w:ascii="Times New Roman" w:hAnsi="Times New Roman" w:cs="Times New Roman"/>
                <w:sz w:val="26"/>
                <w:szCs w:val="26"/>
              </w:rPr>
              <w:t>6.18-01/180425-2</w:t>
            </w:r>
          </w:p>
          <w:p w:rsidR="00D509E1" w:rsidRPr="007A39E2" w:rsidRDefault="00D509E1" w:rsidP="00263282">
            <w:pPr>
              <w:pStyle w:val="af0"/>
              <w:ind w:left="0"/>
              <w:jc w:val="both"/>
              <w:rPr>
                <w:rFonts w:ascii="Times New Roman" w:hAnsi="Times New Roman" w:cs="Times New Roman"/>
                <w:sz w:val="26"/>
                <w:szCs w:val="26"/>
              </w:rPr>
            </w:pPr>
          </w:p>
          <w:p w:rsidR="00D509E1" w:rsidRPr="007A39E2" w:rsidRDefault="00D509E1" w:rsidP="00D509E1">
            <w:pPr>
              <w:rPr>
                <w:rFonts w:ascii="Times New Roman" w:hAnsi="Times New Roman" w:cs="Times New Roman"/>
                <w:sz w:val="26"/>
                <w:szCs w:val="26"/>
              </w:rPr>
            </w:pPr>
            <w:r w:rsidRPr="007A39E2">
              <w:rPr>
                <w:rFonts w:ascii="Times New Roman" w:hAnsi="Times New Roman" w:cs="Times New Roman"/>
                <w:sz w:val="26"/>
                <w:szCs w:val="26"/>
              </w:rPr>
              <w:t xml:space="preserve">УТВЕРЖДЕНО </w:t>
            </w:r>
          </w:p>
          <w:p w:rsidR="00E227CC" w:rsidRPr="007A39E2" w:rsidRDefault="00D509E1" w:rsidP="00D509E1">
            <w:pPr>
              <w:pStyle w:val="af0"/>
              <w:ind w:left="0"/>
              <w:jc w:val="both"/>
              <w:rPr>
                <w:rFonts w:ascii="Times New Roman" w:hAnsi="Times New Roman" w:cs="Times New Roman"/>
                <w:sz w:val="26"/>
                <w:szCs w:val="26"/>
              </w:rPr>
            </w:pPr>
            <w:r w:rsidRPr="007A39E2">
              <w:rPr>
                <w:rFonts w:ascii="Times New Roman" w:hAnsi="Times New Roman" w:cs="Times New Roman"/>
                <w:sz w:val="26"/>
                <w:szCs w:val="26"/>
              </w:rPr>
              <w:t xml:space="preserve">ученым советом НИУ ВШЭ </w:t>
            </w:r>
          </w:p>
          <w:p w:rsidR="00B923A8" w:rsidRDefault="00E227CC" w:rsidP="00E227CC">
            <w:pPr>
              <w:pStyle w:val="af0"/>
              <w:ind w:left="0"/>
              <w:jc w:val="both"/>
              <w:rPr>
                <w:rFonts w:ascii="Times New Roman" w:hAnsi="Times New Roman" w:cs="Times New Roman"/>
                <w:sz w:val="26"/>
                <w:szCs w:val="26"/>
              </w:rPr>
            </w:pPr>
            <w:r w:rsidRPr="007A39E2">
              <w:rPr>
                <w:rFonts w:ascii="Times New Roman" w:hAnsi="Times New Roman" w:cs="Times New Roman"/>
                <w:sz w:val="26"/>
                <w:szCs w:val="26"/>
              </w:rPr>
              <w:t>(</w:t>
            </w:r>
            <w:r w:rsidR="00D509E1" w:rsidRPr="007A39E2">
              <w:rPr>
                <w:rFonts w:ascii="Times New Roman" w:hAnsi="Times New Roman" w:cs="Times New Roman"/>
                <w:sz w:val="26"/>
                <w:szCs w:val="26"/>
              </w:rPr>
              <w:t>протокол от 02.04.2025 № 5</w:t>
            </w:r>
            <w:r w:rsidRPr="007A39E2">
              <w:rPr>
                <w:rFonts w:ascii="Times New Roman" w:hAnsi="Times New Roman" w:cs="Times New Roman"/>
                <w:sz w:val="26"/>
                <w:szCs w:val="26"/>
              </w:rPr>
              <w:t>)</w:t>
            </w:r>
          </w:p>
          <w:p w:rsidR="008F7035" w:rsidRDefault="008F7035" w:rsidP="00E227CC">
            <w:pPr>
              <w:pStyle w:val="af0"/>
              <w:ind w:left="0"/>
              <w:jc w:val="both"/>
              <w:rPr>
                <w:rFonts w:ascii="Times New Roman" w:hAnsi="Times New Roman" w:cs="Times New Roman"/>
                <w:sz w:val="26"/>
                <w:szCs w:val="26"/>
              </w:rPr>
            </w:pPr>
          </w:p>
          <w:p w:rsidR="008F7035" w:rsidRPr="007A39E2" w:rsidRDefault="008F7035" w:rsidP="00E227CC">
            <w:pPr>
              <w:pStyle w:val="af0"/>
              <w:ind w:left="0"/>
              <w:jc w:val="both"/>
              <w:rPr>
                <w:rFonts w:ascii="Times New Roman" w:hAnsi="Times New Roman" w:cs="Times New Roman"/>
                <w:sz w:val="26"/>
                <w:szCs w:val="26"/>
              </w:rPr>
            </w:pPr>
            <w:r>
              <w:rPr>
                <w:rFonts w:ascii="Times New Roman" w:hAnsi="Times New Roman" w:cs="Times New Roman"/>
                <w:sz w:val="26"/>
                <w:szCs w:val="26"/>
              </w:rPr>
              <w:t xml:space="preserve">с изменениями, </w:t>
            </w:r>
            <w:r w:rsidR="00AF7E01">
              <w:rPr>
                <w:rFonts w:ascii="Times New Roman" w:hAnsi="Times New Roman" w:cs="Times New Roman"/>
                <w:sz w:val="26"/>
                <w:szCs w:val="26"/>
              </w:rPr>
              <w:t xml:space="preserve">утвержденными ученным советом НИУ ВШЭ от 25.02.2026, протокол № 4, </w:t>
            </w:r>
            <w:r>
              <w:rPr>
                <w:rFonts w:ascii="Times New Roman" w:hAnsi="Times New Roman" w:cs="Times New Roman"/>
                <w:sz w:val="26"/>
                <w:szCs w:val="26"/>
              </w:rPr>
              <w:t xml:space="preserve">введенными приказом от </w:t>
            </w:r>
            <w:r w:rsidRPr="008F7035">
              <w:rPr>
                <w:rFonts w:ascii="Times New Roman" w:hAnsi="Times New Roman" w:cs="Times New Roman"/>
                <w:sz w:val="26"/>
                <w:szCs w:val="26"/>
              </w:rPr>
              <w:t>25.03.2026</w:t>
            </w:r>
            <w:r>
              <w:rPr>
                <w:rFonts w:ascii="Times New Roman" w:hAnsi="Times New Roman" w:cs="Times New Roman"/>
                <w:sz w:val="26"/>
                <w:szCs w:val="26"/>
              </w:rPr>
              <w:t xml:space="preserve"> </w:t>
            </w:r>
            <w:bookmarkStart w:id="0" w:name="_GoBack"/>
            <w:bookmarkEnd w:id="0"/>
            <w:r>
              <w:rPr>
                <w:rFonts w:ascii="Times New Roman" w:hAnsi="Times New Roman" w:cs="Times New Roman"/>
                <w:sz w:val="26"/>
                <w:szCs w:val="26"/>
              </w:rPr>
              <w:t xml:space="preserve">№ </w:t>
            </w:r>
            <w:r w:rsidRPr="008F7035">
              <w:rPr>
                <w:rFonts w:ascii="Times New Roman" w:hAnsi="Times New Roman" w:cs="Times New Roman"/>
                <w:sz w:val="26"/>
                <w:szCs w:val="26"/>
              </w:rPr>
              <w:t>6.18-01/250326-2</w:t>
            </w:r>
          </w:p>
        </w:tc>
      </w:tr>
    </w:tbl>
    <w:p w:rsidR="006E18FB" w:rsidRPr="007A39E2" w:rsidRDefault="006E18FB" w:rsidP="00263282">
      <w:pPr>
        <w:spacing w:before="240"/>
        <w:ind w:left="709"/>
        <w:jc w:val="center"/>
        <w:rPr>
          <w:rFonts w:ascii="Times New Roman" w:eastAsia="Times New Roman" w:hAnsi="Times New Roman" w:cs="Times New Roman"/>
          <w:b/>
          <w:sz w:val="26"/>
          <w:szCs w:val="26"/>
        </w:rPr>
      </w:pPr>
    </w:p>
    <w:p w:rsidR="00F452CC" w:rsidRPr="007A39E2" w:rsidRDefault="00D90637" w:rsidP="00A52E38">
      <w:pPr>
        <w:jc w:val="center"/>
        <w:rPr>
          <w:rFonts w:ascii="Times New Roman" w:eastAsia="Times New Roman" w:hAnsi="Times New Roman" w:cs="Times New Roman"/>
          <w:b/>
          <w:sz w:val="26"/>
          <w:szCs w:val="26"/>
        </w:rPr>
      </w:pPr>
      <w:r w:rsidRPr="007A39E2">
        <w:rPr>
          <w:rFonts w:ascii="Times New Roman" w:eastAsia="Times New Roman" w:hAnsi="Times New Roman" w:cs="Times New Roman"/>
          <w:b/>
          <w:sz w:val="26"/>
          <w:szCs w:val="26"/>
        </w:rPr>
        <w:t>Положение</w:t>
      </w:r>
    </w:p>
    <w:p w:rsidR="00F452CC" w:rsidRPr="007A39E2" w:rsidRDefault="00D90637" w:rsidP="00A52E38">
      <w:pPr>
        <w:jc w:val="center"/>
        <w:rPr>
          <w:rFonts w:ascii="Times New Roman" w:eastAsia="Times New Roman" w:hAnsi="Times New Roman" w:cs="Times New Roman"/>
          <w:sz w:val="26"/>
          <w:szCs w:val="26"/>
        </w:rPr>
      </w:pPr>
      <w:r w:rsidRPr="007A39E2">
        <w:rPr>
          <w:rFonts w:ascii="Times New Roman" w:eastAsia="Times New Roman" w:hAnsi="Times New Roman" w:cs="Times New Roman"/>
          <w:b/>
          <w:sz w:val="26"/>
          <w:szCs w:val="26"/>
        </w:rPr>
        <w:t>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«Высшая школа экономики»</w:t>
      </w:r>
      <w:r w:rsidRPr="007A39E2">
        <w:rPr>
          <w:rFonts w:ascii="Times New Roman" w:eastAsia="Times New Roman" w:hAnsi="Times New Roman" w:cs="Times New Roman"/>
          <w:sz w:val="26"/>
          <w:szCs w:val="26"/>
        </w:rPr>
        <w:t xml:space="preserve"> </w:t>
      </w:r>
    </w:p>
    <w:p w:rsidR="00F452CC" w:rsidRPr="007A39E2" w:rsidRDefault="00D90637" w:rsidP="00A52E38">
      <w:pPr>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p>
    <w:p w:rsidR="00E227CC" w:rsidRPr="007A39E2" w:rsidRDefault="00E227CC" w:rsidP="00A52E38">
      <w:pPr>
        <w:jc w:val="both"/>
        <w:rPr>
          <w:rFonts w:ascii="Times New Roman" w:eastAsia="Times New Roman" w:hAnsi="Times New Roman" w:cs="Times New Roman"/>
          <w:sz w:val="26"/>
          <w:szCs w:val="26"/>
        </w:rPr>
      </w:pPr>
    </w:p>
    <w:p w:rsidR="00F452CC" w:rsidRPr="007A39E2" w:rsidRDefault="00D90637" w:rsidP="00A52E38">
      <w:pPr>
        <w:jc w:val="center"/>
        <w:rPr>
          <w:rFonts w:ascii="Times New Roman" w:eastAsia="Times New Roman" w:hAnsi="Times New Roman" w:cs="Times New Roman"/>
          <w:b/>
          <w:sz w:val="26"/>
          <w:szCs w:val="26"/>
        </w:rPr>
      </w:pPr>
      <w:bookmarkStart w:id="1" w:name="_heading=h.rtfqic59tuf9" w:colFirst="0" w:colLast="0"/>
      <w:bookmarkEnd w:id="1"/>
      <w:r w:rsidRPr="007A39E2">
        <w:rPr>
          <w:rFonts w:ascii="Times New Roman" w:eastAsia="Times New Roman" w:hAnsi="Times New Roman" w:cs="Times New Roman"/>
          <w:b/>
          <w:sz w:val="26"/>
          <w:szCs w:val="26"/>
        </w:rPr>
        <w:t>Используемые понятия и сокращения</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Положение</w:t>
      </w:r>
      <w:r w:rsidRPr="007A39E2">
        <w:rPr>
          <w:rFonts w:ascii="Times New Roman" w:eastAsia="Times New Roman" w:hAnsi="Times New Roman" w:cs="Times New Roman"/>
          <w:sz w:val="26"/>
          <w:szCs w:val="26"/>
        </w:rPr>
        <w:t xml:space="preserve"> – Положение 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«Высшая школа экономики»</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НИУ ВШЭ, Университет</w:t>
      </w:r>
      <w:r w:rsidRPr="007A39E2">
        <w:rPr>
          <w:rFonts w:ascii="Times New Roman" w:eastAsia="Times New Roman" w:hAnsi="Times New Roman" w:cs="Times New Roman"/>
          <w:sz w:val="26"/>
          <w:szCs w:val="26"/>
        </w:rPr>
        <w:t xml:space="preserve"> – Национальный исследовательский университет «Высшая школа экономики», в том числе филиалы.</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ПОПАТКУС</w:t>
      </w:r>
      <w:r w:rsidRPr="007A39E2">
        <w:rPr>
          <w:rFonts w:ascii="Times New Roman" w:eastAsia="Times New Roman" w:hAnsi="Times New Roman" w:cs="Times New Roman"/>
          <w:i/>
          <w:sz w:val="26"/>
          <w:szCs w:val="26"/>
        </w:rPr>
        <w:t xml:space="preserve"> </w:t>
      </w:r>
      <w:r w:rsidR="004C0851" w:rsidRPr="007A39E2">
        <w:rPr>
          <w:rFonts w:ascii="Times New Roman" w:eastAsia="Times New Roman" w:hAnsi="Times New Roman" w:cs="Times New Roman"/>
          <w:sz w:val="26"/>
          <w:szCs w:val="26"/>
        </w:rPr>
        <w:t>–</w:t>
      </w:r>
      <w:r w:rsidRPr="007A39E2">
        <w:rPr>
          <w:rFonts w:ascii="Times New Roman" w:eastAsia="Times New Roman" w:hAnsi="Times New Roman" w:cs="Times New Roman"/>
          <w:i/>
          <w:sz w:val="26"/>
          <w:szCs w:val="26"/>
        </w:rPr>
        <w:t xml:space="preserve"> </w:t>
      </w:r>
      <w:r w:rsidRPr="007A39E2">
        <w:rPr>
          <w:rFonts w:ascii="Times New Roman" w:eastAsia="Times New Roman" w:hAnsi="Times New Roman" w:cs="Times New Roman"/>
          <w:sz w:val="26"/>
          <w:szCs w:val="26"/>
        </w:rPr>
        <w:t>Положение о промежуточной аттестации и текущем контроле успеваемости студентов НИУ ВШЭ</w:t>
      </w:r>
      <w:r w:rsidR="00767E18" w:rsidRPr="007A39E2">
        <w:rPr>
          <w:rFonts w:ascii="Times New Roman" w:eastAsia="Times New Roman" w:hAnsi="Times New Roman" w:cs="Times New Roman"/>
          <w:sz w:val="26"/>
          <w:szCs w:val="26"/>
        </w:rPr>
        <w:t>.</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Образовательная программа, ОП</w:t>
      </w:r>
      <w:r w:rsidRPr="007A39E2">
        <w:rPr>
          <w:rFonts w:ascii="Times New Roman" w:eastAsia="Times New Roman" w:hAnsi="Times New Roman" w:cs="Times New Roman"/>
          <w:sz w:val="26"/>
          <w:szCs w:val="26"/>
        </w:rPr>
        <w:t xml:space="preserve"> – образовательная программа высшего образования – программа бакалавриата, специалитета, магистратуры.</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Академический руководитель</w:t>
      </w:r>
      <w:r w:rsidRPr="007A39E2">
        <w:rPr>
          <w:rFonts w:ascii="Times New Roman" w:eastAsia="Times New Roman" w:hAnsi="Times New Roman" w:cs="Times New Roman"/>
          <w:sz w:val="26"/>
          <w:szCs w:val="26"/>
        </w:rPr>
        <w:t xml:space="preserve"> – работник НИУ ВШЭ из числа научно-педагогических работников, отвечающий за проектирование, реализацию, эффективность отдельной образовательной программы.</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Факультет</w:t>
      </w:r>
      <w:r w:rsidRPr="007A39E2">
        <w:rPr>
          <w:rFonts w:ascii="Times New Roman" w:eastAsia="Times New Roman" w:hAnsi="Times New Roman" w:cs="Times New Roman"/>
          <w:i/>
          <w:sz w:val="26"/>
          <w:szCs w:val="26"/>
        </w:rPr>
        <w:t xml:space="preserve"> – </w:t>
      </w:r>
      <w:r w:rsidRPr="007A39E2">
        <w:rPr>
          <w:rFonts w:ascii="Times New Roman" w:eastAsia="Times New Roman" w:hAnsi="Times New Roman" w:cs="Times New Roman"/>
          <w:sz w:val="26"/>
          <w:szCs w:val="26"/>
        </w:rPr>
        <w:t>любое</w:t>
      </w:r>
      <w:r w:rsidRPr="007A39E2">
        <w:rPr>
          <w:rFonts w:ascii="Times New Roman" w:eastAsia="Times New Roman" w:hAnsi="Times New Roman" w:cs="Times New Roman"/>
          <w:i/>
          <w:sz w:val="26"/>
          <w:szCs w:val="26"/>
        </w:rPr>
        <w:t xml:space="preserve"> </w:t>
      </w:r>
      <w:r w:rsidRPr="007A39E2">
        <w:rPr>
          <w:rFonts w:ascii="Times New Roman" w:eastAsia="Times New Roman" w:hAnsi="Times New Roman" w:cs="Times New Roman"/>
          <w:sz w:val="26"/>
          <w:szCs w:val="26"/>
        </w:rPr>
        <w:t>структурное подразделение кампуса, за которым в установленном в НИУ ВШЭ порядке закреплена реализация образовательных программ высшего образования.</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Декан</w:t>
      </w:r>
      <w:r w:rsidRPr="007A39E2">
        <w:rPr>
          <w:rFonts w:ascii="Times New Roman" w:eastAsia="Times New Roman" w:hAnsi="Times New Roman" w:cs="Times New Roman"/>
          <w:i/>
          <w:sz w:val="26"/>
          <w:szCs w:val="26"/>
        </w:rPr>
        <w:t xml:space="preserve"> – </w:t>
      </w:r>
      <w:r w:rsidRPr="007A39E2">
        <w:rPr>
          <w:rFonts w:ascii="Times New Roman" w:eastAsia="Times New Roman" w:hAnsi="Times New Roman" w:cs="Times New Roman"/>
          <w:sz w:val="26"/>
          <w:szCs w:val="26"/>
        </w:rPr>
        <w:t xml:space="preserve">руководитель </w:t>
      </w:r>
      <w:r w:rsidR="00FD2356" w:rsidRPr="007A39E2">
        <w:rPr>
          <w:rFonts w:ascii="Times New Roman" w:eastAsia="Times New Roman" w:hAnsi="Times New Roman" w:cs="Times New Roman"/>
          <w:sz w:val="26"/>
          <w:szCs w:val="26"/>
        </w:rPr>
        <w:t>ф</w:t>
      </w:r>
      <w:r w:rsidRPr="007A39E2">
        <w:rPr>
          <w:rFonts w:ascii="Times New Roman" w:eastAsia="Times New Roman" w:hAnsi="Times New Roman" w:cs="Times New Roman"/>
          <w:sz w:val="26"/>
          <w:szCs w:val="26"/>
        </w:rPr>
        <w:t>акультета.</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Учебный офис</w:t>
      </w:r>
      <w:r w:rsidRPr="007A39E2">
        <w:rPr>
          <w:rFonts w:ascii="Times New Roman" w:eastAsia="Times New Roman" w:hAnsi="Times New Roman" w:cs="Times New Roman"/>
          <w:sz w:val="26"/>
          <w:szCs w:val="26"/>
        </w:rPr>
        <w:t xml:space="preserve"> – структурное подразделение факультета, в функции которого входит сопровождение процессов, связанных с обучением студентов образовательной программы, и включенное в систему учебных офисов в установленном в НИУ ВШЭ порядке.</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Менеджер программы</w:t>
      </w:r>
      <w:r w:rsidRPr="007A39E2">
        <w:rPr>
          <w:rFonts w:ascii="Times New Roman" w:eastAsia="Times New Roman" w:hAnsi="Times New Roman" w:cs="Times New Roman"/>
          <w:sz w:val="26"/>
          <w:szCs w:val="26"/>
        </w:rPr>
        <w:t xml:space="preserve"> – работник учебного офиса, которому поручена координация процессов по сопровождению образовательной программы и обучению студентов.</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ДООП</w:t>
      </w:r>
      <w:r w:rsidRPr="007A39E2">
        <w:rPr>
          <w:rFonts w:ascii="Times New Roman" w:eastAsia="Times New Roman" w:hAnsi="Times New Roman" w:cs="Times New Roman"/>
          <w:sz w:val="26"/>
          <w:szCs w:val="26"/>
        </w:rPr>
        <w:t xml:space="preserve"> </w:t>
      </w:r>
      <w:r w:rsidR="00AD3811"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Дирекция основных образовательных программ НИУ ВШЭ.</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ЭИОС</w:t>
      </w:r>
      <w:r w:rsidRPr="007A39E2">
        <w:rPr>
          <w:rFonts w:ascii="Times New Roman" w:eastAsia="Times New Roman" w:hAnsi="Times New Roman" w:cs="Times New Roman"/>
          <w:sz w:val="26"/>
          <w:szCs w:val="26"/>
        </w:rPr>
        <w:t xml:space="preserve"> – электронная информационная образовательная среда, включающая в себя систему управления учебным процессом (SmartLMS), сервисы личного кабинета </w:t>
      </w:r>
      <w:r w:rsidRPr="007A39E2">
        <w:rPr>
          <w:rFonts w:ascii="Times New Roman" w:eastAsia="Times New Roman" w:hAnsi="Times New Roman" w:cs="Times New Roman"/>
          <w:sz w:val="26"/>
          <w:szCs w:val="26"/>
        </w:rPr>
        <w:lastRenderedPageBreak/>
        <w:t>обучающегося, корпоративную электронную почту студента и работника НИУ ВШЭ и иные предоставляемые университетом сервисы, позволяющие однозначно идентифицировать пользователя, который получает доступ к инструментам ЭИОС, авторизуясь с помощью персонального логина и пароля.</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УИС</w:t>
      </w:r>
      <w:r w:rsidRPr="007A39E2">
        <w:rPr>
          <w:rFonts w:ascii="Times New Roman" w:eastAsia="Times New Roman" w:hAnsi="Times New Roman" w:cs="Times New Roman"/>
          <w:i/>
          <w:sz w:val="26"/>
          <w:szCs w:val="26"/>
        </w:rPr>
        <w:t xml:space="preserve"> – </w:t>
      </w:r>
      <w:r w:rsidRPr="007A39E2">
        <w:rPr>
          <w:rFonts w:ascii="Times New Roman" w:eastAsia="Times New Roman" w:hAnsi="Times New Roman" w:cs="Times New Roman"/>
          <w:sz w:val="26"/>
          <w:szCs w:val="26"/>
        </w:rPr>
        <w:t>учетная информационная система, содержащая информацию обо всех назначенных каждому студенту дисциплинах, их статусе, трудоемкости (кредитном весе) и полученных оценках.</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Дисциплина</w:t>
      </w:r>
      <w:r w:rsidRPr="007A39E2">
        <w:rPr>
          <w:rFonts w:ascii="Times New Roman" w:eastAsia="Times New Roman" w:hAnsi="Times New Roman" w:cs="Times New Roman"/>
          <w:sz w:val="26"/>
          <w:szCs w:val="26"/>
        </w:rPr>
        <w:t xml:space="preserve"> – учебная дисциплина и другие виды учебной работы, предусмотренные учебным планом образовательной программы.</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Кредит</w:t>
      </w:r>
      <w:r w:rsidRPr="007A39E2">
        <w:rPr>
          <w:rFonts w:ascii="Times New Roman" w:eastAsia="Times New Roman" w:hAnsi="Times New Roman" w:cs="Times New Roman"/>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зачетная единица, единица измерения трудоемкости Дисциплины. В НИУ ВШЭ один кредит равен 38 часам контактной и самостоятельной работы студента при освоении ОП высшего образования. Информация о трудоемкости дисциплины в кредитах доступна студенту в учебном плане ОП на сайте ОП, а также в личном кабинете в ЭИОС при просмотре электронной зачетной книжки.</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Нормативный объем</w:t>
      </w:r>
      <w:r w:rsidRPr="007A39E2">
        <w:rPr>
          <w:rFonts w:ascii="Times New Roman" w:eastAsia="Times New Roman" w:hAnsi="Times New Roman" w:cs="Times New Roman"/>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количество кредитов, предусмотренное учебным планом к освоению в учебный период. Нормативный объем ОП </w:t>
      </w:r>
      <w:r w:rsidR="0018117C"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объем всей образовательной прогр</w:t>
      </w:r>
      <w:r w:rsidR="00DB7A94" w:rsidRPr="007A39E2">
        <w:rPr>
          <w:rFonts w:ascii="Times New Roman" w:eastAsia="Times New Roman" w:hAnsi="Times New Roman" w:cs="Times New Roman"/>
          <w:sz w:val="26"/>
          <w:szCs w:val="26"/>
        </w:rPr>
        <w:t>аммы за весь период освоения ОП</w:t>
      </w:r>
      <w:r w:rsidRPr="007A39E2">
        <w:rPr>
          <w:rFonts w:ascii="Times New Roman" w:eastAsia="Times New Roman" w:hAnsi="Times New Roman" w:cs="Times New Roman"/>
          <w:sz w:val="26"/>
          <w:szCs w:val="26"/>
        </w:rPr>
        <w:t>.</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ИУП</w:t>
      </w:r>
      <w:r w:rsidRPr="007A39E2">
        <w:rPr>
          <w:rFonts w:ascii="Times New Roman" w:eastAsia="Times New Roman" w:hAnsi="Times New Roman" w:cs="Times New Roman"/>
          <w:sz w:val="26"/>
          <w:szCs w:val="26"/>
        </w:rPr>
        <w:t xml:space="preserve"> – индивидуальный учебный план студента.</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Учебный период</w:t>
      </w:r>
      <w:r w:rsidRPr="007A39E2">
        <w:rPr>
          <w:rFonts w:ascii="Times New Roman" w:eastAsia="Times New Roman" w:hAnsi="Times New Roman" w:cs="Times New Roman"/>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промежуток времени, в течение которого студент</w:t>
      </w:r>
      <w:r w:rsidR="00135B28" w:rsidRPr="007A39E2">
        <w:rPr>
          <w:rFonts w:ascii="Times New Roman" w:eastAsia="Times New Roman" w:hAnsi="Times New Roman" w:cs="Times New Roman"/>
          <w:sz w:val="26"/>
          <w:szCs w:val="26"/>
        </w:rPr>
        <w:t xml:space="preserve"> осваивает ОП</w:t>
      </w:r>
      <w:r w:rsidRPr="007A39E2">
        <w:rPr>
          <w:rFonts w:ascii="Times New Roman" w:eastAsia="Times New Roman" w:hAnsi="Times New Roman" w:cs="Times New Roman"/>
          <w:sz w:val="26"/>
          <w:szCs w:val="26"/>
        </w:rPr>
        <w:t>. При типовой модульной или семестровой организации учебного процесса выделяются два учебных периода: первое полугодие (1 и 2 модули; первый семестр) и второе полугодие (3 и 4 модули; второй семестр). Также выделяются расширенные учебные периоды: первое полугодие (1 и 2 модули; первый семестр) вместе с зимним периодом пересдач и второе полугодие (3 и 4 модули; второй семестр) вместе с осенним периодом пересдач.</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Договор о части ОП</w:t>
      </w:r>
      <w:r w:rsidRPr="007A39E2">
        <w:rPr>
          <w:rFonts w:ascii="Times New Roman" w:eastAsia="Times New Roman" w:hAnsi="Times New Roman" w:cs="Times New Roman"/>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договор об освоении части образовательной программы, выбираемой студентом добровольно сверх нормативного объема образовательной программы.</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Независимый экзамен</w:t>
      </w:r>
      <w:r w:rsidRPr="00560C6A">
        <w:rPr>
          <w:rFonts w:ascii="Times New Roman" w:eastAsia="Times New Roman" w:hAnsi="Times New Roman" w:cs="Times New Roman"/>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особый вид промежуточной аттестации, проводящийся не в рамках какой бы то ни было отдельной Дисциплины и нацеленный на контроль уровня достижения студентами ключевых образовательных результатов, предусмотренных образовательным стандартом НИУ ВШЭ и/или образовательной программой. </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Внешняя оценка</w:t>
      </w:r>
      <w:r w:rsidRPr="007A39E2">
        <w:rPr>
          <w:rFonts w:ascii="Times New Roman" w:eastAsia="Times New Roman" w:hAnsi="Times New Roman" w:cs="Times New Roman"/>
          <w:i/>
          <w:sz w:val="26"/>
          <w:szCs w:val="26"/>
        </w:rPr>
        <w:t xml:space="preserve"> </w:t>
      </w:r>
      <w:r w:rsidR="00FB3512" w:rsidRPr="007A39E2">
        <w:rPr>
          <w:rFonts w:ascii="Times New Roman" w:eastAsia="Times New Roman" w:hAnsi="Times New Roman" w:cs="Times New Roman"/>
          <w:sz w:val="26"/>
          <w:szCs w:val="26"/>
        </w:rPr>
        <w:t>–</w:t>
      </w:r>
      <w:r w:rsidR="004643E5" w:rsidRPr="007A39E2">
        <w:rPr>
          <w:rFonts w:ascii="Times New Roman" w:eastAsia="Times New Roman" w:hAnsi="Times New Roman" w:cs="Times New Roman"/>
          <w:sz w:val="26"/>
          <w:szCs w:val="26"/>
        </w:rPr>
        <w:t xml:space="preserve"> отдельный вид контрольных мероприятий, нацеленный на дополнительное подтверждение наличия у студентов сформированных ключевых образовательных результатов или иных компетенций, предусмотренных образовательной программой, а также нацеленный на сопоставление имеющихся у студента образовательных результатов с требованиями работодателей (ассоциаций работодателей) в части профессиональных квалификаций или с иными общепризнанными рамками квалификаций</w:t>
      </w:r>
      <w:r w:rsidRPr="007A39E2">
        <w:rPr>
          <w:rFonts w:ascii="Times New Roman" w:eastAsia="Times New Roman" w:hAnsi="Times New Roman" w:cs="Times New Roman"/>
          <w:sz w:val="26"/>
          <w:szCs w:val="26"/>
        </w:rPr>
        <w:t xml:space="preserve">. </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КУД</w:t>
      </w:r>
      <w:r w:rsidRPr="007A39E2">
        <w:rPr>
          <w:rFonts w:ascii="Times New Roman" w:eastAsia="Times New Roman" w:hAnsi="Times New Roman" w:cs="Times New Roman"/>
          <w:i/>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i/>
          <w:sz w:val="26"/>
          <w:szCs w:val="26"/>
        </w:rPr>
        <w:t xml:space="preserve"> </w:t>
      </w:r>
      <w:r w:rsidRPr="007A39E2">
        <w:rPr>
          <w:rFonts w:ascii="Times New Roman" w:eastAsia="Times New Roman" w:hAnsi="Times New Roman" w:cs="Times New Roman"/>
          <w:sz w:val="26"/>
          <w:szCs w:val="26"/>
        </w:rPr>
        <w:t>показатель качества учебной деятельности студента с точки зрения наличия академических задолженностей. Определяется в соответствии с ПОПАТКУС.</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GPA (Grade point average)</w:t>
      </w:r>
      <w:r w:rsidR="00FB3512" w:rsidRPr="007A39E2">
        <w:rPr>
          <w:rFonts w:ascii="Times New Roman" w:eastAsia="Times New Roman" w:hAnsi="Times New Roman" w:cs="Times New Roman"/>
          <w:i/>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i/>
          <w:sz w:val="26"/>
          <w:szCs w:val="26"/>
        </w:rPr>
        <w:t xml:space="preserve"> </w:t>
      </w:r>
      <w:r w:rsidRPr="007A39E2">
        <w:rPr>
          <w:rFonts w:ascii="Times New Roman" w:eastAsia="Times New Roman" w:hAnsi="Times New Roman" w:cs="Times New Roman"/>
          <w:sz w:val="26"/>
          <w:szCs w:val="26"/>
        </w:rPr>
        <w:t xml:space="preserve">средневзвешенный балл всех оценок по промежуточной аттестации на текущий момент обучения с учетом веса дисциплин в </w:t>
      </w:r>
      <w:r w:rsidR="00E9685E" w:rsidRPr="007A39E2">
        <w:rPr>
          <w:rFonts w:ascii="Times New Roman" w:eastAsia="Times New Roman" w:hAnsi="Times New Roman" w:cs="Times New Roman"/>
          <w:sz w:val="26"/>
          <w:szCs w:val="26"/>
        </w:rPr>
        <w:t>кредитах</w:t>
      </w:r>
      <w:r w:rsidRPr="007A39E2">
        <w:rPr>
          <w:rFonts w:ascii="Times New Roman" w:eastAsia="Times New Roman" w:hAnsi="Times New Roman" w:cs="Times New Roman"/>
          <w:sz w:val="26"/>
          <w:szCs w:val="26"/>
        </w:rPr>
        <w:t>.</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t xml:space="preserve">Рейтинг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i/>
          <w:sz w:val="26"/>
          <w:szCs w:val="26"/>
        </w:rPr>
        <w:t xml:space="preserve"> </w:t>
      </w:r>
      <w:r w:rsidRPr="007A39E2">
        <w:rPr>
          <w:rFonts w:ascii="Times New Roman" w:eastAsia="Times New Roman" w:hAnsi="Times New Roman" w:cs="Times New Roman"/>
          <w:sz w:val="26"/>
          <w:szCs w:val="26"/>
        </w:rPr>
        <w:t>место в рейтинговом списке, характеризующее качество освоения студентом ОП в сравнении с другими студентами, по итогам учебного периода.</w:t>
      </w:r>
    </w:p>
    <w:p w:rsidR="00F452CC" w:rsidRPr="007A39E2" w:rsidRDefault="00D90637" w:rsidP="003F0C1D">
      <w:pPr>
        <w:ind w:firstLine="709"/>
        <w:jc w:val="both"/>
        <w:rPr>
          <w:rFonts w:ascii="Times New Roman" w:eastAsia="Times New Roman" w:hAnsi="Times New Roman" w:cs="Times New Roman"/>
          <w:sz w:val="26"/>
          <w:szCs w:val="26"/>
        </w:rPr>
      </w:pPr>
      <w:r w:rsidRPr="008F1157">
        <w:rPr>
          <w:rFonts w:ascii="Times New Roman" w:eastAsia="Times New Roman" w:hAnsi="Times New Roman" w:cs="Times New Roman"/>
          <w:i/>
          <w:sz w:val="26"/>
          <w:szCs w:val="26"/>
        </w:rPr>
        <w:lastRenderedPageBreak/>
        <w:t>Рейтинговая группа</w:t>
      </w:r>
      <w:r w:rsidRPr="007A39E2">
        <w:rPr>
          <w:rFonts w:ascii="Times New Roman" w:eastAsia="Times New Roman" w:hAnsi="Times New Roman" w:cs="Times New Roman"/>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совокупность студентов одного курса одной или нескольких образовательных программ, учебные достижения которых сравниваются по итогам учебного периода. В случае необходимости сравнения результатов обучения студентов разных ОП одного факультета или выделения нескольких совокупностей в рамках одной ОП (например</w:t>
      </w:r>
      <w:r w:rsidR="008E12A7"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для отдельного сравнения студентов специализаций/ траекторий ОП) декан принимает соответствующее решение и в УИС силами менеджера ОП формируются отдельные </w:t>
      </w:r>
      <w:r w:rsidR="004C0851"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рейтинговые группы</w:t>
      </w:r>
      <w:r w:rsidR="004C0851"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в рамках которых рассчитываются показатели.</w:t>
      </w:r>
    </w:p>
    <w:p w:rsidR="00F452CC" w:rsidRPr="007A39E2" w:rsidRDefault="00D90637" w:rsidP="003F0C1D">
      <w:pPr>
        <w:ind w:firstLine="709"/>
        <w:jc w:val="both"/>
        <w:rPr>
          <w:rFonts w:ascii="Times New Roman" w:eastAsia="Times New Roman" w:hAnsi="Times New Roman" w:cs="Times New Roman"/>
          <w:i/>
          <w:sz w:val="26"/>
          <w:szCs w:val="26"/>
        </w:rPr>
      </w:pPr>
      <w:r w:rsidRPr="008F1157">
        <w:rPr>
          <w:rFonts w:ascii="Times New Roman" w:eastAsia="Times New Roman" w:hAnsi="Times New Roman" w:cs="Times New Roman"/>
          <w:i/>
          <w:sz w:val="26"/>
          <w:szCs w:val="26"/>
        </w:rPr>
        <w:t>Перцентиль</w:t>
      </w:r>
      <w:r w:rsidRPr="007A39E2">
        <w:rPr>
          <w:rFonts w:ascii="Times New Roman" w:eastAsia="Times New Roman" w:hAnsi="Times New Roman" w:cs="Times New Roman"/>
          <w:i/>
          <w:sz w:val="26"/>
          <w:szCs w:val="26"/>
        </w:rPr>
        <w:t xml:space="preserve"> </w:t>
      </w:r>
      <w:r w:rsidR="00FB3512" w:rsidRPr="007A39E2">
        <w:rPr>
          <w:rFonts w:ascii="Times New Roman" w:eastAsia="Times New Roman" w:hAnsi="Times New Roman" w:cs="Times New Roman"/>
          <w:sz w:val="26"/>
          <w:szCs w:val="26"/>
        </w:rPr>
        <w:t>–</w:t>
      </w:r>
      <w:r w:rsidRPr="007A39E2">
        <w:rPr>
          <w:rFonts w:ascii="Times New Roman" w:eastAsia="Times New Roman" w:hAnsi="Times New Roman" w:cs="Times New Roman"/>
          <w:i/>
          <w:sz w:val="26"/>
          <w:szCs w:val="26"/>
        </w:rPr>
        <w:t xml:space="preserve"> </w:t>
      </w:r>
      <w:r w:rsidRPr="007A39E2">
        <w:rPr>
          <w:rFonts w:ascii="Times New Roman" w:eastAsia="Times New Roman" w:hAnsi="Times New Roman" w:cs="Times New Roman"/>
          <w:sz w:val="26"/>
          <w:szCs w:val="26"/>
        </w:rPr>
        <w:t>показатель качества учебной деятельности студента с точки зрения позиционирования в рейтинге всех студентов одного курса.</w:t>
      </w:r>
    </w:p>
    <w:p w:rsidR="00F452CC" w:rsidRPr="007A39E2" w:rsidRDefault="00F452CC" w:rsidP="003F0C1D">
      <w:pPr>
        <w:ind w:firstLine="709"/>
        <w:jc w:val="both"/>
        <w:rPr>
          <w:rFonts w:ascii="Times New Roman" w:eastAsia="Times New Roman" w:hAnsi="Times New Roman" w:cs="Times New Roman"/>
          <w:sz w:val="26"/>
          <w:szCs w:val="26"/>
        </w:rPr>
      </w:pPr>
    </w:p>
    <w:p w:rsidR="00F452CC" w:rsidRPr="007A39E2" w:rsidRDefault="00D90637" w:rsidP="003F0C1D">
      <w:pPr>
        <w:pStyle w:val="1"/>
        <w:numPr>
          <w:ilvl w:val="0"/>
          <w:numId w:val="1"/>
        </w:numPr>
        <w:spacing w:before="0"/>
        <w:ind w:left="0" w:firstLine="709"/>
        <w:jc w:val="center"/>
        <w:rPr>
          <w:rFonts w:ascii="Times New Roman" w:hAnsi="Times New Roman" w:cs="Times New Roman"/>
          <w:color w:val="auto"/>
          <w:sz w:val="26"/>
          <w:szCs w:val="26"/>
        </w:rPr>
      </w:pPr>
      <w:bookmarkStart w:id="2" w:name="_heading=h.9ny8iehoiprn" w:colFirst="0" w:colLast="0"/>
      <w:bookmarkEnd w:id="2"/>
      <w:r w:rsidRPr="007A39E2">
        <w:rPr>
          <w:rFonts w:ascii="Times New Roman" w:hAnsi="Times New Roman" w:cs="Times New Roman"/>
          <w:color w:val="auto"/>
          <w:sz w:val="26"/>
          <w:szCs w:val="26"/>
        </w:rPr>
        <w:t>Общие положения</w:t>
      </w:r>
    </w:p>
    <w:p w:rsidR="00F452CC" w:rsidRPr="00A52E38" w:rsidRDefault="00A52A34" w:rsidP="004C0851">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Положение определяет единые правила и подходы к использованию комплексной системы сравнения результатов обучения студентов образовательных программ высшего образования очной формы обучения </w:t>
      </w:r>
      <w:r w:rsidR="00121120" w:rsidRPr="007A39E2">
        <w:rPr>
          <w:rFonts w:ascii="Times New Roman" w:eastAsia="Times New Roman" w:hAnsi="Times New Roman" w:cs="Times New Roman"/>
          <w:sz w:val="26"/>
          <w:szCs w:val="26"/>
        </w:rPr>
        <w:t>НИУ ВШЭ и его филиалов</w:t>
      </w:r>
      <w:r w:rsidR="00A923D2" w:rsidRPr="007A39E2">
        <w:rPr>
          <w:rFonts w:ascii="Times New Roman" w:eastAsia="Times New Roman" w:hAnsi="Times New Roman" w:cs="Times New Roman"/>
          <w:sz w:val="26"/>
          <w:szCs w:val="26"/>
        </w:rPr>
        <w:t>.</w:t>
      </w:r>
    </w:p>
    <w:p w:rsidR="00F452CC" w:rsidRPr="00A52E38" w:rsidRDefault="00A52A34" w:rsidP="004C0851">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E9685E" w:rsidRPr="007A39E2">
        <w:rPr>
          <w:rFonts w:ascii="Times New Roman" w:eastAsia="Times New Roman" w:hAnsi="Times New Roman" w:cs="Times New Roman"/>
          <w:sz w:val="26"/>
          <w:szCs w:val="26"/>
        </w:rPr>
        <w:t>В отношении образовательных программ</w:t>
      </w:r>
      <w:r w:rsidR="00D90637" w:rsidRPr="007A39E2">
        <w:rPr>
          <w:rFonts w:ascii="Times New Roman" w:eastAsia="Times New Roman" w:hAnsi="Times New Roman" w:cs="Times New Roman"/>
          <w:sz w:val="26"/>
          <w:szCs w:val="26"/>
        </w:rPr>
        <w:t xml:space="preserve"> очно-</w:t>
      </w:r>
      <w:r w:rsidR="00D90637" w:rsidRPr="00DD04CB">
        <w:rPr>
          <w:rFonts w:ascii="Times New Roman" w:eastAsia="Times New Roman" w:hAnsi="Times New Roman" w:cs="Times New Roman"/>
          <w:sz w:val="26"/>
          <w:szCs w:val="26"/>
        </w:rPr>
        <w:t xml:space="preserve">заочной и заочной форм обучения </w:t>
      </w:r>
      <w:r w:rsidR="00E9685E" w:rsidRPr="007A39E2">
        <w:rPr>
          <w:rFonts w:ascii="Times New Roman" w:eastAsia="Times New Roman" w:hAnsi="Times New Roman" w:cs="Times New Roman"/>
          <w:sz w:val="26"/>
          <w:szCs w:val="26"/>
        </w:rPr>
        <w:t xml:space="preserve">решения </w:t>
      </w:r>
      <w:r w:rsidR="00D90637" w:rsidRPr="007A39E2">
        <w:rPr>
          <w:rFonts w:ascii="Times New Roman" w:eastAsia="Times New Roman" w:hAnsi="Times New Roman" w:cs="Times New Roman"/>
          <w:sz w:val="26"/>
          <w:szCs w:val="26"/>
        </w:rPr>
        <w:t>о необходимости применения системы комплексного сравнения результатов обучения студентов</w:t>
      </w:r>
      <w:r w:rsidR="00E9685E" w:rsidRPr="007A39E2">
        <w:rPr>
          <w:rFonts w:ascii="Times New Roman" w:eastAsia="Times New Roman" w:hAnsi="Times New Roman" w:cs="Times New Roman"/>
          <w:sz w:val="26"/>
          <w:szCs w:val="26"/>
        </w:rPr>
        <w:t>, составе показателей, способах и сроках расчета, принимает декан.</w:t>
      </w:r>
    </w:p>
    <w:p w:rsidR="00F452CC" w:rsidRPr="00A52E38" w:rsidRDefault="00A52A34" w:rsidP="004C0851">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Комплексная система сравнения результатов обучения студентов (далее </w:t>
      </w:r>
      <w:r w:rsidR="00796886" w:rsidRPr="00DD04CB">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сравнительная система) применяется для:</w:t>
      </w:r>
    </w:p>
    <w:p w:rsidR="00F452CC" w:rsidRPr="00A52E38" w:rsidRDefault="00A52A34"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повышения мотивации студентов к активному и равномерному освоению образовательных программ путем дифференциации оценки качества их учебной работы;</w:t>
      </w:r>
    </w:p>
    <w:p w:rsidR="00F452CC" w:rsidRPr="00DD04CB" w:rsidRDefault="00A52A34"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повышения уровня организации образовательного процесса в НИУ ВШЭ;</w:t>
      </w:r>
    </w:p>
    <w:p w:rsidR="00F452CC" w:rsidRPr="007A39E2" w:rsidRDefault="00A52A34"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получения дифференцированной и разносторонней информации о результативности обучения, качестве учебной деятельности, а также о персональных учебных достижениях студентов для принятия управленческих решений, предусмотренных локальными нормативными актами НИУ ВШЭ;</w:t>
      </w:r>
    </w:p>
    <w:p w:rsidR="00F452CC" w:rsidRPr="007A39E2" w:rsidRDefault="00A52A34"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получения студентами оснований для снижения стоимости платных образовательных услуг </w:t>
      </w:r>
      <w:r w:rsidR="00121120" w:rsidRPr="007A39E2">
        <w:rPr>
          <w:rFonts w:ascii="Times New Roman" w:eastAsia="Times New Roman" w:hAnsi="Times New Roman" w:cs="Times New Roman"/>
          <w:sz w:val="26"/>
          <w:szCs w:val="26"/>
        </w:rPr>
        <w:t xml:space="preserve">(далее – скидки) </w:t>
      </w:r>
      <w:r w:rsidR="00D90637" w:rsidRPr="007A39E2">
        <w:rPr>
          <w:rFonts w:ascii="Times New Roman" w:eastAsia="Times New Roman" w:hAnsi="Times New Roman" w:cs="Times New Roman"/>
          <w:sz w:val="26"/>
          <w:szCs w:val="26"/>
        </w:rPr>
        <w:t>в порядке, установленном отдельными локальными нормативными актами НИУ ВШЭ.</w:t>
      </w:r>
    </w:p>
    <w:p w:rsidR="00F452CC" w:rsidRPr="00A52E38" w:rsidRDefault="00A52A34" w:rsidP="004C0851">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Сравнительная система предусматривает определение в отношении каждого студента следующих показателей качества его учебной деятельности:</w:t>
      </w:r>
    </w:p>
    <w:p w:rsidR="00F452CC" w:rsidRPr="00A52E38" w:rsidRDefault="00A52A34"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A52E38">
        <w:rPr>
          <w:rFonts w:ascii="Times New Roman" w:eastAsia="Times New Roman" w:hAnsi="Times New Roman" w:cs="Times New Roman"/>
          <w:sz w:val="26"/>
          <w:szCs w:val="26"/>
        </w:rPr>
        <w:t>абсолютные показатели</w:t>
      </w:r>
      <w:r w:rsidR="00D90637" w:rsidRPr="008F1157">
        <w:rPr>
          <w:rFonts w:ascii="Times New Roman" w:eastAsia="Times New Roman" w:hAnsi="Times New Roman" w:cs="Times New Roman"/>
          <w:sz w:val="26"/>
          <w:szCs w:val="26"/>
        </w:rPr>
        <w:t>:</w:t>
      </w:r>
    </w:p>
    <w:p w:rsidR="00F452CC" w:rsidRPr="00A52E38" w:rsidRDefault="00A52A34" w:rsidP="00A52E38">
      <w:pPr>
        <w:numPr>
          <w:ilvl w:val="3"/>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средний балл, </w:t>
      </w:r>
      <w:r w:rsidR="00D90637" w:rsidRPr="00A52E38">
        <w:rPr>
          <w:rFonts w:ascii="Times New Roman" w:eastAsia="Times New Roman" w:hAnsi="Times New Roman" w:cs="Times New Roman"/>
          <w:sz w:val="26"/>
          <w:szCs w:val="26"/>
        </w:rPr>
        <w:t>минимальный</w:t>
      </w:r>
      <w:r w:rsidR="00D90637" w:rsidRPr="007A39E2">
        <w:rPr>
          <w:rFonts w:ascii="Times New Roman" w:eastAsia="Times New Roman" w:hAnsi="Times New Roman" w:cs="Times New Roman"/>
          <w:sz w:val="26"/>
          <w:szCs w:val="26"/>
        </w:rPr>
        <w:t xml:space="preserve"> балл и GPA;</w:t>
      </w:r>
    </w:p>
    <w:p w:rsidR="00F452CC" w:rsidRPr="007A39E2" w:rsidRDefault="00A52A34" w:rsidP="00A52E38">
      <w:pPr>
        <w:numPr>
          <w:ilvl w:val="3"/>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КУД;</w:t>
      </w:r>
    </w:p>
    <w:p w:rsidR="00F452CC" w:rsidRPr="008F1157" w:rsidRDefault="00A52A34"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A52E38">
        <w:rPr>
          <w:rFonts w:ascii="Times New Roman" w:eastAsia="Times New Roman" w:hAnsi="Times New Roman" w:cs="Times New Roman"/>
          <w:sz w:val="26"/>
          <w:szCs w:val="26"/>
        </w:rPr>
        <w:t>относительные показатели</w:t>
      </w:r>
      <w:r w:rsidR="00D90637" w:rsidRPr="008F1157">
        <w:rPr>
          <w:rFonts w:ascii="Times New Roman" w:eastAsia="Times New Roman" w:hAnsi="Times New Roman" w:cs="Times New Roman"/>
          <w:sz w:val="26"/>
          <w:szCs w:val="26"/>
        </w:rPr>
        <w:t>:</w:t>
      </w:r>
    </w:p>
    <w:p w:rsidR="00F452CC" w:rsidRPr="007A39E2" w:rsidRDefault="00A52A34" w:rsidP="00A52E38">
      <w:pPr>
        <w:numPr>
          <w:ilvl w:val="3"/>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рейтинг;</w:t>
      </w:r>
    </w:p>
    <w:p w:rsidR="00F452CC" w:rsidRPr="007A39E2" w:rsidRDefault="00A52A34" w:rsidP="00A52E38">
      <w:pPr>
        <w:numPr>
          <w:ilvl w:val="3"/>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перцентиль.</w:t>
      </w:r>
    </w:p>
    <w:p w:rsidR="00F452CC" w:rsidRPr="00A52E38" w:rsidRDefault="00A52A34" w:rsidP="004C0851">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Абсолютные показатели определяются по данным об успеваемости по итогам промежуточной аттестации студента. Относительные показатели студента зависят, в том числе, от данных об успеваемости других студентов.</w:t>
      </w:r>
    </w:p>
    <w:p w:rsidR="00F452CC" w:rsidRPr="007A39E2" w:rsidRDefault="00A52A34" w:rsidP="007A39E2">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При определении относительных показателей сравнительной системы используются данные об успеваемости студентов, входящих в одну рейтинговую группу. </w:t>
      </w:r>
    </w:p>
    <w:p w:rsidR="00F452CC" w:rsidRPr="007A39E2" w:rsidRDefault="00A52A34" w:rsidP="007A39E2">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lastRenderedPageBreak/>
        <w:t xml:space="preserve"> </w:t>
      </w:r>
      <w:r w:rsidR="00D90637" w:rsidRPr="007A39E2">
        <w:rPr>
          <w:rFonts w:ascii="Times New Roman" w:eastAsia="Times New Roman" w:hAnsi="Times New Roman" w:cs="Times New Roman"/>
          <w:sz w:val="26"/>
          <w:szCs w:val="26"/>
        </w:rPr>
        <w:t>Показатели рассчитываются автоматизировано с использованием данных в УИС за учебный период, расширенный учебный период и за весь период обучения.</w:t>
      </w:r>
    </w:p>
    <w:p w:rsidR="00F452CC" w:rsidRPr="007A39E2" w:rsidRDefault="00A52A34" w:rsidP="007A39E2">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Рейтинги делятся на текущий и кумулятивный:</w:t>
      </w:r>
    </w:p>
    <w:p w:rsidR="00F452CC" w:rsidRPr="00A52E38" w:rsidRDefault="00A52A34"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i/>
          <w:sz w:val="26"/>
          <w:szCs w:val="26"/>
        </w:rPr>
        <w:t xml:space="preserve"> </w:t>
      </w:r>
      <w:r w:rsidR="00D90637" w:rsidRPr="00A52E38">
        <w:rPr>
          <w:rFonts w:ascii="Times New Roman" w:eastAsia="Times New Roman" w:hAnsi="Times New Roman" w:cs="Times New Roman"/>
          <w:sz w:val="26"/>
          <w:szCs w:val="26"/>
        </w:rPr>
        <w:t>текущий рейтинг</w:t>
      </w:r>
      <w:r w:rsidR="00D90637" w:rsidRPr="007A39E2">
        <w:rPr>
          <w:rFonts w:ascii="Times New Roman" w:eastAsia="Times New Roman" w:hAnsi="Times New Roman" w:cs="Times New Roman"/>
          <w:sz w:val="26"/>
          <w:szCs w:val="26"/>
        </w:rPr>
        <w:t xml:space="preserve"> используется для оценки учебных достижений по дисциплинам индивидуального учебного плана студента за один учебный период. Текущий рейтинг является оперативным показателем, характеризующим результаты обучения студента непосредственно по завершению учебного периода (в т.ч. расширенного периода). Текущий рейтинг до пересдач рассчитывается по итогам промежуточных аттестаций первого полугодия и второго полугодия. Текущий рейтинг после пересдач рассчитывается по расширенным учебным периодам после зимнего и осеннего периодов пересдач.</w:t>
      </w:r>
    </w:p>
    <w:p w:rsidR="00F452CC" w:rsidRPr="007A39E2" w:rsidRDefault="00A52A34"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i/>
          <w:sz w:val="26"/>
          <w:szCs w:val="26"/>
        </w:rPr>
        <w:t xml:space="preserve"> </w:t>
      </w:r>
      <w:r w:rsidR="00D90637" w:rsidRPr="00A52E38">
        <w:rPr>
          <w:rFonts w:ascii="Times New Roman" w:eastAsia="Times New Roman" w:hAnsi="Times New Roman" w:cs="Times New Roman"/>
          <w:sz w:val="26"/>
          <w:szCs w:val="26"/>
        </w:rPr>
        <w:t>кумулятивный рейтинг</w:t>
      </w:r>
      <w:r w:rsidR="00D90637" w:rsidRPr="007A39E2">
        <w:rPr>
          <w:rFonts w:ascii="Times New Roman" w:eastAsia="Times New Roman" w:hAnsi="Times New Roman" w:cs="Times New Roman"/>
          <w:i/>
          <w:sz w:val="26"/>
          <w:szCs w:val="26"/>
        </w:rPr>
        <w:t xml:space="preserve"> </w:t>
      </w:r>
      <w:r w:rsidR="00D90637" w:rsidRPr="00DD04CB">
        <w:rPr>
          <w:rFonts w:ascii="Times New Roman" w:eastAsia="Times New Roman" w:hAnsi="Times New Roman" w:cs="Times New Roman"/>
          <w:sz w:val="26"/>
          <w:szCs w:val="26"/>
        </w:rPr>
        <w:t xml:space="preserve">используется для оценки учебных достижений по всем дисциплинам, изученным студентом за весь период обучения по </w:t>
      </w:r>
      <w:r w:rsidR="00D90637" w:rsidRPr="007A39E2">
        <w:rPr>
          <w:rFonts w:ascii="Times New Roman" w:eastAsia="Times New Roman" w:hAnsi="Times New Roman" w:cs="Times New Roman"/>
          <w:sz w:val="26"/>
          <w:szCs w:val="26"/>
        </w:rPr>
        <w:t xml:space="preserve">образовательной программе к моменту определения рейтинга. Кумулятивный рейтинг является накопительным показателем, который отражает учебную активность студента и окончательные результаты обучения по дисциплинам за весь период обучения. В кумулятивном рейтинге учитываются только окончательные оценки по дисциплинам, которые предназначены для отображения в приложении к диплому. Если </w:t>
      </w:r>
      <w:r w:rsidR="0096439B" w:rsidRPr="007A39E2">
        <w:rPr>
          <w:rFonts w:ascii="Times New Roman" w:eastAsia="Times New Roman" w:hAnsi="Times New Roman" w:cs="Times New Roman"/>
          <w:sz w:val="26"/>
          <w:szCs w:val="26"/>
        </w:rPr>
        <w:t xml:space="preserve">освоение </w:t>
      </w:r>
      <w:r w:rsidR="00F06BA8" w:rsidRPr="007A39E2">
        <w:rPr>
          <w:rFonts w:ascii="Times New Roman" w:eastAsia="Times New Roman" w:hAnsi="Times New Roman" w:cs="Times New Roman"/>
          <w:sz w:val="26"/>
          <w:szCs w:val="26"/>
        </w:rPr>
        <w:t>Д</w:t>
      </w:r>
      <w:r w:rsidR="0096439B" w:rsidRPr="007A39E2">
        <w:rPr>
          <w:rFonts w:ascii="Times New Roman" w:eastAsia="Times New Roman" w:hAnsi="Times New Roman" w:cs="Times New Roman"/>
          <w:sz w:val="26"/>
          <w:szCs w:val="26"/>
        </w:rPr>
        <w:t xml:space="preserve">исциплины </w:t>
      </w:r>
      <w:r w:rsidR="00D90637" w:rsidRPr="007A39E2">
        <w:rPr>
          <w:rFonts w:ascii="Times New Roman" w:eastAsia="Times New Roman" w:hAnsi="Times New Roman" w:cs="Times New Roman"/>
          <w:sz w:val="26"/>
          <w:szCs w:val="26"/>
        </w:rPr>
        <w:t>студентом</w:t>
      </w:r>
      <w:r w:rsidR="0096439B" w:rsidRPr="007A39E2">
        <w:rPr>
          <w:rFonts w:ascii="Times New Roman" w:eastAsia="Times New Roman" w:hAnsi="Times New Roman" w:cs="Times New Roman"/>
          <w:sz w:val="26"/>
          <w:szCs w:val="26"/>
        </w:rPr>
        <w:t xml:space="preserve"> не завершено</w:t>
      </w:r>
      <w:r w:rsidR="00D90637" w:rsidRPr="007A39E2">
        <w:rPr>
          <w:rFonts w:ascii="Times New Roman" w:eastAsia="Times New Roman" w:hAnsi="Times New Roman" w:cs="Times New Roman"/>
          <w:sz w:val="26"/>
          <w:szCs w:val="26"/>
        </w:rPr>
        <w:t>, то в кумулятивном рейтинге она не учитывается.</w:t>
      </w:r>
    </w:p>
    <w:p w:rsidR="00F452CC" w:rsidRPr="007A39E2" w:rsidRDefault="00514B4E" w:rsidP="004C0851">
      <w:pPr>
        <w:numPr>
          <w:ilvl w:val="1"/>
          <w:numId w:val="1"/>
        </w:numPr>
        <w:ind w:left="0" w:firstLine="709"/>
        <w:jc w:val="both"/>
        <w:rPr>
          <w:rFonts w:ascii="Times New Roman" w:eastAsia="Times New Roman" w:hAnsi="Times New Roman" w:cs="Times New Roman"/>
          <w:sz w:val="26"/>
          <w:szCs w:val="26"/>
        </w:rPr>
      </w:pPr>
      <w:r w:rsidRPr="00F33574">
        <w:rPr>
          <w:rFonts w:ascii="Times New Roman" w:eastAsia="Times New Roman" w:hAnsi="Times New Roman" w:cs="Times New Roman"/>
          <w:sz w:val="26"/>
          <w:szCs w:val="26"/>
        </w:rPr>
        <w:t xml:space="preserve">Показатель «Рейтинг» определяется в соответствии с разделом 5 Положения. </w:t>
      </w:r>
      <w:r>
        <w:rPr>
          <w:rFonts w:ascii="Times New Roman" w:eastAsia="Times New Roman" w:hAnsi="Times New Roman" w:cs="Times New Roman"/>
          <w:sz w:val="26"/>
          <w:szCs w:val="26"/>
        </w:rPr>
        <w:t>Для расчета показателя</w:t>
      </w:r>
      <w:r w:rsidRPr="00F33574">
        <w:rPr>
          <w:rFonts w:ascii="Times New Roman" w:eastAsia="Times New Roman" w:hAnsi="Times New Roman" w:cs="Times New Roman"/>
          <w:sz w:val="26"/>
          <w:szCs w:val="26"/>
        </w:rPr>
        <w:t xml:space="preserve"> «Средний балл, минимальный балл и GPA» используют</w:t>
      </w:r>
      <w:r>
        <w:rPr>
          <w:rFonts w:ascii="Times New Roman" w:eastAsia="Times New Roman" w:hAnsi="Times New Roman" w:cs="Times New Roman"/>
          <w:sz w:val="26"/>
          <w:szCs w:val="26"/>
        </w:rPr>
        <w:t>ся</w:t>
      </w:r>
      <w:r w:rsidRPr="00F33574">
        <w:rPr>
          <w:rFonts w:ascii="Times New Roman" w:eastAsia="Times New Roman" w:hAnsi="Times New Roman" w:cs="Times New Roman"/>
          <w:sz w:val="26"/>
          <w:szCs w:val="26"/>
        </w:rPr>
        <w:t xml:space="preserve"> те же данные по оценкам</w:t>
      </w:r>
      <w:r>
        <w:rPr>
          <w:rFonts w:ascii="Times New Roman" w:eastAsia="Times New Roman" w:hAnsi="Times New Roman" w:cs="Times New Roman"/>
          <w:sz w:val="26"/>
          <w:szCs w:val="26"/>
        </w:rPr>
        <w:t xml:space="preserve"> с формой промежуточной аттестации «Экзамен»</w:t>
      </w:r>
      <w:r w:rsidRPr="00F33574">
        <w:rPr>
          <w:rFonts w:ascii="Times New Roman" w:eastAsia="Times New Roman" w:hAnsi="Times New Roman" w:cs="Times New Roman"/>
          <w:sz w:val="26"/>
          <w:szCs w:val="26"/>
        </w:rPr>
        <w:t xml:space="preserve">, особенностям учета </w:t>
      </w:r>
      <w:r>
        <w:rPr>
          <w:rFonts w:ascii="Times New Roman" w:eastAsia="Times New Roman" w:hAnsi="Times New Roman" w:cs="Times New Roman"/>
          <w:sz w:val="26"/>
          <w:szCs w:val="26"/>
        </w:rPr>
        <w:t xml:space="preserve">этих </w:t>
      </w:r>
      <w:r w:rsidRPr="00F33574">
        <w:rPr>
          <w:rFonts w:ascii="Times New Roman" w:eastAsia="Times New Roman" w:hAnsi="Times New Roman" w:cs="Times New Roman"/>
          <w:sz w:val="26"/>
          <w:szCs w:val="26"/>
        </w:rPr>
        <w:t>оценок и набору дисциплин, которые используются при расчете рейтинга</w:t>
      </w:r>
      <w:r>
        <w:rPr>
          <w:rFonts w:ascii="Times New Roman" w:eastAsia="Times New Roman" w:hAnsi="Times New Roman" w:cs="Times New Roman"/>
          <w:sz w:val="26"/>
          <w:szCs w:val="26"/>
        </w:rPr>
        <w:t>. Результаты промежуточной аттестации в форме зачета учитываются в расчете показателя</w:t>
      </w:r>
      <w:r w:rsidRPr="00F33574">
        <w:rPr>
          <w:rFonts w:ascii="Times New Roman" w:eastAsia="Times New Roman" w:hAnsi="Times New Roman" w:cs="Times New Roman"/>
          <w:sz w:val="26"/>
          <w:szCs w:val="26"/>
        </w:rPr>
        <w:t xml:space="preserve"> «Средний балл, минимальный балл и GPA»</w:t>
      </w:r>
      <w:r>
        <w:rPr>
          <w:rFonts w:ascii="Times New Roman" w:eastAsia="Times New Roman" w:hAnsi="Times New Roman" w:cs="Times New Roman"/>
          <w:sz w:val="26"/>
          <w:szCs w:val="26"/>
        </w:rPr>
        <w:t xml:space="preserve"> только, если студент получил «не зачтено»: такая оценка учитывается как «0». Положительные результаты по промежуточной аттестации в форме зачета исключаются из расчета показателя</w:t>
      </w:r>
      <w:r w:rsidRPr="00F33574">
        <w:rPr>
          <w:rFonts w:ascii="Times New Roman" w:eastAsia="Times New Roman" w:hAnsi="Times New Roman" w:cs="Times New Roman"/>
          <w:sz w:val="26"/>
          <w:szCs w:val="26"/>
        </w:rPr>
        <w:t xml:space="preserve"> «Средний балл, минимальный балл и GPA». Показатели «Средний балл, минимальный балл и GPA» и «Перцентиль» рассчитываются одновременно с текущими рейтингами до пересдач, после пересдач и с кумулятивным рейтингом. Для их расчета используются те же учебные периоды, что и для расчета соответствующего рейтинга.</w:t>
      </w:r>
    </w:p>
    <w:p w:rsidR="00F452CC" w:rsidRPr="00A52E38" w:rsidRDefault="00A52A34" w:rsidP="007A39E2">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Информация о показателях, перечисленных в пункте 1.4 </w:t>
      </w:r>
      <w:r w:rsidR="00121120" w:rsidRPr="007A39E2">
        <w:rPr>
          <w:rFonts w:ascii="Times New Roman" w:eastAsia="Times New Roman" w:hAnsi="Times New Roman" w:cs="Times New Roman"/>
          <w:sz w:val="26"/>
          <w:szCs w:val="26"/>
        </w:rPr>
        <w:t xml:space="preserve">Положения </w:t>
      </w:r>
      <w:r w:rsidR="00D90637" w:rsidRPr="007A39E2">
        <w:rPr>
          <w:rFonts w:ascii="Times New Roman" w:eastAsia="Times New Roman" w:hAnsi="Times New Roman" w:cs="Times New Roman"/>
          <w:sz w:val="26"/>
          <w:szCs w:val="26"/>
        </w:rPr>
        <w:t>доступна</w:t>
      </w:r>
      <w:r w:rsidR="00B449F6">
        <w:rPr>
          <w:rFonts w:ascii="Times New Roman" w:eastAsia="Times New Roman" w:hAnsi="Times New Roman" w:cs="Times New Roman"/>
          <w:sz w:val="26"/>
          <w:szCs w:val="26"/>
        </w:rPr>
        <w:t>:</w:t>
      </w:r>
    </w:p>
    <w:p w:rsidR="00F452CC" w:rsidRPr="00A52E38" w:rsidRDefault="00D90637"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студенту:</w:t>
      </w:r>
      <w:r w:rsidR="00734287" w:rsidRPr="007A39E2">
        <w:rPr>
          <w:rFonts w:ascii="Times New Roman" w:eastAsia="Times New Roman" w:hAnsi="Times New Roman" w:cs="Times New Roman"/>
          <w:sz w:val="26"/>
          <w:szCs w:val="26"/>
        </w:rPr>
        <w:t xml:space="preserve"> </w:t>
      </w:r>
      <w:r w:rsidRPr="001A0DB0">
        <w:rPr>
          <w:rFonts w:ascii="Times New Roman" w:eastAsia="Times New Roman" w:hAnsi="Times New Roman" w:cs="Times New Roman"/>
          <w:sz w:val="26"/>
          <w:szCs w:val="26"/>
        </w:rPr>
        <w:t xml:space="preserve">в личном кабинете в ЭИОС доступны его личные показатели; </w:t>
      </w:r>
    </w:p>
    <w:p w:rsidR="00F452CC" w:rsidRPr="001A0DB0" w:rsidRDefault="00D90637" w:rsidP="00A52E38">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менеджеру, академическому руководителю ОП, деканам: в специальном модуле в УИС доступны показатели всех студентов</w:t>
      </w:r>
      <w:r w:rsidRPr="001A0DB0">
        <w:rPr>
          <w:rFonts w:ascii="Times New Roman" w:eastAsia="Times New Roman" w:hAnsi="Times New Roman" w:cs="Times New Roman"/>
          <w:sz w:val="26"/>
          <w:szCs w:val="26"/>
        </w:rPr>
        <w:t xml:space="preserve"> координируемых ОП;</w:t>
      </w:r>
    </w:p>
    <w:p w:rsidR="00F452CC" w:rsidRPr="001A0DB0" w:rsidRDefault="00D90637" w:rsidP="00A52E38">
      <w:pPr>
        <w:numPr>
          <w:ilvl w:val="2"/>
          <w:numId w:val="1"/>
        </w:numPr>
        <w:ind w:left="0" w:firstLine="709"/>
        <w:jc w:val="both"/>
        <w:rPr>
          <w:rFonts w:ascii="Times New Roman" w:eastAsia="Times New Roman" w:hAnsi="Times New Roman" w:cs="Times New Roman"/>
          <w:sz w:val="26"/>
          <w:szCs w:val="26"/>
        </w:rPr>
      </w:pPr>
      <w:r w:rsidRPr="001A0DB0">
        <w:rPr>
          <w:rFonts w:ascii="Times New Roman" w:eastAsia="Times New Roman" w:hAnsi="Times New Roman" w:cs="Times New Roman"/>
          <w:sz w:val="26"/>
          <w:szCs w:val="26"/>
        </w:rPr>
        <w:t>преподавателям НИУ ВШЭ: в модуле Портфолио в ЭИОС по всем студентам НИУ ВШЭ;</w:t>
      </w:r>
    </w:p>
    <w:p w:rsidR="00F452CC" w:rsidRPr="00DD04CB" w:rsidRDefault="00D90637" w:rsidP="00A52E38">
      <w:pPr>
        <w:numPr>
          <w:ilvl w:val="2"/>
          <w:numId w:val="1"/>
        </w:numPr>
        <w:ind w:left="0" w:firstLine="709"/>
        <w:jc w:val="both"/>
        <w:rPr>
          <w:rFonts w:ascii="Times New Roman" w:eastAsia="Times New Roman" w:hAnsi="Times New Roman" w:cs="Times New Roman"/>
          <w:sz w:val="26"/>
          <w:szCs w:val="26"/>
        </w:rPr>
      </w:pPr>
      <w:r w:rsidRPr="001A0DB0">
        <w:rPr>
          <w:rFonts w:ascii="Times New Roman" w:eastAsia="Times New Roman" w:hAnsi="Times New Roman" w:cs="Times New Roman"/>
          <w:sz w:val="26"/>
          <w:szCs w:val="26"/>
        </w:rPr>
        <w:t>работникам ДООП,</w:t>
      </w:r>
      <w:r w:rsidR="00FD0930" w:rsidRPr="001A0DB0">
        <w:rPr>
          <w:rFonts w:ascii="Times New Roman" w:eastAsia="Times New Roman" w:hAnsi="Times New Roman" w:cs="Times New Roman"/>
          <w:sz w:val="26"/>
          <w:szCs w:val="26"/>
        </w:rPr>
        <w:t xml:space="preserve"> руководителям дирекций и иных подразделений НИУ ВШЭ, в задачи которых входит анализ успеваемости студентов,</w:t>
      </w:r>
      <w:r w:rsidRPr="007A39E2">
        <w:rPr>
          <w:rFonts w:ascii="Times New Roman" w:eastAsia="Times New Roman" w:hAnsi="Times New Roman" w:cs="Times New Roman"/>
          <w:sz w:val="26"/>
          <w:szCs w:val="26"/>
        </w:rPr>
        <w:t xml:space="preserve"> проректорам, ректору: в специальном модуле в УИС доступны показатели всех студентов НИУ</w:t>
      </w:r>
      <w:r w:rsidR="00DD04CB">
        <w:rPr>
          <w:rFonts w:ascii="Times New Roman" w:eastAsia="Times New Roman" w:hAnsi="Times New Roman" w:cs="Times New Roman"/>
          <w:sz w:val="26"/>
          <w:szCs w:val="26"/>
        </w:rPr>
        <w:t> </w:t>
      </w:r>
      <w:r w:rsidRPr="00DD04CB">
        <w:rPr>
          <w:rFonts w:ascii="Times New Roman" w:eastAsia="Times New Roman" w:hAnsi="Times New Roman" w:cs="Times New Roman"/>
          <w:sz w:val="26"/>
          <w:szCs w:val="26"/>
        </w:rPr>
        <w:t>ВШЭ.</w:t>
      </w:r>
    </w:p>
    <w:p w:rsidR="00F452CC" w:rsidRPr="007A39E2" w:rsidRDefault="00A52A34" w:rsidP="004C0851">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С целью выявления потенциально возможных ошибок в определении показателей предусмотрены периоды</w:t>
      </w:r>
      <w:r w:rsidR="009538D8"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публикации показателей и ознакомления студентов с показателями, процедуры уведомления о выявленных ошибках и фиксации </w:t>
      </w:r>
      <w:r w:rsidR="00D90637" w:rsidRPr="007A39E2">
        <w:rPr>
          <w:rFonts w:ascii="Times New Roman" w:eastAsia="Times New Roman" w:hAnsi="Times New Roman" w:cs="Times New Roman"/>
          <w:sz w:val="26"/>
          <w:szCs w:val="26"/>
        </w:rPr>
        <w:lastRenderedPageBreak/>
        <w:t>итоговых значений показателей.  Правила действий в случае обнаружения ошибок описаны в разделе 6 Положения.</w:t>
      </w:r>
    </w:p>
    <w:p w:rsidR="00A52A34" w:rsidRPr="007A39E2" w:rsidRDefault="00A52A34" w:rsidP="003F0C1D">
      <w:pPr>
        <w:ind w:firstLine="709"/>
        <w:jc w:val="both"/>
        <w:rPr>
          <w:rFonts w:ascii="Times New Roman" w:eastAsia="Times New Roman" w:hAnsi="Times New Roman" w:cs="Times New Roman"/>
          <w:sz w:val="26"/>
          <w:szCs w:val="26"/>
        </w:rPr>
      </w:pPr>
    </w:p>
    <w:p w:rsidR="00F452CC" w:rsidRPr="007A39E2" w:rsidRDefault="00D90637" w:rsidP="003F0C1D">
      <w:pPr>
        <w:pStyle w:val="1"/>
        <w:numPr>
          <w:ilvl w:val="0"/>
          <w:numId w:val="1"/>
        </w:numPr>
        <w:spacing w:before="0"/>
        <w:ind w:left="0" w:firstLine="709"/>
        <w:jc w:val="center"/>
        <w:rPr>
          <w:rFonts w:ascii="Times New Roman" w:hAnsi="Times New Roman" w:cs="Times New Roman"/>
          <w:color w:val="auto"/>
          <w:sz w:val="26"/>
          <w:szCs w:val="26"/>
        </w:rPr>
      </w:pPr>
      <w:bookmarkStart w:id="3" w:name="_heading=h.vn7n4bz2s0sg" w:colFirst="0" w:colLast="0"/>
      <w:bookmarkEnd w:id="3"/>
      <w:r w:rsidRPr="007A39E2">
        <w:rPr>
          <w:rFonts w:ascii="Times New Roman" w:hAnsi="Times New Roman" w:cs="Times New Roman"/>
          <w:color w:val="auto"/>
          <w:sz w:val="26"/>
          <w:szCs w:val="26"/>
        </w:rPr>
        <w:t xml:space="preserve">Показатели </w:t>
      </w:r>
      <w:r w:rsidR="00796886" w:rsidRPr="007A39E2">
        <w:rPr>
          <w:rFonts w:ascii="Times New Roman" w:hAnsi="Times New Roman" w:cs="Times New Roman"/>
          <w:color w:val="auto"/>
          <w:sz w:val="26"/>
          <w:szCs w:val="26"/>
        </w:rPr>
        <w:t>«</w:t>
      </w:r>
      <w:r w:rsidRPr="007A39E2">
        <w:rPr>
          <w:rFonts w:ascii="Times New Roman" w:hAnsi="Times New Roman" w:cs="Times New Roman"/>
          <w:color w:val="auto"/>
          <w:sz w:val="26"/>
          <w:szCs w:val="26"/>
        </w:rPr>
        <w:t>Средний балл, минимальный балл и GPA</w:t>
      </w:r>
      <w:r w:rsidR="00796886" w:rsidRPr="007A39E2">
        <w:rPr>
          <w:rFonts w:ascii="Times New Roman" w:hAnsi="Times New Roman" w:cs="Times New Roman"/>
          <w:color w:val="auto"/>
          <w:sz w:val="26"/>
          <w:szCs w:val="26"/>
        </w:rPr>
        <w:t>»</w:t>
      </w:r>
    </w:p>
    <w:p w:rsidR="00F452CC" w:rsidRPr="007A39E2" w:rsidRDefault="00A52A34"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Средний балл – абсолютный показатель, равный средней арифметической оценке по всем промежуточным аттестациям, пройденным студентом за учебный период. Он рассчитывается как частное от деления суммы всех оценок на количество дисциплин с точностью до тысячных.</w:t>
      </w:r>
    </w:p>
    <w:p w:rsidR="00F452CC" w:rsidRPr="007A39E2" w:rsidRDefault="00A52A34"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Минимальный балл </w:t>
      </w:r>
      <w:r w:rsidR="00796886"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абсолютный показатель, равный минимальной оценке, полученной студентом за учебный период. Оценки </w:t>
      </w:r>
      <w:r w:rsidR="00796886"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Зачтено</w:t>
      </w:r>
      <w:r w:rsidR="00796886"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не учитываются при определении минимального балла</w:t>
      </w:r>
      <w:r w:rsidR="001E1E9F" w:rsidRPr="007A39E2">
        <w:rPr>
          <w:rFonts w:ascii="Times New Roman" w:eastAsia="Times New Roman" w:hAnsi="Times New Roman" w:cs="Times New Roman"/>
          <w:sz w:val="26"/>
          <w:szCs w:val="26"/>
        </w:rPr>
        <w:t>.</w:t>
      </w:r>
      <w:r w:rsidR="000E63FD" w:rsidRPr="007A39E2" w:rsidDel="000E63FD">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 </w:t>
      </w:r>
    </w:p>
    <w:p w:rsidR="00F452CC" w:rsidRPr="007A39E2" w:rsidRDefault="00A52A34"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GPA рассчитывается как частное от деления суммы произведений оценок по промежуточной аттестации на количество кредитов по соответствующим дисциплинам, на сумму кредитов всех соответствующих дисциплин с точностью до сотых</w:t>
      </w:r>
      <w:r w:rsidR="00E81A28" w:rsidRPr="007A39E2">
        <w:rPr>
          <w:rStyle w:val="af4"/>
          <w:rFonts w:ascii="Times New Roman" w:eastAsia="Times New Roman" w:hAnsi="Times New Roman"/>
          <w:sz w:val="26"/>
          <w:szCs w:val="26"/>
        </w:rPr>
        <w:footnoteReference w:id="1"/>
      </w:r>
      <w:r w:rsidR="00D90637" w:rsidRPr="007A39E2">
        <w:rPr>
          <w:rFonts w:ascii="Times New Roman" w:eastAsia="Times New Roman" w:hAnsi="Times New Roman" w:cs="Times New Roman"/>
          <w:sz w:val="26"/>
          <w:szCs w:val="26"/>
        </w:rPr>
        <w:t>.</w:t>
      </w:r>
    </w:p>
    <w:p w:rsidR="00F452CC" w:rsidRPr="007A39E2" w:rsidRDefault="00A52A34"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Средний балл, минимальный балл или GPA могут использоваться для дополнительного ранжирования студентов при условии равенства их рейтингов при принятии управленческих решений, предусматривающих конкурсные процедуры или </w:t>
      </w:r>
      <w:r w:rsidR="00F16887" w:rsidRPr="007A39E2">
        <w:rPr>
          <w:rFonts w:ascii="Times New Roman" w:eastAsia="Times New Roman" w:hAnsi="Times New Roman" w:cs="Times New Roman"/>
          <w:sz w:val="26"/>
          <w:szCs w:val="26"/>
        </w:rPr>
        <w:t>зависящих от вхождения</w:t>
      </w:r>
      <w:r w:rsidR="00D90637" w:rsidRPr="007A39E2">
        <w:rPr>
          <w:rFonts w:ascii="Times New Roman" w:eastAsia="Times New Roman" w:hAnsi="Times New Roman" w:cs="Times New Roman"/>
          <w:sz w:val="26"/>
          <w:szCs w:val="26"/>
        </w:rPr>
        <w:t xml:space="preserve"> в определенный процент рейтинга.</w:t>
      </w:r>
    </w:p>
    <w:p w:rsidR="00F452CC" w:rsidRPr="007A39E2" w:rsidRDefault="00A52A34"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GPA, соответствующий кумулятивному рейтингу, включается в приложение к диплому НИУ ВШЭ согласно Положению о документах о высшем образовании и квалификации образца, установленного Национальным исследовательским университетом «Высшая школа экономики»</w:t>
      </w:r>
      <w:r w:rsidR="006C2C0D" w:rsidRPr="007A39E2">
        <w:rPr>
          <w:rFonts w:ascii="Times New Roman" w:eastAsia="Times New Roman" w:hAnsi="Times New Roman" w:cs="Times New Roman"/>
          <w:sz w:val="26"/>
          <w:szCs w:val="26"/>
        </w:rPr>
        <w:t>. Студент, при согласовании перечня дисциплин, предназначенных к отображению в приложении к диплому НИУ ВШЭ, имеет право исключить дисциплины/ элементы практической подготовки, освоенные за пределами нормативного объема ОП</w:t>
      </w:r>
      <w:r w:rsidR="00D90637" w:rsidRPr="007A39E2">
        <w:rPr>
          <w:rFonts w:ascii="Times New Roman" w:eastAsia="Times New Roman" w:hAnsi="Times New Roman" w:cs="Times New Roman"/>
          <w:sz w:val="26"/>
          <w:szCs w:val="26"/>
        </w:rPr>
        <w:t>.</w:t>
      </w:r>
      <w:r w:rsidR="006C2C0D" w:rsidRPr="007A39E2">
        <w:rPr>
          <w:rFonts w:ascii="Times New Roman" w:eastAsia="Times New Roman" w:hAnsi="Times New Roman" w:cs="Times New Roman"/>
          <w:sz w:val="26"/>
          <w:szCs w:val="26"/>
        </w:rPr>
        <w:t xml:space="preserve"> В этом случае финальный GPA и кумулятивный рейтинг пересчитывается перед формированием приложения к диплому НИУ ВШЭ.</w:t>
      </w:r>
    </w:p>
    <w:p w:rsidR="00A52A34" w:rsidRPr="007A39E2" w:rsidRDefault="00A52A34" w:rsidP="003F0C1D">
      <w:pPr>
        <w:pBdr>
          <w:top w:val="nil"/>
          <w:left w:val="nil"/>
          <w:bottom w:val="nil"/>
          <w:right w:val="nil"/>
          <w:between w:val="nil"/>
        </w:pBdr>
        <w:ind w:firstLine="709"/>
        <w:jc w:val="both"/>
        <w:rPr>
          <w:rFonts w:ascii="Times New Roman" w:eastAsia="Times New Roman" w:hAnsi="Times New Roman" w:cs="Times New Roman"/>
          <w:sz w:val="26"/>
          <w:szCs w:val="26"/>
        </w:rPr>
      </w:pPr>
    </w:p>
    <w:p w:rsidR="00F452CC" w:rsidRPr="007A39E2" w:rsidRDefault="00D90637" w:rsidP="003F0C1D">
      <w:pPr>
        <w:pStyle w:val="1"/>
        <w:numPr>
          <w:ilvl w:val="0"/>
          <w:numId w:val="1"/>
        </w:numPr>
        <w:spacing w:before="0"/>
        <w:ind w:left="0" w:firstLine="709"/>
        <w:jc w:val="center"/>
        <w:rPr>
          <w:rFonts w:ascii="Times New Roman" w:hAnsi="Times New Roman" w:cs="Times New Roman"/>
          <w:color w:val="auto"/>
          <w:sz w:val="26"/>
          <w:szCs w:val="26"/>
        </w:rPr>
      </w:pPr>
      <w:bookmarkStart w:id="4" w:name="_heading=h.yh5dmwzbk4hp" w:colFirst="0" w:colLast="0"/>
      <w:bookmarkEnd w:id="4"/>
      <w:r w:rsidRPr="007A39E2">
        <w:rPr>
          <w:rFonts w:ascii="Times New Roman" w:hAnsi="Times New Roman" w:cs="Times New Roman"/>
          <w:color w:val="auto"/>
          <w:sz w:val="26"/>
          <w:szCs w:val="26"/>
        </w:rPr>
        <w:t xml:space="preserve">Показатель КУД </w:t>
      </w:r>
    </w:p>
    <w:p w:rsidR="00F452CC" w:rsidRPr="007A39E2" w:rsidRDefault="00777302"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Показатель КУД </w:t>
      </w:r>
      <w:r w:rsidR="00D90637" w:rsidRPr="001A0DB0">
        <w:rPr>
          <w:rFonts w:ascii="Times New Roman" w:eastAsia="Times New Roman" w:hAnsi="Times New Roman" w:cs="Times New Roman"/>
          <w:sz w:val="26"/>
          <w:szCs w:val="26"/>
        </w:rPr>
        <w:t>характеризует степень добросовестности освоения образовательной программы студентом и связан с числом академических задолженностей по промежуточным аттестациям.</w:t>
      </w:r>
    </w:p>
    <w:p w:rsidR="00F452CC" w:rsidRPr="007A39E2" w:rsidRDefault="00777302"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Показатель КУД определяется по итогам сессий каждого модуля, а также по итогам периодов пересдач.</w:t>
      </w:r>
    </w:p>
    <w:p w:rsidR="00F452CC" w:rsidRPr="007A39E2" w:rsidRDefault="00777302"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КУД рассчитывается в соответствии с ПОПАТКУС, в котором определены правила и особенности учета некоторых Дисциплин при расчете количества академических задолженностей. </w:t>
      </w:r>
    </w:p>
    <w:p w:rsidR="00F452CC" w:rsidRPr="007A39E2" w:rsidRDefault="00777302"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КУД после второго, четвертого модулей/ первого и второго семестров, а также после периодов пересдач рассчитывается одновременно с другими показателями, предусмотренными сравнительной системой.</w:t>
      </w:r>
    </w:p>
    <w:p w:rsidR="00F452CC" w:rsidRPr="007A39E2" w:rsidRDefault="00777302"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КУД после первого и третьего модулей рассчитывается отдельно от рейтинга и сопутствующих показателей.</w:t>
      </w:r>
    </w:p>
    <w:p w:rsidR="00A52A34" w:rsidRPr="007A39E2" w:rsidRDefault="00777302"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lastRenderedPageBreak/>
        <w:t xml:space="preserve"> </w:t>
      </w:r>
      <w:r w:rsidR="00D90637" w:rsidRPr="007A39E2">
        <w:rPr>
          <w:rFonts w:ascii="Times New Roman" w:eastAsia="Times New Roman" w:hAnsi="Times New Roman" w:cs="Times New Roman"/>
          <w:sz w:val="26"/>
          <w:szCs w:val="26"/>
        </w:rPr>
        <w:t xml:space="preserve">В зависимости от значения КУД принимаются решения о возможности продолжения образования с сохранением текущих условий в соответствии с </w:t>
      </w:r>
      <w:r w:rsidR="006E4938" w:rsidRPr="007A39E2">
        <w:rPr>
          <w:rFonts w:ascii="Times New Roman" w:eastAsia="Times New Roman" w:hAnsi="Times New Roman" w:cs="Times New Roman"/>
          <w:sz w:val="26"/>
          <w:szCs w:val="26"/>
        </w:rPr>
        <w:t>ПОПАТКУС</w:t>
      </w:r>
      <w:r w:rsidR="00D90637" w:rsidRPr="007A39E2">
        <w:rPr>
          <w:rFonts w:ascii="Times New Roman" w:eastAsia="Times New Roman" w:hAnsi="Times New Roman" w:cs="Times New Roman"/>
          <w:sz w:val="26"/>
          <w:szCs w:val="26"/>
        </w:rPr>
        <w:t>.</w:t>
      </w:r>
      <w:r w:rsidR="00D90637" w:rsidRPr="00A52E38">
        <w:rPr>
          <w:rFonts w:ascii="Times New Roman" w:eastAsia="Times New Roman" w:hAnsi="Times New Roman" w:cs="Times New Roman"/>
          <w:sz w:val="26"/>
          <w:szCs w:val="26"/>
        </w:rPr>
        <w:t xml:space="preserve">  </w:t>
      </w:r>
    </w:p>
    <w:p w:rsidR="00F452CC" w:rsidRPr="007A39E2" w:rsidRDefault="00F452CC" w:rsidP="003F0C1D">
      <w:pPr>
        <w:ind w:firstLine="709"/>
        <w:jc w:val="both"/>
        <w:rPr>
          <w:rFonts w:ascii="Times New Roman" w:eastAsia="Times New Roman" w:hAnsi="Times New Roman" w:cs="Times New Roman"/>
          <w:sz w:val="26"/>
          <w:szCs w:val="26"/>
        </w:rPr>
      </w:pPr>
    </w:p>
    <w:p w:rsidR="00F452CC" w:rsidRPr="007A39E2" w:rsidRDefault="00D90637" w:rsidP="003F0C1D">
      <w:pPr>
        <w:pStyle w:val="1"/>
        <w:numPr>
          <w:ilvl w:val="0"/>
          <w:numId w:val="1"/>
        </w:numPr>
        <w:spacing w:before="0"/>
        <w:ind w:left="0" w:firstLine="709"/>
        <w:jc w:val="center"/>
        <w:rPr>
          <w:rFonts w:ascii="Times New Roman" w:hAnsi="Times New Roman" w:cs="Times New Roman"/>
          <w:color w:val="auto"/>
          <w:sz w:val="26"/>
          <w:szCs w:val="26"/>
        </w:rPr>
      </w:pPr>
      <w:bookmarkStart w:id="5" w:name="_heading=h.sxah3vshpcz4" w:colFirst="0" w:colLast="0"/>
      <w:bookmarkEnd w:id="5"/>
      <w:r w:rsidRPr="007A39E2">
        <w:rPr>
          <w:rFonts w:ascii="Times New Roman" w:hAnsi="Times New Roman" w:cs="Times New Roman"/>
          <w:color w:val="auto"/>
          <w:sz w:val="26"/>
          <w:szCs w:val="26"/>
        </w:rPr>
        <w:t xml:space="preserve">Показатель </w:t>
      </w:r>
      <w:r w:rsidR="00796886" w:rsidRPr="007A39E2">
        <w:rPr>
          <w:rFonts w:ascii="Times New Roman" w:hAnsi="Times New Roman" w:cs="Times New Roman"/>
          <w:color w:val="auto"/>
          <w:sz w:val="26"/>
          <w:szCs w:val="26"/>
        </w:rPr>
        <w:t>«</w:t>
      </w:r>
      <w:r w:rsidRPr="007A39E2">
        <w:rPr>
          <w:rFonts w:ascii="Times New Roman" w:hAnsi="Times New Roman" w:cs="Times New Roman"/>
          <w:color w:val="auto"/>
          <w:sz w:val="26"/>
          <w:szCs w:val="26"/>
        </w:rPr>
        <w:t>Перцентиль</w:t>
      </w:r>
      <w:r w:rsidR="00796886" w:rsidRPr="007A39E2">
        <w:rPr>
          <w:rFonts w:ascii="Times New Roman" w:hAnsi="Times New Roman" w:cs="Times New Roman"/>
          <w:color w:val="auto"/>
          <w:sz w:val="26"/>
          <w:szCs w:val="26"/>
        </w:rPr>
        <w:t>»</w:t>
      </w:r>
    </w:p>
    <w:p w:rsidR="00F452CC" w:rsidRPr="007A39E2" w:rsidRDefault="00777302"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Относительный показатель </w:t>
      </w:r>
      <w:r w:rsidR="00796886" w:rsidRPr="001A0DB0">
        <w:rPr>
          <w:rFonts w:ascii="Times New Roman" w:eastAsia="Times New Roman" w:hAnsi="Times New Roman" w:cs="Times New Roman"/>
          <w:sz w:val="26"/>
          <w:szCs w:val="26"/>
        </w:rPr>
        <w:t>«</w:t>
      </w:r>
      <w:r w:rsidR="00D90637" w:rsidRPr="00DD04CB">
        <w:rPr>
          <w:rFonts w:ascii="Times New Roman" w:eastAsia="Times New Roman" w:hAnsi="Times New Roman" w:cs="Times New Roman"/>
          <w:sz w:val="26"/>
          <w:szCs w:val="26"/>
        </w:rPr>
        <w:t>Перцентиль</w:t>
      </w:r>
      <w:r w:rsidR="00796886" w:rsidRPr="00DD04CB">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демонстрирует какая доля (в процентах) студентов в рейтинговой группе показывает результаты обучения выше, чем студент, для которого определяется показатель.</w:t>
      </w:r>
      <w:r w:rsidR="003125E4" w:rsidRPr="007A39E2">
        <w:rPr>
          <w:rFonts w:ascii="Times New Roman" w:eastAsia="Times New Roman" w:hAnsi="Times New Roman" w:cs="Times New Roman"/>
          <w:sz w:val="26"/>
          <w:szCs w:val="26"/>
        </w:rPr>
        <w:t xml:space="preserve"> Для первого в рейтинге студента перцентиль равен </w:t>
      </w:r>
      <w:r w:rsidR="0042446E" w:rsidRPr="007A39E2">
        <w:rPr>
          <w:rFonts w:ascii="Times New Roman" w:eastAsia="Times New Roman" w:hAnsi="Times New Roman" w:cs="Times New Roman"/>
          <w:sz w:val="26"/>
          <w:szCs w:val="26"/>
        </w:rPr>
        <w:t>нулю</w:t>
      </w:r>
      <w:r w:rsidR="003125E4" w:rsidRPr="007A39E2">
        <w:rPr>
          <w:rFonts w:ascii="Times New Roman" w:eastAsia="Times New Roman" w:hAnsi="Times New Roman" w:cs="Times New Roman"/>
          <w:sz w:val="26"/>
          <w:szCs w:val="26"/>
        </w:rPr>
        <w:t>.</w:t>
      </w:r>
    </w:p>
    <w:p w:rsidR="009C5681" w:rsidRPr="007A39E2" w:rsidRDefault="009C5681"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Перцентиль позволяет сравнить результаты обучения студентов разных курсов, разных образовательных программ.</w:t>
      </w:r>
    </w:p>
    <w:p w:rsidR="00F452CC" w:rsidRPr="007A39E2" w:rsidRDefault="00777302"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Перцентиль студента </w:t>
      </w:r>
      <w:r w:rsidR="00954164" w:rsidRPr="007A39E2">
        <w:rPr>
          <w:rFonts w:ascii="Times New Roman" w:eastAsia="Times New Roman" w:hAnsi="Times New Roman" w:cs="Times New Roman"/>
          <w:sz w:val="26"/>
          <w:szCs w:val="26"/>
        </w:rPr>
        <w:t xml:space="preserve">рассчитывается как </w:t>
      </w:r>
      <w:r w:rsidR="00D90637" w:rsidRPr="007A39E2">
        <w:rPr>
          <w:rFonts w:ascii="Times New Roman" w:eastAsia="Times New Roman" w:hAnsi="Times New Roman" w:cs="Times New Roman"/>
          <w:sz w:val="26"/>
          <w:szCs w:val="26"/>
        </w:rPr>
        <w:t>отношени</w:t>
      </w:r>
      <w:r w:rsidR="00954164" w:rsidRPr="007A39E2">
        <w:rPr>
          <w:rFonts w:ascii="Times New Roman" w:eastAsia="Times New Roman" w:hAnsi="Times New Roman" w:cs="Times New Roman"/>
          <w:sz w:val="26"/>
          <w:szCs w:val="26"/>
        </w:rPr>
        <w:t>е</w:t>
      </w:r>
      <w:r w:rsidR="00D90637" w:rsidRPr="007A39E2">
        <w:rPr>
          <w:rFonts w:ascii="Times New Roman" w:eastAsia="Times New Roman" w:hAnsi="Times New Roman" w:cs="Times New Roman"/>
          <w:sz w:val="26"/>
          <w:szCs w:val="26"/>
        </w:rPr>
        <w:t xml:space="preserve"> разности рейтинга студента среди студентов рейтинговой группы и единицы к общей численности студентов в рейтинговой группе (в процентном выражении с точностью до сотых):</w:t>
      </w:r>
    </w:p>
    <w:p w:rsidR="00F452CC" w:rsidRPr="007A39E2" w:rsidRDefault="00D90637" w:rsidP="00A52E38">
      <w:pPr>
        <w:keepNext/>
        <w:ind w:firstLine="709"/>
        <w:jc w:val="center"/>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(R-1)/(K)*100%, где</w:t>
      </w:r>
    </w:p>
    <w:p w:rsidR="00F452CC" w:rsidRPr="007A39E2" w:rsidRDefault="00D90637" w:rsidP="003F0C1D">
      <w:pPr>
        <w:ind w:firstLine="709"/>
        <w:jc w:val="center"/>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R </w:t>
      </w:r>
      <w:r w:rsidR="00796886" w:rsidRPr="007A39E2">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рейтинг студента;</w:t>
      </w:r>
    </w:p>
    <w:p w:rsidR="00F452CC" w:rsidRPr="007A39E2" w:rsidRDefault="00D90637" w:rsidP="003F0C1D">
      <w:pPr>
        <w:ind w:firstLine="709"/>
        <w:jc w:val="center"/>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К </w:t>
      </w:r>
      <w:r w:rsidR="00DD04CB" w:rsidRPr="00BA4262">
        <w:rPr>
          <w:rFonts w:ascii="Times New Roman" w:eastAsia="Times New Roman" w:hAnsi="Times New Roman" w:cs="Times New Roman"/>
          <w:sz w:val="26"/>
          <w:szCs w:val="26"/>
        </w:rPr>
        <w:t>–</w:t>
      </w:r>
      <w:r w:rsidRPr="00DD04CB">
        <w:rPr>
          <w:rFonts w:ascii="Times New Roman" w:eastAsia="Times New Roman" w:hAnsi="Times New Roman" w:cs="Times New Roman"/>
          <w:sz w:val="26"/>
          <w:szCs w:val="26"/>
        </w:rPr>
        <w:t xml:space="preserve"> число студентов в совокупности</w:t>
      </w:r>
      <w:r w:rsidR="00796886" w:rsidRPr="007A39E2">
        <w:rPr>
          <w:rFonts w:ascii="Times New Roman" w:eastAsia="Times New Roman" w:hAnsi="Times New Roman" w:cs="Times New Roman"/>
          <w:sz w:val="26"/>
          <w:szCs w:val="26"/>
        </w:rPr>
        <w:t>.</w:t>
      </w:r>
    </w:p>
    <w:p w:rsidR="00F452CC" w:rsidRPr="007A39E2" w:rsidRDefault="00777302"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Перцентиль студента по данным текущего рейтинга после пересдач используется при ранжировании студентов в кампании по распределению на майноры. Перцентиль студента может использоваться при принятии решения преподавателем при отборе на дисциплины по выбору или проекты. Перцентиль студента может использоваться для дополнительного ранжирования студентов при условии равенства их рейтингов и средних баллов, минимальных баллов и GPA при принятии управленческих решений, предусматривающих конкурсные процедуры или вхождение в определенный процент рейтинга.</w:t>
      </w:r>
    </w:p>
    <w:p w:rsidR="00A52A34" w:rsidRPr="007A39E2" w:rsidRDefault="00A52A34" w:rsidP="003F0C1D">
      <w:pPr>
        <w:pBdr>
          <w:top w:val="nil"/>
          <w:left w:val="nil"/>
          <w:bottom w:val="nil"/>
          <w:right w:val="nil"/>
          <w:between w:val="nil"/>
        </w:pBdr>
        <w:ind w:firstLine="709"/>
        <w:jc w:val="both"/>
        <w:rPr>
          <w:rFonts w:ascii="Times New Roman" w:eastAsia="Times New Roman" w:hAnsi="Times New Roman" w:cs="Times New Roman"/>
          <w:sz w:val="26"/>
          <w:szCs w:val="26"/>
        </w:rPr>
      </w:pPr>
    </w:p>
    <w:p w:rsidR="00F452CC" w:rsidRPr="007A39E2" w:rsidRDefault="00D90637" w:rsidP="003F0C1D">
      <w:pPr>
        <w:pStyle w:val="1"/>
        <w:numPr>
          <w:ilvl w:val="0"/>
          <w:numId w:val="1"/>
        </w:numPr>
        <w:spacing w:before="0"/>
        <w:ind w:left="0" w:firstLine="709"/>
        <w:jc w:val="center"/>
        <w:rPr>
          <w:rFonts w:ascii="Times New Roman" w:hAnsi="Times New Roman" w:cs="Times New Roman"/>
          <w:color w:val="auto"/>
          <w:sz w:val="26"/>
          <w:szCs w:val="26"/>
        </w:rPr>
      </w:pPr>
      <w:bookmarkStart w:id="6" w:name="_heading=h.v2bbt6pb0nv" w:colFirst="0" w:colLast="0"/>
      <w:bookmarkEnd w:id="6"/>
      <w:r w:rsidRPr="007A39E2">
        <w:rPr>
          <w:rFonts w:ascii="Times New Roman" w:hAnsi="Times New Roman" w:cs="Times New Roman"/>
          <w:color w:val="auto"/>
          <w:sz w:val="26"/>
          <w:szCs w:val="26"/>
        </w:rPr>
        <w:t xml:space="preserve">Показатель </w:t>
      </w:r>
      <w:r w:rsidR="00747EDD" w:rsidRPr="007A39E2">
        <w:rPr>
          <w:rFonts w:ascii="Times New Roman" w:hAnsi="Times New Roman" w:cs="Times New Roman"/>
          <w:color w:val="auto"/>
          <w:sz w:val="26"/>
          <w:szCs w:val="26"/>
        </w:rPr>
        <w:t>«</w:t>
      </w:r>
      <w:r w:rsidRPr="007A39E2">
        <w:rPr>
          <w:rFonts w:ascii="Times New Roman" w:hAnsi="Times New Roman" w:cs="Times New Roman"/>
          <w:color w:val="auto"/>
          <w:sz w:val="26"/>
          <w:szCs w:val="26"/>
        </w:rPr>
        <w:t>Рейтинг</w:t>
      </w:r>
      <w:r w:rsidR="00747EDD" w:rsidRPr="007A39E2">
        <w:rPr>
          <w:rFonts w:ascii="Times New Roman" w:hAnsi="Times New Roman" w:cs="Times New Roman"/>
          <w:color w:val="auto"/>
          <w:sz w:val="26"/>
          <w:szCs w:val="26"/>
        </w:rPr>
        <w:t>»</w:t>
      </w:r>
    </w:p>
    <w:p w:rsidR="00F452CC" w:rsidRPr="00A52E38" w:rsidRDefault="00747EDD"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Относительный показатель </w:t>
      </w:r>
      <w:r w:rsidRPr="00DD04CB">
        <w:rPr>
          <w:rFonts w:ascii="Times New Roman" w:eastAsia="Times New Roman" w:hAnsi="Times New Roman" w:cs="Times New Roman"/>
          <w:sz w:val="26"/>
          <w:szCs w:val="26"/>
        </w:rPr>
        <w:t>«</w:t>
      </w:r>
      <w:r w:rsidR="00D90637" w:rsidRPr="00DD04CB">
        <w:rPr>
          <w:rFonts w:ascii="Times New Roman" w:eastAsia="Times New Roman" w:hAnsi="Times New Roman" w:cs="Times New Roman"/>
          <w:sz w:val="26"/>
          <w:szCs w:val="26"/>
        </w:rPr>
        <w:t>Рейтинг</w:t>
      </w:r>
      <w:r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демонстрирует сравнительное положение учебных достижений студента среди учебных достижений всех студентов одной рейтинговой группы. </w:t>
      </w:r>
    </w:p>
    <w:p w:rsidR="00F452CC" w:rsidRPr="00A52E38" w:rsidRDefault="00747EDD"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При определении текущего рейтинга студента учитываются </w:t>
      </w:r>
      <w:r w:rsidR="00904F48" w:rsidRPr="00DD04CB">
        <w:rPr>
          <w:rFonts w:ascii="Times New Roman" w:eastAsia="Times New Roman" w:hAnsi="Times New Roman" w:cs="Times New Roman"/>
          <w:sz w:val="26"/>
          <w:szCs w:val="26"/>
        </w:rPr>
        <w:t xml:space="preserve">все </w:t>
      </w:r>
      <w:r w:rsidR="00D90637" w:rsidRPr="00DD04CB">
        <w:rPr>
          <w:rFonts w:ascii="Times New Roman" w:eastAsia="Times New Roman" w:hAnsi="Times New Roman" w:cs="Times New Roman"/>
          <w:sz w:val="26"/>
          <w:szCs w:val="26"/>
        </w:rPr>
        <w:t xml:space="preserve">результаты промежуточной аттестации студента по Дисциплинам, которые включены в </w:t>
      </w:r>
      <w:r w:rsidR="00BE75C9" w:rsidRPr="007A39E2">
        <w:rPr>
          <w:rFonts w:ascii="Times New Roman" w:eastAsia="Times New Roman" w:hAnsi="Times New Roman" w:cs="Times New Roman"/>
          <w:sz w:val="26"/>
          <w:szCs w:val="26"/>
        </w:rPr>
        <w:t xml:space="preserve">ИУП </w:t>
      </w:r>
      <w:r w:rsidR="00904F48" w:rsidRPr="007A39E2">
        <w:rPr>
          <w:rFonts w:ascii="Times New Roman" w:eastAsia="Times New Roman" w:hAnsi="Times New Roman" w:cs="Times New Roman"/>
          <w:sz w:val="26"/>
          <w:szCs w:val="26"/>
        </w:rPr>
        <w:t xml:space="preserve">студента </w:t>
      </w:r>
      <w:r w:rsidR="00D90637" w:rsidRPr="007A39E2">
        <w:rPr>
          <w:rFonts w:ascii="Times New Roman" w:eastAsia="Times New Roman" w:hAnsi="Times New Roman" w:cs="Times New Roman"/>
          <w:sz w:val="26"/>
          <w:szCs w:val="26"/>
        </w:rPr>
        <w:t>на учебный период.</w:t>
      </w:r>
    </w:p>
    <w:p w:rsidR="00F452CC" w:rsidRPr="00A52E38" w:rsidRDefault="00747EDD"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В текущем рейтинге не учитываются результаты студента по общеуниверситетским факультативам</w:t>
      </w:r>
      <w:r w:rsidR="002544F5" w:rsidRPr="007A39E2">
        <w:rPr>
          <w:rFonts w:ascii="Times New Roman" w:eastAsia="Times New Roman" w:hAnsi="Times New Roman" w:cs="Times New Roman"/>
          <w:sz w:val="26"/>
          <w:szCs w:val="26"/>
        </w:rPr>
        <w:t xml:space="preserve"> и по дисциплинам, изученным в рамках договоров об обучении по части ОП, за исключением случаев повторного изучения дисциплин в соответствии с ПОПАТКУС</w:t>
      </w:r>
      <w:r w:rsidR="00D90637" w:rsidRPr="007A39E2">
        <w:rPr>
          <w:rFonts w:ascii="Times New Roman" w:eastAsia="Times New Roman" w:hAnsi="Times New Roman" w:cs="Times New Roman"/>
          <w:sz w:val="26"/>
          <w:szCs w:val="26"/>
        </w:rPr>
        <w:t>.</w:t>
      </w:r>
    </w:p>
    <w:p w:rsidR="00372400" w:rsidRPr="00A52E38" w:rsidRDefault="00747EDD"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372400" w:rsidRPr="007A39E2">
        <w:rPr>
          <w:rFonts w:ascii="Times New Roman" w:eastAsia="Times New Roman" w:hAnsi="Times New Roman" w:cs="Times New Roman"/>
          <w:sz w:val="26"/>
          <w:szCs w:val="26"/>
        </w:rPr>
        <w:t>При расчете текущего рейтинга результаты по дисциплинам, которые студент изучает повторно, учитываются в том периоде, в котором проходила промежуточная атт</w:t>
      </w:r>
      <w:r w:rsidR="00372400" w:rsidRPr="00DD04CB">
        <w:rPr>
          <w:rFonts w:ascii="Times New Roman" w:eastAsia="Times New Roman" w:hAnsi="Times New Roman" w:cs="Times New Roman"/>
          <w:sz w:val="26"/>
          <w:szCs w:val="26"/>
        </w:rPr>
        <w:t>естация или пересдача.</w:t>
      </w:r>
    </w:p>
    <w:p w:rsidR="00F452CC" w:rsidRPr="00A52E38" w:rsidRDefault="00D90637"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Текущий рейтинг учитывает результаты по дисциплинам, изученным студентом во время участия в академической мобильности, если эти дисциплины были включены в </w:t>
      </w:r>
      <w:r w:rsidR="0096439B" w:rsidRPr="007A39E2">
        <w:rPr>
          <w:rFonts w:ascii="Times New Roman" w:eastAsia="Times New Roman" w:hAnsi="Times New Roman" w:cs="Times New Roman"/>
          <w:sz w:val="26"/>
          <w:szCs w:val="26"/>
        </w:rPr>
        <w:t xml:space="preserve">ИУП </w:t>
      </w:r>
      <w:r w:rsidRPr="00DD04CB">
        <w:rPr>
          <w:rFonts w:ascii="Times New Roman" w:eastAsia="Times New Roman" w:hAnsi="Times New Roman" w:cs="Times New Roman"/>
          <w:sz w:val="26"/>
          <w:szCs w:val="26"/>
        </w:rPr>
        <w:t>студента.</w:t>
      </w:r>
    </w:p>
    <w:p w:rsidR="00F452CC" w:rsidRPr="00A52E38" w:rsidRDefault="00D90637"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При определении кумулятивного рейтинга учитываются последние выставленные результаты окончательной промежуточной аттестации студента по всем </w:t>
      </w:r>
      <w:r w:rsidR="00751A8C" w:rsidRPr="007A39E2">
        <w:rPr>
          <w:rFonts w:ascii="Times New Roman" w:eastAsia="Times New Roman" w:hAnsi="Times New Roman" w:cs="Times New Roman"/>
          <w:sz w:val="26"/>
          <w:szCs w:val="26"/>
        </w:rPr>
        <w:t>элементам учебного плана</w:t>
      </w:r>
      <w:r w:rsidRPr="007A39E2">
        <w:rPr>
          <w:rFonts w:ascii="Times New Roman" w:eastAsia="Times New Roman" w:hAnsi="Times New Roman" w:cs="Times New Roman"/>
          <w:sz w:val="26"/>
          <w:szCs w:val="26"/>
        </w:rPr>
        <w:t xml:space="preserve">, изучение которых студент завершил и получил положительную оценку. В кумулятивный рейтинг включаются все дисциплины по </w:t>
      </w:r>
      <w:r w:rsidRPr="007A39E2">
        <w:rPr>
          <w:rFonts w:ascii="Times New Roman" w:eastAsia="Times New Roman" w:hAnsi="Times New Roman" w:cs="Times New Roman"/>
          <w:sz w:val="26"/>
          <w:szCs w:val="26"/>
        </w:rPr>
        <w:lastRenderedPageBreak/>
        <w:t xml:space="preserve">выбору, факультативы сверх нормативного объема, определенного учебным планом ОП, </w:t>
      </w:r>
      <w:r w:rsidR="00D80798" w:rsidRPr="007A39E2">
        <w:rPr>
          <w:rFonts w:ascii="Times New Roman" w:eastAsia="Times New Roman" w:hAnsi="Times New Roman" w:cs="Times New Roman"/>
          <w:sz w:val="26"/>
          <w:szCs w:val="26"/>
        </w:rPr>
        <w:t xml:space="preserve">элементы практической подготовки, выполненные сверх нормативного объема, дисциплины, изученные студентом в НИУ ВШЭ в рамках договоров об обучении по части ОП, </w:t>
      </w:r>
      <w:r w:rsidRPr="007A39E2">
        <w:rPr>
          <w:rFonts w:ascii="Times New Roman" w:eastAsia="Times New Roman" w:hAnsi="Times New Roman" w:cs="Times New Roman"/>
          <w:sz w:val="26"/>
          <w:szCs w:val="26"/>
        </w:rPr>
        <w:t>а также результаты государственной итоговой аттестации.</w:t>
      </w:r>
    </w:p>
    <w:p w:rsidR="00F452CC" w:rsidRPr="00A52E38" w:rsidRDefault="00747EDD"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Кумулятивный рейтинг может учитывать результаты окончательной промежуточной аттестации по дисциплинам, изученным студентом во время участия в академической мобильности, в том числе на учебных семинарах (летних и зимних школах), на основании личного заявления студента, если они не входили в ИУП студента и ранее не были учтены при расчете рейтинга.</w:t>
      </w:r>
    </w:p>
    <w:p w:rsidR="00F452CC" w:rsidRPr="00A52E38" w:rsidRDefault="00747EDD"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Рейтинг студента, переведенного из другой образовательной организации или с другой образовательной программы, реализуемой в НИУ ВШЭ:</w:t>
      </w:r>
    </w:p>
    <w:p w:rsidR="00F452CC" w:rsidRPr="00A52E38" w:rsidRDefault="00747EDD"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производится по резул</w:t>
      </w:r>
      <w:r w:rsidR="00D90637" w:rsidRPr="00DD04CB">
        <w:rPr>
          <w:rFonts w:ascii="Times New Roman" w:eastAsia="Times New Roman" w:hAnsi="Times New Roman" w:cs="Times New Roman"/>
          <w:sz w:val="26"/>
          <w:szCs w:val="26"/>
        </w:rPr>
        <w:t>ьтатам аттестации или зачета дисциплин, изученных студентом ранее, если эти результаты были зачтены в нормативный объем ОП. В текущем рейтинге учитываются только результаты дисциплин, входящих в учебный период (в т.ч. расширенный), по которому строится рейтинг;</w:t>
      </w:r>
    </w:p>
    <w:p w:rsidR="00F452CC" w:rsidRPr="007A39E2" w:rsidRDefault="00747EDD"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результаты аттестации или зачета по дисциплинам, не вошедшим в нормативный объем образовательной программы, на которую студент перевелся, в определении текущего рейтинга не учитываются, однако, при наличии оценок и возможности установить кредитный вес, могут быть учтены в кумулятивном рейтинге на основании личного заявления студента. </w:t>
      </w:r>
    </w:p>
    <w:p w:rsidR="0091768E" w:rsidRPr="00A52E38" w:rsidRDefault="0091768E"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При определении текущего или кумулятивного рейтинга в отношении ряда Дисциплин используются следующие правила:</w:t>
      </w:r>
    </w:p>
    <w:p w:rsidR="0091768E" w:rsidRPr="00A52E38" w:rsidRDefault="0091768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оценки за внутренний экзамен и независимый экзамен по английскому языку учитываются с кредитным весом 4;</w:t>
      </w:r>
    </w:p>
    <w:p w:rsidR="0091768E" w:rsidRPr="007A39E2" w:rsidRDefault="0091768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оценка за защиту Project Proposal учитывается с кредитным весом 2;</w:t>
      </w:r>
    </w:p>
    <w:p w:rsidR="0091768E" w:rsidRPr="007A39E2" w:rsidRDefault="0091768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оценка за независимый экзамен по русскому языку не учитывается;</w:t>
      </w:r>
    </w:p>
    <w:p w:rsidR="0091768E" w:rsidRPr="007A39E2" w:rsidRDefault="0091768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оценки по каждому из независимых экзаменов по цифровым компетенциям учитываются с кредитным весом 3;</w:t>
      </w:r>
    </w:p>
    <w:p w:rsidR="0091768E" w:rsidRPr="007A39E2" w:rsidRDefault="0091768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оценки по Дисциплинам с формой промежуточной аттестации «зачет», если не предусмотрено или нет возможности определить балл в десятибалльной системе, учитывается при расчете как 4 (из 10) при наличии оценки «зачтено» или как 0 при наличии оценки «не зачтено»;</w:t>
      </w:r>
    </w:p>
    <w:p w:rsidR="0091768E" w:rsidRPr="007A39E2" w:rsidRDefault="0091768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оценки по внешним экзаменам, предусмотренным в учебном плане, не учитываются;</w:t>
      </w:r>
    </w:p>
    <w:p w:rsidR="0091768E" w:rsidRPr="007A39E2" w:rsidRDefault="0091768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оценки по Дисциплинам, изучаемым студентами в рамках договоров по части ОП сверх ОП не учитываются в текущем рейтинге, но учитываются в кумулятивном;</w:t>
      </w:r>
    </w:p>
    <w:p w:rsidR="0091768E" w:rsidRPr="007A39E2" w:rsidRDefault="0091768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Оценка за пересдачу комиссии по дисциплине, изучаемой повторно в рамках договора по части ОП, учитывается в текущем и в кумулятивном рейтингах того периода, когда проходила третья пересдача как оценка по дисциплине в рамках нормативного объема ОП.</w:t>
      </w:r>
    </w:p>
    <w:p w:rsidR="00F452CC" w:rsidRPr="00A52E38" w:rsidRDefault="00D90637" w:rsidP="003F0C1D">
      <w:pPr>
        <w:numPr>
          <w:ilvl w:val="1"/>
          <w:numId w:val="1"/>
        </w:numPr>
        <w:ind w:left="0" w:firstLine="709"/>
        <w:jc w:val="both"/>
        <w:rPr>
          <w:rFonts w:ascii="Times New Roman" w:eastAsia="Times New Roman" w:hAnsi="Times New Roman" w:cs="Times New Roman"/>
          <w:sz w:val="26"/>
          <w:szCs w:val="26"/>
        </w:rPr>
      </w:pPr>
      <w:r w:rsidRPr="00A52E38">
        <w:rPr>
          <w:rFonts w:ascii="Times New Roman" w:eastAsia="Times New Roman" w:hAnsi="Times New Roman" w:cs="Times New Roman"/>
          <w:sz w:val="26"/>
          <w:szCs w:val="26"/>
        </w:rPr>
        <w:t xml:space="preserve"> </w:t>
      </w:r>
      <w:r w:rsidRPr="007A39E2">
        <w:rPr>
          <w:rFonts w:ascii="Times New Roman" w:eastAsia="Times New Roman" w:hAnsi="Times New Roman" w:cs="Times New Roman"/>
          <w:sz w:val="26"/>
          <w:szCs w:val="26"/>
        </w:rPr>
        <w:t>Для определения рейтинга используются следующие параметры</w:t>
      </w:r>
      <w:r w:rsidR="004339FA" w:rsidRPr="00DD04CB">
        <w:rPr>
          <w:rFonts w:ascii="Times New Roman" w:eastAsia="Times New Roman" w:hAnsi="Times New Roman" w:cs="Times New Roman"/>
          <w:sz w:val="26"/>
          <w:szCs w:val="26"/>
        </w:rPr>
        <w:t>, определяемого для каждого студента рейтинговой группы</w:t>
      </w:r>
      <w:r w:rsidR="000507FA" w:rsidRPr="00DD04CB">
        <w:rPr>
          <w:rFonts w:ascii="Times New Roman" w:eastAsia="Times New Roman" w:hAnsi="Times New Roman" w:cs="Times New Roman"/>
          <w:sz w:val="26"/>
          <w:szCs w:val="26"/>
        </w:rPr>
        <w:t xml:space="preserve"> (далее </w:t>
      </w:r>
      <w:r w:rsidR="00B449F6" w:rsidRPr="00DD04CB">
        <w:rPr>
          <w:rFonts w:ascii="Times New Roman" w:eastAsia="Times New Roman" w:hAnsi="Times New Roman" w:cs="Times New Roman"/>
          <w:sz w:val="26"/>
          <w:szCs w:val="26"/>
        </w:rPr>
        <w:t>–</w:t>
      </w:r>
      <w:r w:rsidR="000507FA" w:rsidRPr="00DD04CB">
        <w:rPr>
          <w:rFonts w:ascii="Times New Roman" w:eastAsia="Times New Roman" w:hAnsi="Times New Roman" w:cs="Times New Roman"/>
          <w:sz w:val="26"/>
          <w:szCs w:val="26"/>
        </w:rPr>
        <w:t xml:space="preserve"> параметры)</w:t>
      </w:r>
      <w:r w:rsidRPr="007A39E2">
        <w:rPr>
          <w:rFonts w:ascii="Times New Roman" w:eastAsia="Times New Roman" w:hAnsi="Times New Roman" w:cs="Times New Roman"/>
          <w:sz w:val="26"/>
          <w:szCs w:val="26"/>
        </w:rPr>
        <w:t>:</w:t>
      </w:r>
    </w:p>
    <w:p w:rsidR="00F452CC" w:rsidRPr="00A52E38" w:rsidRDefault="00747EDD"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кредитно–рейтинговая оценка студента </w:t>
      </w:r>
      <w:r w:rsidR="00731556" w:rsidRPr="00DD04CB">
        <w:rPr>
          <w:rFonts w:ascii="Times New Roman" w:eastAsia="Times New Roman" w:hAnsi="Times New Roman" w:cs="Times New Roman"/>
          <w:sz w:val="26"/>
          <w:szCs w:val="26"/>
        </w:rPr>
        <w:t>(далее – КРО</w:t>
      </w:r>
      <w:r w:rsidR="00731556" w:rsidRPr="00DD04CB">
        <w:rPr>
          <w:rFonts w:ascii="Times New Roman" w:eastAsia="Times New Roman" w:hAnsi="Times New Roman" w:cs="Times New Roman"/>
          <w:sz w:val="26"/>
          <w:szCs w:val="26"/>
          <w:vertAlign w:val="subscript"/>
        </w:rPr>
        <w:t>i</w:t>
      </w:r>
      <w:r w:rsidR="00731556"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сумма произведений кредит</w:t>
      </w:r>
      <w:r w:rsidR="00415C16" w:rsidRPr="007A39E2">
        <w:rPr>
          <w:rFonts w:ascii="Times New Roman" w:eastAsia="Times New Roman" w:hAnsi="Times New Roman" w:cs="Times New Roman"/>
          <w:sz w:val="26"/>
          <w:szCs w:val="26"/>
        </w:rPr>
        <w:t>ного веса</w:t>
      </w:r>
      <w:r w:rsidR="000557B8"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дисциплин</w:t>
      </w:r>
      <w:r w:rsidR="000557B8"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на оценки </w:t>
      </w:r>
      <w:r w:rsidR="000557B8" w:rsidRPr="007A39E2">
        <w:rPr>
          <w:rFonts w:ascii="Times New Roman" w:eastAsia="Times New Roman" w:hAnsi="Times New Roman" w:cs="Times New Roman"/>
          <w:sz w:val="26"/>
          <w:szCs w:val="26"/>
        </w:rPr>
        <w:t xml:space="preserve">по промежуточной аттестации соответствующих дисциплин </w:t>
      </w:r>
      <w:r w:rsidR="00D90637" w:rsidRPr="007A39E2">
        <w:rPr>
          <w:rFonts w:ascii="Times New Roman" w:eastAsia="Times New Roman" w:hAnsi="Times New Roman" w:cs="Times New Roman"/>
          <w:sz w:val="26"/>
          <w:szCs w:val="26"/>
        </w:rPr>
        <w:t xml:space="preserve">за рассматриваемый учебный период в соответствии с индивидуальным учебным планом </w:t>
      </w:r>
      <w:r w:rsidR="00731556" w:rsidRPr="007A39E2">
        <w:rPr>
          <w:rFonts w:ascii="Times New Roman" w:eastAsia="Times New Roman" w:hAnsi="Times New Roman" w:cs="Times New Roman"/>
          <w:sz w:val="26"/>
          <w:szCs w:val="26"/>
        </w:rPr>
        <w:t>i-го</w:t>
      </w:r>
      <w:r w:rsidR="00731556" w:rsidRPr="007A39E2">
        <w:rPr>
          <w:rFonts w:ascii="Times New Roman" w:eastAsia="Times New Roman" w:hAnsi="Times New Roman" w:cs="Times New Roman"/>
          <w:sz w:val="26"/>
          <w:szCs w:val="26"/>
          <w:vertAlign w:val="subscript"/>
        </w:rPr>
        <w:t xml:space="preserve"> </w:t>
      </w:r>
      <w:r w:rsidR="00D90637" w:rsidRPr="007A39E2">
        <w:rPr>
          <w:rFonts w:ascii="Times New Roman" w:eastAsia="Times New Roman" w:hAnsi="Times New Roman" w:cs="Times New Roman"/>
          <w:sz w:val="26"/>
          <w:szCs w:val="26"/>
        </w:rPr>
        <w:t>студента;</w:t>
      </w:r>
    </w:p>
    <w:p w:rsidR="00B9359E" w:rsidRPr="007A39E2" w:rsidRDefault="00B9359E"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lastRenderedPageBreak/>
        <w:t>объем кредитов</w:t>
      </w:r>
      <w:r w:rsidR="00731556" w:rsidRPr="007A39E2">
        <w:rPr>
          <w:rFonts w:ascii="Times New Roman" w:eastAsia="Times New Roman" w:hAnsi="Times New Roman" w:cs="Times New Roman"/>
          <w:sz w:val="26"/>
          <w:szCs w:val="26"/>
        </w:rPr>
        <w:t xml:space="preserve"> (далее </w:t>
      </w:r>
      <w:r w:rsidR="00B449F6" w:rsidRPr="00DD04CB">
        <w:rPr>
          <w:rFonts w:ascii="Times New Roman" w:eastAsia="Times New Roman" w:hAnsi="Times New Roman" w:cs="Times New Roman"/>
          <w:sz w:val="26"/>
          <w:szCs w:val="26"/>
        </w:rPr>
        <w:t>–</w:t>
      </w:r>
      <w:r w:rsidR="00731556" w:rsidRPr="007A39E2">
        <w:rPr>
          <w:rFonts w:ascii="Times New Roman" w:eastAsia="Times New Roman" w:hAnsi="Times New Roman" w:cs="Times New Roman"/>
          <w:sz w:val="26"/>
          <w:szCs w:val="26"/>
        </w:rPr>
        <w:t xml:space="preserve"> ОК</w:t>
      </w:r>
      <w:r w:rsidR="00731556" w:rsidRPr="00DD04CB">
        <w:rPr>
          <w:rFonts w:ascii="Times New Roman" w:eastAsia="Times New Roman" w:hAnsi="Times New Roman" w:cs="Times New Roman"/>
          <w:sz w:val="26"/>
          <w:szCs w:val="26"/>
        </w:rPr>
        <w:t>i)</w:t>
      </w:r>
      <w:r w:rsidRPr="007A39E2">
        <w:rPr>
          <w:rFonts w:ascii="Times New Roman" w:eastAsia="Times New Roman" w:hAnsi="Times New Roman" w:cs="Times New Roman"/>
          <w:sz w:val="26"/>
          <w:szCs w:val="26"/>
        </w:rPr>
        <w:t xml:space="preserve"> – сумма кредитов по всем дисциплинам с промежуточными аттестациями за рассматриваемый учебный период в соответствии с индивидуальным учебным планом </w:t>
      </w:r>
      <w:r w:rsidR="004339FA" w:rsidRPr="007A39E2">
        <w:rPr>
          <w:rFonts w:ascii="Times New Roman" w:eastAsia="Times New Roman" w:hAnsi="Times New Roman" w:cs="Times New Roman"/>
          <w:sz w:val="26"/>
          <w:szCs w:val="26"/>
        </w:rPr>
        <w:t xml:space="preserve">i-го </w:t>
      </w:r>
      <w:r w:rsidR="001E4719" w:rsidRPr="007A39E2">
        <w:rPr>
          <w:rFonts w:ascii="Times New Roman" w:eastAsia="Times New Roman" w:hAnsi="Times New Roman" w:cs="Times New Roman"/>
          <w:sz w:val="26"/>
          <w:szCs w:val="26"/>
        </w:rPr>
        <w:t>студента.</w:t>
      </w:r>
    </w:p>
    <w:p w:rsidR="00731556" w:rsidRPr="00A52E38" w:rsidRDefault="00747EDD"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731556" w:rsidRPr="007A39E2">
        <w:rPr>
          <w:rFonts w:ascii="Times New Roman" w:eastAsia="Times New Roman" w:hAnsi="Times New Roman" w:cs="Times New Roman"/>
          <w:sz w:val="26"/>
          <w:szCs w:val="26"/>
        </w:rPr>
        <w:t xml:space="preserve">Расчет параметров происходит централизованно с использованием инструментов УИС. </w:t>
      </w:r>
    </w:p>
    <w:p w:rsidR="00F452CC" w:rsidRPr="007A39E2" w:rsidRDefault="000F0981"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С целью оптимизации данных рейтинга в условиях потенциально возможного значительного разнообразия объемов кредитов студентов определяется </w:t>
      </w:r>
      <w:r w:rsidR="00D90637" w:rsidRPr="007A39E2">
        <w:rPr>
          <w:rFonts w:ascii="Times New Roman" w:eastAsia="Times New Roman" w:hAnsi="Times New Roman" w:cs="Times New Roman"/>
          <w:sz w:val="26"/>
          <w:szCs w:val="26"/>
        </w:rPr>
        <w:t xml:space="preserve">оптимальный объем </w:t>
      </w:r>
      <w:r w:rsidR="004339FA" w:rsidRPr="007A39E2">
        <w:rPr>
          <w:rFonts w:ascii="Times New Roman" w:eastAsia="Times New Roman" w:hAnsi="Times New Roman" w:cs="Times New Roman"/>
          <w:sz w:val="26"/>
          <w:szCs w:val="26"/>
        </w:rPr>
        <w:t xml:space="preserve">(далее </w:t>
      </w:r>
      <w:r w:rsidR="0018117C" w:rsidRPr="007A39E2">
        <w:rPr>
          <w:rFonts w:ascii="Times New Roman" w:eastAsia="Times New Roman" w:hAnsi="Times New Roman" w:cs="Times New Roman"/>
          <w:sz w:val="26"/>
          <w:szCs w:val="26"/>
        </w:rPr>
        <w:t>–</w:t>
      </w:r>
      <w:r w:rsidR="004339FA" w:rsidRPr="007A39E2">
        <w:rPr>
          <w:rFonts w:ascii="Times New Roman" w:eastAsia="Times New Roman" w:hAnsi="Times New Roman" w:cs="Times New Roman"/>
          <w:sz w:val="26"/>
          <w:szCs w:val="26"/>
        </w:rPr>
        <w:t xml:space="preserve"> ОпОб) </w:t>
      </w:r>
      <w:r w:rsidR="008E3503" w:rsidRPr="007A39E2">
        <w:rPr>
          <w:rFonts w:ascii="Times New Roman" w:eastAsia="Times New Roman" w:hAnsi="Times New Roman" w:cs="Times New Roman"/>
          <w:sz w:val="26"/>
          <w:szCs w:val="26"/>
        </w:rPr>
        <w:t>–</w:t>
      </w:r>
      <w:r w:rsidR="00B9359E" w:rsidRPr="007A39E2">
        <w:rPr>
          <w:rFonts w:ascii="Times New Roman" w:eastAsia="Times New Roman" w:hAnsi="Times New Roman" w:cs="Times New Roman"/>
          <w:sz w:val="26"/>
          <w:szCs w:val="26"/>
        </w:rPr>
        <w:t xml:space="preserve"> наиболее часто встречаемая</w:t>
      </w:r>
      <w:r w:rsidR="00DC524E" w:rsidRPr="007A39E2">
        <w:rPr>
          <w:rFonts w:ascii="Times New Roman" w:eastAsia="Times New Roman" w:hAnsi="Times New Roman" w:cs="Times New Roman"/>
          <w:sz w:val="26"/>
          <w:szCs w:val="26"/>
        </w:rPr>
        <w:t xml:space="preserve"> величина объема кредитов среди всех студентов рейтинговой группы</w:t>
      </w:r>
      <w:r w:rsidR="00D90637" w:rsidRPr="007A39E2">
        <w:rPr>
          <w:rFonts w:ascii="Times New Roman" w:eastAsia="Times New Roman" w:hAnsi="Times New Roman" w:cs="Times New Roman"/>
          <w:sz w:val="26"/>
          <w:szCs w:val="26"/>
          <w:vertAlign w:val="superscript"/>
        </w:rPr>
        <w:footnoteReference w:id="2"/>
      </w:r>
      <w:r w:rsidR="00731556" w:rsidRPr="007A39E2">
        <w:rPr>
          <w:rFonts w:ascii="Times New Roman" w:eastAsia="Times New Roman" w:hAnsi="Times New Roman" w:cs="Times New Roman"/>
          <w:sz w:val="26"/>
          <w:szCs w:val="26"/>
        </w:rPr>
        <w:t xml:space="preserve"> и применяется алгоритм анализа и нормировки:</w:t>
      </w:r>
    </w:p>
    <w:p w:rsidR="00061DE8" w:rsidRPr="00A52E38" w:rsidRDefault="00061DE8" w:rsidP="0018117C">
      <w:pPr>
        <w:numPr>
          <w:ilvl w:val="2"/>
          <w:numId w:val="1"/>
        </w:numPr>
        <w:ind w:left="0" w:firstLine="709"/>
        <w:jc w:val="both"/>
        <w:rPr>
          <w:rFonts w:ascii="Times New Roman" w:eastAsia="Times New Roman" w:hAnsi="Times New Roman" w:cs="Times New Roman"/>
          <w:sz w:val="26"/>
          <w:szCs w:val="26"/>
        </w:rPr>
      </w:pPr>
      <w:r w:rsidRPr="00DD04CB">
        <w:rPr>
          <w:rFonts w:ascii="Times New Roman" w:eastAsia="Times New Roman" w:hAnsi="Times New Roman" w:cs="Times New Roman"/>
          <w:sz w:val="26"/>
          <w:szCs w:val="26"/>
        </w:rPr>
        <w:t xml:space="preserve">кредитно-рейтинговые </w:t>
      </w:r>
      <w:r w:rsidR="00731556" w:rsidRPr="00DD04CB">
        <w:rPr>
          <w:rFonts w:ascii="Times New Roman" w:eastAsia="Times New Roman" w:hAnsi="Times New Roman" w:cs="Times New Roman"/>
          <w:sz w:val="26"/>
          <w:szCs w:val="26"/>
        </w:rPr>
        <w:t>оценки</w:t>
      </w:r>
      <w:r w:rsidRPr="007A39E2">
        <w:rPr>
          <w:rFonts w:ascii="Times New Roman" w:eastAsia="Times New Roman" w:hAnsi="Times New Roman" w:cs="Times New Roman"/>
          <w:sz w:val="26"/>
          <w:szCs w:val="26"/>
        </w:rPr>
        <w:t xml:space="preserve"> студентов, объем кредитов которых не превышает </w:t>
      </w:r>
      <w:r w:rsidR="00594CF0" w:rsidRPr="007A39E2">
        <w:rPr>
          <w:rFonts w:ascii="Times New Roman" w:eastAsia="Times New Roman" w:hAnsi="Times New Roman" w:cs="Times New Roman"/>
          <w:sz w:val="26"/>
          <w:szCs w:val="26"/>
        </w:rPr>
        <w:t>ОпОб</w:t>
      </w:r>
      <w:r w:rsidR="00731556" w:rsidRPr="007A39E2">
        <w:rPr>
          <w:rFonts w:ascii="Times New Roman" w:eastAsia="Times New Roman" w:hAnsi="Times New Roman" w:cs="Times New Roman"/>
          <w:sz w:val="26"/>
          <w:szCs w:val="26"/>
        </w:rPr>
        <w:t>, остается без изменений</w:t>
      </w:r>
      <w:r w:rsidR="00594CF0" w:rsidRPr="007A39E2">
        <w:rPr>
          <w:rFonts w:ascii="Times New Roman" w:eastAsia="Times New Roman" w:hAnsi="Times New Roman" w:cs="Times New Roman"/>
          <w:sz w:val="26"/>
          <w:szCs w:val="26"/>
        </w:rPr>
        <w:t>;</w:t>
      </w:r>
    </w:p>
    <w:p w:rsidR="00731556" w:rsidRPr="007A39E2" w:rsidRDefault="00731556" w:rsidP="0018117C">
      <w:pPr>
        <w:numPr>
          <w:ilvl w:val="2"/>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кредитно-рейтинговые оценки студентов, объем кредитов которых превышает </w:t>
      </w:r>
      <w:r w:rsidR="00594CF0" w:rsidRPr="007A39E2">
        <w:rPr>
          <w:rFonts w:ascii="Times New Roman" w:eastAsia="Times New Roman" w:hAnsi="Times New Roman" w:cs="Times New Roman"/>
          <w:sz w:val="26"/>
          <w:szCs w:val="26"/>
        </w:rPr>
        <w:t>ОпОб</w:t>
      </w:r>
      <w:r w:rsidRPr="007A39E2">
        <w:rPr>
          <w:rFonts w:ascii="Times New Roman" w:eastAsia="Times New Roman" w:hAnsi="Times New Roman" w:cs="Times New Roman"/>
          <w:sz w:val="26"/>
          <w:szCs w:val="26"/>
        </w:rPr>
        <w:t xml:space="preserve">, нормируются следующим образом: </w:t>
      </w:r>
      <w:r w:rsidR="00594CF0" w:rsidRPr="007A39E2">
        <w:rPr>
          <w:rFonts w:ascii="Times New Roman" w:eastAsia="Times New Roman" w:hAnsi="Times New Roman" w:cs="Times New Roman"/>
          <w:sz w:val="26"/>
          <w:szCs w:val="26"/>
        </w:rPr>
        <w:t>нормированная КРОi = КРОi * ОпОб/ ОКi.</w:t>
      </w:r>
    </w:p>
    <w:p w:rsidR="00242EF9" w:rsidRPr="007A39E2" w:rsidRDefault="008E3503"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242EF9" w:rsidRPr="007A39E2">
        <w:rPr>
          <w:rFonts w:ascii="Times New Roman" w:eastAsia="Times New Roman" w:hAnsi="Times New Roman" w:cs="Times New Roman"/>
          <w:sz w:val="26"/>
          <w:szCs w:val="26"/>
        </w:rPr>
        <w:t>В</w:t>
      </w:r>
      <w:r w:rsidR="00E466D4" w:rsidRPr="007A39E2">
        <w:rPr>
          <w:rFonts w:ascii="Times New Roman" w:eastAsia="Times New Roman" w:hAnsi="Times New Roman" w:cs="Times New Roman"/>
          <w:sz w:val="26"/>
          <w:szCs w:val="26"/>
        </w:rPr>
        <w:t>есь массив КРО</w:t>
      </w:r>
      <w:r w:rsidR="00E466D4" w:rsidRPr="007A39E2">
        <w:rPr>
          <w:rFonts w:ascii="Times New Roman" w:eastAsia="Times New Roman" w:hAnsi="Times New Roman" w:cs="Times New Roman"/>
          <w:sz w:val="26"/>
          <w:szCs w:val="26"/>
          <w:vertAlign w:val="subscript"/>
        </w:rPr>
        <w:t>i</w:t>
      </w:r>
      <w:r w:rsidR="00E466D4" w:rsidRPr="007A39E2">
        <w:rPr>
          <w:rFonts w:ascii="Times New Roman" w:eastAsia="Times New Roman" w:hAnsi="Times New Roman" w:cs="Times New Roman"/>
          <w:sz w:val="26"/>
          <w:szCs w:val="26"/>
        </w:rPr>
        <w:t xml:space="preserve"> и нормированных КРО</w:t>
      </w:r>
      <w:r w:rsidR="00E466D4" w:rsidRPr="007A39E2">
        <w:rPr>
          <w:rFonts w:ascii="Times New Roman" w:eastAsia="Times New Roman" w:hAnsi="Times New Roman" w:cs="Times New Roman"/>
          <w:sz w:val="26"/>
          <w:szCs w:val="26"/>
          <w:vertAlign w:val="subscript"/>
        </w:rPr>
        <w:t xml:space="preserve">i </w:t>
      </w:r>
      <w:r w:rsidR="0039292E" w:rsidRPr="007A39E2">
        <w:rPr>
          <w:rFonts w:ascii="Times New Roman" w:eastAsia="Times New Roman" w:hAnsi="Times New Roman" w:cs="Times New Roman"/>
          <w:sz w:val="26"/>
          <w:szCs w:val="26"/>
        </w:rPr>
        <w:t>сортируется по убыванию, формируя рейтинговый список.</w:t>
      </w:r>
    </w:p>
    <w:p w:rsidR="0039292E" w:rsidRPr="00A52E38" w:rsidRDefault="00D959D9"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Р</w:t>
      </w:r>
      <w:r w:rsidR="0039292E" w:rsidRPr="007A39E2">
        <w:rPr>
          <w:rFonts w:ascii="Times New Roman" w:eastAsia="Times New Roman" w:hAnsi="Times New Roman" w:cs="Times New Roman"/>
          <w:sz w:val="26"/>
          <w:szCs w:val="26"/>
        </w:rPr>
        <w:t>ейтинг студента определяется как место в рейтинговом списке.</w:t>
      </w:r>
    </w:p>
    <w:p w:rsidR="00F452CC" w:rsidRPr="007A39E2" w:rsidRDefault="00D90637"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Если </w:t>
      </w:r>
      <w:r w:rsidR="00E466D4" w:rsidRPr="007A39E2">
        <w:rPr>
          <w:rFonts w:ascii="Times New Roman" w:eastAsia="Times New Roman" w:hAnsi="Times New Roman" w:cs="Times New Roman"/>
          <w:sz w:val="26"/>
          <w:szCs w:val="26"/>
        </w:rPr>
        <w:t>КРО</w:t>
      </w:r>
      <w:r w:rsidRPr="00DD04CB">
        <w:rPr>
          <w:rFonts w:ascii="Times New Roman" w:eastAsia="Times New Roman" w:hAnsi="Times New Roman" w:cs="Times New Roman"/>
          <w:sz w:val="26"/>
          <w:szCs w:val="26"/>
        </w:rPr>
        <w:t xml:space="preserve"> студентов равны, то всем студентам с равными </w:t>
      </w:r>
      <w:r w:rsidR="00E466D4" w:rsidRPr="007A39E2">
        <w:rPr>
          <w:rFonts w:ascii="Times New Roman" w:eastAsia="Times New Roman" w:hAnsi="Times New Roman" w:cs="Times New Roman"/>
          <w:sz w:val="26"/>
          <w:szCs w:val="26"/>
        </w:rPr>
        <w:t>КРО</w:t>
      </w:r>
      <w:r w:rsidRPr="007A39E2">
        <w:rPr>
          <w:rFonts w:ascii="Times New Roman" w:eastAsia="Times New Roman" w:hAnsi="Times New Roman" w:cs="Times New Roman"/>
          <w:sz w:val="26"/>
          <w:szCs w:val="26"/>
        </w:rPr>
        <w:t xml:space="preserve"> присваивается интервальное значение </w:t>
      </w:r>
      <w:r w:rsidR="00CD34A6" w:rsidRPr="007A39E2">
        <w:rPr>
          <w:rFonts w:ascii="Times New Roman" w:eastAsia="Times New Roman" w:hAnsi="Times New Roman" w:cs="Times New Roman"/>
          <w:sz w:val="26"/>
          <w:szCs w:val="26"/>
        </w:rPr>
        <w:t>в отсортированном рейтинговом списке</w:t>
      </w:r>
      <w:r w:rsidRPr="007A39E2">
        <w:rPr>
          <w:rFonts w:ascii="Times New Roman" w:eastAsia="Times New Roman" w:hAnsi="Times New Roman" w:cs="Times New Roman"/>
          <w:sz w:val="26"/>
          <w:szCs w:val="26"/>
          <w:vertAlign w:val="superscript"/>
        </w:rPr>
        <w:footnoteReference w:id="3"/>
      </w:r>
      <w:r w:rsidRPr="007A39E2">
        <w:rPr>
          <w:rFonts w:ascii="Times New Roman" w:eastAsia="Times New Roman" w:hAnsi="Times New Roman" w:cs="Times New Roman"/>
          <w:sz w:val="26"/>
          <w:szCs w:val="26"/>
        </w:rPr>
        <w:t>.</w:t>
      </w:r>
    </w:p>
    <w:p w:rsidR="00F452CC" w:rsidRPr="00A52E38" w:rsidRDefault="00D90637"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Кумулятивный рейтинг студента определяется как место в </w:t>
      </w:r>
      <w:r w:rsidR="00CF2C0D" w:rsidRPr="007A39E2">
        <w:rPr>
          <w:rFonts w:ascii="Times New Roman" w:eastAsia="Times New Roman" w:hAnsi="Times New Roman" w:cs="Times New Roman"/>
          <w:sz w:val="26"/>
          <w:szCs w:val="26"/>
        </w:rPr>
        <w:t xml:space="preserve">рейтинговом </w:t>
      </w:r>
      <w:r w:rsidRPr="007A39E2">
        <w:rPr>
          <w:rFonts w:ascii="Times New Roman" w:eastAsia="Times New Roman" w:hAnsi="Times New Roman" w:cs="Times New Roman"/>
          <w:sz w:val="26"/>
          <w:szCs w:val="26"/>
        </w:rPr>
        <w:t xml:space="preserve">списке </w:t>
      </w:r>
      <w:r w:rsidR="00ED5D62" w:rsidRPr="007A39E2">
        <w:rPr>
          <w:rFonts w:ascii="Times New Roman" w:eastAsia="Times New Roman" w:hAnsi="Times New Roman" w:cs="Times New Roman"/>
          <w:sz w:val="26"/>
          <w:szCs w:val="26"/>
        </w:rPr>
        <w:t>КРО</w:t>
      </w:r>
      <w:r w:rsidRPr="007A39E2">
        <w:rPr>
          <w:rFonts w:ascii="Times New Roman" w:eastAsia="Times New Roman" w:hAnsi="Times New Roman" w:cs="Times New Roman"/>
          <w:sz w:val="26"/>
          <w:szCs w:val="26"/>
        </w:rPr>
        <w:t xml:space="preserve"> по дисциплинам, изучение которых завершено</w:t>
      </w:r>
      <w:r w:rsidR="00ED5D62" w:rsidRPr="007A39E2">
        <w:rPr>
          <w:rFonts w:ascii="Times New Roman" w:eastAsia="Times New Roman" w:hAnsi="Times New Roman" w:cs="Times New Roman"/>
          <w:sz w:val="26"/>
          <w:szCs w:val="26"/>
        </w:rPr>
        <w:t xml:space="preserve"> и получена положительная оценка</w:t>
      </w:r>
      <w:r w:rsidRPr="007A39E2">
        <w:rPr>
          <w:rFonts w:ascii="Times New Roman" w:eastAsia="Times New Roman" w:hAnsi="Times New Roman" w:cs="Times New Roman"/>
          <w:sz w:val="26"/>
          <w:szCs w:val="26"/>
        </w:rPr>
        <w:t>, и по всему периоду освоения ОП, без учета оптимально</w:t>
      </w:r>
      <w:r w:rsidR="002C1E15" w:rsidRPr="007A39E2">
        <w:rPr>
          <w:rFonts w:ascii="Times New Roman" w:eastAsia="Times New Roman" w:hAnsi="Times New Roman" w:cs="Times New Roman"/>
          <w:sz w:val="26"/>
          <w:szCs w:val="26"/>
        </w:rPr>
        <w:t>го</w:t>
      </w:r>
      <w:r w:rsidRPr="007A39E2">
        <w:rPr>
          <w:rFonts w:ascii="Times New Roman" w:eastAsia="Times New Roman" w:hAnsi="Times New Roman" w:cs="Times New Roman"/>
          <w:sz w:val="26"/>
          <w:szCs w:val="26"/>
        </w:rPr>
        <w:t xml:space="preserve"> объема</w:t>
      </w:r>
      <w:r w:rsidR="002C1E15" w:rsidRPr="007A39E2">
        <w:rPr>
          <w:rFonts w:ascii="Times New Roman" w:eastAsia="Times New Roman" w:hAnsi="Times New Roman" w:cs="Times New Roman"/>
          <w:sz w:val="26"/>
          <w:szCs w:val="26"/>
        </w:rPr>
        <w:t xml:space="preserve"> и нормировки</w:t>
      </w:r>
      <w:r w:rsidRPr="007A39E2">
        <w:rPr>
          <w:rFonts w:ascii="Times New Roman" w:eastAsia="Times New Roman" w:hAnsi="Times New Roman" w:cs="Times New Roman"/>
          <w:sz w:val="26"/>
          <w:szCs w:val="26"/>
        </w:rPr>
        <w:t>.</w:t>
      </w:r>
    </w:p>
    <w:p w:rsidR="00F452CC" w:rsidRPr="00A52E38" w:rsidRDefault="008E3503"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При определении рейтинга до пересдач используются оценки по промежуточной аттестации, полученные во время сессий. Если в соответствии с ПОПАТКУС студентам, в качестве исключения были назначены пересдачи до периода пересдач (далее </w:t>
      </w:r>
      <w:r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особая пересдача), или был произведен зачет на лучшую оценку, то при определении рейтинга используются обновленные оценки по итогам зачета или особой пересдачи.</w:t>
      </w:r>
    </w:p>
    <w:p w:rsidR="00F452CC" w:rsidRPr="007A39E2" w:rsidRDefault="00F452CC" w:rsidP="003F0C1D">
      <w:pPr>
        <w:ind w:firstLine="709"/>
        <w:jc w:val="both"/>
        <w:rPr>
          <w:rFonts w:ascii="Times New Roman" w:eastAsia="Times New Roman" w:hAnsi="Times New Roman" w:cs="Times New Roman"/>
          <w:sz w:val="26"/>
          <w:szCs w:val="26"/>
        </w:rPr>
      </w:pPr>
    </w:p>
    <w:p w:rsidR="00F452CC" w:rsidRPr="007A39E2" w:rsidRDefault="00D90637" w:rsidP="003F0C1D">
      <w:pPr>
        <w:pStyle w:val="1"/>
        <w:numPr>
          <w:ilvl w:val="0"/>
          <w:numId w:val="1"/>
        </w:numPr>
        <w:spacing w:before="0"/>
        <w:ind w:left="0" w:firstLine="709"/>
        <w:jc w:val="center"/>
        <w:rPr>
          <w:rFonts w:ascii="Times New Roman" w:hAnsi="Times New Roman" w:cs="Times New Roman"/>
          <w:color w:val="auto"/>
          <w:sz w:val="26"/>
          <w:szCs w:val="26"/>
        </w:rPr>
      </w:pPr>
      <w:bookmarkStart w:id="7" w:name="_heading=h.wbsbb6jr7be2" w:colFirst="0" w:colLast="0"/>
      <w:bookmarkEnd w:id="7"/>
      <w:r w:rsidRPr="007A39E2">
        <w:rPr>
          <w:rFonts w:ascii="Times New Roman" w:hAnsi="Times New Roman" w:cs="Times New Roman"/>
          <w:color w:val="auto"/>
          <w:sz w:val="26"/>
          <w:szCs w:val="26"/>
        </w:rPr>
        <w:t>Подготовка данных для определения, публикация, процедура внесения изменений в показатели сравнительной системы</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Для корректного расчета показателей сравнительной системы менеджер программы должен подготовить данные в УИС согласно правилам, разрабатываемым ДООП. Правила доступны для просмотра менеджерам программ после авторизации на </w:t>
      </w:r>
      <w:r w:rsidR="00A57F06" w:rsidRPr="007A39E2">
        <w:rPr>
          <w:rFonts w:ascii="Times New Roman" w:eastAsia="Times New Roman" w:hAnsi="Times New Roman" w:cs="Times New Roman"/>
          <w:sz w:val="26"/>
          <w:szCs w:val="26"/>
        </w:rPr>
        <w:t>корпоративном сайте (</w:t>
      </w:r>
      <w:r w:rsidR="00D90637" w:rsidRPr="007A39E2">
        <w:rPr>
          <w:rFonts w:ascii="Times New Roman" w:eastAsia="Times New Roman" w:hAnsi="Times New Roman" w:cs="Times New Roman"/>
          <w:sz w:val="26"/>
          <w:szCs w:val="26"/>
        </w:rPr>
        <w:t>портале</w:t>
      </w:r>
      <w:r w:rsidR="00A57F06"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НИУ ВШЭ в закрытом справочнике учебного офиса.</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За расчет рейтингов отвечает ДООП. Расчет производится централизованно с помощью инструментов УИС.</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lastRenderedPageBreak/>
        <w:t xml:space="preserve"> </w:t>
      </w:r>
      <w:r w:rsidR="00D90637" w:rsidRPr="007A39E2">
        <w:rPr>
          <w:rFonts w:ascii="Times New Roman" w:eastAsia="Times New Roman" w:hAnsi="Times New Roman" w:cs="Times New Roman"/>
          <w:sz w:val="26"/>
          <w:szCs w:val="26"/>
        </w:rPr>
        <w:t xml:space="preserve">Рейтинги и показатели </w:t>
      </w:r>
      <w:r w:rsidR="00FA0643" w:rsidRPr="00DD04CB">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Средний балл, минимальный балл и GPA</w:t>
      </w:r>
      <w:r w:rsidR="00FA0643"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w:t>
      </w:r>
      <w:r w:rsidR="00FA0643"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Перцентиль</w:t>
      </w:r>
      <w:r w:rsidR="00FA0643"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доводятся до сведения студентов через личный кабинет в ЭИОС не позднее указанных сроков:</w:t>
      </w:r>
    </w:p>
    <w:p w:rsidR="00F452CC" w:rsidRPr="00A52E38" w:rsidRDefault="00D90637"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текущий рейтинг до пересдач за 1-ое полугодие – 15 января;</w:t>
      </w:r>
    </w:p>
    <w:p w:rsidR="00E72E5D" w:rsidRPr="007A39E2" w:rsidRDefault="00E72E5D"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текущий рейтинг после пересдач за 1-ое полугодие – 20 февраля;</w:t>
      </w:r>
    </w:p>
    <w:p w:rsidR="00F452CC" w:rsidRPr="007A39E2" w:rsidRDefault="00D90637"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текущий рейтинг до пересдач за 2-ое полугодие – 5 июля;</w:t>
      </w:r>
    </w:p>
    <w:p w:rsidR="00F452CC" w:rsidRPr="007A39E2" w:rsidRDefault="00D90637"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текущий рейтинг после пересдач за 2-ое полугодие – 20 октября;</w:t>
      </w:r>
    </w:p>
    <w:p w:rsidR="00F452CC" w:rsidRPr="007A39E2" w:rsidRDefault="00D90637"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кумулятивный рейтинг – 20 февраля и 20 октября.</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Показатель КУД определяется и доводится до сведения студентов через личный кабинет в ЭИОС в соответствии со сроками, предусмотренными ПОПАТКУС.</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Детальная информация о значениях показателей, названиях Дисциплин, их трудоемкости (кредитном весе), полученных оценках (включая отметки о неявках и/или наличии уважительных причин), кредитно-рейтинговых оценках</w:t>
      </w:r>
      <w:r w:rsidR="005E75C4" w:rsidRPr="007A39E2">
        <w:rPr>
          <w:rFonts w:ascii="Times New Roman" w:eastAsia="Times New Roman" w:hAnsi="Times New Roman" w:cs="Times New Roman"/>
          <w:sz w:val="26"/>
          <w:szCs w:val="26"/>
        </w:rPr>
        <w:t>, отметки о примененном нормировании, объемах кредитов</w:t>
      </w:r>
      <w:r w:rsidR="00D713D5"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и </w:t>
      </w:r>
      <w:r w:rsidR="005E75C4" w:rsidRPr="007A39E2">
        <w:rPr>
          <w:rFonts w:ascii="Times New Roman" w:eastAsia="Times New Roman" w:hAnsi="Times New Roman" w:cs="Times New Roman"/>
          <w:sz w:val="26"/>
          <w:szCs w:val="26"/>
        </w:rPr>
        <w:t>оптимальном</w:t>
      </w:r>
      <w:r w:rsidR="00D90637" w:rsidRPr="007A39E2">
        <w:rPr>
          <w:rFonts w:ascii="Times New Roman" w:eastAsia="Times New Roman" w:hAnsi="Times New Roman" w:cs="Times New Roman"/>
          <w:sz w:val="26"/>
          <w:szCs w:val="26"/>
        </w:rPr>
        <w:t xml:space="preserve"> объем</w:t>
      </w:r>
      <w:r w:rsidR="005E75C4" w:rsidRPr="007A39E2">
        <w:rPr>
          <w:rFonts w:ascii="Times New Roman" w:eastAsia="Times New Roman" w:hAnsi="Times New Roman" w:cs="Times New Roman"/>
          <w:sz w:val="26"/>
          <w:szCs w:val="26"/>
        </w:rPr>
        <w:t>е</w:t>
      </w:r>
      <w:r w:rsidR="008B0DAB"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содержится в личном кабинете в ЭИОС в персональной электронной зачетной книжке студента. На корпоративную электронную почту студента направляется уведомление о публикации информации по показателях.</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В случае обнаружения студентом неверно выставленной оценки или некорректной информации о какой-либо из дисциплин учебного плана студенты имеют право обжаловать результат расчета показателей, подав заявление через электронный личный кабинет в течение </w:t>
      </w:r>
      <w:r w:rsidR="008B0DAB" w:rsidRPr="007A39E2">
        <w:rPr>
          <w:rFonts w:ascii="Times New Roman" w:eastAsia="Times New Roman" w:hAnsi="Times New Roman" w:cs="Times New Roman"/>
          <w:sz w:val="26"/>
          <w:szCs w:val="26"/>
        </w:rPr>
        <w:t>2 (</w:t>
      </w:r>
      <w:r w:rsidR="00D90637" w:rsidRPr="007A39E2">
        <w:rPr>
          <w:rFonts w:ascii="Times New Roman" w:eastAsia="Times New Roman" w:hAnsi="Times New Roman" w:cs="Times New Roman"/>
          <w:sz w:val="26"/>
          <w:szCs w:val="26"/>
        </w:rPr>
        <w:t>двух</w:t>
      </w:r>
      <w:r w:rsidR="008B0DAB"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рабочих дней с момента размещения информации в личном кабинете студента в ЭИОС. К заявлению необходимо приложить подтверждающие документы. </w:t>
      </w:r>
    </w:p>
    <w:p w:rsidR="00F452CC" w:rsidRPr="007A39E2"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В случае поступления заявления об обжаловании результатов расчета показателей менеджер программы в течение </w:t>
      </w:r>
      <w:r w:rsidR="008B0DAB" w:rsidRPr="007A39E2">
        <w:rPr>
          <w:rFonts w:ascii="Times New Roman" w:eastAsia="Times New Roman" w:hAnsi="Times New Roman" w:cs="Times New Roman"/>
          <w:sz w:val="26"/>
          <w:szCs w:val="26"/>
        </w:rPr>
        <w:t>3 (</w:t>
      </w:r>
      <w:r w:rsidR="00D90637" w:rsidRPr="007A39E2">
        <w:rPr>
          <w:rFonts w:ascii="Times New Roman" w:eastAsia="Times New Roman" w:hAnsi="Times New Roman" w:cs="Times New Roman"/>
          <w:sz w:val="26"/>
          <w:szCs w:val="26"/>
        </w:rPr>
        <w:t>трех</w:t>
      </w:r>
      <w:r w:rsidR="008B0DAB"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рабочих дней выясняет обстоятельства и, в случае подтверждения информации, изложенной в заявлении, вносит в УИС необходимые изменения, после чего рейтинг формируется повторно.</w:t>
      </w:r>
      <w:r w:rsidR="00A64FAE" w:rsidRPr="007A39E2">
        <w:rPr>
          <w:rFonts w:ascii="Times New Roman" w:eastAsia="Times New Roman" w:hAnsi="Times New Roman" w:cs="Times New Roman"/>
          <w:sz w:val="26"/>
          <w:szCs w:val="26"/>
        </w:rPr>
        <w:t xml:space="preserve"> Контроль за рассмотрением результатов обжалования расчетов осуществляет академический руководитель образовательной программы.</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Значения показателей автоматически фиксируются в УИС не позднее указанных сроков:</w:t>
      </w:r>
    </w:p>
    <w:p w:rsidR="00F452CC" w:rsidRPr="00A52E38" w:rsidRDefault="00D90637"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текущий рейтинг до пересдач за 1-ое полугодие –</w:t>
      </w:r>
      <w:r w:rsidR="000F4F41" w:rsidRPr="00DD04CB">
        <w:rPr>
          <w:rFonts w:ascii="Times New Roman" w:eastAsia="Times New Roman" w:hAnsi="Times New Roman" w:cs="Times New Roman"/>
          <w:sz w:val="26"/>
          <w:szCs w:val="26"/>
        </w:rPr>
        <w:t xml:space="preserve"> </w:t>
      </w:r>
      <w:r w:rsidR="000F4F41" w:rsidRPr="007A39E2">
        <w:rPr>
          <w:rFonts w:ascii="Times New Roman" w:eastAsia="Times New Roman" w:hAnsi="Times New Roman" w:cs="Times New Roman"/>
          <w:sz w:val="26"/>
          <w:szCs w:val="26"/>
        </w:rPr>
        <w:t>05 февраля</w:t>
      </w:r>
      <w:r w:rsidRPr="007A39E2">
        <w:rPr>
          <w:rFonts w:ascii="Times New Roman" w:eastAsia="Times New Roman" w:hAnsi="Times New Roman" w:cs="Times New Roman"/>
          <w:sz w:val="26"/>
          <w:szCs w:val="26"/>
        </w:rPr>
        <w:t>;</w:t>
      </w:r>
    </w:p>
    <w:p w:rsidR="00752FB4" w:rsidRPr="007A39E2" w:rsidRDefault="00752FB4"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текущий рейтинг после пересдач за 1-ое полугодие – 05 </w:t>
      </w:r>
      <w:r w:rsidRPr="00DD04CB">
        <w:rPr>
          <w:rFonts w:ascii="Times New Roman" w:eastAsia="Times New Roman" w:hAnsi="Times New Roman" w:cs="Times New Roman"/>
          <w:sz w:val="26"/>
          <w:szCs w:val="26"/>
        </w:rPr>
        <w:t>марта;</w:t>
      </w:r>
    </w:p>
    <w:p w:rsidR="00F452CC" w:rsidRPr="007A39E2" w:rsidRDefault="00D90637"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текущий рейтинг до пересдач за 2-ое полугодие – </w:t>
      </w:r>
      <w:r w:rsidR="000F4F41" w:rsidRPr="007A39E2">
        <w:rPr>
          <w:rFonts w:ascii="Times New Roman" w:eastAsia="Times New Roman" w:hAnsi="Times New Roman" w:cs="Times New Roman"/>
          <w:sz w:val="26"/>
          <w:szCs w:val="26"/>
        </w:rPr>
        <w:t>2</w:t>
      </w:r>
      <w:r w:rsidRPr="007A39E2">
        <w:rPr>
          <w:rFonts w:ascii="Times New Roman" w:eastAsia="Times New Roman" w:hAnsi="Times New Roman" w:cs="Times New Roman"/>
          <w:sz w:val="26"/>
          <w:szCs w:val="26"/>
        </w:rPr>
        <w:t>5 июля;</w:t>
      </w:r>
    </w:p>
    <w:p w:rsidR="00F452CC" w:rsidRPr="007A39E2" w:rsidRDefault="00D90637"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текущий рейтинг после пересдач за 2-ое полугодие – 25 октября;</w:t>
      </w:r>
    </w:p>
    <w:p w:rsidR="00F452CC" w:rsidRPr="007A39E2" w:rsidRDefault="00D90637"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кумулятивный рейтинг – 05 марта и 25 октября.</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Зафиксированные показатели хранятся в электронном виде в УИС на определенную дату.</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При обнаружении ошибок после даты </w:t>
      </w:r>
      <w:r w:rsidR="000F4F41" w:rsidRPr="00DD04CB">
        <w:rPr>
          <w:rFonts w:ascii="Times New Roman" w:eastAsia="Times New Roman" w:hAnsi="Times New Roman" w:cs="Times New Roman"/>
          <w:sz w:val="26"/>
          <w:szCs w:val="26"/>
        </w:rPr>
        <w:t xml:space="preserve">фиксации </w:t>
      </w:r>
      <w:r w:rsidR="00D90637" w:rsidRPr="007A39E2">
        <w:rPr>
          <w:rFonts w:ascii="Times New Roman" w:eastAsia="Times New Roman" w:hAnsi="Times New Roman" w:cs="Times New Roman"/>
          <w:sz w:val="26"/>
          <w:szCs w:val="26"/>
        </w:rPr>
        <w:t>показателей</w:t>
      </w:r>
      <w:r w:rsidR="000F4F41" w:rsidRPr="007A39E2">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академический руководитель/менеджер программы направляет служебную записку на имя проректора, </w:t>
      </w:r>
      <w:r w:rsidR="00752FB4" w:rsidRPr="007A39E2">
        <w:rPr>
          <w:rFonts w:ascii="Times New Roman" w:eastAsia="Times New Roman" w:hAnsi="Times New Roman" w:cs="Times New Roman"/>
          <w:sz w:val="26"/>
          <w:szCs w:val="26"/>
        </w:rPr>
        <w:t>координирующего реализацию образовательных программ</w:t>
      </w:r>
      <w:r w:rsidR="00D90637" w:rsidRPr="007A39E2">
        <w:rPr>
          <w:rFonts w:ascii="Times New Roman" w:eastAsia="Times New Roman" w:hAnsi="Times New Roman" w:cs="Times New Roman"/>
          <w:sz w:val="26"/>
          <w:szCs w:val="26"/>
        </w:rPr>
        <w:t>, с обоснованием причины, по которой необходимо выполнить пересчет рейтинга студентов, с дальнейшей публикацией обновленного варианта на интернет-странице образовательной программы в рамках корпоративного сайта (портала) НИУ ВШЭ</w:t>
      </w:r>
      <w:r w:rsidR="00752FB4" w:rsidRPr="007A39E2">
        <w:rPr>
          <w:rFonts w:ascii="Times New Roman" w:eastAsia="Times New Roman" w:hAnsi="Times New Roman" w:cs="Times New Roman"/>
          <w:sz w:val="26"/>
          <w:szCs w:val="26"/>
        </w:rPr>
        <w:t>. При положительном решении проректора ДООП пересчитывает рейтинги.</w:t>
      </w:r>
      <w:r w:rsidR="006A6781" w:rsidRPr="007A39E2">
        <w:rPr>
          <w:rFonts w:ascii="Times New Roman" w:eastAsia="Times New Roman" w:hAnsi="Times New Roman" w:cs="Times New Roman"/>
          <w:sz w:val="26"/>
          <w:szCs w:val="26"/>
        </w:rPr>
        <w:t xml:space="preserve"> </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lastRenderedPageBreak/>
        <w:t xml:space="preserve"> </w:t>
      </w:r>
      <w:r w:rsidR="00D90637" w:rsidRPr="007A39E2">
        <w:rPr>
          <w:rFonts w:ascii="Times New Roman" w:eastAsia="Times New Roman" w:hAnsi="Times New Roman" w:cs="Times New Roman"/>
          <w:sz w:val="26"/>
          <w:szCs w:val="26"/>
        </w:rPr>
        <w:t xml:space="preserve">После </w:t>
      </w:r>
      <w:r w:rsidR="00D90637" w:rsidRPr="00DD04CB">
        <w:rPr>
          <w:rFonts w:ascii="Times New Roman" w:eastAsia="Times New Roman" w:hAnsi="Times New Roman" w:cs="Times New Roman"/>
          <w:sz w:val="26"/>
          <w:szCs w:val="26"/>
        </w:rPr>
        <w:t>утверждения рейтинговые списки автоматически размещаются в открытом доступе на интернет-страницах образовательных программ в рамках корпоративного сайта (портала) НИУ ВШЭ.</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Публикации в открытом доступе подлежит следующая информация: Первая и последняя буквы фамилии, разделенные звездочками; инициалы имени и отчества; номер студенческого билета студента; образовательная программа; курс; рейтинг; перцентиль; средний балл; минимальный балл; GPA. </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На основании данных</w:t>
      </w:r>
      <w:r w:rsidR="008B0DAB" w:rsidRPr="00DD04CB">
        <w:rPr>
          <w:rFonts w:ascii="Times New Roman" w:eastAsia="Times New Roman" w:hAnsi="Times New Roman" w:cs="Times New Roman"/>
          <w:sz w:val="26"/>
          <w:szCs w:val="26"/>
        </w:rPr>
        <w:t>,</w:t>
      </w:r>
      <w:r w:rsidR="00D90637" w:rsidRPr="007A39E2">
        <w:rPr>
          <w:rFonts w:ascii="Times New Roman" w:eastAsia="Times New Roman" w:hAnsi="Times New Roman" w:cs="Times New Roman"/>
          <w:sz w:val="26"/>
          <w:szCs w:val="26"/>
        </w:rPr>
        <w:t xml:space="preserve"> опубликованных на интернет-страницах образовательных программ в рамках корпоративного сайта (портала) </w:t>
      </w:r>
      <w:r w:rsidR="008B0DAB" w:rsidRPr="007A39E2">
        <w:rPr>
          <w:rFonts w:ascii="Times New Roman" w:eastAsia="Times New Roman" w:hAnsi="Times New Roman" w:cs="Times New Roman"/>
          <w:sz w:val="26"/>
          <w:szCs w:val="26"/>
        </w:rPr>
        <w:t xml:space="preserve">НИУ ВШЭ, </w:t>
      </w:r>
      <w:r w:rsidR="00D90637" w:rsidRPr="007A39E2">
        <w:rPr>
          <w:rFonts w:ascii="Times New Roman" w:eastAsia="Times New Roman" w:hAnsi="Times New Roman" w:cs="Times New Roman"/>
          <w:sz w:val="26"/>
          <w:szCs w:val="26"/>
        </w:rPr>
        <w:t>доступен функционал, позволяющий отследить динамику изменения текущего рейтинга студента за учебные периоды.</w:t>
      </w:r>
    </w:p>
    <w:p w:rsidR="00F452CC" w:rsidRPr="007A39E2" w:rsidRDefault="00F452CC" w:rsidP="003F0C1D">
      <w:pPr>
        <w:pBdr>
          <w:top w:val="nil"/>
          <w:left w:val="nil"/>
          <w:bottom w:val="nil"/>
          <w:right w:val="nil"/>
          <w:between w:val="nil"/>
        </w:pBdr>
        <w:ind w:firstLine="709"/>
        <w:jc w:val="both"/>
        <w:rPr>
          <w:rFonts w:ascii="Times New Roman" w:eastAsia="Times New Roman" w:hAnsi="Times New Roman" w:cs="Times New Roman"/>
          <w:sz w:val="26"/>
          <w:szCs w:val="26"/>
        </w:rPr>
      </w:pPr>
    </w:p>
    <w:p w:rsidR="00F452CC" w:rsidRPr="007A39E2" w:rsidRDefault="00D90637" w:rsidP="003F0C1D">
      <w:pPr>
        <w:pStyle w:val="1"/>
        <w:numPr>
          <w:ilvl w:val="0"/>
          <w:numId w:val="1"/>
        </w:numPr>
        <w:spacing w:before="0"/>
        <w:ind w:left="0" w:firstLine="709"/>
        <w:jc w:val="center"/>
        <w:rPr>
          <w:rFonts w:ascii="Times New Roman" w:hAnsi="Times New Roman" w:cs="Times New Roman"/>
          <w:color w:val="auto"/>
          <w:sz w:val="26"/>
          <w:szCs w:val="26"/>
        </w:rPr>
      </w:pPr>
      <w:bookmarkStart w:id="8" w:name="_heading=h.9njecmbycyot" w:colFirst="0" w:colLast="0"/>
      <w:bookmarkEnd w:id="8"/>
      <w:r w:rsidRPr="007A39E2">
        <w:rPr>
          <w:rFonts w:ascii="Times New Roman" w:hAnsi="Times New Roman" w:cs="Times New Roman"/>
          <w:color w:val="auto"/>
          <w:sz w:val="26"/>
          <w:szCs w:val="26"/>
        </w:rPr>
        <w:t>Применение рейтинговой системы в НИУ ВШЭ</w:t>
      </w:r>
    </w:p>
    <w:p w:rsidR="00F452CC" w:rsidRPr="00A52E38" w:rsidRDefault="00D90637"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Текущий рейтинг используется:</w:t>
      </w:r>
    </w:p>
    <w:p w:rsidR="00F452CC" w:rsidRPr="00A52E38" w:rsidRDefault="00FB3658"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для </w:t>
      </w:r>
      <w:r w:rsidR="00D90637" w:rsidRPr="00DD04CB">
        <w:rPr>
          <w:rFonts w:ascii="Times New Roman" w:eastAsia="Times New Roman" w:hAnsi="Times New Roman" w:cs="Times New Roman"/>
          <w:sz w:val="26"/>
          <w:szCs w:val="26"/>
        </w:rPr>
        <w:t>принятия решений о назначении отдельных видов повышенных стипендий в случаях, предусмотренных локальными нормативными актами НИУ</w:t>
      </w:r>
      <w:r w:rsidR="0018117C">
        <w:rPr>
          <w:rFonts w:ascii="Times New Roman" w:eastAsia="Times New Roman" w:hAnsi="Times New Roman" w:cs="Times New Roman"/>
          <w:sz w:val="26"/>
          <w:szCs w:val="26"/>
        </w:rPr>
        <w:t> </w:t>
      </w:r>
      <w:r w:rsidR="00D90637" w:rsidRPr="00DD04CB">
        <w:rPr>
          <w:rFonts w:ascii="Times New Roman" w:eastAsia="Times New Roman" w:hAnsi="Times New Roman" w:cs="Times New Roman"/>
          <w:sz w:val="26"/>
          <w:szCs w:val="26"/>
        </w:rPr>
        <w:t>ВШЭ;</w:t>
      </w:r>
    </w:p>
    <w:p w:rsidR="00F452CC" w:rsidRPr="007A39E2" w:rsidRDefault="00FB3658"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для предоставления скидок при оплате за обучение студентам, обучающимся на местах по договорам об оказании платных образовательных услуг:</w:t>
      </w:r>
    </w:p>
    <w:p w:rsidR="00F452CC" w:rsidRPr="00A52E38" w:rsidRDefault="00D90637" w:rsidP="0018117C">
      <w:pPr>
        <w:numPr>
          <w:ilvl w:val="3"/>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в летний период используется средневзвешенное значение текущего рейтинга после пересдач первого полугодия и текущего рейтинга до пересдач второго полугодия. В качестве весов используются объемы дисциплин, учтенных в рейтингах полугодий; </w:t>
      </w:r>
    </w:p>
    <w:p w:rsidR="00F452CC" w:rsidRPr="007A39E2" w:rsidRDefault="00D90637" w:rsidP="0018117C">
      <w:pPr>
        <w:numPr>
          <w:ilvl w:val="3"/>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в осенний период </w:t>
      </w:r>
      <w:r w:rsidR="00FB3658" w:rsidRPr="00DD04CB">
        <w:rPr>
          <w:rFonts w:ascii="Times New Roman" w:eastAsia="Times New Roman" w:hAnsi="Times New Roman" w:cs="Times New Roman"/>
          <w:sz w:val="26"/>
          <w:szCs w:val="26"/>
        </w:rPr>
        <w:t>–</w:t>
      </w:r>
      <w:r w:rsidRPr="007A39E2">
        <w:rPr>
          <w:rFonts w:ascii="Times New Roman" w:eastAsia="Times New Roman" w:hAnsi="Times New Roman" w:cs="Times New Roman"/>
          <w:sz w:val="26"/>
          <w:szCs w:val="26"/>
        </w:rPr>
        <w:t xml:space="preserve"> используются средневзвешенное значение текущих рейтингов после пересдач первого и второго полугодия. В качестве весов используются объемы дисциплин, учтенных в рейтингах полугодий;</w:t>
      </w:r>
    </w:p>
    <w:p w:rsidR="00F452CC" w:rsidRPr="007A39E2" w:rsidRDefault="00FB3658"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при конкурсном отборе студентов, претендующих на переход</w:t>
      </w:r>
      <w:r w:rsidR="008B0DAB"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на бесплатное обучение</w:t>
      </w: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для ранжирования студентов при переводе с платного обучения на бесплатное используется средневзвешенная сумма текущих рейтингов двух последних полугодий, готовых к моменту проведения конкурса. В качестве весов используются объемы дисциплин, учтенных в рейтингах полугодий</w:t>
      </w:r>
      <w:r w:rsidR="008B0DAB" w:rsidRPr="007A39E2">
        <w:rPr>
          <w:rFonts w:ascii="Times New Roman" w:eastAsia="Times New Roman" w:hAnsi="Times New Roman" w:cs="Times New Roman"/>
          <w:sz w:val="26"/>
          <w:szCs w:val="26"/>
        </w:rPr>
        <w:t>;</w:t>
      </w:r>
    </w:p>
    <w:p w:rsidR="00F452CC" w:rsidRPr="007A39E2" w:rsidRDefault="00FB3658" w:rsidP="0018117C">
      <w:pPr>
        <w:numPr>
          <w:ilvl w:val="2"/>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при распределении студентов на майноры</w:t>
      </w:r>
      <w:r w:rsidR="00DE021E"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для ранжирования студентов при распределении на майноры используется текущий рейтинг до пересдач с учетом результатов пересдач по уважительной причине.</w:t>
      </w:r>
    </w:p>
    <w:p w:rsidR="00F452CC" w:rsidRPr="00A52E38" w:rsidRDefault="00FB3658" w:rsidP="003F0C1D">
      <w:pPr>
        <w:numPr>
          <w:ilvl w:val="1"/>
          <w:numId w:val="1"/>
        </w:numPr>
        <w:pBdr>
          <w:top w:val="nil"/>
          <w:left w:val="nil"/>
          <w:bottom w:val="nil"/>
          <w:right w:val="nil"/>
          <w:between w:val="nil"/>
        </w:pBd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Рейтинги и иные показатели сравнительной системы могут использоваться в целях, определенных локальными нормативными актами НИУ ВШЭ и его филиалов за пределами процессов, перечисленных в п</w:t>
      </w:r>
      <w:r w:rsidR="00DB2DD9" w:rsidRPr="007A39E2">
        <w:rPr>
          <w:rFonts w:ascii="Times New Roman" w:eastAsia="Times New Roman" w:hAnsi="Times New Roman" w:cs="Times New Roman"/>
          <w:sz w:val="26"/>
          <w:szCs w:val="26"/>
        </w:rPr>
        <w:t>ункте</w:t>
      </w: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7.1 Положения.</w:t>
      </w:r>
    </w:p>
    <w:p w:rsidR="00F452CC" w:rsidRPr="00A52E38" w:rsidRDefault="00FB3658"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Пересчет текущего рейтинга до пересдач для студентов, которые успешно пересдали свои задолженности до момента публикации рейтинга, не производится, и все решения, основанные на результатах текущих рейтингов до пересдач, не подлежат отмене. Решения относительно студентов, попавших под действие локальных нормативных актов НИУ ВШЭ в связи с изменением позиции в рейтинге после окончания периода пересдач, принимаются дополнительно.</w:t>
      </w:r>
    </w:p>
    <w:p w:rsidR="00F452CC" w:rsidRPr="00A52E38" w:rsidRDefault="00FB3658" w:rsidP="003F0C1D">
      <w:pPr>
        <w:numPr>
          <w:ilvl w:val="1"/>
          <w:numId w:val="1"/>
        </w:numPr>
        <w:ind w:left="0" w:firstLine="709"/>
        <w:jc w:val="both"/>
        <w:rPr>
          <w:rFonts w:ascii="Times New Roman" w:eastAsia="Times New Roman" w:hAnsi="Times New Roman" w:cs="Times New Roman"/>
          <w:sz w:val="26"/>
          <w:szCs w:val="26"/>
        </w:rPr>
      </w:pPr>
      <w:r w:rsidRPr="007A39E2">
        <w:rPr>
          <w:rFonts w:ascii="Times New Roman" w:eastAsia="Times New Roman" w:hAnsi="Times New Roman" w:cs="Times New Roman"/>
          <w:sz w:val="26"/>
          <w:szCs w:val="26"/>
        </w:rPr>
        <w:t xml:space="preserve"> </w:t>
      </w:r>
      <w:r w:rsidR="00D90637" w:rsidRPr="007A39E2">
        <w:rPr>
          <w:rFonts w:ascii="Times New Roman" w:eastAsia="Times New Roman" w:hAnsi="Times New Roman" w:cs="Times New Roman"/>
          <w:sz w:val="26"/>
          <w:szCs w:val="26"/>
        </w:rPr>
        <w:t xml:space="preserve">Если из-за интервальной нумерации рейтинга невозможно однозначно определить число студентов, в отношении которых могут быть объявлены принятые решения, то в качестве критерия отбора применяется дополнительное ранжирование </w:t>
      </w:r>
      <w:r w:rsidR="00D90637" w:rsidRPr="007A39E2">
        <w:rPr>
          <w:rFonts w:ascii="Times New Roman" w:eastAsia="Times New Roman" w:hAnsi="Times New Roman" w:cs="Times New Roman"/>
          <w:sz w:val="26"/>
          <w:szCs w:val="26"/>
        </w:rPr>
        <w:lastRenderedPageBreak/>
        <w:t>внутри интервального рейтинга последовательно с помощью GPA, среднего балла, минимального балла.</w:t>
      </w:r>
    </w:p>
    <w:p w:rsidR="00B5117D" w:rsidRPr="007A39E2" w:rsidRDefault="00365408" w:rsidP="003F0C1D">
      <w:pPr>
        <w:numPr>
          <w:ilvl w:val="1"/>
          <w:numId w:val="1"/>
        </w:numPr>
        <w:ind w:left="0" w:firstLine="709"/>
        <w:jc w:val="both"/>
        <w:rPr>
          <w:rFonts w:ascii="Times New Roman" w:hAnsi="Times New Roman" w:cs="Times New Roman"/>
          <w:color w:val="000000"/>
          <w:spacing w:val="-2"/>
          <w:sz w:val="26"/>
          <w:szCs w:val="26"/>
        </w:rPr>
      </w:pPr>
      <w:r w:rsidRPr="007A39E2">
        <w:rPr>
          <w:rFonts w:ascii="Times New Roman" w:eastAsia="Times New Roman" w:hAnsi="Times New Roman" w:cs="Times New Roman"/>
          <w:sz w:val="26"/>
          <w:szCs w:val="26"/>
        </w:rPr>
        <w:t xml:space="preserve"> </w:t>
      </w:r>
      <w:r w:rsidR="00F056E2" w:rsidRPr="007A39E2">
        <w:rPr>
          <w:rFonts w:ascii="Times New Roman" w:eastAsia="Times New Roman" w:hAnsi="Times New Roman" w:cs="Times New Roman"/>
          <w:sz w:val="26"/>
          <w:szCs w:val="26"/>
        </w:rPr>
        <w:t xml:space="preserve">Факультеты имеют право разрабатывать дополнительные методики и </w:t>
      </w:r>
      <w:r w:rsidR="00C47940" w:rsidRPr="007A39E2">
        <w:rPr>
          <w:rFonts w:ascii="Times New Roman" w:eastAsia="Times New Roman" w:hAnsi="Times New Roman" w:cs="Times New Roman"/>
          <w:sz w:val="26"/>
          <w:szCs w:val="26"/>
        </w:rPr>
        <w:t>показатели</w:t>
      </w:r>
      <w:r w:rsidR="00F056E2" w:rsidRPr="007A39E2">
        <w:rPr>
          <w:rFonts w:ascii="Times New Roman" w:eastAsia="Times New Roman" w:hAnsi="Times New Roman" w:cs="Times New Roman"/>
          <w:sz w:val="26"/>
          <w:szCs w:val="26"/>
        </w:rPr>
        <w:t xml:space="preserve"> для </w:t>
      </w:r>
      <w:r w:rsidR="008D6A9D" w:rsidRPr="007A39E2">
        <w:rPr>
          <w:rFonts w:ascii="Times New Roman" w:eastAsia="Times New Roman" w:hAnsi="Times New Roman" w:cs="Times New Roman"/>
          <w:sz w:val="26"/>
          <w:szCs w:val="26"/>
        </w:rPr>
        <w:t xml:space="preserve">сравнения </w:t>
      </w:r>
      <w:r w:rsidR="00F056E2" w:rsidRPr="007A39E2">
        <w:rPr>
          <w:rFonts w:ascii="Times New Roman" w:eastAsia="Times New Roman" w:hAnsi="Times New Roman" w:cs="Times New Roman"/>
          <w:sz w:val="26"/>
          <w:szCs w:val="26"/>
        </w:rPr>
        <w:t>качества учебной деятельности студентов факультета (далее</w:t>
      </w:r>
      <w:r w:rsidR="0018117C">
        <w:rPr>
          <w:rFonts w:ascii="Times New Roman" w:eastAsia="Times New Roman" w:hAnsi="Times New Roman" w:cs="Times New Roman"/>
          <w:sz w:val="26"/>
          <w:szCs w:val="26"/>
        </w:rPr>
        <w:t> </w:t>
      </w:r>
      <w:r w:rsidR="0018117C" w:rsidRPr="00DD04CB">
        <w:rPr>
          <w:rFonts w:ascii="Times New Roman" w:eastAsia="Times New Roman" w:hAnsi="Times New Roman" w:cs="Times New Roman"/>
          <w:sz w:val="26"/>
          <w:szCs w:val="26"/>
        </w:rPr>
        <w:t>–</w:t>
      </w:r>
      <w:r w:rsidR="00F056E2" w:rsidRPr="007A39E2">
        <w:rPr>
          <w:rFonts w:ascii="Times New Roman" w:eastAsia="Times New Roman" w:hAnsi="Times New Roman" w:cs="Times New Roman"/>
          <w:sz w:val="26"/>
          <w:szCs w:val="26"/>
        </w:rPr>
        <w:t xml:space="preserve"> дополнительные</w:t>
      </w:r>
      <w:r w:rsidR="00C47940" w:rsidRPr="007A39E2">
        <w:rPr>
          <w:rFonts w:ascii="Times New Roman" w:eastAsia="Times New Roman" w:hAnsi="Times New Roman" w:cs="Times New Roman"/>
          <w:sz w:val="26"/>
          <w:szCs w:val="26"/>
        </w:rPr>
        <w:t xml:space="preserve"> показатели</w:t>
      </w:r>
      <w:r w:rsidR="00F056E2" w:rsidRPr="007A39E2">
        <w:rPr>
          <w:rFonts w:ascii="Times New Roman" w:eastAsia="Times New Roman" w:hAnsi="Times New Roman" w:cs="Times New Roman"/>
          <w:sz w:val="26"/>
          <w:szCs w:val="26"/>
        </w:rPr>
        <w:t xml:space="preserve">) и утверждать их на уровне академических советов ОП или ученого совета подразделения. Полностью платные образовательные программы факультетов могут </w:t>
      </w:r>
      <w:r w:rsidR="00C47940" w:rsidRPr="007A39E2">
        <w:rPr>
          <w:rFonts w:ascii="Times New Roman" w:eastAsia="Times New Roman" w:hAnsi="Times New Roman" w:cs="Times New Roman"/>
          <w:sz w:val="26"/>
          <w:szCs w:val="26"/>
        </w:rPr>
        <w:t>применять исключительно</w:t>
      </w:r>
      <w:r w:rsidR="00F056E2" w:rsidRPr="007A39E2">
        <w:rPr>
          <w:rFonts w:ascii="Times New Roman" w:eastAsia="Times New Roman" w:hAnsi="Times New Roman" w:cs="Times New Roman"/>
          <w:sz w:val="26"/>
          <w:szCs w:val="26"/>
        </w:rPr>
        <w:t xml:space="preserve"> </w:t>
      </w:r>
      <w:r w:rsidR="00C47940" w:rsidRPr="007A39E2">
        <w:rPr>
          <w:rFonts w:ascii="Times New Roman" w:eastAsia="Times New Roman" w:hAnsi="Times New Roman" w:cs="Times New Roman"/>
          <w:sz w:val="26"/>
          <w:szCs w:val="26"/>
        </w:rPr>
        <w:t>дополнительные показатели или в комбинации с показателями сравнительной системы, предусмотренными</w:t>
      </w:r>
      <w:r w:rsidR="003F2882" w:rsidRPr="007A39E2">
        <w:rPr>
          <w:rFonts w:ascii="Times New Roman" w:eastAsia="Times New Roman" w:hAnsi="Times New Roman" w:cs="Times New Roman"/>
          <w:sz w:val="26"/>
          <w:szCs w:val="26"/>
        </w:rPr>
        <w:t xml:space="preserve"> Положением,</w:t>
      </w:r>
      <w:r w:rsidR="008D6A9D" w:rsidRPr="007A39E2">
        <w:rPr>
          <w:rFonts w:ascii="Times New Roman" w:eastAsia="Times New Roman" w:hAnsi="Times New Roman" w:cs="Times New Roman"/>
          <w:sz w:val="26"/>
          <w:szCs w:val="26"/>
        </w:rPr>
        <w:t xml:space="preserve"> </w:t>
      </w:r>
      <w:r w:rsidR="00C47940" w:rsidRPr="007A39E2">
        <w:rPr>
          <w:rFonts w:ascii="Times New Roman" w:eastAsia="Times New Roman" w:hAnsi="Times New Roman" w:cs="Times New Roman"/>
          <w:sz w:val="26"/>
          <w:szCs w:val="26"/>
        </w:rPr>
        <w:t>для</w:t>
      </w:r>
      <w:r w:rsidR="00F056E2" w:rsidRPr="007A39E2">
        <w:rPr>
          <w:rFonts w:ascii="Times New Roman" w:eastAsia="Times New Roman" w:hAnsi="Times New Roman" w:cs="Times New Roman"/>
          <w:sz w:val="26"/>
          <w:szCs w:val="26"/>
        </w:rPr>
        <w:t xml:space="preserve"> </w:t>
      </w:r>
      <w:r w:rsidR="003F2882" w:rsidRPr="007A39E2">
        <w:rPr>
          <w:rFonts w:ascii="Times New Roman" w:eastAsia="Times New Roman" w:hAnsi="Times New Roman" w:cs="Times New Roman"/>
          <w:sz w:val="26"/>
          <w:szCs w:val="26"/>
        </w:rPr>
        <w:t xml:space="preserve">назначения скидок на оплату обучения, отборе </w:t>
      </w:r>
      <w:r w:rsidR="00B5117D" w:rsidRPr="007A39E2">
        <w:rPr>
          <w:rFonts w:ascii="Times New Roman" w:hAnsi="Times New Roman" w:cs="Times New Roman"/>
          <w:color w:val="000000"/>
          <w:spacing w:val="-2"/>
          <w:sz w:val="26"/>
          <w:szCs w:val="26"/>
        </w:rPr>
        <w:t>на программы студенческих обменов, программы двух дипломов, летние школы и другие программы</w:t>
      </w:r>
      <w:r w:rsidR="003F2882" w:rsidRPr="007A39E2">
        <w:rPr>
          <w:rFonts w:ascii="Times New Roman" w:hAnsi="Times New Roman" w:cs="Times New Roman"/>
          <w:color w:val="000000"/>
          <w:spacing w:val="-2"/>
          <w:sz w:val="26"/>
          <w:szCs w:val="26"/>
        </w:rPr>
        <w:t>, и в иных случаях конкурсного отбора</w:t>
      </w:r>
      <w:r w:rsidR="00B5117D" w:rsidRPr="007A39E2">
        <w:rPr>
          <w:rFonts w:ascii="Times New Roman" w:hAnsi="Times New Roman" w:cs="Times New Roman"/>
          <w:color w:val="000000"/>
          <w:spacing w:val="-2"/>
          <w:sz w:val="26"/>
          <w:szCs w:val="26"/>
        </w:rPr>
        <w:t>.</w:t>
      </w:r>
    </w:p>
    <w:sectPr w:rsidR="00B5117D" w:rsidRPr="007A39E2" w:rsidSect="00A52E38">
      <w:headerReference w:type="even" r:id="rId9"/>
      <w:headerReference w:type="default" r:id="rId10"/>
      <w:footerReference w:type="default" r:id="rId11"/>
      <w:headerReference w:type="first" r:id="rId12"/>
      <w:pgSz w:w="11900" w:h="16840"/>
      <w:pgMar w:top="1134" w:right="567" w:bottom="1134" w:left="1701" w:header="709" w:footer="709" w:gutter="0"/>
      <w:pgNumType w:start="1"/>
      <w:cols w:space="720"/>
      <w:titlePg/>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AB2646F" w16cex:dateUtc="2024-03-28T09:08:00Z"/>
  <w16cex:commentExtensible w16cex:durableId="33DFE5F2" w16cex:dateUtc="2024-03-28T11:22:00Z"/>
  <w16cex:commentExtensible w16cex:durableId="098B1038" w16cex:dateUtc="2024-03-28T09:23:00Z"/>
  <w16cex:commentExtensible w16cex:durableId="753B0895" w16cex:dateUtc="2024-03-28T11:21:00Z"/>
  <w16cex:commentExtensible w16cex:durableId="0C583994" w16cex:dateUtc="2024-03-28T08:59:00Z"/>
  <w16cex:commentExtensible w16cex:durableId="620AE29A" w16cex:dateUtc="2024-03-28T09:19:00Z"/>
  <w16cex:commentExtensible w16cex:durableId="7A336670" w16cex:dateUtc="2024-03-28T09:31:00Z"/>
  <w16cex:commentExtensible w16cex:durableId="76A6F476" w16cex:dateUtc="2024-03-28T09:40:00Z"/>
  <w16cex:commentExtensible w16cex:durableId="159F519C" w16cex:dateUtc="2024-03-28T09:42:00Z"/>
  <w16cex:commentExtensible w16cex:durableId="385F4738" w16cex:dateUtc="2024-03-21T13:46:00Z"/>
  <w16cex:commentExtensible w16cex:durableId="4B57358F" w16cex:dateUtc="2024-03-28T09:52:00Z"/>
  <w16cex:commentExtensible w16cex:durableId="46EC2A6F" w16cex:dateUtc="2024-03-28T10:15:00Z"/>
</w16cex:commentsExtensible>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1741" w:rsidRDefault="00591741">
      <w:r>
        <w:separator/>
      </w:r>
    </w:p>
  </w:endnote>
  <w:endnote w:type="continuationSeparator" w:id="0">
    <w:p w:rsidR="00591741" w:rsidRDefault="00591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AE8" w:rsidRPr="00263AE8" w:rsidRDefault="00C51878">
    <w:pPr>
      <w:pStyle w:val="a5"/>
      <w:jc w:val="right"/>
    </w:pPr>
    <w:r>
      <w:rPr>
        <w:b/>
        <w:lang w:val="en-US"/>
      </w:rPr>
      <w:t>18.04.2025 № 6.18-01/180425-2</w:t>
    </w:r>
  </w:p>
  <w:p w:rsidR="00263AE8" w:rsidRDefault="0059174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1741" w:rsidRDefault="00591741">
      <w:r>
        <w:separator/>
      </w:r>
    </w:p>
  </w:footnote>
  <w:footnote w:type="continuationSeparator" w:id="0">
    <w:p w:rsidR="00591741" w:rsidRDefault="00591741">
      <w:r>
        <w:continuationSeparator/>
      </w:r>
    </w:p>
  </w:footnote>
  <w:footnote w:id="1">
    <w:p w:rsidR="00242EF9" w:rsidRPr="00DE7E27" w:rsidRDefault="00242EF9" w:rsidP="00A52E38">
      <w:pPr>
        <w:pStyle w:val="af2"/>
        <w:jc w:val="both"/>
      </w:pPr>
      <w:r>
        <w:rPr>
          <w:rStyle w:val="af4"/>
        </w:rPr>
        <w:footnoteRef/>
      </w:r>
      <w:r>
        <w:t xml:space="preserve"> Например, студент получил оценки по промежуточной аттестации в одно полугодие по дисциплинам: Д1 (5</w:t>
      </w:r>
      <w:r w:rsidR="00DD04CB">
        <w:t> </w:t>
      </w:r>
      <w:r>
        <w:t xml:space="preserve">кредитов) – 6 баллов, Д2 (3 кредита) – 4 балла, Д3 (6 кредитов) – 8 баллов. </w:t>
      </w:r>
      <w:r>
        <w:rPr>
          <w:lang w:val="en-US"/>
        </w:rPr>
        <w:t>GPA</w:t>
      </w:r>
      <w:r w:rsidRPr="00DF1EF6">
        <w:t xml:space="preserve"> = (5*6+3*4+6*8)/(5+3+6) = 6,42857143. </w:t>
      </w:r>
      <w:r>
        <w:t xml:space="preserve">Округляем до сотых: </w:t>
      </w:r>
      <w:r>
        <w:rPr>
          <w:lang w:val="en-US"/>
        </w:rPr>
        <w:t>GPA</w:t>
      </w:r>
      <w:r w:rsidRPr="00DF1EF6">
        <w:t>=</w:t>
      </w:r>
      <w:r>
        <w:t xml:space="preserve"> 6,43. </w:t>
      </w:r>
    </w:p>
  </w:footnote>
  <w:footnote w:id="2">
    <w:p w:rsidR="00242EF9" w:rsidRPr="0070397D" w:rsidRDefault="00242EF9" w:rsidP="0070397D">
      <w:pPr>
        <w:jc w:val="both"/>
        <w:rPr>
          <w:rFonts w:ascii="Times New Roman" w:hAnsi="Times New Roman" w:cs="Times New Roman"/>
          <w:sz w:val="20"/>
          <w:szCs w:val="20"/>
        </w:rPr>
      </w:pPr>
      <w:r w:rsidRPr="0070397D">
        <w:rPr>
          <w:rFonts w:ascii="Times New Roman" w:hAnsi="Times New Roman" w:cs="Times New Roman"/>
          <w:sz w:val="20"/>
          <w:szCs w:val="20"/>
          <w:vertAlign w:val="superscript"/>
        </w:rPr>
        <w:footnoteRef/>
      </w:r>
      <w:r w:rsidRPr="0070397D">
        <w:rPr>
          <w:rFonts w:ascii="Times New Roman" w:hAnsi="Times New Roman" w:cs="Times New Roman"/>
          <w:sz w:val="20"/>
          <w:szCs w:val="20"/>
        </w:rPr>
        <w:t xml:space="preserve"> </w:t>
      </w:r>
      <w:r>
        <w:rPr>
          <w:rFonts w:ascii="Times New Roman" w:hAnsi="Times New Roman" w:cs="Times New Roman"/>
          <w:sz w:val="20"/>
          <w:szCs w:val="20"/>
        </w:rPr>
        <w:t>При расчете используется функция МОДА: алгоритм выбирает какое число из всех объемов кредитов встречается чаще всего. При наличии в рейтинговой группе нескольких наиболее часто встречаемых значений МОДА равна среднему арифметическому среди них. Например, в массиве: 5, 8, 20, 20, 20, 20, 22, 28, 31, 43, МОДА будет равна 20. В массиве: 5, 8, 20, 20, 20, 20, 22, 22, 22, 22, МОДА будет равна (20+22)/2 = 21.</w:t>
      </w:r>
    </w:p>
  </w:footnote>
  <w:footnote w:id="3">
    <w:p w:rsidR="00242EF9" w:rsidRPr="0070397D" w:rsidRDefault="00242EF9" w:rsidP="0070397D">
      <w:pPr>
        <w:jc w:val="both"/>
        <w:rPr>
          <w:rFonts w:ascii="Times New Roman" w:hAnsi="Times New Roman" w:cs="Times New Roman"/>
          <w:sz w:val="20"/>
          <w:szCs w:val="20"/>
        </w:rPr>
      </w:pPr>
      <w:r w:rsidRPr="0070397D">
        <w:rPr>
          <w:rFonts w:ascii="Times New Roman" w:hAnsi="Times New Roman" w:cs="Times New Roman"/>
          <w:sz w:val="20"/>
          <w:szCs w:val="20"/>
          <w:vertAlign w:val="superscript"/>
        </w:rPr>
        <w:footnoteRef/>
      </w:r>
      <w:r w:rsidRPr="0070397D">
        <w:rPr>
          <w:rFonts w:ascii="Times New Roman" w:hAnsi="Times New Roman" w:cs="Times New Roman"/>
          <w:sz w:val="20"/>
          <w:szCs w:val="20"/>
        </w:rPr>
        <w:t xml:space="preserve"> Например: список кредитно-рейтинговых оценок студентов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Студент1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128; Студент2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126; Студент3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120; Студент4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120; Студент5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120; Студент6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118; Студент7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110. Рейтинги будут определены так: Студент1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1; Студент2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2; Студент3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3</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5; Студент4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3</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5; Студент5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3</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5; Студент6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6; Студент7 </w:t>
      </w:r>
      <w:r w:rsidRPr="0070397D">
        <w:rPr>
          <w:rFonts w:ascii="Times New Roman" w:eastAsia="Times New Roman" w:hAnsi="Times New Roman" w:cs="Times New Roman"/>
          <w:sz w:val="20"/>
          <w:szCs w:val="20"/>
        </w:rPr>
        <w:t>–</w:t>
      </w:r>
      <w:r w:rsidRPr="0070397D">
        <w:rPr>
          <w:rFonts w:ascii="Times New Roman" w:hAnsi="Times New Roman" w:cs="Times New Roman"/>
          <w:sz w:val="20"/>
          <w:szCs w:val="20"/>
        </w:rPr>
        <w:t xml:space="preserve"> 7.</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EF9" w:rsidRDefault="00242EF9">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end"/>
    </w:r>
  </w:p>
  <w:p w:rsidR="00242EF9" w:rsidRDefault="00242EF9">
    <w:pPr>
      <w:pBdr>
        <w:top w:val="nil"/>
        <w:left w:val="nil"/>
        <w:bottom w:val="nil"/>
        <w:right w:val="nil"/>
        <w:between w:val="nil"/>
      </w:pBd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5904994"/>
      <w:docPartObj>
        <w:docPartGallery w:val="Page Numbers (Top of Page)"/>
        <w:docPartUnique/>
      </w:docPartObj>
    </w:sdtPr>
    <w:sdtEndPr>
      <w:rPr>
        <w:rFonts w:ascii="Times New Roman" w:hAnsi="Times New Roman" w:cs="Times New Roman"/>
      </w:rPr>
    </w:sdtEndPr>
    <w:sdtContent>
      <w:p w:rsidR="004C0851" w:rsidRPr="00A52E38" w:rsidRDefault="004C0851">
        <w:pPr>
          <w:pStyle w:val="af5"/>
          <w:jc w:val="center"/>
          <w:rPr>
            <w:rFonts w:ascii="Times New Roman" w:hAnsi="Times New Roman" w:cs="Times New Roman"/>
          </w:rPr>
        </w:pPr>
        <w:r w:rsidRPr="00A52E38">
          <w:rPr>
            <w:rFonts w:ascii="Times New Roman" w:hAnsi="Times New Roman" w:cs="Times New Roman"/>
          </w:rPr>
          <w:fldChar w:fldCharType="begin"/>
        </w:r>
        <w:r w:rsidRPr="00A52E38">
          <w:rPr>
            <w:rFonts w:ascii="Times New Roman" w:hAnsi="Times New Roman" w:cs="Times New Roman"/>
          </w:rPr>
          <w:instrText>PAGE   \* MERGEFORMAT</w:instrText>
        </w:r>
        <w:r w:rsidRPr="00A52E38">
          <w:rPr>
            <w:rFonts w:ascii="Times New Roman" w:hAnsi="Times New Roman" w:cs="Times New Roman"/>
          </w:rPr>
          <w:fldChar w:fldCharType="separate"/>
        </w:r>
        <w:r w:rsidR="006A6F91">
          <w:rPr>
            <w:rFonts w:ascii="Times New Roman" w:hAnsi="Times New Roman" w:cs="Times New Roman"/>
            <w:noProof/>
          </w:rPr>
          <w:t>11</w:t>
        </w:r>
        <w:r w:rsidRPr="00A52E38">
          <w:rPr>
            <w:rFonts w:ascii="Times New Roman" w:hAnsi="Times New Roman" w:cs="Times New Roman"/>
          </w:rPr>
          <w:fldChar w:fldCharType="end"/>
        </w:r>
      </w:p>
    </w:sdtContent>
  </w:sdt>
  <w:p w:rsidR="00242EF9" w:rsidRDefault="00242EF9">
    <w:pPr>
      <w:pBdr>
        <w:top w:val="nil"/>
        <w:left w:val="nil"/>
        <w:bottom w:val="nil"/>
        <w:right w:val="nil"/>
        <w:between w:val="nil"/>
      </w:pBdr>
      <w:tabs>
        <w:tab w:val="center" w:pos="4677"/>
        <w:tab w:val="right" w:pos="9355"/>
      </w:tabs>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EF9" w:rsidRDefault="00242EF9">
    <w:pPr>
      <w:pStyle w:val="af5"/>
      <w:jc w:val="center"/>
    </w:pPr>
  </w:p>
  <w:p w:rsidR="00242EF9" w:rsidRDefault="00242EF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6B04C8"/>
    <w:multiLevelType w:val="multilevel"/>
    <w:tmpl w:val="95BE05B6"/>
    <w:lvl w:ilvl="0">
      <w:start w:val="1"/>
      <w:numFmt w:val="decimal"/>
      <w:suff w:val="space"/>
      <w:lvlText w:val="%1."/>
      <w:lvlJc w:val="left"/>
      <w:pPr>
        <w:ind w:left="720" w:hanging="360"/>
      </w:pPr>
      <w:rPr>
        <w:color w:val="auto"/>
      </w:rPr>
    </w:lvl>
    <w:lvl w:ilvl="1">
      <w:start w:val="1"/>
      <w:numFmt w:val="decimal"/>
      <w:isLgl/>
      <w:suff w:val="space"/>
      <w:lvlText w:val="%1.%2."/>
      <w:lvlJc w:val="left"/>
      <w:pPr>
        <w:ind w:left="1123" w:hanging="555"/>
      </w:pPr>
      <w:rPr>
        <w:b w:val="0"/>
      </w:rPr>
    </w:lvl>
    <w:lvl w:ilvl="2">
      <w:start w:val="1"/>
      <w:numFmt w:val="decimal"/>
      <w:isLgl/>
      <w:suff w:val="space"/>
      <w:lvlText w:val="%1.%2.%3."/>
      <w:lvlJc w:val="left"/>
      <w:pPr>
        <w:ind w:left="1146" w:hanging="720"/>
      </w:pPr>
      <w:rPr>
        <w:rFonts w:ascii="Times New Roman" w:hAnsi="Times New Roman" w:cs="Times New Roman" w:hint="default"/>
        <w:b w:val="0"/>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 w15:restartNumberingAfterBreak="0">
    <w:nsid w:val="54B85A83"/>
    <w:multiLevelType w:val="multilevel"/>
    <w:tmpl w:val="7C7400DA"/>
    <w:lvl w:ilvl="0">
      <w:start w:val="1"/>
      <w:numFmt w:val="decimal"/>
      <w:lvlText w:val="%1."/>
      <w:lvlJc w:val="right"/>
      <w:pPr>
        <w:ind w:left="720" w:hanging="360"/>
      </w:pPr>
      <w:rPr>
        <w:sz w:val="26"/>
        <w:szCs w:val="26"/>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786"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59153F3C"/>
    <w:multiLevelType w:val="multilevel"/>
    <w:tmpl w:val="1F6A902A"/>
    <w:lvl w:ilvl="0">
      <w:start w:val="1"/>
      <w:numFmt w:val="decimal"/>
      <w:lvlText w:val="%1."/>
      <w:lvlJc w:val="right"/>
      <w:pPr>
        <w:ind w:left="720" w:hanging="360"/>
      </w:pPr>
      <w:rPr>
        <w:rFonts w:hint="default"/>
        <w:sz w:val="26"/>
        <w:szCs w:val="26"/>
        <w:u w:val="none"/>
      </w:rPr>
    </w:lvl>
    <w:lvl w:ilvl="1">
      <w:start w:val="1"/>
      <w:numFmt w:val="decimal"/>
      <w:lvlText w:val="%1.%2."/>
      <w:lvlJc w:val="left"/>
      <w:pPr>
        <w:ind w:left="1440" w:hanging="360"/>
      </w:pPr>
      <w:rPr>
        <w:rFonts w:hint="default"/>
        <w:u w:val="none"/>
      </w:rPr>
    </w:lvl>
    <w:lvl w:ilvl="2">
      <w:start w:val="1"/>
      <w:numFmt w:val="decimal"/>
      <w:lvlText w:val="%1.%2.%3."/>
      <w:lvlJc w:val="left"/>
      <w:pPr>
        <w:ind w:left="2160" w:hanging="360"/>
      </w:pPr>
      <w:rPr>
        <w:rFonts w:hint="default"/>
        <w:u w:val="none"/>
      </w:rPr>
    </w:lvl>
    <w:lvl w:ilvl="3">
      <w:start w:val="1"/>
      <w:numFmt w:val="decimal"/>
      <w:lvlText w:val="%1.%2.%3.%4."/>
      <w:lvlJc w:val="left"/>
      <w:pPr>
        <w:ind w:left="786"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3" w15:restartNumberingAfterBreak="0">
    <w:nsid w:val="5F714B84"/>
    <w:multiLevelType w:val="multilevel"/>
    <w:tmpl w:val="7C7400DA"/>
    <w:lvl w:ilvl="0">
      <w:start w:val="1"/>
      <w:numFmt w:val="decimal"/>
      <w:lvlText w:val="%1."/>
      <w:lvlJc w:val="right"/>
      <w:pPr>
        <w:ind w:left="720" w:hanging="360"/>
      </w:pPr>
      <w:rPr>
        <w:sz w:val="26"/>
        <w:szCs w:val="26"/>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786"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66800489"/>
    <w:multiLevelType w:val="hybridMultilevel"/>
    <w:tmpl w:val="C2360DC8"/>
    <w:lvl w:ilvl="0" w:tplc="FB2A32CA">
      <w:start w:val="1"/>
      <w:numFmt w:val="decimal"/>
      <w:lvlText w:val="%1."/>
      <w:lvlJc w:val="left"/>
      <w:pPr>
        <w:tabs>
          <w:tab w:val="num" w:pos="1080"/>
        </w:tabs>
        <w:ind w:left="1080" w:hanging="360"/>
      </w:pPr>
      <w:rPr>
        <w:rFonts w:hint="default"/>
      </w:rPr>
    </w:lvl>
    <w:lvl w:ilvl="1" w:tplc="001EBB52">
      <w:numFmt w:val="none"/>
      <w:lvlText w:val=""/>
      <w:lvlJc w:val="left"/>
      <w:pPr>
        <w:tabs>
          <w:tab w:val="num" w:pos="360"/>
        </w:tabs>
      </w:pPr>
    </w:lvl>
    <w:lvl w:ilvl="2" w:tplc="F13898A8">
      <w:numFmt w:val="none"/>
      <w:lvlText w:val=""/>
      <w:lvlJc w:val="left"/>
      <w:pPr>
        <w:tabs>
          <w:tab w:val="num" w:pos="360"/>
        </w:tabs>
      </w:pPr>
    </w:lvl>
    <w:lvl w:ilvl="3" w:tplc="000E548E">
      <w:numFmt w:val="none"/>
      <w:lvlText w:val=""/>
      <w:lvlJc w:val="left"/>
      <w:pPr>
        <w:tabs>
          <w:tab w:val="num" w:pos="360"/>
        </w:tabs>
      </w:pPr>
    </w:lvl>
    <w:lvl w:ilvl="4" w:tplc="54E41386">
      <w:numFmt w:val="none"/>
      <w:lvlText w:val=""/>
      <w:lvlJc w:val="left"/>
      <w:pPr>
        <w:tabs>
          <w:tab w:val="num" w:pos="360"/>
        </w:tabs>
      </w:pPr>
    </w:lvl>
    <w:lvl w:ilvl="5" w:tplc="59822D4E">
      <w:numFmt w:val="none"/>
      <w:lvlText w:val=""/>
      <w:lvlJc w:val="left"/>
      <w:pPr>
        <w:tabs>
          <w:tab w:val="num" w:pos="360"/>
        </w:tabs>
      </w:pPr>
    </w:lvl>
    <w:lvl w:ilvl="6" w:tplc="7CCC038A">
      <w:numFmt w:val="none"/>
      <w:lvlText w:val=""/>
      <w:lvlJc w:val="left"/>
      <w:pPr>
        <w:tabs>
          <w:tab w:val="num" w:pos="360"/>
        </w:tabs>
      </w:pPr>
    </w:lvl>
    <w:lvl w:ilvl="7" w:tplc="0172D048">
      <w:numFmt w:val="none"/>
      <w:lvlText w:val=""/>
      <w:lvlJc w:val="left"/>
      <w:pPr>
        <w:tabs>
          <w:tab w:val="num" w:pos="360"/>
        </w:tabs>
      </w:pPr>
    </w:lvl>
    <w:lvl w:ilvl="8" w:tplc="1A80E23C">
      <w:numFmt w:val="none"/>
      <w:lvlText w:val=""/>
      <w:lvlJc w:val="left"/>
      <w:pPr>
        <w:tabs>
          <w:tab w:val="num" w:pos="360"/>
        </w:tabs>
      </w:pPr>
    </w:lvl>
  </w:abstractNum>
  <w:abstractNum w:abstractNumId="5" w15:restartNumberingAfterBreak="0">
    <w:nsid w:val="670C0DDB"/>
    <w:multiLevelType w:val="multilevel"/>
    <w:tmpl w:val="861C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084796"/>
    <w:multiLevelType w:val="hybridMultilevel"/>
    <w:tmpl w:val="8AFA21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2CC"/>
    <w:rsid w:val="00022B4A"/>
    <w:rsid w:val="000507FA"/>
    <w:rsid w:val="00054AD6"/>
    <w:rsid w:val="000557B8"/>
    <w:rsid w:val="00061DE8"/>
    <w:rsid w:val="00075B9B"/>
    <w:rsid w:val="000827C5"/>
    <w:rsid w:val="00092741"/>
    <w:rsid w:val="000E4A3F"/>
    <w:rsid w:val="000E63FD"/>
    <w:rsid w:val="000F0981"/>
    <w:rsid w:val="000F2A65"/>
    <w:rsid w:val="000F4F41"/>
    <w:rsid w:val="00110588"/>
    <w:rsid w:val="001146E6"/>
    <w:rsid w:val="00121120"/>
    <w:rsid w:val="00135B28"/>
    <w:rsid w:val="0016542F"/>
    <w:rsid w:val="00170B49"/>
    <w:rsid w:val="00175317"/>
    <w:rsid w:val="00177B3A"/>
    <w:rsid w:val="0018117C"/>
    <w:rsid w:val="001A0DB0"/>
    <w:rsid w:val="001B15A7"/>
    <w:rsid w:val="001D0769"/>
    <w:rsid w:val="001D6CFC"/>
    <w:rsid w:val="001E1E9F"/>
    <w:rsid w:val="001E4719"/>
    <w:rsid w:val="00205CC4"/>
    <w:rsid w:val="00234F66"/>
    <w:rsid w:val="00242EF9"/>
    <w:rsid w:val="002536A0"/>
    <w:rsid w:val="00253D94"/>
    <w:rsid w:val="002544F5"/>
    <w:rsid w:val="00263282"/>
    <w:rsid w:val="00276E8D"/>
    <w:rsid w:val="00283753"/>
    <w:rsid w:val="002C1E15"/>
    <w:rsid w:val="002C6E96"/>
    <w:rsid w:val="002D09A9"/>
    <w:rsid w:val="00303AE2"/>
    <w:rsid w:val="0031075F"/>
    <w:rsid w:val="003125E4"/>
    <w:rsid w:val="00365408"/>
    <w:rsid w:val="00372400"/>
    <w:rsid w:val="0039292E"/>
    <w:rsid w:val="003D7E12"/>
    <w:rsid w:val="003F0C1D"/>
    <w:rsid w:val="003F2882"/>
    <w:rsid w:val="004035F0"/>
    <w:rsid w:val="00415C16"/>
    <w:rsid w:val="0042446E"/>
    <w:rsid w:val="004339FA"/>
    <w:rsid w:val="00435E86"/>
    <w:rsid w:val="00440103"/>
    <w:rsid w:val="00447548"/>
    <w:rsid w:val="00450518"/>
    <w:rsid w:val="004643E5"/>
    <w:rsid w:val="004A0D51"/>
    <w:rsid w:val="004C0851"/>
    <w:rsid w:val="004C520F"/>
    <w:rsid w:val="004D272B"/>
    <w:rsid w:val="004E53EA"/>
    <w:rsid w:val="00505CC1"/>
    <w:rsid w:val="005117B0"/>
    <w:rsid w:val="00514B4E"/>
    <w:rsid w:val="00560C6A"/>
    <w:rsid w:val="00565038"/>
    <w:rsid w:val="00576F52"/>
    <w:rsid w:val="00581F50"/>
    <w:rsid w:val="00583050"/>
    <w:rsid w:val="00591741"/>
    <w:rsid w:val="00594CF0"/>
    <w:rsid w:val="005B77D6"/>
    <w:rsid w:val="005E75C4"/>
    <w:rsid w:val="006114A9"/>
    <w:rsid w:val="00624C11"/>
    <w:rsid w:val="006372DB"/>
    <w:rsid w:val="00642A10"/>
    <w:rsid w:val="00654314"/>
    <w:rsid w:val="0065525F"/>
    <w:rsid w:val="0067724E"/>
    <w:rsid w:val="006810F2"/>
    <w:rsid w:val="0069792D"/>
    <w:rsid w:val="006A3711"/>
    <w:rsid w:val="006A6781"/>
    <w:rsid w:val="006A6F91"/>
    <w:rsid w:val="006B4D60"/>
    <w:rsid w:val="006C2C0D"/>
    <w:rsid w:val="006E18FB"/>
    <w:rsid w:val="006E4938"/>
    <w:rsid w:val="0070397D"/>
    <w:rsid w:val="0072123C"/>
    <w:rsid w:val="00731556"/>
    <w:rsid w:val="00734287"/>
    <w:rsid w:val="00744CAF"/>
    <w:rsid w:val="00747EDD"/>
    <w:rsid w:val="00751A8C"/>
    <w:rsid w:val="00752FB4"/>
    <w:rsid w:val="00767E18"/>
    <w:rsid w:val="00777302"/>
    <w:rsid w:val="00796886"/>
    <w:rsid w:val="007A35DF"/>
    <w:rsid w:val="007A39E2"/>
    <w:rsid w:val="007A4FCC"/>
    <w:rsid w:val="007E4270"/>
    <w:rsid w:val="00823BFA"/>
    <w:rsid w:val="008350EF"/>
    <w:rsid w:val="00856B5C"/>
    <w:rsid w:val="00867B1B"/>
    <w:rsid w:val="00867C20"/>
    <w:rsid w:val="008B0DAB"/>
    <w:rsid w:val="008B6D6C"/>
    <w:rsid w:val="008C6DC5"/>
    <w:rsid w:val="008C748F"/>
    <w:rsid w:val="008D6A9D"/>
    <w:rsid w:val="008E1290"/>
    <w:rsid w:val="008E12A7"/>
    <w:rsid w:val="008E3503"/>
    <w:rsid w:val="008F1157"/>
    <w:rsid w:val="008F7035"/>
    <w:rsid w:val="00902BAD"/>
    <w:rsid w:val="00904F48"/>
    <w:rsid w:val="0091298C"/>
    <w:rsid w:val="00912C21"/>
    <w:rsid w:val="0091768E"/>
    <w:rsid w:val="009263B1"/>
    <w:rsid w:val="00950D4A"/>
    <w:rsid w:val="009538D8"/>
    <w:rsid w:val="00954164"/>
    <w:rsid w:val="00962C3A"/>
    <w:rsid w:val="0096439B"/>
    <w:rsid w:val="009A497A"/>
    <w:rsid w:val="009C5681"/>
    <w:rsid w:val="009D32C7"/>
    <w:rsid w:val="009D4586"/>
    <w:rsid w:val="00A105CE"/>
    <w:rsid w:val="00A142A5"/>
    <w:rsid w:val="00A170A8"/>
    <w:rsid w:val="00A32DEC"/>
    <w:rsid w:val="00A337DE"/>
    <w:rsid w:val="00A52A34"/>
    <w:rsid w:val="00A52E38"/>
    <w:rsid w:val="00A57F06"/>
    <w:rsid w:val="00A61AD4"/>
    <w:rsid w:val="00A6359D"/>
    <w:rsid w:val="00A64FAE"/>
    <w:rsid w:val="00A923D2"/>
    <w:rsid w:val="00AB5F52"/>
    <w:rsid w:val="00AB6AC9"/>
    <w:rsid w:val="00AC1D57"/>
    <w:rsid w:val="00AD3811"/>
    <w:rsid w:val="00AD78D8"/>
    <w:rsid w:val="00AF77C9"/>
    <w:rsid w:val="00AF7E01"/>
    <w:rsid w:val="00B449F6"/>
    <w:rsid w:val="00B5117D"/>
    <w:rsid w:val="00B618A8"/>
    <w:rsid w:val="00B923A8"/>
    <w:rsid w:val="00B9359E"/>
    <w:rsid w:val="00BA7676"/>
    <w:rsid w:val="00BB0B07"/>
    <w:rsid w:val="00BD1B3E"/>
    <w:rsid w:val="00BE75C9"/>
    <w:rsid w:val="00C151FE"/>
    <w:rsid w:val="00C16832"/>
    <w:rsid w:val="00C25886"/>
    <w:rsid w:val="00C47940"/>
    <w:rsid w:val="00C51878"/>
    <w:rsid w:val="00C60560"/>
    <w:rsid w:val="00C73632"/>
    <w:rsid w:val="00C86F90"/>
    <w:rsid w:val="00C92002"/>
    <w:rsid w:val="00CD34A6"/>
    <w:rsid w:val="00CD6F74"/>
    <w:rsid w:val="00CF2C0D"/>
    <w:rsid w:val="00D01A8E"/>
    <w:rsid w:val="00D03C64"/>
    <w:rsid w:val="00D21E0D"/>
    <w:rsid w:val="00D509E1"/>
    <w:rsid w:val="00D55EA1"/>
    <w:rsid w:val="00D560DF"/>
    <w:rsid w:val="00D713D5"/>
    <w:rsid w:val="00D80798"/>
    <w:rsid w:val="00D90637"/>
    <w:rsid w:val="00D959D9"/>
    <w:rsid w:val="00DA2514"/>
    <w:rsid w:val="00DB1565"/>
    <w:rsid w:val="00DB2DD9"/>
    <w:rsid w:val="00DB7A94"/>
    <w:rsid w:val="00DC376E"/>
    <w:rsid w:val="00DC524E"/>
    <w:rsid w:val="00DD04CB"/>
    <w:rsid w:val="00DD334A"/>
    <w:rsid w:val="00DD4618"/>
    <w:rsid w:val="00DE021E"/>
    <w:rsid w:val="00DE7E27"/>
    <w:rsid w:val="00DF0E01"/>
    <w:rsid w:val="00DF1EF6"/>
    <w:rsid w:val="00E0045E"/>
    <w:rsid w:val="00E1041E"/>
    <w:rsid w:val="00E2089C"/>
    <w:rsid w:val="00E227CC"/>
    <w:rsid w:val="00E42924"/>
    <w:rsid w:val="00E466D4"/>
    <w:rsid w:val="00E56845"/>
    <w:rsid w:val="00E668B8"/>
    <w:rsid w:val="00E72E5D"/>
    <w:rsid w:val="00E803EA"/>
    <w:rsid w:val="00E81A28"/>
    <w:rsid w:val="00E9685E"/>
    <w:rsid w:val="00EA5651"/>
    <w:rsid w:val="00ED5D62"/>
    <w:rsid w:val="00F056E2"/>
    <w:rsid w:val="00F06BA8"/>
    <w:rsid w:val="00F16887"/>
    <w:rsid w:val="00F26B4C"/>
    <w:rsid w:val="00F452CC"/>
    <w:rsid w:val="00F45BE6"/>
    <w:rsid w:val="00F610EC"/>
    <w:rsid w:val="00F70D04"/>
    <w:rsid w:val="00F91C07"/>
    <w:rsid w:val="00FA0643"/>
    <w:rsid w:val="00FB3512"/>
    <w:rsid w:val="00FB3658"/>
    <w:rsid w:val="00FC62C7"/>
    <w:rsid w:val="00FD0930"/>
    <w:rsid w:val="00FD235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B3168D"/>
  <w15:docId w15:val="{FD42ABED-B04B-4EE9-97E3-F02E8F21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
    <w:link w:val="20"/>
    <w:uiPriority w:val="9"/>
    <w:semiHidden/>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semiHidden/>
    <w:unhideWhenUsed/>
    <w:qFormat/>
    <w:pPr>
      <w:keepNext/>
      <w:jc w:val="center"/>
      <w:outlineLvl w:val="2"/>
    </w:pPr>
    <w:rPr>
      <w:rFonts w:ascii="Times New Roman" w:eastAsia="Times New Roman" w:hAnsi="Times New Roman" w:cs="Times New Roman"/>
      <w:sz w:val="32"/>
      <w:szCs w:val="20"/>
      <w:lang w:eastAsia="en-US"/>
    </w:rPr>
  </w:style>
  <w:style w:type="paragraph" w:styleId="4">
    <w:name w:val="heading 4"/>
    <w:basedOn w:val="a"/>
    <w:next w:val="a"/>
    <w:link w:val="40"/>
    <w:uiPriority w:val="9"/>
    <w:semiHidden/>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semiHidden/>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semiHidden/>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5">
    <w:name w:val="No Spacing"/>
    <w:uiPriority w:val="1"/>
    <w:qFormat/>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8">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a">
    <w:name w:val="endnote text"/>
    <w:basedOn w:val="a"/>
    <w:link w:val="ab"/>
    <w:uiPriority w:val="99"/>
    <w:semiHidden/>
    <w:unhideWhenUsed/>
    <w:rPr>
      <w:sz w:val="20"/>
    </w:rPr>
  </w:style>
  <w:style w:type="character" w:customStyle="1" w:styleId="ab">
    <w:name w:val="Текст концевой сноски Знак"/>
    <w:link w:val="aa"/>
    <w:uiPriority w:val="99"/>
    <w:rPr>
      <w:sz w:val="20"/>
    </w:rPr>
  </w:style>
  <w:style w:type="character" w:styleId="ac">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d">
    <w:name w:val="TOC Heading"/>
    <w:uiPriority w:val="39"/>
    <w:unhideWhenUsed/>
  </w:style>
  <w:style w:type="paragraph" w:styleId="ae">
    <w:name w:val="table of figures"/>
    <w:basedOn w:val="a"/>
    <w:next w:val="a"/>
    <w:uiPriority w:val="99"/>
    <w:unhideWhenUsed/>
  </w:style>
  <w:style w:type="paragraph" w:customStyle="1" w:styleId="af">
    <w:name w:val="Схемы"/>
    <w:basedOn w:val="1"/>
    <w:qFormat/>
    <w:pPr>
      <w:spacing w:line="276" w:lineRule="auto"/>
    </w:pPr>
    <w:rPr>
      <w:rFonts w:ascii="Times New Roman" w:hAnsi="Times New Roman" w:cs="Times New Roman"/>
      <w:color w:val="auto"/>
      <w:sz w:val="28"/>
      <w:szCs w:val="28"/>
      <w:lang w:eastAsia="en-US"/>
    </w:rPr>
  </w:style>
  <w:style w:type="character" w:customStyle="1" w:styleId="10">
    <w:name w:val="Заголовок 1 Знак"/>
    <w:basedOn w:val="a0"/>
    <w:link w:val="1"/>
    <w:rPr>
      <w:rFonts w:asciiTheme="majorHAnsi" w:eastAsiaTheme="majorEastAsia" w:hAnsiTheme="majorHAnsi" w:cstheme="majorBidi"/>
      <w:b/>
      <w:bCs/>
      <w:color w:val="345A8A" w:themeColor="accent1" w:themeShade="B5"/>
      <w:sz w:val="32"/>
      <w:szCs w:val="32"/>
    </w:rPr>
  </w:style>
  <w:style w:type="character" w:customStyle="1" w:styleId="a4">
    <w:name w:val="Заголовок Знак"/>
    <w:basedOn w:val="a0"/>
    <w:link w:val="a3"/>
    <w:rPr>
      <w:rFonts w:asciiTheme="majorHAnsi" w:eastAsiaTheme="majorEastAsia" w:hAnsiTheme="majorHAnsi" w:cstheme="majorBidi"/>
      <w:color w:val="17365D" w:themeColor="text2" w:themeShade="BF"/>
      <w:spacing w:val="5"/>
      <w:sz w:val="52"/>
      <w:szCs w:val="52"/>
    </w:rPr>
  </w:style>
  <w:style w:type="paragraph" w:styleId="af0">
    <w:name w:val="List Paragraph"/>
    <w:basedOn w:val="a"/>
    <w:uiPriority w:val="34"/>
    <w:qFormat/>
    <w:pPr>
      <w:ind w:left="720"/>
      <w:contextualSpacing/>
    </w:pPr>
  </w:style>
  <w:style w:type="character" w:styleId="af1">
    <w:name w:val="Emphasis"/>
    <w:basedOn w:val="a0"/>
    <w:qFormat/>
    <w:rPr>
      <w:i/>
      <w:iCs/>
    </w:rPr>
  </w:style>
  <w:style w:type="paragraph" w:styleId="af2">
    <w:name w:val="footnote text"/>
    <w:basedOn w:val="a"/>
    <w:link w:val="af3"/>
    <w:uiPriority w:val="99"/>
    <w:semiHidden/>
    <w:rPr>
      <w:rFonts w:ascii="Times New Roman" w:eastAsia="Times New Roman" w:hAnsi="Times New Roman" w:cs="Times New Roman"/>
      <w:sz w:val="20"/>
      <w:szCs w:val="20"/>
    </w:rPr>
  </w:style>
  <w:style w:type="character" w:customStyle="1" w:styleId="af3">
    <w:name w:val="Текст сноски Знак"/>
    <w:basedOn w:val="a0"/>
    <w:link w:val="af2"/>
    <w:uiPriority w:val="99"/>
    <w:rPr>
      <w:rFonts w:ascii="Times New Roman" w:eastAsia="Times New Roman" w:hAnsi="Times New Roman" w:cs="Times New Roman"/>
      <w:sz w:val="20"/>
      <w:szCs w:val="20"/>
    </w:rPr>
  </w:style>
  <w:style w:type="character" w:styleId="af4">
    <w:name w:val="footnote reference"/>
    <w:basedOn w:val="a0"/>
    <w:uiPriority w:val="99"/>
    <w:semiHidden/>
    <w:rPr>
      <w:rFonts w:cs="Times New Roman"/>
      <w:vertAlign w:val="superscript"/>
    </w:rPr>
  </w:style>
  <w:style w:type="paragraph" w:styleId="af5">
    <w:name w:val="header"/>
    <w:basedOn w:val="a"/>
    <w:link w:val="af6"/>
    <w:uiPriority w:val="99"/>
    <w:unhideWhenUsed/>
    <w:pPr>
      <w:tabs>
        <w:tab w:val="center" w:pos="4677"/>
        <w:tab w:val="right" w:pos="9355"/>
      </w:tabs>
    </w:pPr>
  </w:style>
  <w:style w:type="character" w:customStyle="1" w:styleId="af6">
    <w:name w:val="Верхний колонтитул Знак"/>
    <w:basedOn w:val="a0"/>
    <w:link w:val="af5"/>
    <w:uiPriority w:val="99"/>
  </w:style>
  <w:style w:type="character" w:styleId="af7">
    <w:name w:val="page number"/>
    <w:basedOn w:val="a0"/>
    <w:uiPriority w:val="99"/>
    <w:semiHidden/>
    <w:unhideWhenUsed/>
  </w:style>
  <w:style w:type="character" w:styleId="af8">
    <w:name w:val="annotation reference"/>
    <w:basedOn w:val="a0"/>
    <w:uiPriority w:val="99"/>
    <w:semiHidden/>
    <w:unhideWhenUsed/>
    <w:rPr>
      <w:sz w:val="16"/>
      <w:szCs w:val="16"/>
    </w:rPr>
  </w:style>
  <w:style w:type="paragraph" w:styleId="af9">
    <w:name w:val="annotation text"/>
    <w:basedOn w:val="a"/>
    <w:link w:val="afa"/>
    <w:uiPriority w:val="99"/>
    <w:unhideWhenUsed/>
    <w:rPr>
      <w:sz w:val="20"/>
      <w:szCs w:val="20"/>
    </w:rPr>
  </w:style>
  <w:style w:type="character" w:customStyle="1" w:styleId="afa">
    <w:name w:val="Текст примечания Знак"/>
    <w:basedOn w:val="a0"/>
    <w:link w:val="af9"/>
    <w:uiPriority w:val="99"/>
    <w:rPr>
      <w:sz w:val="20"/>
      <w:szCs w:val="20"/>
    </w:rPr>
  </w:style>
  <w:style w:type="paragraph" w:styleId="afb">
    <w:name w:val="annotation subject"/>
    <w:basedOn w:val="af9"/>
    <w:next w:val="af9"/>
    <w:link w:val="afc"/>
    <w:uiPriority w:val="99"/>
    <w:semiHidden/>
    <w:unhideWhenUsed/>
    <w:rPr>
      <w:b/>
      <w:bCs/>
    </w:rPr>
  </w:style>
  <w:style w:type="character" w:customStyle="1" w:styleId="afc">
    <w:name w:val="Тема примечания Знак"/>
    <w:basedOn w:val="afa"/>
    <w:link w:val="afb"/>
    <w:uiPriority w:val="99"/>
    <w:semiHidden/>
    <w:rPr>
      <w:b/>
      <w:bCs/>
      <w:sz w:val="20"/>
      <w:szCs w:val="20"/>
    </w:rPr>
  </w:style>
  <w:style w:type="paragraph" w:styleId="afd">
    <w:name w:val="Balloon Text"/>
    <w:basedOn w:val="a"/>
    <w:link w:val="afe"/>
    <w:uiPriority w:val="99"/>
    <w:semiHidden/>
    <w:unhideWhenUsed/>
    <w:rPr>
      <w:rFonts w:ascii="Tahoma" w:hAnsi="Tahoma" w:cs="Tahoma"/>
      <w:sz w:val="16"/>
      <w:szCs w:val="16"/>
    </w:rPr>
  </w:style>
  <w:style w:type="character" w:customStyle="1" w:styleId="afe">
    <w:name w:val="Текст выноски Знак"/>
    <w:basedOn w:val="a0"/>
    <w:link w:val="afd"/>
    <w:uiPriority w:val="99"/>
    <w:semiHidden/>
    <w:rPr>
      <w:rFonts w:ascii="Tahoma" w:hAnsi="Tahoma" w:cs="Tahoma"/>
      <w:sz w:val="16"/>
      <w:szCs w:val="16"/>
    </w:rPr>
  </w:style>
  <w:style w:type="character" w:styleId="aff">
    <w:name w:val="Placeholder Text"/>
    <w:basedOn w:val="a0"/>
    <w:uiPriority w:val="99"/>
    <w:semiHidden/>
    <w:rPr>
      <w:color w:val="808080"/>
    </w:rPr>
  </w:style>
  <w:style w:type="character" w:styleId="aff0">
    <w:name w:val="Hyperlink"/>
    <w:basedOn w:val="a0"/>
    <w:uiPriority w:val="99"/>
    <w:unhideWhenUsed/>
    <w:rPr>
      <w:color w:val="0000FF"/>
      <w:u w:val="single"/>
    </w:rPr>
  </w:style>
  <w:style w:type="paragraph" w:styleId="aff1">
    <w:name w:val="Revision"/>
    <w:hidden/>
    <w:uiPriority w:val="99"/>
    <w:semiHidden/>
  </w:style>
  <w:style w:type="character" w:customStyle="1" w:styleId="30">
    <w:name w:val="Заголовок 3 Знак"/>
    <w:basedOn w:val="a0"/>
    <w:link w:val="3"/>
    <w:rPr>
      <w:rFonts w:ascii="Times New Roman" w:eastAsia="Times New Roman" w:hAnsi="Times New Roman" w:cs="Times New Roman"/>
      <w:sz w:val="32"/>
      <w:szCs w:val="20"/>
      <w:lang w:eastAsia="en-US"/>
    </w:rPr>
  </w:style>
  <w:style w:type="paragraph" w:styleId="24">
    <w:name w:val="Body Text Indent 2"/>
    <w:basedOn w:val="a"/>
    <w:link w:val="25"/>
    <w:pPr>
      <w:ind w:firstLine="720"/>
      <w:jc w:val="both"/>
    </w:pPr>
    <w:rPr>
      <w:rFonts w:ascii="Times New Roman" w:eastAsia="Times New Roman" w:hAnsi="Times New Roman" w:cs="Times New Roman"/>
      <w:szCs w:val="20"/>
      <w:lang w:eastAsia="en-US"/>
    </w:rPr>
  </w:style>
  <w:style w:type="character" w:customStyle="1" w:styleId="25">
    <w:name w:val="Основной текст с отступом 2 Знак"/>
    <w:basedOn w:val="a0"/>
    <w:link w:val="24"/>
    <w:rPr>
      <w:rFonts w:ascii="Times New Roman" w:eastAsia="Times New Roman" w:hAnsi="Times New Roman" w:cs="Times New Roman"/>
      <w:szCs w:val="20"/>
      <w:lang w:eastAsia="en-US"/>
    </w:rPr>
  </w:style>
  <w:style w:type="paragraph" w:styleId="aff2">
    <w:name w:val="Subtitle"/>
    <w:basedOn w:val="a"/>
    <w:next w:val="a"/>
    <w:link w:val="aff3"/>
    <w:qFormat/>
    <w:pPr>
      <w:ind w:firstLine="720"/>
      <w:jc w:val="both"/>
    </w:pPr>
    <w:rPr>
      <w:rFonts w:ascii="Times New Roman" w:eastAsia="Times New Roman" w:hAnsi="Times New Roman" w:cs="Times New Roman"/>
      <w:b/>
    </w:rPr>
  </w:style>
  <w:style w:type="character" w:customStyle="1" w:styleId="aff3">
    <w:name w:val="Подзаголовок Знак"/>
    <w:basedOn w:val="a0"/>
    <w:link w:val="aff2"/>
    <w:rPr>
      <w:rFonts w:ascii="Times New Roman" w:eastAsia="Times New Roman" w:hAnsi="Times New Roman" w:cs="Times New Roman"/>
      <w:b/>
      <w:bCs/>
      <w:szCs w:val="20"/>
      <w:lang w:eastAsia="en-US"/>
    </w:rPr>
  </w:style>
  <w:style w:type="paragraph" w:styleId="aff4">
    <w:name w:val="footer"/>
    <w:basedOn w:val="a"/>
    <w:link w:val="aff5"/>
    <w:uiPriority w:val="99"/>
    <w:unhideWhenUsed/>
    <w:pPr>
      <w:tabs>
        <w:tab w:val="center" w:pos="4677"/>
        <w:tab w:val="right" w:pos="9355"/>
      </w:tabs>
    </w:pPr>
  </w:style>
  <w:style w:type="character" w:customStyle="1" w:styleId="aff5">
    <w:name w:val="Нижний колонтитул Знак"/>
    <w:basedOn w:val="a0"/>
    <w:link w:val="aff4"/>
    <w:uiPriority w:val="99"/>
  </w:style>
  <w:style w:type="character" w:customStyle="1" w:styleId="defaultlabelstyle">
    <w:name w:val="defaultlabelstyle"/>
    <w:basedOn w:val="a0"/>
    <w:rsid w:val="006E18FB"/>
  </w:style>
  <w:style w:type="paragraph" w:styleId="aff6">
    <w:name w:val="Normal (Web)"/>
    <w:basedOn w:val="a"/>
    <w:uiPriority w:val="99"/>
    <w:unhideWhenUsed/>
    <w:rsid w:val="00F91C07"/>
    <w:rPr>
      <w:rFonts w:ascii="Times New Roman" w:eastAsiaTheme="minorHAns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6557">
      <w:bodyDiv w:val="1"/>
      <w:marLeft w:val="0"/>
      <w:marRight w:val="0"/>
      <w:marTop w:val="0"/>
      <w:marBottom w:val="0"/>
      <w:divBdr>
        <w:top w:val="none" w:sz="0" w:space="0" w:color="auto"/>
        <w:left w:val="none" w:sz="0" w:space="0" w:color="auto"/>
        <w:bottom w:val="none" w:sz="0" w:space="0" w:color="auto"/>
        <w:right w:val="none" w:sz="0" w:space="0" w:color="auto"/>
      </w:divBdr>
    </w:div>
    <w:div w:id="142743296">
      <w:bodyDiv w:val="1"/>
      <w:marLeft w:val="0"/>
      <w:marRight w:val="0"/>
      <w:marTop w:val="0"/>
      <w:marBottom w:val="0"/>
      <w:divBdr>
        <w:top w:val="none" w:sz="0" w:space="0" w:color="auto"/>
        <w:left w:val="none" w:sz="0" w:space="0" w:color="auto"/>
        <w:bottom w:val="none" w:sz="0" w:space="0" w:color="auto"/>
        <w:right w:val="none" w:sz="0" w:space="0" w:color="auto"/>
      </w:divBdr>
    </w:div>
    <w:div w:id="380058494">
      <w:bodyDiv w:val="1"/>
      <w:marLeft w:val="0"/>
      <w:marRight w:val="0"/>
      <w:marTop w:val="0"/>
      <w:marBottom w:val="0"/>
      <w:divBdr>
        <w:top w:val="none" w:sz="0" w:space="0" w:color="auto"/>
        <w:left w:val="none" w:sz="0" w:space="0" w:color="auto"/>
        <w:bottom w:val="none" w:sz="0" w:space="0" w:color="auto"/>
        <w:right w:val="none" w:sz="0" w:space="0" w:color="auto"/>
      </w:divBdr>
    </w:div>
    <w:div w:id="384380609">
      <w:bodyDiv w:val="1"/>
      <w:marLeft w:val="0"/>
      <w:marRight w:val="0"/>
      <w:marTop w:val="0"/>
      <w:marBottom w:val="0"/>
      <w:divBdr>
        <w:top w:val="none" w:sz="0" w:space="0" w:color="auto"/>
        <w:left w:val="none" w:sz="0" w:space="0" w:color="auto"/>
        <w:bottom w:val="none" w:sz="0" w:space="0" w:color="auto"/>
        <w:right w:val="none" w:sz="0" w:space="0" w:color="auto"/>
      </w:divBdr>
    </w:div>
    <w:div w:id="1181118578">
      <w:bodyDiv w:val="1"/>
      <w:marLeft w:val="0"/>
      <w:marRight w:val="0"/>
      <w:marTop w:val="0"/>
      <w:marBottom w:val="0"/>
      <w:divBdr>
        <w:top w:val="none" w:sz="0" w:space="0" w:color="auto"/>
        <w:left w:val="none" w:sz="0" w:space="0" w:color="auto"/>
        <w:bottom w:val="none" w:sz="0" w:space="0" w:color="auto"/>
        <w:right w:val="none" w:sz="0" w:space="0" w:color="auto"/>
      </w:divBdr>
    </w:div>
    <w:div w:id="2023429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D340sxz2oyQJC78NG1YKbkP+g==">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393EE08-5746-4B6D-AA16-BA34DAA0F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4096</Words>
  <Characters>23349</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НИУ ВШЭ</Company>
  <LinksUpToDate>false</LinksUpToDate>
  <CharactersWithSpaces>27391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Табунщикова Алина Леоновна</cp:lastModifiedBy>
  <cp:revision>6</cp:revision>
  <cp:lastPrinted>2024-04-16T08:42:00Z</cp:lastPrinted>
  <dcterms:created xsi:type="dcterms:W3CDTF">2026-03-13T15:14:00Z</dcterms:created>
  <dcterms:modified xsi:type="dcterms:W3CDTF">2026-03-30T13:52:00Z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Шаламков С.А.</vt:lpwstr>
  </property>
  <property fmtid="{D5CDD505-2E9C-101B-9397-08002B2CF9AE}" pid="3" name="creatorDepartment">
    <vt:lpwstr>Центр развития образовате</vt:lpwstr>
  </property>
  <property fmtid="{D5CDD505-2E9C-101B-9397-08002B2CF9AE}" pid="4" name="actuality">
    <vt:lpwstr>Проект</vt:lpwstr>
  </property>
  <property fmtid="{D5CDD505-2E9C-101B-9397-08002B2CF9AE}" pid="5" name="documentType">
    <vt:lpwstr>По основной деятельности</vt:lpwstr>
  </property>
  <property fmtid="{D5CDD505-2E9C-101B-9397-08002B2CF9AE}" pid="6" name="regnumProj">
    <vt:lpwstr>М 2019/6/28-29</vt:lpwstr>
  </property>
  <property fmtid="{D5CDD505-2E9C-101B-9397-08002B2CF9AE}" pid="7" name="stateValue">
    <vt:lpwstr>На доработке</vt:lpwstr>
  </property>
  <property fmtid="{D5CDD505-2E9C-101B-9397-08002B2CF9AE}" pid="8" name="docTitle">
    <vt:lpwstr>Приказ</vt:lpwstr>
  </property>
  <property fmtid="{D5CDD505-2E9C-101B-9397-08002B2CF9AE}" pid="9" name="documentContent">
    <vt:lpwstr>О введении в действие Положения о рейтинговой системе комплексной оценки знаний студентов образовательных программ высшего образования – программ бакалавриата, программ специалитета и программ магистратуры Национального исследовательского университета «Вы</vt:lpwstr>
  </property>
  <property fmtid="{D5CDD505-2E9C-101B-9397-08002B2CF9AE}" pid="10" name="creatorPost">
    <vt:lpwstr>Руководитель центра</vt:lpwstr>
  </property>
  <property fmtid="{D5CDD505-2E9C-101B-9397-08002B2CF9AE}" pid="11" name="documentSubtype">
    <vt:lpwstr>Об утверждении и введении в действие локальных актов</vt:lpwstr>
  </property>
  <property fmtid="{D5CDD505-2E9C-101B-9397-08002B2CF9AE}" pid="12" name="docStatus">
    <vt:lpwstr>NOT_CONTROLLED</vt:lpwstr>
  </property>
  <property fmtid="{D5CDD505-2E9C-101B-9397-08002B2CF9AE}" pid="13" name="mainDocSheetsCount">
    <vt:lpwstr>1</vt:lpwstr>
  </property>
  <property fmtid="{D5CDD505-2E9C-101B-9397-08002B2CF9AE}" pid="14" name="controlLabel">
    <vt:lpwstr>не осуществляется</vt:lpwstr>
  </property>
  <property fmtid="{D5CDD505-2E9C-101B-9397-08002B2CF9AE}" pid="15" name="signerIof">
    <vt:lpwstr>Я.И. Кузьминов</vt:lpwstr>
  </property>
  <property fmtid="{D5CDD505-2E9C-101B-9397-08002B2CF9AE}" pid="16" name="accessLevel">
    <vt:lpwstr>Ограниченный</vt:lpwstr>
  </property>
  <property fmtid="{D5CDD505-2E9C-101B-9397-08002B2CF9AE}" pid="17" name="signerLabel">
    <vt:lpwstr>Ректор Кузьминов Я.И.</vt:lpwstr>
  </property>
  <property fmtid="{D5CDD505-2E9C-101B-9397-08002B2CF9AE}" pid="18" name="signerName">
    <vt:lpwstr>Кузьминов Я.И.</vt:lpwstr>
  </property>
  <property fmtid="{D5CDD505-2E9C-101B-9397-08002B2CF9AE}" pid="19" name="signerNameAndPostName">
    <vt:lpwstr>Кузьминов Я.И., Ректор</vt:lpwstr>
  </property>
  <property fmtid="{D5CDD505-2E9C-101B-9397-08002B2CF9AE}" pid="20" name="signerPost">
    <vt:lpwstr>Ректор</vt:lpwstr>
  </property>
  <property fmtid="{D5CDD505-2E9C-101B-9397-08002B2CF9AE}" pid="21" name="signerExtraDelegates">
    <vt:lpwstr>Ректор</vt:lpwstr>
  </property>
  <property fmtid="{D5CDD505-2E9C-101B-9397-08002B2CF9AE}" pid="22" name="signerDelegates">
    <vt:lpwstr>Кузьминов Я.И.</vt:lpwstr>
  </property>
</Properties>
</file>