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45283E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6C1BE9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C46CC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E1EB7" w:rsidRPr="0085155E" w:rsidRDefault="002E1EB7" w:rsidP="002E1EB7">
      <w:pPr>
        <w:keepNext/>
        <w:contextualSpacing/>
        <w:outlineLvl w:val="0"/>
        <w:rPr>
          <w:rFonts w:eastAsia="Times New Roman"/>
          <w:b/>
          <w:bCs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45283E" w:rsidRDefault="0045283E" w:rsidP="00DA6183">
      <w:pPr>
        <w:contextualSpacing/>
        <w:rPr>
          <w:color w:val="000000" w:themeColor="text1"/>
        </w:rPr>
      </w:pPr>
      <w:r w:rsidRPr="0045283E">
        <w:rPr>
          <w:color w:val="000000" w:themeColor="text1"/>
        </w:rPr>
        <w:t xml:space="preserve">12.08.2021 </w:t>
      </w:r>
      <w:r w:rsidRPr="0045283E">
        <w:rPr>
          <w:color w:val="000000" w:themeColor="text1"/>
        </w:rPr>
        <w:t>№ 6.18.1-01/120821-6</w:t>
      </w:r>
    </w:p>
    <w:p w:rsidR="002E1EB7" w:rsidRPr="00695385" w:rsidRDefault="002E1EB7" w:rsidP="00DA6183">
      <w:pPr>
        <w:contextualSpacing/>
        <w:rPr>
          <w:b/>
        </w:rPr>
      </w:pPr>
    </w:p>
    <w:p w:rsidR="002E1EB7" w:rsidRPr="0045283E" w:rsidRDefault="002E1EB7" w:rsidP="00DA6183">
      <w:pPr>
        <w:contextualSpacing/>
        <w:rPr>
          <w:b/>
        </w:rPr>
      </w:pPr>
    </w:p>
    <w:p w:rsidR="002E1EB7" w:rsidRPr="0045283E" w:rsidRDefault="002E1EB7" w:rsidP="00DA6183">
      <w:pPr>
        <w:contextualSpacing/>
        <w:rPr>
          <w:b/>
        </w:rPr>
      </w:pPr>
    </w:p>
    <w:p w:rsidR="002E1EB7" w:rsidRPr="0045283E" w:rsidRDefault="002E1EB7" w:rsidP="00DA6183">
      <w:pPr>
        <w:contextualSpacing/>
        <w:rPr>
          <w:b/>
        </w:rPr>
      </w:pPr>
    </w:p>
    <w:p w:rsidR="002E1EB7" w:rsidRDefault="002E1EB7" w:rsidP="00DA6183">
      <w:pPr>
        <w:contextualSpacing/>
      </w:pPr>
      <w:r w:rsidRPr="0085155E">
        <w:rPr>
          <w:b/>
        </w:rPr>
        <w:t xml:space="preserve">Об утверждении </w:t>
      </w:r>
      <w:r w:rsidR="00DA6183" w:rsidRPr="00DA6183">
        <w:rPr>
          <w:b/>
        </w:rPr>
        <w:t xml:space="preserve">Положение о </w:t>
      </w:r>
      <w:proofErr w:type="spellStart"/>
      <w:r w:rsidR="00DA6183" w:rsidRPr="00DA6183">
        <w:rPr>
          <w:b/>
        </w:rPr>
        <w:t>внутриобъектовом</w:t>
      </w:r>
      <w:proofErr w:type="spellEnd"/>
      <w:r w:rsidR="00DA6183" w:rsidRPr="00DA6183">
        <w:rPr>
          <w:b/>
        </w:rPr>
        <w:t xml:space="preserve"> и пропускном режиме на объектах Национального ис</w:t>
      </w:r>
      <w:bookmarkStart w:id="0" w:name="_GoBack"/>
      <w:bookmarkEnd w:id="0"/>
      <w:r w:rsidR="00DA6183" w:rsidRPr="00DA6183">
        <w:rPr>
          <w:b/>
        </w:rPr>
        <w:t>следовательского университета «Высшая школа экономики»</w:t>
      </w:r>
      <w:r w:rsidR="00DA6183">
        <w:rPr>
          <w:b/>
        </w:rPr>
        <w:t>,</w:t>
      </w:r>
      <w:r w:rsidR="00DA6183" w:rsidRPr="00DA6183">
        <w:rPr>
          <w:b/>
        </w:rPr>
        <w:t xml:space="preserve"> </w:t>
      </w:r>
      <w:r w:rsidR="00192FA2" w:rsidRPr="00192FA2">
        <w:rPr>
          <w:b/>
        </w:rPr>
        <w:t>Регламента о пропускной системе Национального исследовательского университета «Высшая школа экономики»</w:t>
      </w:r>
    </w:p>
    <w:p w:rsidR="002E1EB7" w:rsidRDefault="002E1EB7">
      <w:pPr>
        <w:contextualSpacing/>
      </w:pPr>
    </w:p>
    <w:p w:rsidR="00DA6183" w:rsidRPr="0085155E" w:rsidRDefault="00DA6183">
      <w:pPr>
        <w:contextualSpacing/>
      </w:pPr>
    </w:p>
    <w:p w:rsidR="002E1EB7" w:rsidRPr="0058715C" w:rsidRDefault="002E1EB7">
      <w:pPr>
        <w:contextualSpacing/>
      </w:pPr>
      <w:r w:rsidRPr="0058715C">
        <w:t>ПРИКАЗЫВАЮ:</w:t>
      </w:r>
    </w:p>
    <w:p w:rsidR="002E1EB7" w:rsidRPr="0085155E" w:rsidRDefault="002E1EB7">
      <w:pPr>
        <w:contextualSpacing/>
      </w:pPr>
    </w:p>
    <w:p w:rsidR="00DA6183" w:rsidRPr="00CC52BD" w:rsidRDefault="002E1EB7" w:rsidP="00CC52BD">
      <w:pPr>
        <w:pStyle w:val="a3"/>
        <w:widowControl w:val="0"/>
        <w:numPr>
          <w:ilvl w:val="0"/>
          <w:numId w:val="1"/>
        </w:numPr>
        <w:tabs>
          <w:tab w:val="left" w:pos="709"/>
          <w:tab w:val="left" w:pos="1134"/>
        </w:tabs>
        <w:ind w:left="0" w:firstLine="709"/>
        <w:rPr>
          <w:color w:val="000000" w:themeColor="text1"/>
        </w:rPr>
      </w:pPr>
      <w:r w:rsidRPr="00CC52BD">
        <w:rPr>
          <w:color w:val="000000" w:themeColor="text1"/>
        </w:rPr>
        <w:t>Утвердить</w:t>
      </w:r>
      <w:r w:rsidR="00DA6183" w:rsidRPr="00CC52BD">
        <w:rPr>
          <w:color w:val="000000" w:themeColor="text1"/>
        </w:rPr>
        <w:t>:</w:t>
      </w:r>
    </w:p>
    <w:p w:rsidR="00DA6183" w:rsidRPr="00CC52BD" w:rsidRDefault="00DA6183" w:rsidP="00CC52BD">
      <w:pPr>
        <w:pStyle w:val="a3"/>
        <w:widowControl w:val="0"/>
        <w:numPr>
          <w:ilvl w:val="1"/>
          <w:numId w:val="1"/>
        </w:numPr>
        <w:tabs>
          <w:tab w:val="left" w:pos="709"/>
        </w:tabs>
        <w:ind w:left="0" w:firstLine="851"/>
        <w:rPr>
          <w:color w:val="000000" w:themeColor="text1"/>
        </w:rPr>
      </w:pPr>
      <w:r w:rsidRPr="00CC52BD">
        <w:rPr>
          <w:color w:val="000000" w:themeColor="text1"/>
        </w:rPr>
        <w:t xml:space="preserve">Положение о </w:t>
      </w:r>
      <w:proofErr w:type="spellStart"/>
      <w:r w:rsidRPr="00CC52BD">
        <w:rPr>
          <w:color w:val="000000" w:themeColor="text1"/>
        </w:rPr>
        <w:t>внутриобъектовом</w:t>
      </w:r>
      <w:proofErr w:type="spellEnd"/>
      <w:r w:rsidRPr="00CC52BD">
        <w:rPr>
          <w:color w:val="000000" w:themeColor="text1"/>
        </w:rPr>
        <w:t xml:space="preserve"> и пропускном режиме на объектах Национального исследовательского университета «Высшая школа экономики» (приложение 1);</w:t>
      </w:r>
    </w:p>
    <w:p w:rsidR="00192FA2" w:rsidRPr="00DA6183" w:rsidRDefault="00192FA2" w:rsidP="00CC52BD">
      <w:pPr>
        <w:pStyle w:val="a3"/>
        <w:widowControl w:val="0"/>
        <w:numPr>
          <w:ilvl w:val="1"/>
          <w:numId w:val="1"/>
        </w:numPr>
        <w:tabs>
          <w:tab w:val="left" w:pos="709"/>
        </w:tabs>
        <w:ind w:left="0" w:firstLine="851"/>
        <w:rPr>
          <w:color w:val="000000" w:themeColor="text1"/>
        </w:rPr>
      </w:pPr>
      <w:r w:rsidRPr="00CC52BD">
        <w:rPr>
          <w:color w:val="000000" w:themeColor="text1"/>
        </w:rPr>
        <w:t xml:space="preserve">Регламент о пропускной системе Национального исследовательского университета «Высшая школа экономики» </w:t>
      </w:r>
      <w:r w:rsidR="00DA6183">
        <w:rPr>
          <w:color w:val="000000" w:themeColor="text1"/>
        </w:rPr>
        <w:t>(приложение 2</w:t>
      </w:r>
      <w:r w:rsidR="00DA6183" w:rsidRPr="00DA6183">
        <w:rPr>
          <w:color w:val="000000" w:themeColor="text1"/>
        </w:rPr>
        <w:t>).</w:t>
      </w:r>
    </w:p>
    <w:p w:rsidR="00C46CC2" w:rsidRPr="00CC52BD" w:rsidRDefault="002E1EB7" w:rsidP="00CC52BD">
      <w:pPr>
        <w:pStyle w:val="a3"/>
        <w:widowControl w:val="0"/>
        <w:numPr>
          <w:ilvl w:val="0"/>
          <w:numId w:val="1"/>
        </w:numPr>
        <w:tabs>
          <w:tab w:val="left" w:pos="1134"/>
        </w:tabs>
        <w:rPr>
          <w:color w:val="000000" w:themeColor="text1"/>
        </w:rPr>
      </w:pPr>
      <w:r w:rsidRPr="00CC52BD">
        <w:rPr>
          <w:color w:val="000000" w:themeColor="text1"/>
        </w:rPr>
        <w:t>Признать утратившим</w:t>
      </w:r>
      <w:r w:rsidR="00C46CC2" w:rsidRPr="00CC52BD">
        <w:rPr>
          <w:color w:val="000000" w:themeColor="text1"/>
        </w:rPr>
        <w:t>и</w:t>
      </w:r>
      <w:r w:rsidRPr="00CC52BD">
        <w:rPr>
          <w:color w:val="000000" w:themeColor="text1"/>
        </w:rPr>
        <w:t xml:space="preserve"> силу</w:t>
      </w:r>
      <w:r w:rsidR="00C46CC2" w:rsidRPr="00CC52BD">
        <w:rPr>
          <w:color w:val="000000" w:themeColor="text1"/>
        </w:rPr>
        <w:t>:</w:t>
      </w:r>
    </w:p>
    <w:p w:rsidR="002E1EB7" w:rsidRPr="00CC52BD" w:rsidRDefault="00192FA2" w:rsidP="00CC52BD">
      <w:pPr>
        <w:pStyle w:val="a3"/>
        <w:widowControl w:val="0"/>
        <w:numPr>
          <w:ilvl w:val="1"/>
          <w:numId w:val="1"/>
        </w:numPr>
        <w:tabs>
          <w:tab w:val="left" w:pos="1134"/>
        </w:tabs>
        <w:ind w:left="0" w:firstLine="851"/>
        <w:rPr>
          <w:color w:val="000000" w:themeColor="text1"/>
        </w:rPr>
      </w:pPr>
      <w:r w:rsidRPr="00CC52BD">
        <w:rPr>
          <w:color w:val="000000" w:themeColor="text1"/>
        </w:rPr>
        <w:t>Регламент о пропускной системе Национального исследовательского университета «Высшая школа экономики»</w:t>
      </w:r>
      <w:r w:rsidR="002E1EB7" w:rsidRPr="00CC52BD">
        <w:rPr>
          <w:color w:val="000000" w:themeColor="text1"/>
        </w:rPr>
        <w:t>, утвержденный приказом Национального исследовательского университета «Высшая школа экономики» от</w:t>
      </w:r>
      <w:r w:rsidRPr="00CC52BD">
        <w:rPr>
          <w:color w:val="000000" w:themeColor="text1"/>
        </w:rPr>
        <w:t xml:space="preserve"> 24.03.2014 </w:t>
      </w:r>
      <w:r w:rsidR="002E1EB7" w:rsidRPr="00CC52BD">
        <w:rPr>
          <w:color w:val="000000" w:themeColor="text1"/>
        </w:rPr>
        <w:t>№ </w:t>
      </w:r>
      <w:r w:rsidRPr="00CC52BD">
        <w:rPr>
          <w:color w:val="000000" w:themeColor="text1"/>
        </w:rPr>
        <w:t>6.18.1-01/2403-01</w:t>
      </w:r>
      <w:r w:rsidR="00C46CC2" w:rsidRPr="00CC52BD">
        <w:rPr>
          <w:color w:val="000000" w:themeColor="text1"/>
        </w:rPr>
        <w:t>;</w:t>
      </w:r>
    </w:p>
    <w:p w:rsidR="00C46CC2" w:rsidRPr="00CC52BD" w:rsidRDefault="00C46CC2" w:rsidP="00CC52BD">
      <w:pPr>
        <w:pStyle w:val="a3"/>
        <w:numPr>
          <w:ilvl w:val="1"/>
          <w:numId w:val="1"/>
        </w:numPr>
        <w:ind w:left="0" w:firstLine="851"/>
        <w:rPr>
          <w:color w:val="000000" w:themeColor="text1"/>
        </w:rPr>
      </w:pPr>
      <w:r w:rsidRPr="00C46CC2">
        <w:rPr>
          <w:color w:val="000000" w:themeColor="text1"/>
        </w:rPr>
        <w:t xml:space="preserve">Положение о </w:t>
      </w:r>
      <w:proofErr w:type="spellStart"/>
      <w:r w:rsidRPr="00C46CC2">
        <w:rPr>
          <w:color w:val="000000" w:themeColor="text1"/>
        </w:rPr>
        <w:t>внутриобъектовом</w:t>
      </w:r>
      <w:proofErr w:type="spellEnd"/>
      <w:r w:rsidRPr="00C46CC2">
        <w:rPr>
          <w:color w:val="000000" w:themeColor="text1"/>
        </w:rPr>
        <w:t xml:space="preserve"> и пропускном режиме Национального исследовательского университета «Высшая школа экономики»</w:t>
      </w:r>
      <w:r>
        <w:rPr>
          <w:color w:val="000000" w:themeColor="text1"/>
        </w:rPr>
        <w:t xml:space="preserve">, </w:t>
      </w:r>
      <w:r w:rsidRPr="00C46CC2">
        <w:rPr>
          <w:color w:val="000000" w:themeColor="text1"/>
        </w:rPr>
        <w:t>утвержденный приказом Национального исследовательского университета «Высшая школа экономики» от 24.03.2014 № 6.18.1-01/2403-01</w:t>
      </w:r>
      <w:r>
        <w:rPr>
          <w:color w:val="000000" w:themeColor="text1"/>
        </w:rPr>
        <w:t>.</w:t>
      </w:r>
    </w:p>
    <w:p w:rsidR="002E1EB7" w:rsidRPr="00192FA2" w:rsidRDefault="002E1EB7">
      <w:pPr>
        <w:contextualSpacing/>
        <w:rPr>
          <w:color w:val="000000" w:themeColor="text1"/>
        </w:rPr>
      </w:pPr>
    </w:p>
    <w:p w:rsidR="002E1EB7" w:rsidRPr="00192FA2" w:rsidRDefault="002E1EB7">
      <w:pPr>
        <w:contextualSpacing/>
        <w:rPr>
          <w:color w:val="000000" w:themeColor="text1"/>
        </w:rPr>
      </w:pPr>
    </w:p>
    <w:p w:rsidR="002E1EB7" w:rsidRPr="00192FA2" w:rsidRDefault="002E1EB7">
      <w:pPr>
        <w:contextualSpacing/>
        <w:rPr>
          <w:color w:val="000000" w:themeColor="text1"/>
        </w:rPr>
      </w:pPr>
    </w:p>
    <w:p w:rsidR="002D6747" w:rsidRPr="00192FA2" w:rsidRDefault="006C1BE9">
      <w:pPr>
        <w:rPr>
          <w:color w:val="000000" w:themeColor="text1"/>
        </w:rPr>
      </w:pPr>
      <w:r>
        <w:rPr>
          <w:color w:val="000000" w:themeColor="text1"/>
        </w:rPr>
        <w:t>Директор по безопасности</w:t>
      </w:r>
      <w:r w:rsidR="00DA6183">
        <w:rPr>
          <w:color w:val="000000" w:themeColor="text1"/>
        </w:rPr>
        <w:tab/>
      </w:r>
      <w:r w:rsidR="00DA6183">
        <w:rPr>
          <w:color w:val="000000" w:themeColor="text1"/>
        </w:rPr>
        <w:tab/>
      </w:r>
      <w:r w:rsidR="00DA6183">
        <w:rPr>
          <w:color w:val="000000" w:themeColor="text1"/>
        </w:rPr>
        <w:tab/>
      </w:r>
      <w:r w:rsidR="00DA6183">
        <w:rPr>
          <w:color w:val="000000" w:themeColor="text1"/>
        </w:rPr>
        <w:tab/>
      </w:r>
      <w:r w:rsidR="00DA6183">
        <w:rPr>
          <w:color w:val="000000" w:themeColor="text1"/>
        </w:rPr>
        <w:tab/>
      </w:r>
      <w:r w:rsidR="00DA6183">
        <w:rPr>
          <w:color w:val="000000" w:themeColor="text1"/>
        </w:rPr>
        <w:tab/>
      </w:r>
      <w:r w:rsidR="00DA6183">
        <w:rPr>
          <w:color w:val="000000" w:themeColor="text1"/>
        </w:rPr>
        <w:tab/>
      </w:r>
      <w:r>
        <w:rPr>
          <w:color w:val="000000" w:themeColor="text1"/>
        </w:rPr>
        <w:t xml:space="preserve">      </w:t>
      </w:r>
      <w:proofErr w:type="spellStart"/>
      <w:r>
        <w:rPr>
          <w:color w:val="000000" w:themeColor="text1"/>
        </w:rPr>
        <w:t>В.О.Козло</w:t>
      </w:r>
      <w:r w:rsidR="00DA6183">
        <w:rPr>
          <w:color w:val="000000" w:themeColor="text1"/>
        </w:rPr>
        <w:t>в</w:t>
      </w:r>
      <w:proofErr w:type="spellEnd"/>
    </w:p>
    <w:sectPr w:rsidR="002D6747" w:rsidRPr="00192FA2" w:rsidSect="008D4BC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3239D"/>
    <w:multiLevelType w:val="singleLevel"/>
    <w:tmpl w:val="4A0E4B7C"/>
    <w:lvl w:ilvl="0">
      <w:start w:val="1"/>
      <w:numFmt w:val="decimal"/>
      <w:lvlText w:val="1.%1.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67D75E8E"/>
    <w:multiLevelType w:val="multilevel"/>
    <w:tmpl w:val="3C364B4C"/>
    <w:lvl w:ilvl="0">
      <w:start w:val="1"/>
      <w:numFmt w:val="decimal"/>
      <w:lvlText w:val="%1."/>
      <w:lvlJc w:val="left"/>
      <w:pPr>
        <w:ind w:left="1429" w:hanging="72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EB7"/>
    <w:rsid w:val="00011ED1"/>
    <w:rsid w:val="000E1963"/>
    <w:rsid w:val="00192FA2"/>
    <w:rsid w:val="002E1EB7"/>
    <w:rsid w:val="0045283E"/>
    <w:rsid w:val="006C1BE9"/>
    <w:rsid w:val="008D4BC6"/>
    <w:rsid w:val="00C46CC2"/>
    <w:rsid w:val="00CC52BD"/>
    <w:rsid w:val="00DA6183"/>
    <w:rsid w:val="00ED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F801"/>
  <w15:docId w15:val="{5AFAE13F-931A-4A8B-8746-645D2E99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EB7"/>
    <w:pPr>
      <w:spacing w:after="0" w:line="240" w:lineRule="auto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618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A618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6183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Нагайцева Екатерина Львовна</dc:creator>
  <cp:lastModifiedBy>Яковлев Александр Игоревич</cp:lastModifiedBy>
  <cp:revision>7</cp:revision>
  <dcterms:created xsi:type="dcterms:W3CDTF">2021-07-20T12:02:00Z</dcterms:created>
  <dcterms:modified xsi:type="dcterms:W3CDTF">2021-08-12T15:12:00Z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Клыков Е.Э.</vt:lpwstr>
  </property>
  <property fmtid="{D5CDD505-2E9C-101B-9397-08002B2CF9AE}" pid="3" name="documentSubtype">
    <vt:lpwstr>Об утверждении и введении в действие локальных актов</vt:lpwstr>
  </property>
  <property fmtid="{D5CDD505-2E9C-101B-9397-08002B2CF9AE}" pid="4" name="creatorDepartment">
    <vt:lpwstr>Я_Дополнительно</vt:lpwstr>
  </property>
  <property fmtid="{D5CDD505-2E9C-101B-9397-08002B2CF9AE}" pid="5" name="docStatus">
    <vt:lpwstr>NOT_CONTROLLED</vt:lpwstr>
  </property>
  <property fmtid="{D5CDD505-2E9C-101B-9397-08002B2CF9AE}" pid="6" name="documentType">
    <vt:lpwstr>По основной деятельности</vt:lpwstr>
  </property>
  <property fmtid="{D5CDD505-2E9C-101B-9397-08002B2CF9AE}" pid="7" name="mainDocSheetsCount">
    <vt:lpwstr>1</vt:lpwstr>
  </property>
  <property fmtid="{D5CDD505-2E9C-101B-9397-08002B2CF9AE}" pid="8" name="stateValue">
    <vt:lpwstr>Новый</vt:lpwstr>
  </property>
  <property fmtid="{D5CDD505-2E9C-101B-9397-08002B2CF9AE}" pid="9" name="controlLabel">
    <vt:lpwstr>не осуществляется</vt:lpwstr>
  </property>
  <property fmtid="{D5CDD505-2E9C-101B-9397-08002B2CF9AE}" pid="10" name="docTitle">
    <vt:lpwstr>Приказ</vt:lpwstr>
  </property>
  <property fmtid="{D5CDD505-2E9C-101B-9397-08002B2CF9AE}" pid="11" name="creatorPost">
    <vt:lpwstr>За штатом</vt:lpwstr>
  </property>
  <property fmtid="{D5CDD505-2E9C-101B-9397-08002B2CF9AE}" pid="12" name="docId">
    <vt:lpwstr>091eae6085468a5e</vt:lpwstr>
  </property>
  <property fmtid="{D5CDD505-2E9C-101B-9397-08002B2CF9AE}" pid="13" name="templateId">
    <vt:lpwstr>091eae608313e84f</vt:lpwstr>
  </property>
</Properties>
</file>