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ПРАВИТЕЛЬСТВО РОССИЙСКОЙ ФЕДЕРАЦИИ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ОБРАЗОВАТЕЛЬНОЕ УЧРЕЖДЕНИЕ ВЫСШЕГО ОБРАЗОВАНИЯ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НАЦИОНАЛЬНЫЙ ИССЛЕДОВАТЕЛЬСКИЙ УНИВЕРСИТЕТ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«ВЫСШАЯ ШКОЛА ЭКОНОМИКИ»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компьютерных наук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Образовательная программа «Программная инженерия»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Цифровой Ассистент Студента: клиентская часть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ПРОГРАММА И МЕТОДИКА ИСПЫТАНИЙ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группы БПИ236: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Радионов Никита Дмитриевич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 2026</w:t>
      </w:r>
    </w:p>
    <w:p>
      <w:pPr>
        <w:pageBreakBefore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1 ОБЪЕКТ ИСПЫТАНИЙ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Наименование программы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Наименование программы на русском языке: «Цифровой Ассистент Студента: клиентская часть».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Наименование программы на английском языке: «Digital Student Assistant: Client Side».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Краткая характеристика области применения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Клиентская часть системы «Цифровой Ассистент Студента» представляет собой веб-интерфейс платформы для управления студенческими проектами НИУ ВШЭ. Программа обеспечивает взаимодействие трёх категорий пользователей — студентов, заказчиков (преподавателей) и модераторов — с функциональностью системы через браузер. Реализована на основе Django с серверным рендерингом (SSR) и динамическими обновлениями посредством HTMX.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2 ЦЕЛЬ ИСПЫТАНИЙ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Цель проведения испытаний — проверка корректности работы клиентской части системы «Цифровой Ассистент Студента». Испытания направлены на подтверждение выполнения функциональных требований, проверку ролевого разграничения доступа, корректности навигации, обработки пользовательского ввода и защиты от несанкционированного доступа.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 ТРЕБОВАНИЯ К ПРОГРАММЕ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Требования к функциональным характеристикам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Клиентская часть должна обеспечивать следующие функциональные возможности по ролям пользователей.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студента: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просмотр каталога проектов с вкладками «Все проекты», «Рекомендации», «Закладки», «Мои заявки»;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поиск проектов по названию и фильтрация по тегам технологий и размеру команды;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просмотр страницы проекта с детальной информацией;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подача заявки на проект с мотивационным письмом;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управление закладками (добавление и удаление);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редактирование профиля (имя, «О себе», интересы);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подача инициативного проекта.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заказчика (преподавателя):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создание и редактирование карточек проектов;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управление статусами проектов (черновик, на модерации, опубликован);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просмотр заявок студентов на свои проекты;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принятие и отклонение заявок студентов.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модератора: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просмотр очереди проектов на модерацию;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одобрение или отклонение проектов с обязательным комментарием.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Требования к организации входных данных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Входные данные поступают от пользователей через элементы веб-интерфейса: поля форм, кнопки, параметры URL. Также клиентская часть получает данные от серверной части через Django ORM для формирования HTML-страниц.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Требования к организации выходных данных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Выходные данные представляются в виде HTML-страниц, отображаемых в браузере пользователя. Частичные обновления страниц осуществляются посредством HTMX без полной перезагрузки.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Требования к надёжности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Программа не должна аварийно завершаться при любых действиях пользователя. Все ошибки сервера обрабатываются с выводом понятных сообщений. Защищённые страницы требуют авторизации; неавторизованные пользователи перенаправляются на страницу входа.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 ТРЕБОВАНИЯ К ПРОГРАММНОЙ ДОКУМЕНТАЦИИ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Состав программной документации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«Цифровой Ассистент Студента». Техническое задание — общее (ГОСТ 19.201-78);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«Цифровой Ассистент Студента: клиентская часть». Техническое задание — индивидуальное (ГОСТ 19.201-78);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«Цифровой Ассистент Студента». Программа и методика испытаний — общая (ГОСТ 19.301-79);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«Цифровой Ассистент Студента: клиентская часть». Программа и методика испытаний — настоящий документ (ГОСТ 19.301-79);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«Цифровой Ассистент Студента: клиентская часть». Текст программы (ГОСТ 19.401-78);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«Цифровой Ассистент Студента: клиентская часть». Пояснительная записка (ГОСТ 19.404-79);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«Цифровой Ассистент Студента: клиентская часть». Руководство оператора (ГОСТ 19.505-79).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Специальные требования к документации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Документы выполняются в соответствии с ГОСТ 19.106-78. Пояснительная записка загружается в систему Антиплагиат через LMS НИУ ВШЭ. Электронные версии документов предоставляются в формате PDF.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 СРЕДСТВА И ПОРЯДОК ИСПЫТАНИЙ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Технические средства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проведения испытаний использовался компьютер со следующими характеристиками: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центральный процессор с архитектурой x86-64;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оперативная память объёмом не менее 8 ГБ;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свободное место на диске не менее 5 ГБ;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периферийные устройства — мышь и клавиатура.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Программные средства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операционная система Windows 11;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Python 3.12;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Django 5.x;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pytest 8.x, pytest-django;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SQLite (тестовая база данных);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браузер Google Chrome 124+.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Порядок проведения испытаний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Испытания проводятся в следующем порядке: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Проверка соответствия программной документации (п. 6.1).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Испытание функциональных характеристик: ролевого доступа, навигации, форм (п. 6.2).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Испытание требований к надёжности: защита от анонимного доступа, обработка ошибок (п. 6.3).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 МЕТОДЫ ИСПЫТАНИЙ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Проверка программной документации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Комплектация документации проверяется на соответствие перечню в п. 4.1 настоящего документа путём ручной проверки наличия и оформления каждого документа.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Испытание функциональных характеристик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проверки функциональных требований применяется автоматизированное тестирование с использованием фреймворка pytest и тестового клиента Django. Тесты реализованы в файле: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4"/>
          <w:szCs w:val="24"/>
        </w:rPr>
        <w:t xml:space="preserve">src/web/apps/frontend/tests/test_frontend_views.py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Запуск тестов осуществляется командой: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4"/>
          <w:szCs w:val="24"/>
        </w:rPr>
        <w:t xml:space="preserve">uv run pytest apps/frontend/tests/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Тестовые сценарии охватывают следующие проверки: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Каталог проектов — доступность страницы /projects/ для авторизованного пользователя, корректность отображения вкладок, работа фильтра по тегам;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Закладки — добавление проекта в закладки, удаление из закладок, отображение закладок на соответствующей вкладке каталога;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Инициативные проекты — доступность формы /projects/initiative/ для студента, корректная отправка формы, создание проекта со статусом «на модерации»;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Профиль — отображение и редактирование данных профиля пользователя на странице /profile/;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Редиректы — перенаправление неавторизованного пользователя на /auth/ при обращении к защищённым страницам;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Права доступа — недоступность страниц создания проекта для студента, недоступность очереди модерации для заказчика;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Валидация форм — отклонение некорректных тегов при создании проекта (проверка regex-валидации).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Успешное прохождение всех тестов подтверждает выполнение функциональных требований.</w:t>
      </w:r>
    </w:p>
    <w:p>
      <w:pPr>
        <w:spacing w:after="8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Испытание требований к надёжности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Надёжность проверяется в рамках следующих сценариев: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обращение к защищённым страницам без авторизации — ожидаемый результат: редирект на /auth/, код ответа 302;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обращение к несуществующему проекту — ожидаемый результат: страница 404;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попытка доступа к чужим ресурсам — ожидаемый результат: ответ 403 или редирект;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корректное завершение сессии — ожидаемый результат: очистка куки, редирект на /auth/.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протяжении всех испытаний программа сохраняет работоспособность и не завершается аварийно. Таким образом, программа соответствует требованиям к надёжности.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СПИСОК ИСПОЛЬЗУЕМОЙ ЛИТЕРАТУРЫ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ГОСТ 19.301-79: Программа и методика испытаний. Требования к содержанию и оформлению. // Единая система программной документации. – М.: ИПК Издательство стандартов, 2001.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ГОСТ 19.106-78: Требования к программным документам, выполненным печатным способом. // Единая система программной документации. – М.: ИПК Издательство стандартов, 2001.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ГОСТ 19.101-77: Виды программ и программных документов. // Единая система программной документации. – М.: ИПК Издательство стандартов, 2001.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ГОСТ 19.201-78: Техническое задание. Требования к содержанию и оформлению. // Единая система программной документации. – М.: ИПК Издательство стандартов, 2001.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Документация по Django. URL: https://docs.djangoproject.com/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Документация по pytest. URL: https://docs.pytest.org/</w:t>
      </w:r>
    </w:p>
    <w:sectPr>
      <w:footerReference w:type="default" r:id="rId7"/>
      <w:pgSz w:w="11906" w:h="16838" w:orient="portrait"/>
      <w:pgMar w:top="2000" w:right="1440" w:bottom="2000" w:left="2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2026-04-24T17:26:25.629Z</dcterms:created>
  <dcterms:modified xsi:type="dcterms:W3CDTF">2026-04-24T17:26:25.630Z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