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Multiples Listener para bases de datos" w:id="1"/>
      <w:bookmarkEnd w:id="1"/>
      <w:r>
        <w:rPr/>
      </w:r>
      <w:r>
        <w:rPr>
          <w:color w:val="333333"/>
          <w:sz w:val="36"/>
        </w:rPr>
        <w:t>Multiples Listener para bases de datos</w:t>
      </w:r>
    </w:p>
    <w:p>
      <w:pPr>
        <w:pStyle w:val="Heading2"/>
        <w:spacing w:line="249" w:lineRule="auto" w:before="204"/>
        <w:ind w:left="100"/>
      </w:pPr>
      <w:r>
        <w:rPr/>
        <w:t>En este articulo se describirán los pasos a seguir para configurar listeners diferentes para cada base de datos que tengamos instalada en un mismo host.</w:t>
      </w:r>
    </w:p>
    <w:p>
      <w:pPr>
        <w:pStyle w:val="BodyText"/>
        <w:rPr>
          <w:i w:val="0"/>
          <w:sz w:val="18"/>
        </w:rPr>
      </w:pPr>
    </w:p>
    <w:p>
      <w:pPr>
        <w:pStyle w:val="BodyText"/>
        <w:rPr>
          <w:i w:val="0"/>
          <w:sz w:val="18"/>
        </w:rPr>
      </w:pPr>
    </w:p>
    <w:p>
      <w:pPr>
        <w:spacing w:before="108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Pasos a Seguir</w:t>
      </w:r>
    </w:p>
    <w:p>
      <w:pPr>
        <w:spacing w:line="254" w:lineRule="auto" w:before="223"/>
        <w:ind w:left="100" w:right="0" w:firstLine="0"/>
        <w:jc w:val="left"/>
        <w:rPr>
          <w:i/>
          <w:sz w:val="16"/>
        </w:rPr>
      </w:pPr>
      <w:r>
        <w:rPr>
          <w:sz w:val="16"/>
        </w:rPr>
        <w:t>Para los pasos a continuación mencionados se considerara que se tienen instaladas 2 bases de datos (producción y pruebas) y considerando ademas que nuestro </w:t>
      </w:r>
      <w:r>
        <w:rPr>
          <w:b/>
          <w:color w:val="003366"/>
          <w:sz w:val="16"/>
        </w:rPr>
        <w:t>ORACLE_HOME </w:t>
      </w:r>
      <w:r>
        <w:rPr>
          <w:sz w:val="16"/>
        </w:rPr>
        <w:t>es </w:t>
      </w:r>
      <w:r>
        <w:rPr>
          <w:i/>
          <w:sz w:val="16"/>
        </w:rPr>
        <w:t>/u01/app/oracle/product/11.2.0/db_1/</w:t>
      </w:r>
    </w:p>
    <w:p>
      <w:pPr>
        <w:pStyle w:val="Heading2"/>
        <w:spacing w:line="249" w:lineRule="auto" w:before="149"/>
      </w:pPr>
      <w:r>
        <w:rPr>
          <w:b/>
          <w:color w:val="003366"/>
        </w:rPr>
        <w:t>1</w:t>
      </w:r>
      <w:r>
        <w:rPr/>
        <w:t>.-Nos dirigimos a la ruta: ORACLE_HOME/network/admin y editamos nuestros archivos tnsnames.ora y listener.ora para que queden como se muestra a continuación:</w:t>
      </w:r>
    </w:p>
    <w:p>
      <w:pPr>
        <w:pStyle w:val="BodyText"/>
        <w:rPr>
          <w:i w:val="0"/>
          <w:sz w:val="18"/>
        </w:rPr>
      </w:pPr>
    </w:p>
    <w:p>
      <w:pPr>
        <w:pStyle w:val="BodyText"/>
        <w:spacing w:before="10"/>
        <w:rPr>
          <w:i w:val="0"/>
          <w:sz w:val="24"/>
        </w:rPr>
      </w:pPr>
    </w:p>
    <w:p>
      <w:pPr>
        <w:spacing w:line="249" w:lineRule="auto" w:before="0"/>
        <w:ind w:left="1300" w:right="0" w:firstLine="0"/>
        <w:jc w:val="left"/>
        <w:rPr>
          <w:sz w:val="16"/>
        </w:rPr>
      </w:pPr>
      <w:r>
        <w:rPr/>
        <w:pict>
          <v:shape style="position:absolute;margin-left:98.779999pt;margin-top:2.253928pt;width:3.1pt;height:3.1pt;mso-position-horizontal-relative:page;mso-position-vertical-relative:paragraph;z-index:1024" coordorigin="1976,45" coordsize="62,62" path="m2006,45l1994,48,1985,54,1978,64,1976,76,1978,88,1985,97,1994,104,2006,106,2018,104,2028,97,2035,88,2037,76,2035,64,2028,54,2018,48,2006,45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cabe resaltar que para este caso la base de datos PRODUCCION estara escuchando por el puerto 1521 y la base de datos PRUEBAS escuchara por el puerto 1522</w:t>
      </w:r>
    </w:p>
    <w:p>
      <w:pPr>
        <w:pStyle w:val="BodyText"/>
        <w:rPr>
          <w:i w:val="0"/>
          <w:sz w:val="18"/>
        </w:rPr>
      </w:pPr>
    </w:p>
    <w:p>
      <w:pPr>
        <w:spacing w:before="139"/>
        <w:ind w:left="1300" w:right="0" w:firstLine="0"/>
        <w:jc w:val="left"/>
        <w:rPr>
          <w:b/>
          <w:sz w:val="16"/>
        </w:rPr>
      </w:pPr>
      <w:r>
        <w:rPr>
          <w:b/>
          <w:sz w:val="16"/>
        </w:rPr>
        <w:t>tnsnames.ora</w:t>
      </w:r>
    </w:p>
    <w:p>
      <w:pPr>
        <w:pStyle w:val="BodyText"/>
        <w:spacing w:line="249" w:lineRule="auto" w:before="155"/>
        <w:ind w:left="1300" w:right="7368"/>
      </w:pPr>
      <w:r>
        <w:rPr>
          <w:i/>
        </w:rPr>
        <w:t>PRUEBAS = </w:t>
      </w:r>
      <w:r>
        <w:rPr/>
        <w:t>(DESCRIPTION =</w:t>
      </w:r>
    </w:p>
    <w:p>
      <w:pPr>
        <w:pStyle w:val="BodyText"/>
        <w:spacing w:line="249" w:lineRule="auto" w:before="2"/>
        <w:ind w:left="1300" w:right="3673"/>
      </w:pPr>
      <w:r>
        <w:rPr>
          <w:i/>
        </w:rPr>
        <w:t>(ADDRESS = (PROTOCOL = TCP)(HOST = &lt;hostname&gt;)(PORT = 1522)) </w:t>
      </w:r>
      <w:r>
        <w:rPr/>
        <w:t>(CONNECT_DATA =</w:t>
      </w:r>
    </w:p>
    <w:p>
      <w:pPr>
        <w:pStyle w:val="BodyText"/>
        <w:spacing w:before="1"/>
        <w:ind w:left="1300"/>
        <w:rPr>
          <w:i/>
        </w:rPr>
      </w:pPr>
      <w:r>
        <w:rPr>
          <w:i/>
        </w:rPr>
        <w:t>(SERVER = DEDICATED)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(SERVICE_NAME = pruebas.&lt;hostname&gt;)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line="249" w:lineRule="auto" w:before="158"/>
        <w:ind w:left="1300" w:right="7368"/>
      </w:pPr>
      <w:r>
        <w:rPr>
          <w:i/>
        </w:rPr>
        <w:t>PRODUCCION = </w:t>
      </w:r>
      <w:r>
        <w:rPr/>
        <w:t>(DESCRIPTION =</w:t>
      </w:r>
    </w:p>
    <w:p>
      <w:pPr>
        <w:pStyle w:val="BodyText"/>
        <w:spacing w:line="249" w:lineRule="auto" w:before="1"/>
        <w:ind w:left="1300" w:right="3673"/>
      </w:pPr>
      <w:r>
        <w:rPr>
          <w:i/>
        </w:rPr>
        <w:t>(ADDRESS = (PROTOCOL = TCP)(HOST = &lt;hostname&gt;)(PORT = 1521)) </w:t>
      </w:r>
      <w:r>
        <w:rPr/>
        <w:t>(CONNECT_DATA =</w:t>
      </w:r>
    </w:p>
    <w:p>
      <w:pPr>
        <w:pStyle w:val="BodyText"/>
        <w:spacing w:before="2"/>
        <w:ind w:left="1300"/>
        <w:rPr>
          <w:i/>
        </w:rPr>
      </w:pPr>
      <w:r>
        <w:rPr>
          <w:i/>
        </w:rPr>
        <w:t>(SERVER = DEDICATED)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(SERVICE_NAME = produccion.&lt;hostname&gt;)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Heading1"/>
      </w:pPr>
      <w:r>
        <w:rPr/>
        <w:t>listener.ora</w:t>
      </w:r>
    </w:p>
    <w:p>
      <w:pPr>
        <w:pStyle w:val="BodyText"/>
        <w:spacing w:line="249" w:lineRule="auto" w:before="155"/>
        <w:ind w:left="1300" w:right="7368"/>
      </w:pPr>
      <w:r>
        <w:rPr>
          <w:i/>
        </w:rPr>
        <w:t>PRUEBAS = </w:t>
      </w:r>
      <w:r>
        <w:rPr/>
        <w:t>(DESCRIPTION_LIST = (DESCRIPTION =</w:t>
      </w:r>
    </w:p>
    <w:p>
      <w:pPr>
        <w:pStyle w:val="BodyText"/>
        <w:spacing w:before="2"/>
        <w:ind w:left="1300"/>
        <w:rPr>
          <w:i/>
        </w:rPr>
      </w:pPr>
      <w:r>
        <w:rPr>
          <w:i/>
        </w:rPr>
        <w:t>(ADDRESS = (PROTOCOL = IPC)(KEY = EXTPROC1522))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(ADDRESS = (PROTOCOL = TCP)(HOST = &lt;hostname&gt;)(PORT = 1522))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line="249" w:lineRule="auto" w:before="158"/>
        <w:ind w:left="1300" w:right="7368"/>
      </w:pPr>
      <w:r>
        <w:rPr>
          <w:i/>
        </w:rPr>
        <w:t>PRODUCCION= </w:t>
      </w:r>
      <w:r>
        <w:rPr/>
        <w:t>(DESCRIPTION_LIST = (DESCRIPTION =</w:t>
      </w:r>
    </w:p>
    <w:p>
      <w:pPr>
        <w:pStyle w:val="BodyText"/>
        <w:spacing w:before="2"/>
        <w:ind w:left="1300"/>
        <w:rPr>
          <w:i/>
        </w:rPr>
      </w:pPr>
      <w:r>
        <w:rPr>
          <w:i/>
        </w:rPr>
        <w:t>(ADDRESS = (PROTOCOL = IPC)(KEY = EXTPROC1521))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(ADDRESS = (PROTOCOL = TCP)(HOST = &lt;hostname&gt;)(PORT = 1521))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BodyText"/>
        <w:spacing w:before="8"/>
        <w:ind w:left="1300"/>
        <w:rPr>
          <w:i/>
        </w:rPr>
      </w:pPr>
      <w:r>
        <w:rPr>
          <w:i/>
        </w:rPr>
        <w:t>)</w:t>
      </w:r>
    </w:p>
    <w:p>
      <w:pPr>
        <w:pStyle w:val="Heading2"/>
        <w:spacing w:before="161"/>
      </w:pPr>
      <w:r>
        <w:rPr>
          <w:b/>
          <w:color w:val="003366"/>
        </w:rPr>
        <w:t>2</w:t>
      </w:r>
      <w:r>
        <w:rPr/>
        <w:t>.-Editamos el archivo targets.xml de nuestra base de datos de pruebas</w:t>
      </w:r>
    </w:p>
    <w:p>
      <w:pPr>
        <w:pStyle w:val="BodyText"/>
        <w:spacing w:before="158"/>
        <w:ind w:left="1000"/>
        <w:rPr>
          <w:i/>
        </w:rPr>
      </w:pPr>
      <w:r>
        <w:rPr>
          <w:i/>
        </w:rPr>
        <w:t>vi /u01/app/oracle/product/11.2.0/db_1/&lt;hostname&gt;_pruebas/sysman/emd/targets.xml</w:t>
      </w:r>
    </w:p>
    <w:p>
      <w:pPr>
        <w:pStyle w:val="Heading2"/>
        <w:spacing w:before="158"/>
        <w:ind w:left="1600"/>
      </w:pPr>
      <w:r>
        <w:rPr/>
        <w:pict>
          <v:shape style="position:absolute;margin-left:113.779999pt;margin-top:10.153903pt;width:3.1pt;height:3.1pt;mso-position-horizontal-relative:page;mso-position-vertical-relative:paragraph;z-index:1048" coordorigin="2276,203" coordsize="62,62" path="m2306,203l2294,205,2285,212,2278,222,2276,234,2278,246,2285,256,2294,262,2306,264,2318,262,2328,256,2335,246,2337,234,2335,222,2328,212,2318,205,2306,203xe" filled="true" fillcolor="#000000" stroked="false">
            <v:path arrowok="t"/>
            <v:fill type="solid"/>
            <w10:wrap type="none"/>
          </v:shape>
        </w:pict>
      </w:r>
      <w:r>
        <w:rPr/>
        <w:t>debemos prestar atención de que las siguientes lineas a mencionar tengan la estructura y contenido siguiente:</w:t>
      </w:r>
    </w:p>
    <w:p>
      <w:pPr>
        <w:pStyle w:val="BodyText"/>
        <w:spacing w:before="158"/>
        <w:ind w:left="1900"/>
        <w:rPr>
          <w:i/>
        </w:rPr>
      </w:pPr>
      <w:r>
        <w:rPr>
          <w:i/>
        </w:rPr>
        <w:t>&lt;Target TYPE="oracle_database" NAME="pruebas.&lt;hostname&gt;"&gt;</w:t>
      </w:r>
    </w:p>
    <w:p>
      <w:pPr>
        <w:pStyle w:val="BodyText"/>
        <w:spacing w:before="158"/>
        <w:ind w:left="1684" w:right="5310"/>
        <w:jc w:val="center"/>
        <w:rPr>
          <w:i/>
        </w:rPr>
      </w:pPr>
      <w:r>
        <w:rPr>
          <w:i/>
        </w:rPr>
        <w:t>&lt;Property NAME="Port" VALUE="1522"/&gt;</w:t>
      </w:r>
    </w:p>
    <w:p>
      <w:pPr>
        <w:pStyle w:val="BodyText"/>
        <w:spacing w:before="8"/>
        <w:ind w:left="1879" w:right="5310"/>
        <w:jc w:val="center"/>
        <w:rPr>
          <w:i/>
        </w:rPr>
      </w:pPr>
      <w:r>
        <w:rPr>
          <w:i/>
        </w:rPr>
        <w:t>&lt;Property NAME="SID" VALUE="pruebas"/&gt;</w:t>
      </w:r>
    </w:p>
    <w:p>
      <w:pPr>
        <w:spacing w:after="0"/>
        <w:jc w:val="center"/>
        <w:sectPr>
          <w:type w:val="continuous"/>
          <w:pgSz w:w="12240" w:h="15840"/>
          <w:pgMar w:top="940" w:bottom="280" w:left="860" w:right="980"/>
        </w:sectPr>
      </w:pPr>
    </w:p>
    <w:p>
      <w:pPr>
        <w:pStyle w:val="BodyText"/>
        <w:spacing w:before="82"/>
        <w:ind w:left="1944"/>
        <w:rPr>
          <w:i/>
        </w:rPr>
      </w:pPr>
      <w:r>
        <w:rPr>
          <w:i/>
        </w:rPr>
        <w:t>&lt;Target TYPE="oracle_listener" NAME="LISTENER_&lt;hostname&gt;"&gt;</w:t>
      </w:r>
    </w:p>
    <w:p>
      <w:pPr>
        <w:pStyle w:val="BodyText"/>
        <w:spacing w:before="158"/>
        <w:ind w:left="1900"/>
        <w:rPr>
          <w:i/>
        </w:rPr>
      </w:pPr>
      <w:r>
        <w:rPr>
          <w:i/>
        </w:rPr>
        <w:t>&lt;Property NAME="LsnrName" VALUE="PRUEBAS"/&gt;</w:t>
      </w:r>
    </w:p>
    <w:p>
      <w:pPr>
        <w:pStyle w:val="BodyText"/>
        <w:spacing w:before="8"/>
        <w:ind w:left="1900"/>
        <w:rPr>
          <w:i/>
        </w:rPr>
      </w:pPr>
      <w:r>
        <w:rPr>
          <w:i/>
        </w:rPr>
        <w:t>&lt;Property NAME="Port" VALUE="1522"/&gt;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3"/>
        </w:rPr>
      </w:pPr>
    </w:p>
    <w:p>
      <w:pPr>
        <w:pStyle w:val="Heading2"/>
        <w:spacing w:before="1"/>
      </w:pPr>
      <w:r>
        <w:rPr>
          <w:b/>
          <w:color w:val="003366"/>
          <w:u w:val="single" w:color="000000"/>
        </w:rPr>
        <w:t>3</w:t>
      </w:r>
      <w:r>
        <w:rPr/>
        <w:t>.-Editamos el archivo emoms.properties de nuestra base de datos de pruebas</w:t>
      </w:r>
    </w:p>
    <w:p>
      <w:pPr>
        <w:pStyle w:val="BodyText"/>
        <w:spacing w:before="158"/>
        <w:ind w:left="1000"/>
        <w:rPr>
          <w:i/>
        </w:rPr>
      </w:pPr>
      <w:r>
        <w:rPr>
          <w:i/>
        </w:rPr>
        <w:t>vi /u01/app/oracle/product/11.2.0/db_1/&lt;hostname&gt;_pruebas/sysman/config/emoms.properties</w:t>
      </w:r>
    </w:p>
    <w:p>
      <w:pPr>
        <w:pStyle w:val="Heading2"/>
        <w:spacing w:before="158"/>
        <w:ind w:left="1150"/>
      </w:pPr>
      <w:r>
        <w:rPr/>
        <w:pict>
          <v:shape style="position:absolute;margin-left:91.279999pt;margin-top:10.153889pt;width:3.1pt;height:3.1pt;mso-position-horizontal-relative:page;mso-position-vertical-relative:paragraph;z-index:1072" coordorigin="1826,203" coordsize="62,62" path="m1856,203l1844,205,1835,212,1828,222,1826,234,1828,246,1835,255,1844,262,1856,264,1868,262,1878,255,1885,246,1887,234,1885,222,1878,212,1868,205,1856,203xe" filled="true" fillcolor="#000000" stroked="false">
            <v:path arrowok="t"/>
            <v:fill type="solid"/>
            <w10:wrap type="none"/>
          </v:shape>
        </w:pict>
      </w:r>
      <w:r>
        <w:rPr/>
        <w:t>debemos de prestar atención de que las siguientes lineas a mencionar tengan la estructura y contenido siguiente:</w:t>
      </w:r>
    </w:p>
    <w:p>
      <w:pPr>
        <w:pStyle w:val="BodyText"/>
        <w:spacing w:line="249" w:lineRule="auto" w:before="158"/>
        <w:ind w:left="1900" w:right="3877"/>
      </w:pPr>
      <w:r>
        <w:rPr>
          <w:i/>
        </w:rPr>
        <w:t>oracle.sysman.eml.mntr.emdRepPort=1522</w:t>
      </w:r>
      <w:r>
        <w:rPr/>
        <w:t> oracle.sysman.eml.mntr.emdRepDBName=pruebas.&lt;hostname&gt;</w:t>
      </w:r>
    </w:p>
    <w:p>
      <w:pPr>
        <w:pStyle w:val="BodyText"/>
        <w:spacing w:line="249" w:lineRule="auto" w:before="151"/>
        <w:ind w:left="1900" w:right="4678"/>
      </w:pPr>
      <w:r>
        <w:rPr>
          <w:i/>
        </w:rPr>
        <w:t>oracle.sysman.eml.mntr.emdRepServer=&lt;hostname&gt;</w:t>
      </w:r>
      <w:r>
        <w:rPr/>
        <w:t> oracle.sysman.eml.mntr.emdRepSID=pruebas</w:t>
      </w:r>
    </w:p>
    <w:p>
      <w:pPr>
        <w:pStyle w:val="BodyText"/>
        <w:spacing w:before="151"/>
        <w:ind w:left="1900"/>
        <w:rPr>
          <w:i/>
        </w:rPr>
      </w:pPr>
      <w:r>
        <w:rPr>
          <w:i/>
        </w:rPr>
        <w:t>oracle.sysman.eml.mntr.emdRepConnectDescriptor=(DESCRIPTION\=(ADDRESS_LIST\=(ADDRESS\=(PROTOCOL\</w:t>
      </w:r>
    </w:p>
    <w:p>
      <w:pPr>
        <w:pStyle w:val="BodyText"/>
        <w:spacing w:before="8"/>
        <w:ind w:left="1900"/>
        <w:rPr>
          <w:i/>
        </w:rPr>
      </w:pPr>
      <w:r>
        <w:rPr>
          <w:i/>
        </w:rPr>
        <w:t>=TCP)(HOST\=&lt;hostname&gt;)(PORT\=1522)))(CONNECT_DATA\=(SERVICE_NAME\=pruebas.&lt;hostname&gt;)))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r>
        <w:rPr>
          <w:b/>
        </w:rPr>
        <w:t>4</w:t>
      </w:r>
      <w:r>
        <w:rPr/>
        <w:t>.-Editamos el archivo targets.xml de nuestra base de datos de producción</w:t>
      </w:r>
    </w:p>
    <w:p>
      <w:pPr>
        <w:pStyle w:val="BodyText"/>
        <w:spacing w:before="158"/>
        <w:ind w:left="1000"/>
        <w:rPr>
          <w:i/>
        </w:rPr>
      </w:pPr>
      <w:r>
        <w:rPr>
          <w:i/>
        </w:rPr>
        <w:t>vi /u01/app/oracle/product/11.2.0/db_1/&lt;hostname&gt;_produccion/sysman/emd/targets.xml</w:t>
      </w:r>
    </w:p>
    <w:p>
      <w:pPr>
        <w:pStyle w:val="Heading2"/>
        <w:spacing w:before="158"/>
        <w:ind w:left="700"/>
      </w:pPr>
      <w:r>
        <w:rPr/>
        <w:pict>
          <v:shape style="position:absolute;margin-left:68.779999pt;margin-top:10.153904pt;width:3.1pt;height:3.1pt;mso-position-horizontal-relative:page;mso-position-vertical-relative:paragraph;z-index:1096" coordorigin="1376,203" coordsize="62,62" path="m1406,203l1394,205,1385,212,1378,222,1376,234,1378,246,1385,255,1394,262,1406,264,1418,262,1428,255,1435,246,1437,234,1435,222,1428,212,1418,205,1406,203xe" filled="true" fillcolor="#000000" stroked="false">
            <v:path arrowok="t"/>
            <v:fill type="solid"/>
            <w10:wrap type="none"/>
          </v:shape>
        </w:pict>
      </w:r>
      <w:r>
        <w:rPr/>
        <w:t>debemos prestar atención de que las siguientes lineas a mencionar tengan la estructura y contenido siguiente:</w:t>
      </w:r>
    </w:p>
    <w:p>
      <w:pPr>
        <w:pStyle w:val="BodyText"/>
        <w:spacing w:before="158"/>
        <w:ind w:left="1900"/>
        <w:rPr>
          <w:i/>
        </w:rPr>
      </w:pPr>
      <w:r>
        <w:rPr>
          <w:i/>
        </w:rPr>
        <w:t>&lt;Target TYPE="oracle_database" NAME="produccion.&lt;hostname&gt;"&gt;</w:t>
      </w:r>
    </w:p>
    <w:p>
      <w:pPr>
        <w:pStyle w:val="BodyText"/>
        <w:spacing w:before="158"/>
        <w:ind w:left="1900"/>
        <w:rPr>
          <w:i/>
        </w:rPr>
      </w:pPr>
      <w:r>
        <w:rPr>
          <w:i/>
        </w:rPr>
        <w:t>&lt;Property NAME="Port" VALUE="1521"/&gt;</w:t>
      </w:r>
    </w:p>
    <w:p>
      <w:pPr>
        <w:pStyle w:val="BodyText"/>
        <w:spacing w:before="8"/>
        <w:ind w:left="1900"/>
        <w:rPr>
          <w:i/>
        </w:rPr>
      </w:pPr>
      <w:r>
        <w:rPr>
          <w:i/>
        </w:rPr>
        <w:t>&lt;Property NAME="SID" VALUE="produccion"/&gt;</w:t>
      </w:r>
    </w:p>
    <w:p>
      <w:pPr>
        <w:pStyle w:val="BodyText"/>
        <w:spacing w:before="158"/>
        <w:ind w:left="1944"/>
        <w:rPr>
          <w:i/>
        </w:rPr>
      </w:pPr>
      <w:r>
        <w:rPr>
          <w:i/>
        </w:rPr>
        <w:t>&lt;Target TYPE="oracle_listener" NAME="LISTENER_&lt;hostname&gt;"&gt;</w:t>
      </w:r>
    </w:p>
    <w:p>
      <w:pPr>
        <w:pStyle w:val="BodyText"/>
        <w:spacing w:before="158"/>
        <w:ind w:left="1900"/>
        <w:rPr>
          <w:i/>
        </w:rPr>
      </w:pPr>
      <w:r>
        <w:rPr>
          <w:i/>
        </w:rPr>
        <w:t>&lt;Property NAME="LsnrName" VALUE="PRODUCCION"/&gt;</w:t>
      </w:r>
    </w:p>
    <w:p>
      <w:pPr>
        <w:pStyle w:val="BodyText"/>
        <w:spacing w:before="8"/>
        <w:ind w:left="1900"/>
        <w:rPr>
          <w:i/>
        </w:rPr>
      </w:pPr>
      <w:r>
        <w:rPr>
          <w:i/>
        </w:rPr>
        <w:t>&lt;Property NAME="Port" VALUE="1521"/&gt;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r>
        <w:rPr>
          <w:b/>
        </w:rPr>
        <w:t>5</w:t>
      </w:r>
      <w:r>
        <w:rPr/>
        <w:t>.-Editamos el archivo emoms.properties de nuestra base de datos de producción</w:t>
      </w:r>
    </w:p>
    <w:p>
      <w:pPr>
        <w:pStyle w:val="BodyText"/>
        <w:spacing w:before="158"/>
        <w:ind w:left="1000"/>
        <w:rPr>
          <w:i/>
        </w:rPr>
      </w:pPr>
      <w:r>
        <w:rPr>
          <w:i/>
        </w:rPr>
        <w:t>vi /u01/app/oracle/product/11.2.0/db_1/&lt;hostname&gt;_produccion/sysman/config/emoms.properties</w:t>
      </w:r>
    </w:p>
    <w:p>
      <w:pPr>
        <w:pStyle w:val="Heading2"/>
        <w:spacing w:before="158"/>
        <w:ind w:left="700"/>
      </w:pPr>
      <w:r>
        <w:rPr/>
        <w:pict>
          <v:shape style="position:absolute;margin-left:68.779999pt;margin-top:10.153918pt;width:3.1pt;height:3.1pt;mso-position-horizontal-relative:page;mso-position-vertical-relative:paragraph;z-index:1120" coordorigin="1376,203" coordsize="62,62" path="m1406,203l1394,206,1385,212,1378,222,1376,234,1378,246,1385,256,1394,262,1406,264,1418,262,1428,256,1435,246,1437,234,1435,222,1428,212,1418,206,1406,203xe" filled="true" fillcolor="#000000" stroked="false">
            <v:path arrowok="t"/>
            <v:fill type="solid"/>
            <w10:wrap type="none"/>
          </v:shape>
        </w:pict>
      </w:r>
      <w:r>
        <w:rPr/>
        <w:t>debemos de prestar atención de que las siguientes lineas a mencionar tengan la estructura y contenido siguiente:</w:t>
      </w:r>
    </w:p>
    <w:p>
      <w:pPr>
        <w:pStyle w:val="BodyText"/>
        <w:spacing w:line="249" w:lineRule="auto" w:before="158"/>
        <w:ind w:left="1900" w:right="3673"/>
      </w:pPr>
      <w:r>
        <w:rPr>
          <w:i/>
        </w:rPr>
        <w:t>oracle.sysman.eml.mntr.emdRepPort=1521</w:t>
      </w:r>
      <w:r>
        <w:rPr/>
        <w:t> oracle.sysman.eml.mntr.emdRepDBName=produccion.&lt;hostname&gt;</w:t>
      </w:r>
    </w:p>
    <w:p>
      <w:pPr>
        <w:pStyle w:val="BodyText"/>
        <w:spacing w:line="249" w:lineRule="auto" w:before="151"/>
        <w:ind w:left="1900" w:right="4678"/>
      </w:pPr>
      <w:r>
        <w:rPr>
          <w:i/>
        </w:rPr>
        <w:t>oracle.sysman.eml.mntr.emdRepServer=&lt;hostname&gt;</w:t>
      </w:r>
      <w:r>
        <w:rPr/>
        <w:t> oracle.sysman.eml.mntr.emdRepSID=produccion</w:t>
      </w:r>
    </w:p>
    <w:p>
      <w:pPr>
        <w:pStyle w:val="BodyText"/>
        <w:spacing w:before="152"/>
        <w:ind w:left="1900"/>
        <w:rPr>
          <w:i/>
        </w:rPr>
      </w:pPr>
      <w:r>
        <w:rPr>
          <w:i/>
        </w:rPr>
        <w:t>oracle.sysman.eml.mntr.emdRepConnectDescriptor=(DESCRIPTION\=(ADDRESS_LIST\=(ADDRESS\=(PROTOCOL\</w:t>
      </w:r>
    </w:p>
    <w:p>
      <w:pPr>
        <w:pStyle w:val="BodyText"/>
        <w:spacing w:before="8"/>
        <w:ind w:left="1900"/>
        <w:rPr>
          <w:i/>
        </w:rPr>
      </w:pPr>
      <w:r>
        <w:rPr>
          <w:i/>
        </w:rPr>
        <w:t>=TCP)(HOST\=&lt;hostname&gt;)(PORT\=1521)))(CONNECT_DATA\=(SERVICE_NAME\=produccion.&lt;hostname&gt;)))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b/>
        </w:rPr>
        <w:t>6</w:t>
      </w:r>
      <w:r>
        <w:rPr/>
        <w:t>.-Nos conectamos a la instancia mediante SQL Plus (con las variables de puebas seteadas) y ejecutamos el siguiente comando:</w:t>
      </w:r>
    </w:p>
    <w:p>
      <w:pPr>
        <w:pStyle w:val="BodyText"/>
        <w:spacing w:line="249" w:lineRule="auto" w:before="158"/>
        <w:ind w:left="1900"/>
      </w:pPr>
      <w:r>
        <w:rPr>
          <w:i/>
        </w:rPr>
        <w:t>alter system set LOCAL_LISTENER = "(ADDRESS_LIST=(ADDRESS=(PROTOCOL=TCP)(HOST=&lt;host </w:t>
      </w:r>
      <w:r>
        <w:rPr/>
        <w:t>IP&gt;)(PORT=1522)))" scope=BOTH;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Heading2"/>
      </w:pPr>
      <w:r>
        <w:rPr>
          <w:b/>
        </w:rPr>
        <w:t>7</w:t>
      </w:r>
      <w:r>
        <w:rPr/>
        <w:t>.-Nos conectamos a la instancia mediante SQL Plus (con las variables de producción seteadas) y ejecutamos el siguiente comando:</w:t>
      </w:r>
    </w:p>
    <w:p>
      <w:pPr>
        <w:pStyle w:val="BodyText"/>
        <w:spacing w:line="249" w:lineRule="auto" w:before="158"/>
        <w:ind w:left="1900"/>
      </w:pPr>
      <w:r>
        <w:rPr>
          <w:i/>
        </w:rPr>
        <w:t>alter system set LOCAL_LISTENER = "(ADDRESS_LIST=(ADDRESS=(PROTOCOL=TCP)(HOST=&lt;host </w:t>
      </w:r>
      <w:r>
        <w:rPr/>
        <w:t>IP&gt;)(PORT=1521)))" scope=BOTH;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95"/>
        <w:ind w:left="595"/>
      </w:pPr>
      <w:r>
        <w:rPr>
          <w:b/>
        </w:rPr>
        <w:t>8</w:t>
      </w:r>
      <w:r>
        <w:rPr/>
        <w:t>.- reiniciamos los listener, con las variables correspondientes seteadas: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"/>
        <w:rPr>
          <w:i w:val="0"/>
          <w:sz w:val="23"/>
        </w:rPr>
      </w:pPr>
    </w:p>
    <w:p>
      <w:pPr>
        <w:pStyle w:val="BodyText"/>
        <w:spacing w:line="446" w:lineRule="auto"/>
        <w:ind w:left="1355" w:right="7122" w:firstLine="139"/>
      </w:pPr>
      <w:r>
        <w:rPr>
          <w:i/>
        </w:rPr>
        <w:t>lsnrctl stop PRUEBAS </w:t>
      </w:r>
      <w:r>
        <w:rPr/>
        <w:t>lsnrctl stop PRODUCCION</w:t>
      </w:r>
    </w:p>
    <w:p>
      <w:pPr>
        <w:spacing w:after="0" w:line="446" w:lineRule="auto"/>
        <w:sectPr>
          <w:pgSz w:w="12240" w:h="15840"/>
          <w:pgMar w:top="880" w:bottom="280" w:left="860" w:right="980"/>
        </w:sectPr>
      </w:pPr>
    </w:p>
    <w:p>
      <w:pPr>
        <w:pStyle w:val="BodyText"/>
        <w:spacing w:line="446" w:lineRule="auto" w:before="69"/>
        <w:ind w:left="1355" w:right="7064"/>
      </w:pPr>
      <w:r>
        <w:rPr>
          <w:i/>
        </w:rPr>
        <w:t>lsnrctl start PRUEBAS </w:t>
      </w:r>
      <w:r>
        <w:rPr/>
        <w:t>lsnrctl start PRODUCCION</w:t>
      </w:r>
    </w:p>
    <w:p>
      <w:pPr>
        <w:pStyle w:val="BodyText"/>
        <w:rPr>
          <w:i/>
          <w:sz w:val="18"/>
        </w:rPr>
      </w:pPr>
    </w:p>
    <w:p>
      <w:pPr>
        <w:pStyle w:val="Heading2"/>
        <w:spacing w:before="137"/>
      </w:pPr>
      <w:r>
        <w:rPr>
          <w:b/>
        </w:rPr>
        <w:t>9</w:t>
      </w:r>
      <w:r>
        <w:rPr/>
        <w:t>.-Detener el enterprise manager de nuestra instancia de pruebas con la instrucción:</w:t>
      </w:r>
    </w:p>
    <w:p>
      <w:pPr>
        <w:pStyle w:val="BodyText"/>
        <w:spacing w:before="158"/>
        <w:ind w:left="1450"/>
        <w:rPr>
          <w:i/>
        </w:rPr>
      </w:pPr>
      <w:r>
        <w:rPr>
          <w:i/>
        </w:rPr>
        <w:t>emctl stop dbconsole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r>
        <w:rPr>
          <w:b/>
        </w:rPr>
        <w:t>10</w:t>
      </w:r>
      <w:r>
        <w:rPr/>
        <w:t>.-Reiniciar la base de datos y revisar que el listener este en ejecución (con variables de pruebas seteadas).</w:t>
      </w:r>
    </w:p>
    <w:p>
      <w:pPr>
        <w:pStyle w:val="BodyText"/>
        <w:rPr>
          <w:i w:val="0"/>
          <w:sz w:val="18"/>
        </w:rPr>
      </w:pPr>
    </w:p>
    <w:p>
      <w:pPr>
        <w:pStyle w:val="BodyText"/>
        <w:spacing w:before="8"/>
        <w:rPr>
          <w:i w:val="0"/>
          <w:sz w:val="25"/>
        </w:rPr>
      </w:pPr>
    </w:p>
    <w:p>
      <w:pPr>
        <w:spacing w:before="0"/>
        <w:ind w:left="550" w:right="0" w:firstLine="0"/>
        <w:jc w:val="left"/>
        <w:rPr>
          <w:sz w:val="16"/>
        </w:rPr>
      </w:pPr>
      <w:r>
        <w:rPr>
          <w:b/>
          <w:sz w:val="16"/>
        </w:rPr>
        <w:t>11</w:t>
      </w:r>
      <w:r>
        <w:rPr>
          <w:sz w:val="16"/>
        </w:rPr>
        <w:t>.- iniciar el enterprise manager, con las variables de pruebas seteadas:</w:t>
      </w:r>
    </w:p>
    <w:p>
      <w:pPr>
        <w:pStyle w:val="BodyText"/>
        <w:rPr>
          <w:i w:val="0"/>
          <w:sz w:val="18"/>
        </w:rPr>
      </w:pPr>
    </w:p>
    <w:p>
      <w:pPr>
        <w:pStyle w:val="BodyText"/>
        <w:spacing w:before="5"/>
        <w:rPr>
          <w:i w:val="0"/>
          <w:sz w:val="25"/>
        </w:rPr>
      </w:pPr>
    </w:p>
    <w:p>
      <w:pPr>
        <w:pStyle w:val="BodyText"/>
        <w:spacing w:before="1"/>
        <w:ind w:left="1450"/>
        <w:rPr>
          <w:i/>
        </w:rPr>
      </w:pPr>
      <w:r>
        <w:rPr>
          <w:i/>
        </w:rPr>
        <w:t>emctl start dbconsole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b/>
        </w:rPr>
        <w:t>12</w:t>
      </w:r>
      <w:r>
        <w:rPr/>
        <w:t>.-Reiniciar servicios de produccion</w:t>
      </w:r>
    </w:p>
    <w:p>
      <w:pPr>
        <w:spacing w:line="249" w:lineRule="auto" w:before="158"/>
        <w:ind w:left="1300" w:right="6371" w:firstLine="0"/>
        <w:jc w:val="left"/>
        <w:rPr>
          <w:sz w:val="16"/>
        </w:rPr>
      </w:pPr>
      <w:r>
        <w:rPr/>
        <w:pict>
          <v:shape style="position:absolute;margin-left:98.779999pt;margin-top:10.153916pt;width:3.1pt;height:3.1pt;mso-position-horizontal-relative:page;mso-position-vertical-relative:paragraph;z-index:1144" coordorigin="1976,203" coordsize="62,62" path="m2006,203l1994,205,1985,212,1978,222,1976,234,1978,246,1985,255,1994,262,2006,264,2018,262,2028,255,2035,246,2037,234,2035,222,2028,212,2018,205,2006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8.779999pt;margin-top:19.753916pt;width:3.1pt;height:3.1pt;mso-position-horizontal-relative:page;mso-position-vertical-relative:paragraph;z-index:1168" coordorigin="1976,395" coordsize="62,62" path="m2006,395l1994,397,1985,404,1978,414,1976,426,1978,438,1985,447,1994,454,2006,456,2018,454,2028,447,2035,438,2037,426,2035,414,2028,404,2018,397,2006,3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8.779999pt;margin-top:29.353916pt;width:3.1pt;height:3.1pt;mso-position-horizontal-relative:page;mso-position-vertical-relative:paragraph;z-index:1192" coordorigin="1976,587" coordsize="62,62" path="m2006,587l1994,590,1985,596,1978,606,1976,618,1978,630,1985,639,1994,646,2006,648,2018,646,2028,639,2035,630,2037,618,2035,606,2028,596,2018,590,2006,587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Setear las variables de producción detener el enterprise manager, reiniciar la base de datos</w:t>
      </w:r>
    </w:p>
    <w:p>
      <w:pPr>
        <w:spacing w:before="2"/>
        <w:ind w:left="1300" w:right="0" w:firstLine="0"/>
        <w:jc w:val="left"/>
        <w:rPr>
          <w:sz w:val="16"/>
        </w:rPr>
      </w:pPr>
      <w:r>
        <w:rPr/>
        <w:pict>
          <v:shape style="position:absolute;margin-left:98.779999pt;margin-top:2.353898pt;width:3.1pt;height:3.1pt;mso-position-horizontal-relative:page;mso-position-vertical-relative:paragraph;z-index:1216" coordorigin="1976,47" coordsize="62,62" path="m2006,47l1994,49,1985,56,1978,66,1976,78,1978,90,1985,99,1994,106,2006,108,2018,106,2028,99,2035,90,2037,78,2035,66,2028,56,2018,49,2006,47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iniciar nuevamente el EM.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9"/>
        </w:rPr>
      </w:pPr>
    </w:p>
    <w:p>
      <w:pPr>
        <w:spacing w:before="92"/>
        <w:ind w:left="507" w:right="0" w:firstLine="0"/>
        <w:jc w:val="left"/>
        <w:rPr>
          <w:b/>
          <w:sz w:val="24"/>
        </w:rPr>
      </w:pPr>
      <w:r>
        <w:rPr/>
        <w:pict>
          <v:group style="position:absolute;margin-left:48pt;margin-top:-38.554131pt;width:516pt;height:31.5pt;mso-position-horizontal-relative:page;mso-position-vertical-relative:paragraph;z-index:1360" coordorigin="960,-771" coordsize="10320,630">
            <v:rect style="position:absolute;left:960;top:-772;width:10320;height:630" filled="true" fillcolor="#fcfcfc" stroked="false">
              <v:fill type="solid"/>
            </v:rect>
            <v:line style="position:absolute" from="960,-764" to="11280,-764" stroked="true" strokeweight=".75pt" strokecolor="#aab8c5">
              <v:stroke dashstyle="solid"/>
            </v:line>
            <v:line style="position:absolute" from="968,-771" to="968,-141" stroked="true" strokeweight=".75pt" strokecolor="#aab8c5">
              <v:stroke dashstyle="solid"/>
            </v:line>
            <v:line style="position:absolute" from="960,-149" to="11280,-149" stroked="true" strokeweight=".75pt" strokecolor="#aab8c5">
              <v:stroke dashstyle="solid"/>
            </v:line>
            <v:line style="position:absolute" from="11273,-771" to="11273,-141" stroked="true" strokeweight=".75pt" strokecolor="#aab8c5">
              <v:stroke dashstyle="solid"/>
            </v:line>
            <w10:wrap type="none"/>
          </v:group>
        </w:pict>
      </w:r>
      <w:r>
        <w:rPr>
          <w:sz w:val="16"/>
        </w:rPr>
        <w:t>1. </w:t>
      </w:r>
      <w:r>
        <w:rPr>
          <w:b/>
          <w:color w:val="333333"/>
          <w:sz w:val="24"/>
        </w:rPr>
        <w:t>Articulos Relacionados</w:t>
      </w:r>
    </w:p>
    <w:p>
      <w:pPr>
        <w:spacing w:before="223"/>
        <w:ind w:left="100" w:right="0" w:firstLine="0"/>
        <w:jc w:val="left"/>
        <w:rPr>
          <w:sz w:val="16"/>
        </w:rPr>
      </w:pPr>
      <w:hyperlink r:id="rId5">
        <w:r>
          <w:rPr>
            <w:color w:val="003366"/>
            <w:sz w:val="16"/>
          </w:rPr>
          <w:t>https://blogs.oracle.com/rtsai/entry/how_to_configure_multiple_oracle</w:t>
        </w:r>
      </w:hyperlink>
    </w:p>
    <w:p>
      <w:pPr>
        <w:spacing w:line="386" w:lineRule="auto" w:before="158"/>
        <w:ind w:left="415" w:right="5451" w:firstLine="0"/>
        <w:jc w:val="left"/>
        <w:rPr>
          <w:sz w:val="16"/>
        </w:rPr>
      </w:pPr>
      <w:r>
        <w:rPr/>
        <w:pict>
          <v:shape style="position:absolute;margin-left:54.529999pt;margin-top:10.153908pt;width:3.1pt;height:3.1pt;mso-position-horizontal-relative:page;mso-position-vertical-relative:paragraph;z-index:1240" coordorigin="1091,203" coordsize="62,62" path="m1121,203l1109,205,1100,212,1093,222,1091,234,1093,246,1100,255,1109,262,1121,264,1133,262,1143,255,1150,246,1152,234,1150,222,1143,212,1133,205,1121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4.993908pt;width:3.1pt;height:3.1pt;mso-position-horizontal-relative:page;mso-position-vertical-relative:paragraph;z-index:1264" coordorigin="1091,500" coordsize="62,62" path="m1121,500l1109,502,1100,509,1093,519,1091,531,1093,543,1100,552,1109,559,1121,561,1133,559,1143,552,1150,543,1152,531,1150,519,1143,509,1133,502,1121,500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  <w:sz w:val="16"/>
          </w:rPr>
          <w:t>Expandir Disco Duro de Maquina Virtual (modo gráfico)</w:t>
        </w:r>
      </w:hyperlink>
      <w:r>
        <w:rPr>
          <w:color w:val="003366"/>
          <w:sz w:val="16"/>
        </w:rPr>
        <w:t> </w:t>
      </w:r>
      <w:hyperlink r:id="rId7">
        <w:r>
          <w:rPr>
            <w:color w:val="003366"/>
            <w:sz w:val="16"/>
          </w:rPr>
          <w:t>Expandir Disco Duro de Maquina Virtual</w:t>
        </w:r>
      </w:hyperlink>
    </w:p>
    <w:p>
      <w:pPr>
        <w:spacing w:line="386" w:lineRule="auto" w:before="1"/>
        <w:ind w:left="415" w:right="3673" w:firstLine="0"/>
        <w:jc w:val="left"/>
        <w:rPr>
          <w:sz w:val="16"/>
        </w:rPr>
      </w:pPr>
      <w:r>
        <w:rPr/>
        <w:pict>
          <v:shape style="position:absolute;margin-left:54.529999pt;margin-top:2.303895pt;width:3.1pt;height:3.1pt;mso-position-horizontal-relative:page;mso-position-vertical-relative:paragraph;z-index:1288" coordorigin="1091,46" coordsize="62,62" path="m1121,46l1109,48,1100,55,1093,65,1091,77,1093,89,1100,98,1109,105,1121,107,1133,105,1143,98,1150,89,1152,77,1150,65,1143,55,1133,48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894pt;width:3.1pt;height:3.1pt;mso-position-horizontal-relative:page;mso-position-vertical-relative:paragraph;z-index:1312" coordorigin="1091,343" coordsize="62,62" path="m1121,343l1109,345,1100,352,1093,362,1091,374,1093,386,1100,395,1109,402,1121,404,1133,402,1143,395,1150,386,1152,374,1150,362,1143,352,1133,345,1121,343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3366"/>
            <w:sz w:val="16"/>
          </w:rPr>
          <w:t>Ejecutar aplicaciones de Oracle E-Business Suite 12.2.6 en internet explorer 11.125</w:t>
        </w:r>
      </w:hyperlink>
      <w:r>
        <w:rPr>
          <w:color w:val="003366"/>
          <w:sz w:val="16"/>
        </w:rPr>
        <w:t> </w:t>
      </w:r>
      <w:hyperlink r:id="rId9">
        <w:r>
          <w:rPr>
            <w:color w:val="003366"/>
            <w:sz w:val="16"/>
          </w:rPr>
          <w:t>Ejecutar Aplicaciónes en modo Grafico desde Putty</w:t>
        </w:r>
      </w:hyperlink>
    </w:p>
    <w:p>
      <w:pPr>
        <w:spacing w:before="2"/>
        <w:ind w:left="415" w:right="0" w:firstLine="0"/>
        <w:jc w:val="left"/>
        <w:rPr>
          <w:sz w:val="16"/>
        </w:rPr>
      </w:pPr>
      <w:r>
        <w:rPr/>
        <w:pict>
          <v:shape style="position:absolute;margin-left:54.529999pt;margin-top:2.343914pt;width:3.1pt;height:3.1pt;mso-position-horizontal-relative:page;mso-position-vertical-relative:paragraph;z-index:1336" coordorigin="1091,47" coordsize="62,62" path="m1121,47l1109,49,1100,56,1093,66,1091,78,1093,90,1100,99,1109,106,1121,108,1133,106,1143,99,1150,90,1152,78,1150,66,1143,56,1133,49,1121,47xe" filled="true" fillcolor="#000000" stroked="false">
            <v:path arrowok="t"/>
            <v:fill type="solid"/>
            <w10:wrap type="none"/>
          </v:shape>
        </w:pict>
      </w:r>
      <w:hyperlink r:id="rId10">
        <w:r>
          <w:rPr>
            <w:color w:val="003366"/>
            <w:sz w:val="16"/>
          </w:rPr>
          <w:t>Instalacion de SW por Dominio</w:t>
        </w:r>
      </w:hyperlink>
    </w:p>
    <w:sectPr>
      <w:pgSz w:w="12240" w:h="15840"/>
      <w:pgMar w:top="1260" w:bottom="280" w:left="8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"/>
      <w:ind w:left="1300"/>
      <w:outlineLvl w:val="1"/>
    </w:pPr>
    <w:rPr>
      <w:rFonts w:ascii="Arial" w:hAnsi="Arial" w:eastAsia="Arial" w:cs="Arial"/>
      <w:b/>
      <w:bCs/>
      <w:sz w:val="16"/>
      <w:szCs w:val="16"/>
    </w:rPr>
  </w:style>
  <w:style w:styleId="Heading2" w:type="paragraph">
    <w:name w:val="Heading 2"/>
    <w:basedOn w:val="Normal"/>
    <w:uiPriority w:val="1"/>
    <w:qFormat/>
    <w:pPr>
      <w:ind w:left="550"/>
      <w:outlineLvl w:val="2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logs.oracle.com/rtsai/entry/how_to_configure_multiple_oracle" TargetMode="External"/><Relationship Id="rId6" Type="http://schemas.openxmlformats.org/officeDocument/2006/relationships/hyperlink" Target="https://tgcstudio.jira.com/wiki/spaces/INGEN/pages/70156402" TargetMode="External"/><Relationship Id="rId7" Type="http://schemas.openxmlformats.org/officeDocument/2006/relationships/hyperlink" Target="https://tgcstudio.jira.com/wiki/spaces/INGEN/pages/70156360/Expandir%2BDisco%2BDuro%2Bde%2BMaquina%2BVirtual" TargetMode="External"/><Relationship Id="rId8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9" Type="http://schemas.openxmlformats.org/officeDocument/2006/relationships/hyperlink" Target="https://tgcstudio.jira.com/wiki/spaces/INGEN/pages/121470996" TargetMode="External"/><Relationship Id="rId10" Type="http://schemas.openxmlformats.org/officeDocument/2006/relationships/hyperlink" Target="https://tgcstudio.jira.com/wiki/spaces/INGEN/pages/128077072/Instalacion%2Bde%2BSW%2Bpor%2BDomin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2019-06-14T18:08:44Z</dcterms:created>
  <dcterms:modified xsi:type="dcterms:W3CDTF">2019-06-14T18:08:44Z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