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Instalación de Cisco VPN Client 5 en Win" w:id="1"/>
      <w:bookmarkEnd w:id="1"/>
      <w:r>
        <w:rPr/>
      </w:r>
      <w:r>
        <w:rPr>
          <w:color w:val="333333"/>
          <w:sz w:val="36"/>
        </w:rPr>
        <w:t>Instalación de Cisco VPN Client 5 en Windows 10</w:t>
      </w:r>
    </w:p>
    <w:p>
      <w:pPr>
        <w:pStyle w:val="BodyText"/>
        <w:spacing w:before="204"/>
        <w:ind w:left="100"/>
      </w:pPr>
      <w:r>
        <w:rPr/>
        <w:t>Instalar Cisco VPN Client 5 en Windows 10.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Procedimiento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5" w:after="0"/>
        <w:ind w:left="700" w:right="615" w:hanging="223"/>
        <w:jc w:val="left"/>
        <w:rPr>
          <w:sz w:val="16"/>
        </w:rPr>
      </w:pPr>
      <w:r>
        <w:rPr>
          <w:sz w:val="16"/>
        </w:rPr>
        <w:t>Copiar el instalador de DELL Sonicwall ubicado en la ruta \\drive\techstack\software\dell a una ruta donde lo podamos ejecutar </w:t>
      </w:r>
      <w:r>
        <w:rPr>
          <w:spacing w:val="-4"/>
          <w:sz w:val="16"/>
        </w:rPr>
        <w:t>sin </w:t>
      </w:r>
      <w:r>
        <w:rPr>
          <w:sz w:val="16"/>
        </w:rPr>
        <w:t>problemas de permisos el</w:t>
      </w:r>
      <w:r>
        <w:rPr>
          <w:spacing w:val="-4"/>
          <w:sz w:val="16"/>
        </w:rPr>
        <w:t> </w:t>
      </w:r>
      <w:r>
        <w:rPr>
          <w:sz w:val="16"/>
        </w:rPr>
        <w:t>instalador.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Ejecutamos el instalador y damos clic en el botón de "Siguiente" en la ventana de inicio de</w:t>
      </w:r>
      <w:r>
        <w:rPr>
          <w:spacing w:val="-17"/>
          <w:sz w:val="16"/>
        </w:rPr>
        <w:t> </w:t>
      </w:r>
      <w:r>
        <w:rPr>
          <w:sz w:val="16"/>
        </w:rPr>
        <w:t>instalación.</w:t>
      </w:r>
    </w:p>
    <w:p>
      <w:pPr>
        <w:pStyle w:val="BodyText"/>
        <w:spacing w:before="2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1028700</wp:posOffset>
            </wp:positionH>
            <wp:positionV relativeFrom="paragraph">
              <wp:posOffset>135567</wp:posOffset>
            </wp:positionV>
            <wp:extent cx="3857625" cy="31623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Aceptamos los términos y condiciones del Software y damos clic en el boyón de</w:t>
      </w:r>
      <w:r>
        <w:rPr>
          <w:spacing w:val="-14"/>
          <w:sz w:val="16"/>
        </w:rPr>
        <w:t> </w:t>
      </w:r>
      <w:r>
        <w:rPr>
          <w:sz w:val="16"/>
        </w:rPr>
        <w:t>"Siguiente".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3857825" cy="31527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95" w:after="0"/>
        <w:ind w:left="700" w:right="553" w:hanging="223"/>
        <w:jc w:val="left"/>
        <w:rPr>
          <w:sz w:val="16"/>
        </w:rPr>
      </w:pPr>
      <w:r>
        <w:rPr>
          <w:sz w:val="16"/>
        </w:rPr>
        <w:t>Seleccionamos la ruta de la instalación y los usuarios para los cuales se procedera a instalar el Software. Pulsamos en el botón</w:t>
      </w:r>
      <w:r>
        <w:rPr>
          <w:spacing w:val="-22"/>
          <w:sz w:val="16"/>
        </w:rPr>
        <w:t> </w:t>
      </w:r>
      <w:r>
        <w:rPr>
          <w:sz w:val="16"/>
        </w:rPr>
        <w:t>de "Siguiente".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1000125</wp:posOffset>
            </wp:positionH>
            <wp:positionV relativeFrom="paragraph">
              <wp:posOffset>130890</wp:posOffset>
            </wp:positionV>
            <wp:extent cx="3867150" cy="3152775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Nuevamente damos clic en el botón de "Siguiente" para comenzar con la</w:t>
      </w:r>
      <w:r>
        <w:rPr>
          <w:spacing w:val="-12"/>
          <w:sz w:val="16"/>
        </w:rPr>
        <w:t> </w:t>
      </w:r>
      <w:r>
        <w:rPr>
          <w:sz w:val="16"/>
        </w:rPr>
        <w:t>instalación.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3857625" cy="316230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Una vez finalizada la instalacion de DELL SonicWALL damos clic en el botón de</w:t>
      </w:r>
      <w:r>
        <w:rPr>
          <w:spacing w:val="-14"/>
          <w:sz w:val="16"/>
        </w:rPr>
        <w:t> </w:t>
      </w:r>
      <w:r>
        <w:rPr>
          <w:sz w:val="16"/>
        </w:rPr>
        <w:t>"Cerrar".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1000125</wp:posOffset>
            </wp:positionH>
            <wp:positionV relativeFrom="paragraph">
              <wp:posOffset>135145</wp:posOffset>
            </wp:positionV>
            <wp:extent cx="3876674" cy="3162300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188" w:hanging="223"/>
        <w:jc w:val="left"/>
        <w:rPr>
          <w:sz w:val="16"/>
        </w:rPr>
      </w:pPr>
      <w:r>
        <w:rPr>
          <w:sz w:val="16"/>
        </w:rPr>
        <w:t>Copiamos el contenido de la carpeta \\drive\software\vpn\cisco vpn 5.0.07.0290-k9 en una ruta donde podamos ejecutar sin problema </w:t>
      </w:r>
      <w:r>
        <w:rPr>
          <w:spacing w:val="-6"/>
          <w:sz w:val="16"/>
        </w:rPr>
        <w:t>el </w:t>
      </w:r>
      <w:r>
        <w:rPr>
          <w:sz w:val="16"/>
        </w:rPr>
        <w:t>instalador de Cisco VPN Client</w:t>
      </w:r>
      <w:r>
        <w:rPr>
          <w:spacing w:val="-5"/>
          <w:sz w:val="16"/>
        </w:rPr>
        <w:t> </w:t>
      </w:r>
      <w:r>
        <w:rPr>
          <w:sz w:val="16"/>
        </w:rPr>
        <w:t>5.</w:t>
      </w:r>
    </w:p>
    <w:p>
      <w:pPr>
        <w:spacing w:after="0" w:line="249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6199439" cy="1595437"/>
            <wp:effectExtent l="0" t="0" r="0" b="0"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439" cy="159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Ejecutar el instalador del software y dar clic en el botón de "siguiente" en la ventana de bienvenida</w:t>
      </w:r>
      <w:r>
        <w:rPr>
          <w:spacing w:val="-18"/>
          <w:sz w:val="16"/>
        </w:rPr>
        <w:t> </w:t>
      </w:r>
      <w:r>
        <w:rPr>
          <w:sz w:val="16"/>
        </w:rPr>
        <w:t>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1000125</wp:posOffset>
            </wp:positionH>
            <wp:positionV relativeFrom="paragraph">
              <wp:posOffset>135409</wp:posOffset>
            </wp:positionV>
            <wp:extent cx="4048125" cy="3114675"/>
            <wp:effectExtent l="0" t="0" r="0" b="0"/>
            <wp:wrapTopAndBottom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Aceptar los términos y condiciones del Software y dar clic en el botón de</w:t>
      </w:r>
      <w:r>
        <w:rPr>
          <w:spacing w:val="-14"/>
          <w:sz w:val="16"/>
        </w:rPr>
        <w:t> </w:t>
      </w:r>
      <w:r>
        <w:rPr>
          <w:sz w:val="16"/>
        </w:rPr>
        <w:t>"Siguiente".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057650" cy="3114675"/>
            <wp:effectExtent l="0" t="0" r="0" b="0"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312"/>
        <w:jc w:val="left"/>
        <w:rPr>
          <w:sz w:val="16"/>
        </w:rPr>
      </w:pPr>
      <w:r>
        <w:rPr>
          <w:sz w:val="16"/>
        </w:rPr>
        <w:t>Especificamos la ruta de instalación del SW y damos clic en el botón de</w:t>
      </w:r>
      <w:r>
        <w:rPr>
          <w:spacing w:val="-14"/>
          <w:sz w:val="16"/>
        </w:rPr>
        <w:t> </w:t>
      </w:r>
      <w:r>
        <w:rPr>
          <w:sz w:val="16"/>
        </w:rPr>
        <w:t>"Siguiente".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1000125</wp:posOffset>
            </wp:positionH>
            <wp:positionV relativeFrom="paragraph">
              <wp:posOffset>135145</wp:posOffset>
            </wp:positionV>
            <wp:extent cx="4086224" cy="3105150"/>
            <wp:effectExtent l="0" t="0" r="0" b="0"/>
            <wp:wrapTopAndBottom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312"/>
        <w:jc w:val="left"/>
        <w:rPr>
          <w:sz w:val="16"/>
        </w:rPr>
      </w:pPr>
      <w:r>
        <w:rPr>
          <w:sz w:val="16"/>
        </w:rPr>
        <w:t>Nuevamente damos clic en el botón de "Siguiente" para comenzar con la</w:t>
      </w:r>
      <w:r>
        <w:rPr>
          <w:spacing w:val="-12"/>
          <w:sz w:val="16"/>
        </w:rPr>
        <w:t> </w:t>
      </w:r>
      <w:r>
        <w:rPr>
          <w:sz w:val="16"/>
        </w:rPr>
        <w:t>instalación.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086225" cy="3105150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312"/>
        <w:jc w:val="left"/>
        <w:rPr>
          <w:sz w:val="16"/>
        </w:rPr>
      </w:pPr>
      <w:r>
        <w:rPr>
          <w:sz w:val="16"/>
        </w:rPr>
        <w:t>Una vez finalizada la instalación damos clic en el botón de</w:t>
      </w:r>
      <w:r>
        <w:rPr>
          <w:spacing w:val="-11"/>
          <w:sz w:val="16"/>
        </w:rPr>
        <w:t> </w:t>
      </w:r>
      <w:r>
        <w:rPr>
          <w:sz w:val="16"/>
        </w:rPr>
        <w:t>"Finalizar".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1000125</wp:posOffset>
            </wp:positionH>
            <wp:positionV relativeFrom="paragraph">
              <wp:posOffset>135145</wp:posOffset>
            </wp:positionV>
            <wp:extent cx="4076699" cy="3105150"/>
            <wp:effectExtent l="0" t="0" r="0" b="0"/>
            <wp:wrapTopAndBottom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699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102" w:hanging="312"/>
        <w:jc w:val="left"/>
        <w:rPr>
          <w:sz w:val="16"/>
        </w:rPr>
      </w:pPr>
      <w:r>
        <w:rPr>
          <w:sz w:val="16"/>
        </w:rPr>
        <w:t>Ya instalado el software procedemos a copiar el archivo .pcf a la carpeta de "profiles" de la instalación de Cisco VPN CLient, el archivo</w:t>
      </w:r>
      <w:r>
        <w:rPr>
          <w:spacing w:val="-24"/>
          <w:sz w:val="16"/>
        </w:rPr>
        <w:t> </w:t>
      </w:r>
      <w:r>
        <w:rPr>
          <w:sz w:val="16"/>
        </w:rPr>
        <w:t>lo copiamos junto con el instalador en un inicio de este</w:t>
      </w:r>
      <w:r>
        <w:rPr>
          <w:spacing w:val="-10"/>
          <w:sz w:val="16"/>
        </w:rPr>
        <w:t> </w:t>
      </w:r>
      <w:r>
        <w:rPr>
          <w:sz w:val="16"/>
        </w:rPr>
        <w:t>procedimiento.</w:t>
      </w:r>
    </w:p>
    <w:p>
      <w:pPr>
        <w:pStyle w:val="BodyText"/>
        <w:spacing w:before="1"/>
        <w:ind w:left="700"/>
      </w:pPr>
      <w:r>
        <w:rPr/>
        <w:t>En este caso nuestra ruta de Profile es la siguiente: C:\Program Files (x86)\Cisco Systems\VPN Client\Profiles.</w:t>
      </w:r>
    </w:p>
    <w:p>
      <w:pPr>
        <w:spacing w:after="0"/>
        <w:sectPr>
          <w:pgSz w:w="12240" w:h="15840"/>
          <w:pgMar w:top="980" w:bottom="280" w:left="860" w:right="86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6126731" cy="1547812"/>
            <wp:effectExtent l="0" t="0" r="0" b="0"/>
            <wp:docPr id="23" name="image1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731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9" w:lineRule="auto" w:before="0" w:after="0"/>
        <w:ind w:left="700" w:right="511" w:hanging="312"/>
        <w:jc w:val="left"/>
        <w:rPr>
          <w:sz w:val="16"/>
        </w:rPr>
      </w:pPr>
      <w:r>
        <w:rPr>
          <w:sz w:val="16"/>
        </w:rPr>
        <w:t>Modificar como administrador el registro HKLM\SYSTEM\CurrentControlSet\Services\CVirtA y modificar el valor del registro </w:t>
      </w:r>
      <w:r>
        <w:rPr>
          <w:spacing w:val="-3"/>
          <w:sz w:val="16"/>
        </w:rPr>
        <w:t>Display </w:t>
      </w:r>
      <w:r>
        <w:rPr>
          <w:sz w:val="16"/>
        </w:rPr>
        <w:t>Name por el siguiente valor: Cisco Systems VPN Adapter for 64-bit Windows (esto en caso de SO de 64</w:t>
      </w:r>
      <w:r>
        <w:rPr>
          <w:spacing w:val="-19"/>
          <w:sz w:val="16"/>
        </w:rPr>
        <w:t> </w:t>
      </w:r>
      <w:r>
        <w:rPr>
          <w:sz w:val="16"/>
        </w:rPr>
        <w:t>Bit).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1000125</wp:posOffset>
            </wp:positionH>
            <wp:positionV relativeFrom="paragraph">
              <wp:posOffset>130969</wp:posOffset>
            </wp:positionV>
            <wp:extent cx="5591288" cy="2867025"/>
            <wp:effectExtent l="0" t="0" r="0" b="0"/>
            <wp:wrapTopAndBottom/>
            <wp:docPr id="25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28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>
          <w:color w:val="333333"/>
        </w:rPr>
        <w:t>Artículos Relacionados</w:t>
      </w:r>
    </w:p>
    <w:p>
      <w:pPr>
        <w:pStyle w:val="BodyText"/>
        <w:spacing w:before="223"/>
        <w:ind w:left="100"/>
      </w:pPr>
      <w:r>
        <w:rPr/>
        <w:t>Para más referencias ver los siguientes Link:</w:t>
      </w:r>
    </w:p>
    <w:p>
      <w:pPr>
        <w:pStyle w:val="BodyText"/>
        <w:spacing w:line="249" w:lineRule="auto" w:before="158"/>
        <w:ind w:left="100" w:right="137"/>
      </w:pPr>
      <w:hyperlink r:id="rId18">
        <w:r>
          <w:rPr>
            <w:color w:val="003366"/>
          </w:rPr>
          <w:t>http://geeks.ms/blogs/vista-tecnica/archive/2008/07/21/como-ejecutar-una-aplicaci-243-n-con-privilegios-administrativos-en-perfiles-limitados.asp</w:t>
        </w:r>
      </w:hyperlink>
      <w:r>
        <w:rPr>
          <w:color w:val="003366"/>
        </w:rPr>
        <w:t> </w:t>
      </w:r>
      <w:hyperlink r:id="rId18">
        <w:r>
          <w:rPr>
            <w:color w:val="003366"/>
          </w:rPr>
          <w:t>x</w:t>
        </w:r>
      </w:hyperlink>
    </w:p>
    <w:p>
      <w:pPr>
        <w:pStyle w:val="BodyText"/>
        <w:spacing w:before="152"/>
        <w:ind w:left="100"/>
      </w:pPr>
      <w:hyperlink r:id="rId19">
        <w:r>
          <w:rPr>
            <w:color w:val="003366"/>
          </w:rPr>
          <w:t>http://www.ibotme.com/permitir-a-usuario-estandar-ejecutar-aplicaciones-como-administrador/</w:t>
        </w:r>
      </w:hyperlink>
    </w:p>
    <w:sectPr>
      <w:pgSz w:w="12240" w:h="15840"/>
      <w:pgMar w:top="9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right"/>
      </w:pPr>
      <w:rPr>
        <w:rFonts w:hint="default" w:ascii="Arial" w:hAnsi="Arial" w:eastAsia="Arial" w:cs="Arial"/>
        <w:spacing w:val="-4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hyperlink" Target="http://geeks.ms/blogs/vista-tecnica/archive/2008/07/21/como-ejecutar-una-aplicaci-243-n-con-privilegios-administrativos-en-perfiles-limitados.aspx" TargetMode="External"/><Relationship Id="rId19" Type="http://schemas.openxmlformats.org/officeDocument/2006/relationships/hyperlink" Target="http://www.ibotme.com/permitir-a-usuario-estandar-ejecutar-aplicaciones-como-administrador/" TargetMode="Externa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2019-06-14T18:10:02Z</dcterms:created>
  <dcterms:modified xsi:type="dcterms:W3CDTF">2019-06-14T18:10:02Z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