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B25534" w14:textId="77777777" w:rsidR="00536C05" w:rsidRDefault="00536C05"/>
    <w:p w14:paraId="507B6715" w14:textId="77777777" w:rsidR="00806CFF" w:rsidRDefault="00806CFF"/>
    <w:p w14:paraId="292E7D80" w14:textId="77777777" w:rsidR="00806CFF" w:rsidRDefault="00806CFF"/>
    <w:p w14:paraId="77916E6A" w14:textId="5147BF98" w:rsidR="00806CFF" w:rsidRPr="00806CFF" w:rsidRDefault="007813F2" w:rsidP="00806CFF">
      <w:pPr>
        <w:jc w:val="center"/>
        <w:rPr>
          <w:rFonts w:ascii="Arial" w:hAnsi="Arial" w:cs="Arial"/>
          <w:b/>
          <w:sz w:val="40"/>
          <w:szCs w:val="40"/>
          <w:lang w:val="en-US"/>
        </w:rPr>
      </w:pPr>
      <w:r>
        <w:rPr>
          <w:rFonts w:ascii="Arial" w:hAnsi="Arial" w:cs="Arial"/>
          <w:b/>
          <w:sz w:val="40"/>
          <w:szCs w:val="40"/>
          <w:lang w:val="en-US"/>
        </w:rPr>
        <w:t>Rendering Invisibility</w:t>
      </w:r>
    </w:p>
    <w:p w14:paraId="2145CD53" w14:textId="77777777" w:rsidR="00806CFF" w:rsidRDefault="00806CFF" w:rsidP="00806CFF"/>
    <w:p w14:paraId="0DE2A386" w14:textId="77777777" w:rsidR="00806CFF" w:rsidRPr="00806CFF" w:rsidRDefault="00806CFF" w:rsidP="00806CFF"/>
    <w:p w14:paraId="4AA81243" w14:textId="77777777" w:rsidR="00806CFF" w:rsidRDefault="00806CFF">
      <w:pPr>
        <w:rPr>
          <w:lang w:val="en-US"/>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25"/>
        <w:gridCol w:w="6375"/>
      </w:tblGrid>
      <w:tr w:rsidR="00806CFF" w14:paraId="01C85B17" w14:textId="77777777" w:rsidTr="00806CFF">
        <w:tc>
          <w:tcPr>
            <w:tcW w:w="1951" w:type="dxa"/>
          </w:tcPr>
          <w:p w14:paraId="2CD1723A" w14:textId="77777777" w:rsidR="00806CFF" w:rsidRDefault="00806CFF">
            <w:r>
              <w:t>Report Name</w:t>
            </w:r>
          </w:p>
        </w:tc>
        <w:tc>
          <w:tcPr>
            <w:tcW w:w="6565" w:type="dxa"/>
          </w:tcPr>
          <w:p w14:paraId="7A17E565" w14:textId="77777777" w:rsidR="00806CFF" w:rsidRDefault="00806CFF">
            <w:r>
              <w:t>Outline Project Specification</w:t>
            </w:r>
          </w:p>
        </w:tc>
      </w:tr>
      <w:tr w:rsidR="00806CFF" w14:paraId="6D455B81" w14:textId="77777777" w:rsidTr="00806CFF">
        <w:tc>
          <w:tcPr>
            <w:tcW w:w="1951" w:type="dxa"/>
          </w:tcPr>
          <w:p w14:paraId="7E5B3D85" w14:textId="77777777" w:rsidR="00806CFF" w:rsidRDefault="00806CFF">
            <w:r>
              <w:t>Author (User Id)</w:t>
            </w:r>
          </w:p>
        </w:tc>
        <w:tc>
          <w:tcPr>
            <w:tcW w:w="6565" w:type="dxa"/>
          </w:tcPr>
          <w:p w14:paraId="0D54120E" w14:textId="34C147A2" w:rsidR="00806CFF" w:rsidRDefault="007813F2">
            <w:r>
              <w:t>Katherine Rose Farmer (</w:t>
            </w:r>
            <w:proofErr w:type="spellStart"/>
            <w:r>
              <w:t>krf</w:t>
            </w:r>
            <w:proofErr w:type="spellEnd"/>
            <w:r w:rsidR="00806CFF">
              <w:t>)</w:t>
            </w:r>
          </w:p>
        </w:tc>
      </w:tr>
      <w:tr w:rsidR="00806CFF" w14:paraId="168519CC" w14:textId="77777777" w:rsidTr="00806CFF">
        <w:tc>
          <w:tcPr>
            <w:tcW w:w="1951" w:type="dxa"/>
          </w:tcPr>
          <w:p w14:paraId="18D45B74" w14:textId="77777777" w:rsidR="00806CFF" w:rsidRDefault="00806CFF">
            <w:r>
              <w:t>Supervisor</w:t>
            </w:r>
          </w:p>
        </w:tc>
        <w:tc>
          <w:tcPr>
            <w:tcW w:w="6565" w:type="dxa"/>
          </w:tcPr>
          <w:p w14:paraId="25C520B9" w14:textId="0228DFDF" w:rsidR="00806CFF" w:rsidRDefault="007813F2">
            <w:r>
              <w:t xml:space="preserve">Bernie </w:t>
            </w:r>
            <w:proofErr w:type="spellStart"/>
            <w:r>
              <w:t>Tiddeman</w:t>
            </w:r>
            <w:proofErr w:type="spellEnd"/>
            <w:r>
              <w:t xml:space="preserve"> (</w:t>
            </w:r>
            <w:proofErr w:type="spellStart"/>
            <w:r>
              <w:t>bpt</w:t>
            </w:r>
            <w:proofErr w:type="spellEnd"/>
            <w:r w:rsidR="00F8061C">
              <w:t>)</w:t>
            </w:r>
          </w:p>
        </w:tc>
      </w:tr>
      <w:tr w:rsidR="00806CFF" w14:paraId="22170681" w14:textId="77777777" w:rsidTr="00806CFF">
        <w:tc>
          <w:tcPr>
            <w:tcW w:w="1951" w:type="dxa"/>
          </w:tcPr>
          <w:p w14:paraId="0B3B709E" w14:textId="77777777" w:rsidR="00806CFF" w:rsidRDefault="00806CFF"/>
        </w:tc>
        <w:tc>
          <w:tcPr>
            <w:tcW w:w="6565" w:type="dxa"/>
          </w:tcPr>
          <w:p w14:paraId="025C1825" w14:textId="77777777" w:rsidR="00806CFF" w:rsidRDefault="00806CFF"/>
        </w:tc>
      </w:tr>
      <w:tr w:rsidR="00806CFF" w14:paraId="2AAC48AA" w14:textId="77777777" w:rsidTr="00806CFF">
        <w:tc>
          <w:tcPr>
            <w:tcW w:w="1951" w:type="dxa"/>
          </w:tcPr>
          <w:p w14:paraId="68614C25" w14:textId="77777777" w:rsidR="00806CFF" w:rsidRDefault="00806CFF">
            <w:r>
              <w:t>Module</w:t>
            </w:r>
          </w:p>
        </w:tc>
        <w:tc>
          <w:tcPr>
            <w:tcW w:w="6565" w:type="dxa"/>
          </w:tcPr>
          <w:p w14:paraId="77B30AA5" w14:textId="77777777" w:rsidR="00806CFF" w:rsidRDefault="00806CFF">
            <w:r>
              <w:t>CS39440</w:t>
            </w:r>
          </w:p>
        </w:tc>
      </w:tr>
      <w:tr w:rsidR="007C4D2D" w14:paraId="6131E052" w14:textId="77777777" w:rsidTr="00806CFF">
        <w:tc>
          <w:tcPr>
            <w:tcW w:w="1951" w:type="dxa"/>
          </w:tcPr>
          <w:p w14:paraId="014793E0" w14:textId="4F7DEAED" w:rsidR="007C4D2D" w:rsidRPr="007C4D2D" w:rsidRDefault="007C4D2D">
            <w:pPr>
              <w:rPr>
                <w:lang w:val="en-US"/>
              </w:rPr>
            </w:pPr>
            <w:r w:rsidRPr="007C4D2D">
              <w:rPr>
                <w:lang w:val="en-US"/>
              </w:rPr>
              <w:t>Degree Scheme</w:t>
            </w:r>
          </w:p>
        </w:tc>
        <w:tc>
          <w:tcPr>
            <w:tcW w:w="6565" w:type="dxa"/>
          </w:tcPr>
          <w:p w14:paraId="3200BBD0" w14:textId="64D9C122" w:rsidR="007C4D2D" w:rsidRDefault="00613198">
            <w:r>
              <w:t xml:space="preserve">G451 (Computer Graphics, Vision and Games </w:t>
            </w:r>
            <w:proofErr w:type="spellStart"/>
            <w:r>
              <w:t>inc.</w:t>
            </w:r>
            <w:proofErr w:type="spellEnd"/>
            <w:r>
              <w:t xml:space="preserve"> Industrial Placement</w:t>
            </w:r>
            <w:r w:rsidR="007C4D2D">
              <w:t>)</w:t>
            </w:r>
          </w:p>
        </w:tc>
      </w:tr>
      <w:tr w:rsidR="00806CFF" w14:paraId="16CBE57F" w14:textId="77777777" w:rsidTr="00806CFF">
        <w:tc>
          <w:tcPr>
            <w:tcW w:w="1951" w:type="dxa"/>
          </w:tcPr>
          <w:p w14:paraId="2E6C6AD0" w14:textId="77777777" w:rsidR="00806CFF" w:rsidRDefault="00806CFF"/>
        </w:tc>
        <w:tc>
          <w:tcPr>
            <w:tcW w:w="6565" w:type="dxa"/>
          </w:tcPr>
          <w:p w14:paraId="104A8B3A" w14:textId="77777777" w:rsidR="00806CFF" w:rsidRDefault="00806CFF">
            <w:bookmarkStart w:id="0" w:name="_GoBack"/>
            <w:bookmarkEnd w:id="0"/>
          </w:p>
        </w:tc>
      </w:tr>
      <w:tr w:rsidR="00806CFF" w14:paraId="0412329C" w14:textId="77777777" w:rsidTr="00806CFF">
        <w:tc>
          <w:tcPr>
            <w:tcW w:w="1951" w:type="dxa"/>
          </w:tcPr>
          <w:p w14:paraId="2730002C" w14:textId="77777777" w:rsidR="00806CFF" w:rsidRDefault="00806CFF">
            <w:r>
              <w:t>Date</w:t>
            </w:r>
          </w:p>
        </w:tc>
        <w:tc>
          <w:tcPr>
            <w:tcW w:w="6565" w:type="dxa"/>
          </w:tcPr>
          <w:p w14:paraId="778352F3" w14:textId="7DE813E6" w:rsidR="00806CFF" w:rsidRDefault="00D60CED">
            <w:r>
              <w:t>February 4</w:t>
            </w:r>
            <w:r w:rsidR="007813F2">
              <w:t>, 2015</w:t>
            </w:r>
          </w:p>
        </w:tc>
      </w:tr>
      <w:tr w:rsidR="00806CFF" w14:paraId="330258B7" w14:textId="77777777" w:rsidTr="00806CFF">
        <w:tc>
          <w:tcPr>
            <w:tcW w:w="1951" w:type="dxa"/>
          </w:tcPr>
          <w:p w14:paraId="492C47BD" w14:textId="77777777" w:rsidR="00806CFF" w:rsidRDefault="00806CFF">
            <w:r>
              <w:t>Revision</w:t>
            </w:r>
          </w:p>
        </w:tc>
        <w:tc>
          <w:tcPr>
            <w:tcW w:w="6565" w:type="dxa"/>
          </w:tcPr>
          <w:p w14:paraId="42C8F8EC" w14:textId="6D8EF77F" w:rsidR="00806CFF" w:rsidRDefault="00D60CED">
            <w:r>
              <w:t>1.0</w:t>
            </w:r>
          </w:p>
        </w:tc>
      </w:tr>
      <w:tr w:rsidR="00806CFF" w14:paraId="2FEADA49" w14:textId="77777777" w:rsidTr="00806CFF">
        <w:tc>
          <w:tcPr>
            <w:tcW w:w="1951" w:type="dxa"/>
          </w:tcPr>
          <w:p w14:paraId="7C123C4B" w14:textId="77777777" w:rsidR="00806CFF" w:rsidRDefault="00806CFF">
            <w:r>
              <w:t>Status</w:t>
            </w:r>
          </w:p>
        </w:tc>
        <w:tc>
          <w:tcPr>
            <w:tcW w:w="6565" w:type="dxa"/>
          </w:tcPr>
          <w:p w14:paraId="62A004F3" w14:textId="77777777" w:rsidR="00806CFF" w:rsidRDefault="00806CFF">
            <w:r>
              <w:t>Draft</w:t>
            </w:r>
          </w:p>
        </w:tc>
      </w:tr>
    </w:tbl>
    <w:p w14:paraId="5FC4ED99" w14:textId="77777777" w:rsidR="00806CFF" w:rsidRDefault="00806CFF"/>
    <w:p w14:paraId="20DBE093" w14:textId="77777777" w:rsidR="003268BD" w:rsidRDefault="003268BD"/>
    <w:p w14:paraId="2E4320A6" w14:textId="77777777" w:rsidR="003268BD" w:rsidRPr="003268BD" w:rsidRDefault="003268BD" w:rsidP="003268BD"/>
    <w:p w14:paraId="60485173" w14:textId="77777777" w:rsidR="003268BD" w:rsidRPr="003268BD" w:rsidRDefault="003268BD" w:rsidP="003268BD"/>
    <w:p w14:paraId="51699E1D" w14:textId="77777777" w:rsidR="003268BD" w:rsidRPr="003268BD" w:rsidRDefault="003268BD" w:rsidP="003268BD"/>
    <w:p w14:paraId="5BE3A99B" w14:textId="77777777" w:rsidR="003268BD" w:rsidRPr="003268BD" w:rsidRDefault="003268BD" w:rsidP="003268BD"/>
    <w:p w14:paraId="47EE8ECD" w14:textId="77777777" w:rsidR="003268BD" w:rsidRPr="003268BD" w:rsidRDefault="003268BD" w:rsidP="003268BD"/>
    <w:p w14:paraId="25E9331A" w14:textId="77777777" w:rsidR="003268BD" w:rsidRPr="003268BD" w:rsidRDefault="003268BD" w:rsidP="003268BD"/>
    <w:p w14:paraId="7E5A441C" w14:textId="77777777" w:rsidR="003268BD" w:rsidRPr="003268BD" w:rsidRDefault="003268BD" w:rsidP="003268BD"/>
    <w:p w14:paraId="67F3D3F1" w14:textId="77777777" w:rsidR="003268BD" w:rsidRPr="003268BD" w:rsidRDefault="003268BD" w:rsidP="003268BD">
      <w:pPr>
        <w:tabs>
          <w:tab w:val="left" w:pos="5340"/>
        </w:tabs>
      </w:pPr>
      <w:r>
        <w:tab/>
      </w:r>
    </w:p>
    <w:p w14:paraId="1016A270" w14:textId="77777777" w:rsidR="003268BD" w:rsidRDefault="003268BD" w:rsidP="003268BD"/>
    <w:p w14:paraId="4F626D04" w14:textId="77777777" w:rsidR="00806CFF" w:rsidRPr="003268BD" w:rsidRDefault="00806CFF" w:rsidP="003268BD">
      <w:pPr>
        <w:sectPr w:rsidR="00806CFF" w:rsidRPr="003268BD" w:rsidSect="00806CFF">
          <w:headerReference w:type="default" r:id="rId8"/>
          <w:footerReference w:type="even" r:id="rId9"/>
          <w:footerReference w:type="default" r:id="rId10"/>
          <w:pgSz w:w="11900" w:h="16840"/>
          <w:pgMar w:top="1440" w:right="1800" w:bottom="1440" w:left="1800" w:header="708" w:footer="708" w:gutter="0"/>
          <w:cols w:space="708"/>
          <w:titlePg/>
        </w:sectPr>
      </w:pPr>
    </w:p>
    <w:p w14:paraId="0DFD137D" w14:textId="77777777" w:rsidR="00806CFF" w:rsidRDefault="00806CFF"/>
    <w:p w14:paraId="1EC50441" w14:textId="020B34C7" w:rsidR="00AB4F6E" w:rsidRDefault="00806CFF" w:rsidP="00AB4F6E">
      <w:pPr>
        <w:pStyle w:val="Heading1"/>
      </w:pPr>
      <w:r w:rsidRPr="00806CFF">
        <w:t>Project description</w:t>
      </w:r>
    </w:p>
    <w:p w14:paraId="02F45B16" w14:textId="2D8DC96C" w:rsidR="00AB4F6E" w:rsidRDefault="00AB4F6E" w:rsidP="00AB4F6E">
      <w:r>
        <w:t>The aim of the project is to produce a working model of a spherical or cylindrical invisibility cloak using recent research and advances in the theory of invisibility. This model will be created in a 3D graphics language and will be used to obtain results about how well current theories are working towards creating an invisibility cloak against visible light, what drawbacks are there and what is causing them, and how does the cloak affect visibility from inside the cloak and therefore it’s use for moving around invisible.</w:t>
      </w:r>
    </w:p>
    <w:p w14:paraId="5D483FD0" w14:textId="77777777" w:rsidR="00AB4F6E" w:rsidRDefault="00AB4F6E" w:rsidP="00AB4F6E"/>
    <w:p w14:paraId="196A99B4" w14:textId="2014C680" w:rsidR="00AB4F6E" w:rsidRDefault="00AB4F6E" w:rsidP="00AB4F6E">
      <w:r>
        <w:t>It is essential that the cloak is created in such a manner that it takes into account all the mathematical theories about how such a cloak is possible, looking mostly into transformation optics and the ideas presented there, and also the idea of metamaterials, as these are a key part in creating a real cloak of invisibility. Metamaterials are materials where the structure is designed to cause some kind of effect, such as the metamaterials designed to cause light to negatively refract or to be invisible from radio waves without disrupting the electromagnetic field.</w:t>
      </w:r>
    </w:p>
    <w:p w14:paraId="2D5D192C" w14:textId="77777777" w:rsidR="00FB0A3E" w:rsidRDefault="00FB0A3E" w:rsidP="00AB4F6E"/>
    <w:p w14:paraId="20F34844" w14:textId="1C63D72D" w:rsidR="00F8061C" w:rsidRPr="00F8061C" w:rsidRDefault="00FB0A3E" w:rsidP="00F8061C">
      <w:r>
        <w:t>The end goal is to see if we can model the invisibility cloak, how well the invisibility cloak works and what strengths and limitations exist within current theory. There is also room for creating multiple models if possible, looking at comparisons between spherical and cylindrical models, different global illumination strategies and how these affect the invisibility cloak’s strengths and weaknesses.</w:t>
      </w:r>
    </w:p>
    <w:p w14:paraId="30282488" w14:textId="77777777" w:rsidR="00806CFF" w:rsidRDefault="00675C3A" w:rsidP="00806CFF">
      <w:pPr>
        <w:pStyle w:val="Heading1"/>
      </w:pPr>
      <w:r>
        <w:t>Proposed tasks</w:t>
      </w:r>
    </w:p>
    <w:p w14:paraId="014C30B3" w14:textId="174234B2" w:rsidR="00BA16F2" w:rsidRDefault="00BA16F2" w:rsidP="00BA16F2">
      <w:r>
        <w:t>The first task that needs completing is research. This research will aim to give me a better understanding of the current theories surrounding invisibility. This will include research into current prototypes from invisibility cloaks from visible and non-visible light, what metamaterials have been used in these prototypes and the mathematics behind the invisibility. This should provide a basis for the model.</w:t>
      </w:r>
    </w:p>
    <w:p w14:paraId="45FECBE9" w14:textId="77777777" w:rsidR="00BA16F2" w:rsidRDefault="00BA16F2" w:rsidP="00BA16F2"/>
    <w:p w14:paraId="1B2A1EF1" w14:textId="5DBEF97C" w:rsidR="00BA16F2" w:rsidRDefault="00BA16F2" w:rsidP="00BA16F2">
      <w:r>
        <w:t xml:space="preserve">There will also need to be research into what programming language to use and any libraries that will need to learn for that programming language. </w:t>
      </w:r>
      <w:r w:rsidR="005B7984">
        <w:t>This will also affect my decision on which type of global illumination technique to use. As the idea of multiple models is still dependant on the amount of time it takes to create one model and test it adequately, choosing one global illumination strategy now will give me a solid goal for my first model. Both of these will require some time to research and become familiar with, depending on whether or not I have previous experience.</w:t>
      </w:r>
    </w:p>
    <w:p w14:paraId="0275F50C" w14:textId="77777777" w:rsidR="005B7984" w:rsidRDefault="005B7984" w:rsidP="00BA16F2"/>
    <w:p w14:paraId="63A2A1F2" w14:textId="7E653EA7" w:rsidR="005B7984" w:rsidRDefault="005B7984" w:rsidP="00BA16F2">
      <w:r>
        <w:t>Next will need to be a design of the cloak</w:t>
      </w:r>
      <w:r w:rsidR="00FB3759">
        <w:t xml:space="preserve"> and tests needed</w:t>
      </w:r>
      <w:r>
        <w:t xml:space="preserve"> based on previous research. This will include the necessary algorithms and formulas for the model</w:t>
      </w:r>
      <w:r w:rsidR="00FB3759">
        <w:t>, tests for the model</w:t>
      </w:r>
      <w:r>
        <w:t xml:space="preserve">, as well the various features that will be implemented. </w:t>
      </w:r>
    </w:p>
    <w:p w14:paraId="333574C2" w14:textId="77777777" w:rsidR="005B7984" w:rsidRDefault="005B7984" w:rsidP="00BA16F2"/>
    <w:p w14:paraId="0F0E485B" w14:textId="06A65F33" w:rsidR="00F8061C" w:rsidRPr="00F8061C" w:rsidRDefault="005B7984" w:rsidP="00F8061C">
      <w:r>
        <w:t xml:space="preserve">Then the model will be implemented based on the design created. </w:t>
      </w:r>
      <w:r w:rsidR="00FB3759">
        <w:t>Depending on the</w:t>
      </w:r>
      <w:r>
        <w:t xml:space="preserve"> amount of time it takes to complete these steps, multiple models may be created for contrast and comparison.</w:t>
      </w:r>
      <w:r w:rsidR="00FB3759">
        <w:t xml:space="preserve"> These will all be tested and the results noted down for the final report.</w:t>
      </w:r>
    </w:p>
    <w:p w14:paraId="65A05762" w14:textId="086AE969" w:rsidR="00FB3759" w:rsidRPr="00FB3759" w:rsidRDefault="00806CFF" w:rsidP="00FB3759">
      <w:pPr>
        <w:pStyle w:val="Heading1"/>
      </w:pPr>
      <w:r>
        <w:t>Project deliverables</w:t>
      </w:r>
    </w:p>
    <w:p w14:paraId="2F2013D4" w14:textId="230354DE" w:rsidR="007813F2" w:rsidRDefault="007813F2" w:rsidP="007813F2">
      <w:pPr>
        <w:pStyle w:val="NormalWeb"/>
        <w:spacing w:before="0" w:beforeAutospacing="0" w:after="0" w:afterAutospacing="0"/>
        <w:rPr>
          <w:rFonts w:ascii="Arial" w:hAnsi="Arial" w:cs="Arial"/>
          <w:color w:val="000000"/>
          <w:sz w:val="23"/>
          <w:szCs w:val="23"/>
        </w:rPr>
      </w:pPr>
      <w:r>
        <w:rPr>
          <w:rFonts w:ascii="Arial" w:hAnsi="Arial" w:cs="Arial"/>
          <w:color w:val="000000"/>
          <w:sz w:val="23"/>
          <w:szCs w:val="23"/>
        </w:rPr>
        <w:t xml:space="preserve">- </w:t>
      </w:r>
      <w:r w:rsidR="00FB3759">
        <w:rPr>
          <w:rFonts w:ascii="Arial" w:hAnsi="Arial" w:cs="Arial"/>
          <w:color w:val="000000"/>
          <w:sz w:val="23"/>
          <w:szCs w:val="23"/>
        </w:rPr>
        <w:t>Model(s) of invisibility cloak</w:t>
      </w:r>
      <w:r w:rsidR="00E3017F">
        <w:rPr>
          <w:rFonts w:ascii="Arial" w:hAnsi="Arial" w:cs="Arial"/>
          <w:color w:val="000000"/>
          <w:sz w:val="23"/>
          <w:szCs w:val="23"/>
        </w:rPr>
        <w:t xml:space="preserve"> which will be implemented in the programming language chosen.</w:t>
      </w:r>
    </w:p>
    <w:p w14:paraId="3CF8CA90" w14:textId="62A64C53" w:rsidR="00FB3759" w:rsidRDefault="00FB3759" w:rsidP="007813F2">
      <w:pPr>
        <w:pStyle w:val="NormalWeb"/>
        <w:spacing w:before="0" w:beforeAutospacing="0" w:after="0" w:afterAutospacing="0"/>
      </w:pPr>
      <w:r>
        <w:rPr>
          <w:rFonts w:ascii="Arial" w:hAnsi="Arial" w:cs="Arial"/>
          <w:color w:val="000000"/>
          <w:sz w:val="23"/>
          <w:szCs w:val="23"/>
        </w:rPr>
        <w:lastRenderedPageBreak/>
        <w:t>- Results of experiments and tests on model(s)</w:t>
      </w:r>
      <w:r w:rsidR="00E3017F">
        <w:rPr>
          <w:rFonts w:ascii="Arial" w:hAnsi="Arial" w:cs="Arial"/>
          <w:color w:val="000000"/>
          <w:sz w:val="23"/>
          <w:szCs w:val="23"/>
        </w:rPr>
        <w:t xml:space="preserve"> in table format and linking to tests specified in the test specification.</w:t>
      </w:r>
    </w:p>
    <w:p w14:paraId="7CA58B19" w14:textId="3DB555C8" w:rsidR="007813F2" w:rsidRDefault="007813F2" w:rsidP="007813F2">
      <w:pPr>
        <w:pStyle w:val="NormalWeb"/>
        <w:spacing w:before="0" w:beforeAutospacing="0" w:after="0" w:afterAutospacing="0"/>
      </w:pPr>
      <w:r>
        <w:rPr>
          <w:rFonts w:ascii="Arial" w:hAnsi="Arial" w:cs="Arial"/>
          <w:color w:val="000000"/>
          <w:sz w:val="23"/>
          <w:szCs w:val="23"/>
        </w:rPr>
        <w:t>- Desi</w:t>
      </w:r>
      <w:r w:rsidR="00FB3759">
        <w:rPr>
          <w:rFonts w:ascii="Arial" w:hAnsi="Arial" w:cs="Arial"/>
          <w:color w:val="000000"/>
          <w:sz w:val="23"/>
          <w:szCs w:val="23"/>
        </w:rPr>
        <w:t>gn specification</w:t>
      </w:r>
      <w:r w:rsidR="00E3017F">
        <w:rPr>
          <w:rFonts w:ascii="Arial" w:hAnsi="Arial" w:cs="Arial"/>
          <w:color w:val="000000"/>
          <w:sz w:val="23"/>
          <w:szCs w:val="23"/>
        </w:rPr>
        <w:t xml:space="preserve"> created using research</w:t>
      </w:r>
    </w:p>
    <w:p w14:paraId="75D62B2D" w14:textId="70A8C04E" w:rsidR="007813F2" w:rsidRDefault="007813F2" w:rsidP="007813F2">
      <w:pPr>
        <w:pStyle w:val="NormalWeb"/>
        <w:spacing w:before="0" w:beforeAutospacing="0" w:after="0" w:afterAutospacing="0"/>
      </w:pPr>
      <w:r>
        <w:rPr>
          <w:rFonts w:ascii="Arial" w:hAnsi="Arial" w:cs="Arial"/>
          <w:color w:val="000000"/>
          <w:sz w:val="23"/>
          <w:szCs w:val="23"/>
        </w:rPr>
        <w:t>- Test specification</w:t>
      </w:r>
      <w:r w:rsidR="00E3017F">
        <w:rPr>
          <w:rFonts w:ascii="Arial" w:hAnsi="Arial" w:cs="Arial"/>
          <w:color w:val="000000"/>
          <w:sz w:val="23"/>
          <w:szCs w:val="23"/>
        </w:rPr>
        <w:t xml:space="preserve"> including tests for robustness as well as experiments checking for limitations and strengths of the cloak.</w:t>
      </w:r>
    </w:p>
    <w:p w14:paraId="3443492C" w14:textId="77777777" w:rsidR="007813F2" w:rsidRDefault="007813F2" w:rsidP="007813F2">
      <w:pPr>
        <w:pStyle w:val="NormalWeb"/>
        <w:spacing w:before="0" w:beforeAutospacing="0" w:after="0" w:afterAutospacing="0"/>
      </w:pPr>
      <w:r>
        <w:rPr>
          <w:rFonts w:ascii="Arial" w:hAnsi="Arial" w:cs="Arial"/>
          <w:color w:val="000000"/>
          <w:sz w:val="23"/>
          <w:szCs w:val="23"/>
        </w:rPr>
        <w:t>- Final report</w:t>
      </w:r>
    </w:p>
    <w:p w14:paraId="181540F1" w14:textId="1295B9AB" w:rsidR="00D60CED" w:rsidRDefault="007813F2" w:rsidP="00D60CED">
      <w:pPr>
        <w:pStyle w:val="NormalWeb"/>
        <w:spacing w:before="0" w:beforeAutospacing="0" w:after="0" w:afterAutospacing="0"/>
        <w:rPr>
          <w:rFonts w:ascii="Arial" w:hAnsi="Arial" w:cs="Arial"/>
          <w:color w:val="000000"/>
          <w:sz w:val="23"/>
          <w:szCs w:val="23"/>
        </w:rPr>
      </w:pPr>
      <w:r>
        <w:rPr>
          <w:rFonts w:ascii="Arial" w:hAnsi="Arial" w:cs="Arial"/>
          <w:color w:val="000000"/>
          <w:sz w:val="23"/>
          <w:szCs w:val="23"/>
        </w:rPr>
        <w:t xml:space="preserve">- </w:t>
      </w:r>
      <w:r w:rsidR="00FB3759">
        <w:rPr>
          <w:rFonts w:ascii="Arial" w:hAnsi="Arial" w:cs="Arial"/>
          <w:color w:val="000000"/>
          <w:sz w:val="23"/>
          <w:szCs w:val="23"/>
        </w:rPr>
        <w:t>Blog for progress tracking</w:t>
      </w:r>
      <w:r w:rsidR="00090C74">
        <w:rPr>
          <w:rFonts w:ascii="Arial" w:hAnsi="Arial" w:cs="Arial"/>
          <w:color w:val="000000"/>
          <w:sz w:val="23"/>
          <w:szCs w:val="23"/>
        </w:rPr>
        <w:t xml:space="preserve"> that will include links to current versions of program and any research undertaken with references to research.</w:t>
      </w:r>
    </w:p>
    <w:p w14:paraId="15009B68" w14:textId="77777777" w:rsidR="00D60CED" w:rsidRPr="00D60CED" w:rsidRDefault="00D60CED" w:rsidP="00D60CED">
      <w:pPr>
        <w:pStyle w:val="NormalWeb"/>
        <w:spacing w:before="0" w:beforeAutospacing="0" w:after="0" w:afterAutospacing="0"/>
        <w:rPr>
          <w:rFonts w:ascii="Arial" w:hAnsi="Arial" w:cs="Arial"/>
          <w:color w:val="000000"/>
          <w:sz w:val="23"/>
          <w:szCs w:val="23"/>
        </w:rPr>
      </w:pPr>
    </w:p>
    <w:p w14:paraId="2A1B2B2E" w14:textId="30CBEF63" w:rsidR="007E38C3" w:rsidRDefault="00806CFF" w:rsidP="002A3CB3">
      <w:pPr>
        <w:pStyle w:val="Heading1"/>
      </w:pPr>
      <w:r>
        <w:t xml:space="preserve">Initial </w:t>
      </w:r>
      <w:r w:rsidR="00675C3A">
        <w:t xml:space="preserve">annotated </w:t>
      </w:r>
      <w:r>
        <w:t>bibliography</w:t>
      </w:r>
    </w:p>
    <w:p w14:paraId="1D50F0BC" w14:textId="77777777" w:rsidR="007E38C3" w:rsidRDefault="007E38C3" w:rsidP="007E38C3"/>
    <w:p w14:paraId="3789FA07" w14:textId="35AE1BCD" w:rsidR="00D60CED" w:rsidRDefault="007E38C3">
      <w:pPr>
        <w:pStyle w:val="NormalWeb"/>
        <w:ind w:left="640" w:hanging="640"/>
        <w:divId w:val="354237479"/>
        <w:rPr>
          <w:rFonts w:ascii="Cambria" w:hAnsi="Cambria"/>
          <w:noProof/>
          <w:sz w:val="22"/>
        </w:rPr>
      </w:pPr>
      <w:r>
        <w:fldChar w:fldCharType="begin" w:fldLock="1"/>
      </w:r>
      <w:r>
        <w:instrText xml:space="preserve">ADDIN Mendeley Bibliography CSL_BIBLIOGRAPHY </w:instrText>
      </w:r>
      <w:r>
        <w:fldChar w:fldCharType="separate"/>
      </w:r>
      <w:r w:rsidR="00D60CED" w:rsidRPr="00D60CED">
        <w:rPr>
          <w:rFonts w:ascii="Cambria" w:hAnsi="Cambria"/>
          <w:noProof/>
          <w:sz w:val="22"/>
        </w:rPr>
        <w:t>[1]</w:t>
      </w:r>
      <w:r w:rsidR="00D60CED" w:rsidRPr="00D60CED">
        <w:rPr>
          <w:rFonts w:ascii="Cambria" w:hAnsi="Cambria"/>
          <w:noProof/>
          <w:sz w:val="22"/>
        </w:rPr>
        <w:tab/>
        <w:t xml:space="preserve">U. Leonhardt and T. G. Philbin, “Chapter 2 Transformation Optics and the Geometry of Light,” </w:t>
      </w:r>
      <w:r w:rsidR="00D60CED" w:rsidRPr="00D60CED">
        <w:rPr>
          <w:rFonts w:ascii="Cambria" w:hAnsi="Cambria"/>
          <w:i/>
          <w:iCs/>
          <w:noProof/>
          <w:sz w:val="22"/>
        </w:rPr>
        <w:t>Prog. Opt.</w:t>
      </w:r>
      <w:r w:rsidR="00D60CED" w:rsidRPr="00D60CED">
        <w:rPr>
          <w:rFonts w:ascii="Cambria" w:hAnsi="Cambria"/>
          <w:noProof/>
          <w:sz w:val="22"/>
        </w:rPr>
        <w:t>, vol. 53, pp. 69–152, May 2009.</w:t>
      </w:r>
    </w:p>
    <w:p w14:paraId="736D5937" w14:textId="03BBE5C1" w:rsidR="00D60CED" w:rsidRPr="00D60CED" w:rsidRDefault="00D60CED" w:rsidP="00D60CED">
      <w:pPr>
        <w:pStyle w:val="NormalWeb"/>
        <w:ind w:left="640" w:hanging="640"/>
        <w:divId w:val="354237479"/>
        <w:rPr>
          <w:rFonts w:ascii="Cambria" w:hAnsi="Cambria"/>
          <w:noProof/>
          <w:sz w:val="22"/>
        </w:rPr>
      </w:pPr>
      <w:r>
        <w:rPr>
          <w:rFonts w:ascii="Cambria" w:eastAsiaTheme="minorEastAsia" w:hAnsi="Cambria"/>
          <w:noProof/>
          <w:sz w:val="22"/>
        </w:rPr>
        <w:tab/>
      </w:r>
      <w:r>
        <w:rPr>
          <w:rFonts w:ascii="Cambria" w:hAnsi="Cambria"/>
          <w:noProof/>
          <w:sz w:val="22"/>
        </w:rPr>
        <w:t xml:space="preserve">This paper explains extremely clearly the mathmatics and theory behind transformation optics, which is the basis for invisibility research. </w:t>
      </w:r>
    </w:p>
    <w:p w14:paraId="4349BAB4" w14:textId="77777777" w:rsidR="00D60CED" w:rsidRDefault="00D60CED">
      <w:pPr>
        <w:pStyle w:val="NormalWeb"/>
        <w:ind w:left="640" w:hanging="640"/>
        <w:divId w:val="354237479"/>
        <w:rPr>
          <w:rFonts w:ascii="Cambria" w:hAnsi="Cambria"/>
          <w:noProof/>
          <w:sz w:val="22"/>
        </w:rPr>
      </w:pPr>
      <w:r w:rsidRPr="00D60CED">
        <w:rPr>
          <w:rFonts w:ascii="Cambria" w:hAnsi="Cambria"/>
          <w:noProof/>
          <w:sz w:val="22"/>
        </w:rPr>
        <w:t>[2]</w:t>
      </w:r>
      <w:r w:rsidRPr="00D60CED">
        <w:rPr>
          <w:rFonts w:ascii="Cambria" w:hAnsi="Cambria"/>
          <w:noProof/>
          <w:sz w:val="22"/>
        </w:rPr>
        <w:tab/>
        <w:t xml:space="preserve">D. Schurig, J. J. Mock, B. J. Justice, S. a Cummer, J. B. Pendry, a F. Starr, and D. R. Smith, “Metamaterial electromagnetic cloak at microwave frequencies.,” </w:t>
      </w:r>
      <w:r w:rsidRPr="00D60CED">
        <w:rPr>
          <w:rFonts w:ascii="Cambria" w:hAnsi="Cambria"/>
          <w:i/>
          <w:iCs/>
          <w:noProof/>
          <w:sz w:val="22"/>
        </w:rPr>
        <w:t>Science</w:t>
      </w:r>
      <w:r w:rsidRPr="00D60CED">
        <w:rPr>
          <w:rFonts w:ascii="Cambria" w:hAnsi="Cambria"/>
          <w:noProof/>
          <w:sz w:val="22"/>
        </w:rPr>
        <w:t>, vol. 314, no. 5801, pp. 977–980, 2006.</w:t>
      </w:r>
    </w:p>
    <w:p w14:paraId="5A69D948" w14:textId="5356A6CB" w:rsidR="00D60CED" w:rsidRPr="00D60CED" w:rsidRDefault="00D60CED">
      <w:pPr>
        <w:pStyle w:val="NormalWeb"/>
        <w:ind w:left="640" w:hanging="640"/>
        <w:divId w:val="354237479"/>
        <w:rPr>
          <w:rFonts w:ascii="Cambria" w:hAnsi="Cambria"/>
          <w:noProof/>
          <w:sz w:val="22"/>
        </w:rPr>
      </w:pPr>
      <w:r>
        <w:rPr>
          <w:rFonts w:ascii="Cambria" w:hAnsi="Cambria"/>
          <w:noProof/>
          <w:sz w:val="22"/>
        </w:rPr>
        <w:tab/>
      </w:r>
      <w:r>
        <w:rPr>
          <w:rFonts w:ascii="Cambria" w:hAnsi="Cambria"/>
          <w:noProof/>
          <w:sz w:val="22"/>
        </w:rPr>
        <w:t>This is a paper discussing an electromagnetic invisiblity cloak that hides objects from microwaves. The paper has been useful in outlining the type of structure the model might take, based on the kind of structure used in the metamaterial.</w:t>
      </w:r>
    </w:p>
    <w:p w14:paraId="7E8C7543" w14:textId="77777777" w:rsidR="00D60CED" w:rsidRDefault="00D60CED">
      <w:pPr>
        <w:pStyle w:val="NormalWeb"/>
        <w:ind w:left="640" w:hanging="640"/>
        <w:divId w:val="354237479"/>
        <w:rPr>
          <w:rFonts w:ascii="Cambria" w:hAnsi="Cambria"/>
          <w:noProof/>
          <w:sz w:val="22"/>
        </w:rPr>
      </w:pPr>
      <w:r w:rsidRPr="00D60CED">
        <w:rPr>
          <w:rFonts w:ascii="Cambria" w:hAnsi="Cambria"/>
          <w:noProof/>
          <w:sz w:val="22"/>
        </w:rPr>
        <w:t>[3]</w:t>
      </w:r>
      <w:r w:rsidRPr="00D60CED">
        <w:rPr>
          <w:rFonts w:ascii="Cambria" w:hAnsi="Cambria"/>
          <w:noProof/>
          <w:sz w:val="22"/>
        </w:rPr>
        <w:tab/>
        <w:t xml:space="preserve">J. B. Pendry, </w:t>
      </w:r>
      <w:r w:rsidRPr="00D60CED">
        <w:rPr>
          <w:rFonts w:ascii="Cambria" w:hAnsi="Cambria"/>
          <w:i/>
          <w:iCs/>
          <w:noProof/>
          <w:sz w:val="22"/>
        </w:rPr>
        <w:t>Metamaterials and the Science of Invisibility</w:t>
      </w:r>
      <w:r w:rsidRPr="00D60CED">
        <w:rPr>
          <w:rFonts w:ascii="Cambria" w:hAnsi="Cambria"/>
          <w:noProof/>
          <w:sz w:val="22"/>
        </w:rPr>
        <w:t xml:space="preserve">. London, UK: Youtube, 2013. </w:t>
      </w:r>
    </w:p>
    <w:p w14:paraId="3E49948F" w14:textId="38B215F5" w:rsidR="00D60CED" w:rsidRPr="00D60CED" w:rsidRDefault="00D60CED">
      <w:pPr>
        <w:pStyle w:val="NormalWeb"/>
        <w:ind w:left="640" w:hanging="640"/>
        <w:divId w:val="354237479"/>
        <w:rPr>
          <w:rFonts w:ascii="Cambria" w:hAnsi="Cambria"/>
          <w:noProof/>
          <w:sz w:val="22"/>
        </w:rPr>
      </w:pPr>
      <w:r>
        <w:rPr>
          <w:rFonts w:ascii="Cambria" w:hAnsi="Cambria"/>
          <w:noProof/>
          <w:sz w:val="22"/>
        </w:rPr>
        <w:tab/>
        <w:t>A lecture given by a leading expert in the field of metamaterials and invisiblity research. It explains the history of the subject, current advances in the field and the general theories, as well as projects he has worked on.</w:t>
      </w:r>
    </w:p>
    <w:p w14:paraId="453027D3" w14:textId="286EFCA0" w:rsidR="007E38C3" w:rsidRPr="007E38C3" w:rsidRDefault="007E38C3" w:rsidP="007E38C3">
      <w:r>
        <w:fldChar w:fldCharType="end"/>
      </w:r>
    </w:p>
    <w:p w14:paraId="1437F77E" w14:textId="77777777" w:rsidR="002A3CB3" w:rsidRPr="002A3CB3" w:rsidRDefault="002A3CB3" w:rsidP="002A3CB3"/>
    <w:p w14:paraId="1F194303" w14:textId="77777777" w:rsidR="002A3CB3" w:rsidRPr="002A3CB3" w:rsidRDefault="002A3CB3" w:rsidP="002A3CB3"/>
    <w:p w14:paraId="72F65D08" w14:textId="77777777" w:rsidR="002A3CB3" w:rsidRPr="002A3CB3" w:rsidRDefault="002A3CB3" w:rsidP="002A3CB3"/>
    <w:p w14:paraId="12B2DDA1" w14:textId="77777777" w:rsidR="002A3CB3" w:rsidRPr="002A3CB3" w:rsidRDefault="002A3CB3" w:rsidP="002A3CB3"/>
    <w:p w14:paraId="10B31C6B" w14:textId="77777777" w:rsidR="002A3CB3" w:rsidRPr="002A3CB3" w:rsidRDefault="002A3CB3" w:rsidP="002A3CB3"/>
    <w:p w14:paraId="76465E6A" w14:textId="77777777" w:rsidR="002A3CB3" w:rsidRPr="002A3CB3" w:rsidRDefault="002A3CB3" w:rsidP="002A3CB3"/>
    <w:p w14:paraId="2D45E8FE" w14:textId="77777777" w:rsidR="002A3CB3" w:rsidRPr="002A3CB3" w:rsidRDefault="002A3CB3" w:rsidP="002A3CB3"/>
    <w:p w14:paraId="479D6091" w14:textId="77777777" w:rsidR="002A3CB3" w:rsidRPr="002A3CB3" w:rsidRDefault="002A3CB3" w:rsidP="002A3CB3"/>
    <w:p w14:paraId="2227487E" w14:textId="77777777" w:rsidR="002A3CB3" w:rsidRPr="002A3CB3" w:rsidRDefault="002A3CB3" w:rsidP="002A3CB3"/>
    <w:p w14:paraId="2EC410E3" w14:textId="77777777" w:rsidR="002A3CB3" w:rsidRPr="002A3CB3" w:rsidRDefault="002A3CB3" w:rsidP="002A3CB3"/>
    <w:p w14:paraId="58916F79" w14:textId="77777777" w:rsidR="002A3CB3" w:rsidRPr="002A3CB3" w:rsidRDefault="002A3CB3" w:rsidP="002A3CB3"/>
    <w:p w14:paraId="483C4082" w14:textId="77777777" w:rsidR="002A3CB3" w:rsidRPr="002A3CB3" w:rsidRDefault="002A3CB3" w:rsidP="002A3CB3"/>
    <w:p w14:paraId="3287DB0B" w14:textId="77777777" w:rsidR="002A3CB3" w:rsidRPr="002A3CB3" w:rsidRDefault="002A3CB3" w:rsidP="002A3CB3"/>
    <w:p w14:paraId="713B20BA" w14:textId="77777777" w:rsidR="002A3CB3" w:rsidRPr="002A3CB3" w:rsidRDefault="002A3CB3" w:rsidP="002A3CB3"/>
    <w:p w14:paraId="761E7836" w14:textId="77777777" w:rsidR="002A3CB3" w:rsidRPr="002A3CB3" w:rsidRDefault="002A3CB3" w:rsidP="002A3CB3"/>
    <w:p w14:paraId="5628CF74" w14:textId="77777777" w:rsidR="002A3CB3" w:rsidRPr="002A3CB3" w:rsidRDefault="002A3CB3" w:rsidP="002A3CB3"/>
    <w:p w14:paraId="2BCFEDB5" w14:textId="77777777" w:rsidR="002A3CB3" w:rsidRPr="002A3CB3" w:rsidRDefault="002A3CB3" w:rsidP="002A3CB3"/>
    <w:p w14:paraId="217A72AC" w14:textId="77777777" w:rsidR="002A3CB3" w:rsidRPr="002A3CB3" w:rsidRDefault="002A3CB3" w:rsidP="002A3CB3"/>
    <w:p w14:paraId="6BF91FD4" w14:textId="77777777" w:rsidR="002A3CB3" w:rsidRPr="002A3CB3" w:rsidRDefault="002A3CB3" w:rsidP="002A3CB3"/>
    <w:p w14:paraId="40568FB0" w14:textId="4F4701EC" w:rsidR="002A3CB3" w:rsidRDefault="002A3CB3" w:rsidP="002A3CB3"/>
    <w:p w14:paraId="7221A8F3" w14:textId="77777777" w:rsidR="00B40716" w:rsidRPr="002A3CB3" w:rsidRDefault="00B40716" w:rsidP="002A3CB3"/>
    <w:sectPr w:rsidR="00B40716" w:rsidRPr="002A3CB3" w:rsidSect="003268BD">
      <w:headerReference w:type="first" r:id="rId11"/>
      <w:footerReference w:type="first" r:id="rId12"/>
      <w:pgSz w:w="11900" w:h="16840"/>
      <w:pgMar w:top="1440" w:right="1800" w:bottom="1440" w:left="1800" w:header="708" w:footer="708" w:gutter="0"/>
      <w:pgNumType w:start="1"/>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39852B" w14:textId="77777777" w:rsidR="00B76A1F" w:rsidRDefault="00B76A1F" w:rsidP="00806CFF">
      <w:r>
        <w:separator/>
      </w:r>
    </w:p>
  </w:endnote>
  <w:endnote w:type="continuationSeparator" w:id="0">
    <w:p w14:paraId="21CE615D" w14:textId="77777777" w:rsidR="00B76A1F" w:rsidRDefault="00B76A1F" w:rsidP="00806C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A26723" w14:textId="77777777" w:rsidR="00512FA7" w:rsidRDefault="00512FA7" w:rsidP="00806CF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B5B7B9C" w14:textId="77777777" w:rsidR="00512FA7" w:rsidRDefault="00512FA7" w:rsidP="00806CFF">
    <w:pPr>
      <w:pStyle w:val="Footer"/>
      <w:framePr w:wrap="around"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0FA1FDF8" w14:textId="77777777" w:rsidR="00512FA7" w:rsidRDefault="00512FA7" w:rsidP="00806CF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2E87E2" w14:textId="77777777" w:rsidR="00512FA7" w:rsidRDefault="00512FA7" w:rsidP="00806CF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00FDD">
      <w:rPr>
        <w:rStyle w:val="PageNumber"/>
        <w:noProof/>
      </w:rPr>
      <w:t>3</w:t>
    </w:r>
    <w:r>
      <w:rPr>
        <w:rStyle w:val="PageNumber"/>
      </w:rPr>
      <w:fldChar w:fldCharType="end"/>
    </w:r>
  </w:p>
  <w:p w14:paraId="421FAA84" w14:textId="3C72034D" w:rsidR="00512FA7" w:rsidRDefault="002A3CB3" w:rsidP="00806CFF">
    <w:pPr>
      <w:pStyle w:val="Footer"/>
      <w:ind w:right="360"/>
    </w:pPr>
    <w:r>
      <w:t xml:space="preserve"> Rendering Invisibility</w:t>
    </w:r>
    <w:r w:rsidR="00512FA7">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3DC2A3" w14:textId="0427C959" w:rsidR="00512FA7" w:rsidRDefault="002A3CB3" w:rsidP="003268BD">
    <w:pPr>
      <w:pStyle w:val="Footer"/>
    </w:pPr>
    <w:r>
      <w:t>Rendering Invisibility</w:t>
    </w:r>
    <w:r w:rsidR="00512FA7">
      <w:tab/>
    </w:r>
    <w:r w:rsidR="00512FA7">
      <w:tab/>
      <w:t xml:space="preserve">Page </w:t>
    </w:r>
    <w:r w:rsidR="00512FA7">
      <w:fldChar w:fldCharType="begin"/>
    </w:r>
    <w:r w:rsidR="00512FA7">
      <w:instrText xml:space="preserve"> PAGE  \* MERGEFORMAT </w:instrText>
    </w:r>
    <w:r w:rsidR="00512FA7">
      <w:fldChar w:fldCharType="separate"/>
    </w:r>
    <w:r w:rsidR="00A00FDD">
      <w:rPr>
        <w:noProof/>
      </w:rPr>
      <w:t>1</w:t>
    </w:r>
    <w:r w:rsidR="00512FA7">
      <w:fldChar w:fldCharType="end"/>
    </w:r>
    <w:r w:rsidR="00512FA7">
      <w:t xml:space="preserve"> of </w:t>
    </w:r>
    <w:r w:rsidR="00512FA7">
      <w:rPr>
        <w:lang w:val="en-US"/>
      </w:rPr>
      <w:fldChar w:fldCharType="begin"/>
    </w:r>
    <w:r w:rsidR="00512FA7">
      <w:rPr>
        <w:lang w:val="en-US"/>
      </w:rPr>
      <w:instrText xml:space="preserve"> SECTIONPAGES  \* MERGEFORMAT </w:instrText>
    </w:r>
    <w:r w:rsidR="00512FA7">
      <w:rPr>
        <w:lang w:val="en-US"/>
      </w:rPr>
      <w:fldChar w:fldCharType="separate"/>
    </w:r>
    <w:r w:rsidR="00A00FDD">
      <w:rPr>
        <w:noProof/>
        <w:lang w:val="en-US"/>
      </w:rPr>
      <w:t>3</w:t>
    </w:r>
    <w:r w:rsidR="00512FA7">
      <w:rPr>
        <w:lang w:val="en-US"/>
      </w:rPr>
      <w:fldChar w:fldCharType="end"/>
    </w:r>
  </w:p>
  <w:p w14:paraId="7860BF2D" w14:textId="77777777" w:rsidR="00512FA7" w:rsidRPr="003268BD" w:rsidRDefault="00512FA7" w:rsidP="003268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659BD7" w14:textId="77777777" w:rsidR="00B76A1F" w:rsidRDefault="00B76A1F" w:rsidP="00806CFF">
      <w:r>
        <w:separator/>
      </w:r>
    </w:p>
  </w:footnote>
  <w:footnote w:type="continuationSeparator" w:id="0">
    <w:p w14:paraId="26E72EAE" w14:textId="77777777" w:rsidR="00B76A1F" w:rsidRDefault="00B76A1F" w:rsidP="00806C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FA73D6" w14:textId="4C8BB465" w:rsidR="00512FA7" w:rsidRDefault="00512FA7">
    <w:pPr>
      <w:pStyle w:val="Header"/>
    </w:pPr>
    <w:r>
      <w:t>Outline Project Specificati</w:t>
    </w:r>
    <w:r w:rsidR="007D2E37">
      <w:t>on – 0.2</w:t>
    </w:r>
    <w:r w:rsidR="002A3CB3">
      <w:t xml:space="preserve"> (Draft)</w:t>
    </w:r>
    <w:r w:rsidR="002A3CB3">
      <w:tab/>
    </w:r>
    <w:r w:rsidR="002A3CB3">
      <w:tab/>
      <w:t>Katherine Rose Farmer (</w:t>
    </w:r>
    <w:proofErr w:type="spellStart"/>
    <w:r w:rsidR="002A3CB3">
      <w:t>krf</w:t>
    </w:r>
    <w:proofErr w:type="spellEnd"/>
    <w: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A60335" w14:textId="3353CAFB" w:rsidR="00512FA7" w:rsidRDefault="00512FA7">
    <w:pPr>
      <w:pStyle w:val="Header"/>
    </w:pPr>
    <w:r>
      <w:t>Outline Project Specif</w:t>
    </w:r>
    <w:r w:rsidR="007D2E37">
      <w:t>ication – 0.2</w:t>
    </w:r>
    <w:r w:rsidR="002A3CB3">
      <w:t xml:space="preserve"> (Draft)</w:t>
    </w:r>
    <w:r w:rsidR="002A3CB3">
      <w:tab/>
    </w:r>
    <w:r w:rsidR="002A3CB3">
      <w:tab/>
      <w:t>Katherine Rose Farmer (</w:t>
    </w:r>
    <w:proofErr w:type="spellStart"/>
    <w:r w:rsidR="002A3CB3">
      <w:t>krf</w:t>
    </w:r>
    <w:proofErr w:type="spellEnd"/>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CA03B0"/>
    <w:multiLevelType w:val="multilevel"/>
    <w:tmpl w:val="1E88B584"/>
    <w:lvl w:ilvl="0">
      <w:start w:val="1"/>
      <w:numFmt w:val="decimal"/>
      <w:lvlText w:val="%1."/>
      <w:lvlJc w:val="left"/>
      <w:pPr>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6C02AE0"/>
    <w:multiLevelType w:val="hybridMultilevel"/>
    <w:tmpl w:val="4336CD76"/>
    <w:lvl w:ilvl="0" w:tplc="B34AD0DE">
      <w:start w:val="1"/>
      <w:numFmt w:val="decimal"/>
      <w:pStyle w:val="Heading1"/>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84B6457"/>
    <w:multiLevelType w:val="hybridMultilevel"/>
    <w:tmpl w:val="54083268"/>
    <w:lvl w:ilvl="0" w:tplc="76BEB8FA">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61C"/>
    <w:rsid w:val="00090C74"/>
    <w:rsid w:val="000B28B6"/>
    <w:rsid w:val="000E5039"/>
    <w:rsid w:val="00195F6D"/>
    <w:rsid w:val="002A0C76"/>
    <w:rsid w:val="002A3CB3"/>
    <w:rsid w:val="003268BD"/>
    <w:rsid w:val="00347FB9"/>
    <w:rsid w:val="00437E29"/>
    <w:rsid w:val="00440CE1"/>
    <w:rsid w:val="004705A5"/>
    <w:rsid w:val="00512FA7"/>
    <w:rsid w:val="00522736"/>
    <w:rsid w:val="00536C05"/>
    <w:rsid w:val="005B7984"/>
    <w:rsid w:val="0060710F"/>
    <w:rsid w:val="00613198"/>
    <w:rsid w:val="006470EF"/>
    <w:rsid w:val="00675C3A"/>
    <w:rsid w:val="00695182"/>
    <w:rsid w:val="007813F2"/>
    <w:rsid w:val="007C4D2D"/>
    <w:rsid w:val="007D2E37"/>
    <w:rsid w:val="007E38C3"/>
    <w:rsid w:val="007F6CEB"/>
    <w:rsid w:val="008023A8"/>
    <w:rsid w:val="00806CFF"/>
    <w:rsid w:val="008868F2"/>
    <w:rsid w:val="00937FDD"/>
    <w:rsid w:val="00A00FDD"/>
    <w:rsid w:val="00A24017"/>
    <w:rsid w:val="00A65BA2"/>
    <w:rsid w:val="00A82D60"/>
    <w:rsid w:val="00AB4F6E"/>
    <w:rsid w:val="00B017FE"/>
    <w:rsid w:val="00B40716"/>
    <w:rsid w:val="00B76A1F"/>
    <w:rsid w:val="00BA16F2"/>
    <w:rsid w:val="00BD079A"/>
    <w:rsid w:val="00CC6461"/>
    <w:rsid w:val="00D5648B"/>
    <w:rsid w:val="00D60CED"/>
    <w:rsid w:val="00D943DD"/>
    <w:rsid w:val="00E3017F"/>
    <w:rsid w:val="00F8061C"/>
    <w:rsid w:val="00FB0A3E"/>
    <w:rsid w:val="00FB3759"/>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164FEECC"/>
  <w15:docId w15:val="{E1189C57-3ED4-44D8-874F-FFADA0851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0716"/>
    <w:rPr>
      <w:sz w:val="22"/>
      <w:szCs w:val="24"/>
    </w:rPr>
  </w:style>
  <w:style w:type="paragraph" w:styleId="Heading1">
    <w:name w:val="heading 1"/>
    <w:basedOn w:val="Normal"/>
    <w:next w:val="Normal"/>
    <w:link w:val="Heading1Char"/>
    <w:uiPriority w:val="9"/>
    <w:qFormat/>
    <w:rsid w:val="00806CFF"/>
    <w:pPr>
      <w:keepNext/>
      <w:keepLines/>
      <w:numPr>
        <w:numId w:val="1"/>
      </w:numPr>
      <w:spacing w:before="240"/>
      <w:outlineLvl w:val="0"/>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6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06CFF"/>
    <w:rPr>
      <w:rFonts w:asciiTheme="majorHAnsi" w:eastAsiaTheme="majorEastAsia" w:hAnsiTheme="majorHAnsi" w:cstheme="majorBidi"/>
      <w:b/>
      <w:bCs/>
      <w:sz w:val="32"/>
      <w:szCs w:val="32"/>
    </w:rPr>
  </w:style>
  <w:style w:type="paragraph" w:styleId="Header">
    <w:name w:val="header"/>
    <w:basedOn w:val="Normal"/>
    <w:link w:val="HeaderChar"/>
    <w:uiPriority w:val="99"/>
    <w:unhideWhenUsed/>
    <w:rsid w:val="00806CFF"/>
    <w:pPr>
      <w:tabs>
        <w:tab w:val="center" w:pos="4320"/>
        <w:tab w:val="right" w:pos="8640"/>
      </w:tabs>
    </w:pPr>
  </w:style>
  <w:style w:type="character" w:customStyle="1" w:styleId="HeaderChar">
    <w:name w:val="Header Char"/>
    <w:basedOn w:val="DefaultParagraphFont"/>
    <w:link w:val="Header"/>
    <w:uiPriority w:val="99"/>
    <w:rsid w:val="00806CFF"/>
    <w:rPr>
      <w:sz w:val="24"/>
      <w:szCs w:val="24"/>
    </w:rPr>
  </w:style>
  <w:style w:type="paragraph" w:styleId="Footer">
    <w:name w:val="footer"/>
    <w:basedOn w:val="Normal"/>
    <w:link w:val="FooterChar"/>
    <w:uiPriority w:val="99"/>
    <w:unhideWhenUsed/>
    <w:rsid w:val="00806CFF"/>
    <w:pPr>
      <w:tabs>
        <w:tab w:val="center" w:pos="4320"/>
        <w:tab w:val="right" w:pos="8640"/>
      </w:tabs>
    </w:pPr>
  </w:style>
  <w:style w:type="character" w:customStyle="1" w:styleId="FooterChar">
    <w:name w:val="Footer Char"/>
    <w:basedOn w:val="DefaultParagraphFont"/>
    <w:link w:val="Footer"/>
    <w:uiPriority w:val="99"/>
    <w:rsid w:val="00806CFF"/>
    <w:rPr>
      <w:sz w:val="24"/>
      <w:szCs w:val="24"/>
    </w:rPr>
  </w:style>
  <w:style w:type="character" w:styleId="PageNumber">
    <w:name w:val="page number"/>
    <w:basedOn w:val="DefaultParagraphFont"/>
    <w:uiPriority w:val="99"/>
    <w:semiHidden/>
    <w:unhideWhenUsed/>
    <w:rsid w:val="00806CFF"/>
  </w:style>
  <w:style w:type="paragraph" w:styleId="ListParagraph">
    <w:name w:val="List Paragraph"/>
    <w:basedOn w:val="Normal"/>
    <w:uiPriority w:val="34"/>
    <w:qFormat/>
    <w:rsid w:val="00BD079A"/>
    <w:pPr>
      <w:ind w:left="720"/>
      <w:contextualSpacing/>
    </w:pPr>
  </w:style>
  <w:style w:type="character" w:styleId="Hyperlink">
    <w:name w:val="Hyperlink"/>
    <w:basedOn w:val="DefaultParagraphFont"/>
    <w:uiPriority w:val="99"/>
    <w:unhideWhenUsed/>
    <w:rsid w:val="00B40716"/>
    <w:rPr>
      <w:color w:val="0000FF" w:themeColor="hyperlink"/>
      <w:u w:val="single"/>
    </w:rPr>
  </w:style>
  <w:style w:type="paragraph" w:styleId="NormalWeb">
    <w:name w:val="Normal (Web)"/>
    <w:basedOn w:val="Normal"/>
    <w:uiPriority w:val="99"/>
    <w:unhideWhenUsed/>
    <w:rsid w:val="007813F2"/>
    <w:pPr>
      <w:spacing w:before="100" w:beforeAutospacing="1" w:after="100" w:afterAutospacing="1"/>
    </w:pPr>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847703">
      <w:bodyDiv w:val="1"/>
      <w:marLeft w:val="0"/>
      <w:marRight w:val="0"/>
      <w:marTop w:val="0"/>
      <w:marBottom w:val="0"/>
      <w:divBdr>
        <w:top w:val="none" w:sz="0" w:space="0" w:color="auto"/>
        <w:left w:val="none" w:sz="0" w:space="0" w:color="auto"/>
        <w:bottom w:val="none" w:sz="0" w:space="0" w:color="auto"/>
        <w:right w:val="none" w:sz="0" w:space="0" w:color="auto"/>
      </w:divBdr>
      <w:divsChild>
        <w:div w:id="736903253">
          <w:marLeft w:val="0"/>
          <w:marRight w:val="0"/>
          <w:marTop w:val="0"/>
          <w:marBottom w:val="0"/>
          <w:divBdr>
            <w:top w:val="none" w:sz="0" w:space="0" w:color="auto"/>
            <w:left w:val="none" w:sz="0" w:space="0" w:color="auto"/>
            <w:bottom w:val="none" w:sz="0" w:space="0" w:color="auto"/>
            <w:right w:val="none" w:sz="0" w:space="0" w:color="auto"/>
          </w:divBdr>
        </w:div>
        <w:div w:id="1149634146">
          <w:marLeft w:val="0"/>
          <w:marRight w:val="0"/>
          <w:marTop w:val="0"/>
          <w:marBottom w:val="0"/>
          <w:divBdr>
            <w:top w:val="none" w:sz="0" w:space="0" w:color="auto"/>
            <w:left w:val="none" w:sz="0" w:space="0" w:color="auto"/>
            <w:bottom w:val="none" w:sz="0" w:space="0" w:color="auto"/>
            <w:right w:val="none" w:sz="0" w:space="0" w:color="auto"/>
          </w:divBdr>
        </w:div>
        <w:div w:id="354189311">
          <w:marLeft w:val="0"/>
          <w:marRight w:val="0"/>
          <w:marTop w:val="0"/>
          <w:marBottom w:val="0"/>
          <w:divBdr>
            <w:top w:val="none" w:sz="0" w:space="0" w:color="auto"/>
            <w:left w:val="none" w:sz="0" w:space="0" w:color="auto"/>
            <w:bottom w:val="none" w:sz="0" w:space="0" w:color="auto"/>
            <w:right w:val="none" w:sz="0" w:space="0" w:color="auto"/>
          </w:divBdr>
        </w:div>
        <w:div w:id="396054972">
          <w:marLeft w:val="0"/>
          <w:marRight w:val="0"/>
          <w:marTop w:val="0"/>
          <w:marBottom w:val="0"/>
          <w:divBdr>
            <w:top w:val="none" w:sz="0" w:space="0" w:color="auto"/>
            <w:left w:val="none" w:sz="0" w:space="0" w:color="auto"/>
            <w:bottom w:val="none" w:sz="0" w:space="0" w:color="auto"/>
            <w:right w:val="none" w:sz="0" w:space="0" w:color="auto"/>
          </w:divBdr>
          <w:divsChild>
            <w:div w:id="35423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528293">
      <w:bodyDiv w:val="1"/>
      <w:marLeft w:val="0"/>
      <w:marRight w:val="0"/>
      <w:marTop w:val="0"/>
      <w:marBottom w:val="0"/>
      <w:divBdr>
        <w:top w:val="none" w:sz="0" w:space="0" w:color="auto"/>
        <w:left w:val="none" w:sz="0" w:space="0" w:color="auto"/>
        <w:bottom w:val="none" w:sz="0" w:space="0" w:color="auto"/>
        <w:right w:val="none" w:sz="0" w:space="0" w:color="auto"/>
      </w:divBdr>
      <w:divsChild>
        <w:div w:id="784421477">
          <w:marLeft w:val="0"/>
          <w:marRight w:val="0"/>
          <w:marTop w:val="0"/>
          <w:marBottom w:val="0"/>
          <w:divBdr>
            <w:top w:val="none" w:sz="0" w:space="0" w:color="auto"/>
            <w:left w:val="none" w:sz="0" w:space="0" w:color="auto"/>
            <w:bottom w:val="none" w:sz="0" w:space="0" w:color="auto"/>
            <w:right w:val="none" w:sz="0" w:space="0" w:color="auto"/>
          </w:divBdr>
          <w:divsChild>
            <w:div w:id="1315066517">
              <w:marLeft w:val="0"/>
              <w:marRight w:val="0"/>
              <w:marTop w:val="0"/>
              <w:marBottom w:val="0"/>
              <w:divBdr>
                <w:top w:val="none" w:sz="0" w:space="0" w:color="auto"/>
                <w:left w:val="none" w:sz="0" w:space="0" w:color="auto"/>
                <w:bottom w:val="none" w:sz="0" w:space="0" w:color="auto"/>
                <w:right w:val="none" w:sz="0" w:space="0" w:color="auto"/>
              </w:divBdr>
              <w:divsChild>
                <w:div w:id="1349403428">
                  <w:marLeft w:val="0"/>
                  <w:marRight w:val="0"/>
                  <w:marTop w:val="0"/>
                  <w:marBottom w:val="0"/>
                  <w:divBdr>
                    <w:top w:val="none" w:sz="0" w:space="0" w:color="auto"/>
                    <w:left w:val="none" w:sz="0" w:space="0" w:color="auto"/>
                    <w:bottom w:val="none" w:sz="0" w:space="0" w:color="auto"/>
                    <w:right w:val="none" w:sz="0" w:space="0" w:color="auto"/>
                  </w:divBdr>
                  <w:divsChild>
                    <w:div w:id="6906341">
                      <w:marLeft w:val="0"/>
                      <w:marRight w:val="0"/>
                      <w:marTop w:val="0"/>
                      <w:marBottom w:val="0"/>
                      <w:divBdr>
                        <w:top w:val="none" w:sz="0" w:space="0" w:color="auto"/>
                        <w:left w:val="none" w:sz="0" w:space="0" w:color="auto"/>
                        <w:bottom w:val="none" w:sz="0" w:space="0" w:color="auto"/>
                        <w:right w:val="none" w:sz="0" w:space="0" w:color="auto"/>
                      </w:divBdr>
                      <w:divsChild>
                        <w:div w:id="1366516999">
                          <w:marLeft w:val="0"/>
                          <w:marRight w:val="0"/>
                          <w:marTop w:val="0"/>
                          <w:marBottom w:val="0"/>
                          <w:divBdr>
                            <w:top w:val="none" w:sz="0" w:space="0" w:color="auto"/>
                            <w:left w:val="none" w:sz="0" w:space="0" w:color="auto"/>
                            <w:bottom w:val="none" w:sz="0" w:space="0" w:color="auto"/>
                            <w:right w:val="none" w:sz="0" w:space="0" w:color="auto"/>
                          </w:divBdr>
                          <w:divsChild>
                            <w:div w:id="1384408794">
                              <w:marLeft w:val="0"/>
                              <w:marRight w:val="0"/>
                              <w:marTop w:val="0"/>
                              <w:marBottom w:val="0"/>
                              <w:divBdr>
                                <w:top w:val="none" w:sz="0" w:space="0" w:color="auto"/>
                                <w:left w:val="none" w:sz="0" w:space="0" w:color="auto"/>
                                <w:bottom w:val="none" w:sz="0" w:space="0" w:color="auto"/>
                                <w:right w:val="none" w:sz="0" w:space="0" w:color="auto"/>
                              </w:divBdr>
                              <w:divsChild>
                                <w:div w:id="34545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9187561">
      <w:bodyDiv w:val="1"/>
      <w:marLeft w:val="0"/>
      <w:marRight w:val="0"/>
      <w:marTop w:val="0"/>
      <w:marBottom w:val="0"/>
      <w:divBdr>
        <w:top w:val="none" w:sz="0" w:space="0" w:color="auto"/>
        <w:left w:val="none" w:sz="0" w:space="0" w:color="auto"/>
        <w:bottom w:val="none" w:sz="0" w:space="0" w:color="auto"/>
        <w:right w:val="none" w:sz="0" w:space="0" w:color="auto"/>
      </w:divBdr>
    </w:div>
    <w:div w:id="893348171">
      <w:bodyDiv w:val="1"/>
      <w:marLeft w:val="0"/>
      <w:marRight w:val="0"/>
      <w:marTop w:val="0"/>
      <w:marBottom w:val="0"/>
      <w:divBdr>
        <w:top w:val="none" w:sz="0" w:space="0" w:color="auto"/>
        <w:left w:val="none" w:sz="0" w:space="0" w:color="auto"/>
        <w:bottom w:val="none" w:sz="0" w:space="0" w:color="auto"/>
        <w:right w:val="none" w:sz="0" w:space="0" w:color="auto"/>
      </w:divBdr>
    </w:div>
    <w:div w:id="15171117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824299-D288-4633-A693-CC6CEB3B1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1</Pages>
  <Words>758</Words>
  <Characters>4327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Farmer</dc:creator>
  <cp:keywords/>
  <dc:description/>
  <cp:lastModifiedBy>Kit</cp:lastModifiedBy>
  <cp:revision>19</cp:revision>
  <cp:lastPrinted>2015-02-04T13:28:00Z</cp:lastPrinted>
  <dcterms:created xsi:type="dcterms:W3CDTF">2015-02-02T17:56:00Z</dcterms:created>
  <dcterms:modified xsi:type="dcterms:W3CDTF">2015-02-04T13:29:00Z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ktyfarmer@yahoo.co.uk@www.mendeley.com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