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787" w:rsidRPr="00677787" w:rsidRDefault="00677787" w:rsidP="00677787">
      <w:pPr>
        <w:jc w:val="center"/>
        <w:rPr>
          <w:rFonts w:ascii="Times New Roman" w:eastAsia="MS Mincho" w:hAnsi="Times New Roman" w:cs="Times New Roman"/>
          <w:b/>
          <w:bCs/>
          <w:sz w:val="28"/>
          <w:szCs w:val="28"/>
        </w:rPr>
      </w:pPr>
      <w:r w:rsidRPr="00677787">
        <w:rPr>
          <w:rFonts w:ascii="Times New Roman" w:eastAsia="MS Mincho" w:hAnsi="Times New Roman" w:cs="Times New Roman"/>
          <w:b/>
          <w:bCs/>
          <w:sz w:val="28"/>
          <w:szCs w:val="28"/>
        </w:rPr>
        <w:t>Mathematical model of ‘comparative development of social health in communities’ using Prisoner’s Dilemma</w:t>
      </w:r>
    </w:p>
    <w:p w:rsidR="00677787" w:rsidRDefault="00677787" w:rsidP="00677787">
      <w:pPr>
        <w:ind w:left="360"/>
        <w:jc w:val="both"/>
        <w:rPr>
          <w:rFonts w:ascii="Times New Roman" w:hAnsi="Times New Roman" w:cs="Times New Roman"/>
          <w:b/>
          <w:sz w:val="32"/>
          <w:szCs w:val="32"/>
        </w:rPr>
      </w:pPr>
    </w:p>
    <w:p w:rsidR="00677787" w:rsidRPr="00CC2BD6" w:rsidRDefault="00677787" w:rsidP="00677787">
      <w:pPr>
        <w:ind w:left="360"/>
        <w:jc w:val="both"/>
        <w:rPr>
          <w:rFonts w:ascii="Times New Roman" w:hAnsi="Times New Roman" w:cs="Times New Roman"/>
          <w:b/>
          <w:sz w:val="24"/>
          <w:szCs w:val="24"/>
        </w:rPr>
      </w:pPr>
      <w:r w:rsidRPr="00CC2BD6">
        <w:rPr>
          <w:rFonts w:ascii="Times New Roman" w:hAnsi="Times New Roman" w:cs="Times New Roman"/>
          <w:b/>
          <w:sz w:val="24"/>
          <w:szCs w:val="24"/>
        </w:rPr>
        <w:t>KomalGujarathi</w:t>
      </w:r>
      <w:r w:rsidRPr="00CC2BD6">
        <w:rPr>
          <w:rFonts w:ascii="Times New Roman" w:hAnsi="Times New Roman" w:cs="Times New Roman"/>
          <w:b/>
          <w:sz w:val="24"/>
          <w:szCs w:val="24"/>
          <w:vertAlign w:val="superscript"/>
        </w:rPr>
        <w:t>1</w:t>
      </w:r>
    </w:p>
    <w:p w:rsidR="00677787" w:rsidRPr="00CC2BD6" w:rsidRDefault="00677787" w:rsidP="00677787">
      <w:pPr>
        <w:ind w:left="360"/>
        <w:jc w:val="both"/>
        <w:rPr>
          <w:rFonts w:ascii="Times New Roman" w:hAnsi="Times New Roman" w:cs="Times New Roman"/>
          <w:sz w:val="24"/>
          <w:szCs w:val="24"/>
        </w:rPr>
      </w:pPr>
      <w:r w:rsidRPr="00CC2BD6">
        <w:rPr>
          <w:rFonts w:ascii="Times New Roman" w:hAnsi="Times New Roman" w:cs="Times New Roman"/>
          <w:sz w:val="24"/>
          <w:szCs w:val="24"/>
          <w:vertAlign w:val="superscript"/>
        </w:rPr>
        <w:t>1</w:t>
      </w:r>
      <w:r>
        <w:rPr>
          <w:rFonts w:ascii="Times New Roman" w:hAnsi="Times New Roman" w:cs="Times New Roman"/>
          <w:sz w:val="24"/>
          <w:szCs w:val="24"/>
        </w:rPr>
        <w:t xml:space="preserve"> TE COMP, </w:t>
      </w:r>
      <w:r w:rsidRPr="0011678E">
        <w:rPr>
          <w:rFonts w:ascii="Times New Roman" w:hAnsi="Times New Roman" w:cs="Times New Roman"/>
          <w:sz w:val="24"/>
          <w:szCs w:val="24"/>
        </w:rPr>
        <w:t>Cummins College Of</w:t>
      </w:r>
      <w:r>
        <w:rPr>
          <w:rFonts w:ascii="Times New Roman" w:hAnsi="Times New Roman" w:cs="Times New Roman"/>
          <w:sz w:val="24"/>
          <w:szCs w:val="24"/>
        </w:rPr>
        <w:t xml:space="preserve"> Engineering</w:t>
      </w:r>
      <w:r w:rsidRPr="0011678E">
        <w:rPr>
          <w:rFonts w:ascii="Times New Roman" w:hAnsi="Times New Roman" w:cs="Times New Roman"/>
          <w:sz w:val="24"/>
          <w:szCs w:val="24"/>
        </w:rPr>
        <w:t>,</w:t>
      </w:r>
      <w:r w:rsidR="009A4A79">
        <w:rPr>
          <w:rFonts w:ascii="Times New Roman" w:hAnsi="Times New Roman" w:cs="Times New Roman"/>
          <w:sz w:val="24"/>
          <w:szCs w:val="24"/>
        </w:rPr>
        <w:t xml:space="preserve"> Karve Nagar, Pune -411052, India</w:t>
      </w:r>
      <w:r w:rsidRPr="0011678E">
        <w:rPr>
          <w:rFonts w:ascii="Times New Roman" w:hAnsi="Times New Roman" w:cs="Times New Roman"/>
          <w:sz w:val="24"/>
          <w:szCs w:val="24"/>
        </w:rPr>
        <w:t>.</w:t>
      </w:r>
    </w:p>
    <w:p w:rsidR="00677787" w:rsidRDefault="00677787" w:rsidP="00677787">
      <w:pPr>
        <w:jc w:val="both"/>
        <w:rPr>
          <w:rFonts w:ascii="Times New Roman" w:hAnsi="Times New Roman" w:cs="Times New Roman"/>
          <w:b/>
          <w:sz w:val="24"/>
          <w:szCs w:val="24"/>
        </w:rPr>
      </w:pPr>
    </w:p>
    <w:p w:rsidR="00276295" w:rsidRPr="00297DF4" w:rsidRDefault="00297DF4" w:rsidP="00276295">
      <w:pPr>
        <w:jc w:val="both"/>
        <w:rPr>
          <w:rFonts w:ascii="Times New Roman" w:hAnsi="Times New Roman" w:cs="Times New Roman"/>
          <w:b/>
          <w:sz w:val="32"/>
          <w:szCs w:val="32"/>
        </w:rPr>
      </w:pPr>
      <w:r>
        <w:rPr>
          <w:rFonts w:ascii="Times New Roman" w:hAnsi="Times New Roman" w:cs="Times New Roman"/>
          <w:b/>
          <w:sz w:val="24"/>
          <w:szCs w:val="24"/>
        </w:rPr>
        <w:t>Abstract</w:t>
      </w:r>
      <w:r w:rsidR="00D95B3D">
        <w:rPr>
          <w:rFonts w:ascii="Times New Roman" w:hAnsi="Times New Roman" w:cs="Times New Roman"/>
          <w:b/>
          <w:sz w:val="32"/>
          <w:szCs w:val="32"/>
        </w:rPr>
        <w:t xml:space="preserve">: </w:t>
      </w:r>
      <w:bookmarkStart w:id="0" w:name="_GoBack"/>
      <w:bookmarkEnd w:id="0"/>
      <w:r w:rsidR="00AF30BE">
        <w:rPr>
          <w:rFonts w:ascii="Times New Roman" w:hAnsi="Times New Roman" w:cs="Times New Roman"/>
          <w:sz w:val="24"/>
          <w:szCs w:val="24"/>
        </w:rPr>
        <w:t xml:space="preserve">In this paper we analyze different </w:t>
      </w:r>
      <w:r w:rsidR="004036A8">
        <w:rPr>
          <w:rFonts w:ascii="Times New Roman" w:hAnsi="Times New Roman" w:cs="Times New Roman"/>
          <w:sz w:val="24"/>
          <w:szCs w:val="24"/>
        </w:rPr>
        <w:t>models</w:t>
      </w:r>
      <w:r w:rsidR="00AF30BE">
        <w:rPr>
          <w:rFonts w:ascii="Times New Roman" w:hAnsi="Times New Roman" w:cs="Times New Roman"/>
          <w:sz w:val="24"/>
          <w:szCs w:val="24"/>
        </w:rPr>
        <w:t xml:space="preserve"> </w:t>
      </w:r>
      <w:r w:rsidR="00F315AD">
        <w:rPr>
          <w:rFonts w:ascii="Times New Roman" w:hAnsi="Times New Roman" w:cs="Times New Roman"/>
          <w:sz w:val="24"/>
          <w:szCs w:val="24"/>
        </w:rPr>
        <w:t>of communit</w:t>
      </w:r>
      <w:r w:rsidR="00984636">
        <w:rPr>
          <w:rFonts w:ascii="Times New Roman" w:hAnsi="Times New Roman" w:cs="Times New Roman"/>
          <w:sz w:val="24"/>
          <w:szCs w:val="24"/>
        </w:rPr>
        <w:t>y</w:t>
      </w:r>
      <w:r w:rsidR="00F315AD">
        <w:rPr>
          <w:rFonts w:ascii="Times New Roman" w:hAnsi="Times New Roman" w:cs="Times New Roman"/>
          <w:sz w:val="24"/>
          <w:szCs w:val="24"/>
        </w:rPr>
        <w:t xml:space="preserve"> </w:t>
      </w:r>
      <w:r w:rsidR="00D6760F">
        <w:rPr>
          <w:rFonts w:ascii="Times New Roman" w:hAnsi="Times New Roman" w:cs="Times New Roman"/>
          <w:sz w:val="24"/>
          <w:szCs w:val="24"/>
        </w:rPr>
        <w:t>for their relative development depending upon the interactions among individuals</w:t>
      </w:r>
      <w:r w:rsidR="004036A8">
        <w:rPr>
          <w:rFonts w:ascii="Times New Roman" w:hAnsi="Times New Roman" w:cs="Times New Roman"/>
          <w:sz w:val="24"/>
          <w:szCs w:val="24"/>
        </w:rPr>
        <w:t xml:space="preserve"> in that </w:t>
      </w:r>
      <w:r w:rsidR="00F315AD">
        <w:rPr>
          <w:rFonts w:ascii="Times New Roman" w:hAnsi="Times New Roman" w:cs="Times New Roman"/>
          <w:sz w:val="24"/>
          <w:szCs w:val="24"/>
        </w:rPr>
        <w:t>community</w:t>
      </w:r>
      <w:r w:rsidR="00D6760F">
        <w:rPr>
          <w:rFonts w:ascii="Times New Roman" w:hAnsi="Times New Roman" w:cs="Times New Roman"/>
          <w:sz w:val="24"/>
          <w:szCs w:val="24"/>
        </w:rPr>
        <w:t xml:space="preserve">. </w:t>
      </w:r>
      <w:r w:rsidR="004036A8">
        <w:rPr>
          <w:rFonts w:ascii="Times New Roman" w:hAnsi="Times New Roman" w:cs="Times New Roman"/>
          <w:sz w:val="24"/>
          <w:szCs w:val="24"/>
        </w:rPr>
        <w:t xml:space="preserve">Few interactions end in mutual benefit of the individuals whereas few end up in disturbance in complete community (or even society). </w:t>
      </w:r>
      <w:r w:rsidR="004036A8" w:rsidRPr="001A664D">
        <w:rPr>
          <w:rFonts w:ascii="Times New Roman" w:eastAsia="MS Mincho" w:hAnsi="Times New Roman" w:cs="Times New Roman"/>
          <w:sz w:val="24"/>
          <w:szCs w:val="24"/>
        </w:rPr>
        <w:t xml:space="preserve">Social health of any </w:t>
      </w:r>
      <w:r w:rsidR="00F315AD">
        <w:rPr>
          <w:rFonts w:ascii="Times New Roman" w:eastAsia="MS Mincho" w:hAnsi="Times New Roman" w:cs="Times New Roman"/>
          <w:sz w:val="24"/>
          <w:szCs w:val="24"/>
        </w:rPr>
        <w:t>community</w:t>
      </w:r>
      <w:r w:rsidR="004036A8" w:rsidRPr="001A664D">
        <w:rPr>
          <w:rFonts w:ascii="Times New Roman" w:eastAsia="MS Mincho" w:hAnsi="Times New Roman" w:cs="Times New Roman"/>
          <w:sz w:val="24"/>
          <w:szCs w:val="24"/>
        </w:rPr>
        <w:t xml:space="preserve"> depends upon </w:t>
      </w:r>
      <w:r w:rsidR="004036A8">
        <w:rPr>
          <w:rFonts w:ascii="Times New Roman" w:eastAsia="MS Mincho" w:hAnsi="Times New Roman" w:cs="Times New Roman"/>
          <w:sz w:val="24"/>
          <w:szCs w:val="24"/>
        </w:rPr>
        <w:t xml:space="preserve">the cumulative </w:t>
      </w:r>
      <w:r w:rsidR="00276295">
        <w:rPr>
          <w:rFonts w:ascii="Times New Roman" w:eastAsia="MS Mincho" w:hAnsi="Times New Roman" w:cs="Times New Roman"/>
          <w:sz w:val="24"/>
          <w:szCs w:val="24"/>
        </w:rPr>
        <w:t xml:space="preserve">outcomes of these </w:t>
      </w:r>
      <w:r w:rsidR="004036A8" w:rsidRPr="001A664D">
        <w:rPr>
          <w:rFonts w:ascii="Times New Roman" w:eastAsia="MS Mincho" w:hAnsi="Times New Roman" w:cs="Times New Roman"/>
          <w:sz w:val="24"/>
          <w:szCs w:val="24"/>
        </w:rPr>
        <w:t>interactions.</w:t>
      </w:r>
      <w:r w:rsidR="00276295">
        <w:rPr>
          <w:rFonts w:ascii="Times New Roman" w:eastAsia="MS Mincho" w:hAnsi="Times New Roman" w:cs="Times New Roman"/>
          <w:sz w:val="24"/>
          <w:szCs w:val="24"/>
        </w:rPr>
        <w:t xml:space="preserve"> Paper will </w:t>
      </w:r>
      <w:r w:rsidR="008B42D4">
        <w:rPr>
          <w:rFonts w:ascii="Times New Roman" w:eastAsia="MS Mincho" w:hAnsi="Times New Roman" w:cs="Times New Roman"/>
          <w:sz w:val="24"/>
          <w:szCs w:val="24"/>
        </w:rPr>
        <w:t xml:space="preserve">study </w:t>
      </w:r>
      <w:r w:rsidR="00276295">
        <w:rPr>
          <w:rFonts w:ascii="Times New Roman" w:eastAsia="MS Mincho" w:hAnsi="Times New Roman" w:cs="Times New Roman"/>
          <w:sz w:val="24"/>
          <w:szCs w:val="24"/>
        </w:rPr>
        <w:t xml:space="preserve">this cumulative value (representing social health) </w:t>
      </w:r>
      <w:r w:rsidR="008B42D4">
        <w:rPr>
          <w:rFonts w:ascii="Times New Roman" w:eastAsia="MS Mincho" w:hAnsi="Times New Roman" w:cs="Times New Roman"/>
          <w:sz w:val="24"/>
          <w:szCs w:val="24"/>
        </w:rPr>
        <w:t xml:space="preserve">of each society </w:t>
      </w:r>
      <w:r w:rsidR="00276295">
        <w:rPr>
          <w:rFonts w:ascii="Times New Roman" w:eastAsia="MS Mincho" w:hAnsi="Times New Roman" w:cs="Times New Roman"/>
          <w:sz w:val="24"/>
          <w:szCs w:val="24"/>
        </w:rPr>
        <w:t xml:space="preserve">with varying proportions </w:t>
      </w:r>
      <w:r w:rsidR="00276295" w:rsidRPr="00276295">
        <w:rPr>
          <w:rFonts w:ascii="Times New Roman" w:eastAsia="MS Mincho" w:hAnsi="Times New Roman" w:cs="Times New Roman"/>
          <w:sz w:val="24"/>
          <w:szCs w:val="24"/>
        </w:rPr>
        <w:t>of interacting strategies and provide the quantitative results of th</w:t>
      </w:r>
      <w:r w:rsidR="008B42D4">
        <w:rPr>
          <w:rFonts w:ascii="Times New Roman" w:eastAsia="MS Mincho" w:hAnsi="Times New Roman" w:cs="Times New Roman"/>
          <w:sz w:val="24"/>
          <w:szCs w:val="24"/>
        </w:rPr>
        <w:t>e</w:t>
      </w:r>
      <w:r w:rsidR="00276295" w:rsidRPr="00276295">
        <w:rPr>
          <w:rFonts w:ascii="Times New Roman" w:eastAsia="MS Mincho" w:hAnsi="Times New Roman" w:cs="Times New Roman"/>
          <w:sz w:val="24"/>
          <w:szCs w:val="24"/>
        </w:rPr>
        <w:t xml:space="preserve"> comparative development of social heal</w:t>
      </w:r>
      <w:r w:rsidR="00276295">
        <w:rPr>
          <w:rFonts w:ascii="Times New Roman" w:eastAsia="MS Mincho" w:hAnsi="Times New Roman" w:cs="Times New Roman"/>
          <w:sz w:val="24"/>
          <w:szCs w:val="24"/>
        </w:rPr>
        <w:t>th.</w:t>
      </w:r>
    </w:p>
    <w:p w:rsidR="00276295" w:rsidRPr="000E4F8A" w:rsidRDefault="008B42D4" w:rsidP="00276295">
      <w:pPr>
        <w:jc w:val="both"/>
        <w:rPr>
          <w:rFonts w:ascii="Times New Roman" w:hAnsi="Times New Roman" w:cs="Times New Roman"/>
          <w:sz w:val="24"/>
          <w:szCs w:val="24"/>
        </w:rPr>
      </w:pPr>
      <w:r>
        <w:rPr>
          <w:rFonts w:ascii="Times New Roman" w:eastAsia="MS Mincho" w:hAnsi="Times New Roman" w:cs="Times New Roman"/>
          <w:sz w:val="24"/>
          <w:szCs w:val="24"/>
        </w:rPr>
        <w:t xml:space="preserve">Based on the results obtained from this study, the paper will discuss the results in context of social health of the family, city, state, nation or even a whole world. </w:t>
      </w:r>
      <w:r w:rsidR="004036A8" w:rsidRPr="001A664D">
        <w:rPr>
          <w:rFonts w:ascii="Times New Roman" w:hAnsi="Times New Roman" w:cs="Times New Roman"/>
          <w:sz w:val="24"/>
          <w:szCs w:val="24"/>
        </w:rPr>
        <w:t xml:space="preserve">This paper does not actually deal with ethics or etiquette nor does it aim to compete with philosophers and preachers. </w:t>
      </w:r>
      <w:r w:rsidR="00276295">
        <w:rPr>
          <w:rFonts w:ascii="Times New Roman" w:hAnsi="Times New Roman" w:cs="Times New Roman"/>
          <w:sz w:val="24"/>
          <w:szCs w:val="24"/>
        </w:rPr>
        <w:t>Rather it</w:t>
      </w:r>
      <w:r w:rsidR="00276295" w:rsidRPr="00356A81">
        <w:rPr>
          <w:rFonts w:ascii="Times New Roman" w:hAnsi="Times New Roman" w:cs="Times New Roman"/>
          <w:sz w:val="24"/>
          <w:szCs w:val="24"/>
        </w:rPr>
        <w:t xml:space="preserve"> will discuss the results of mathematical modeling of such interactions and study the trend of </w:t>
      </w:r>
      <w:r w:rsidR="00071D8E">
        <w:rPr>
          <w:rFonts w:ascii="Times New Roman" w:hAnsi="Times New Roman" w:cs="Times New Roman"/>
          <w:sz w:val="24"/>
          <w:szCs w:val="24"/>
        </w:rPr>
        <w:t xml:space="preserve">relative development of </w:t>
      </w:r>
      <w:r w:rsidR="00276295" w:rsidRPr="00356A81">
        <w:rPr>
          <w:rFonts w:ascii="Times New Roman" w:hAnsi="Times New Roman" w:cs="Times New Roman"/>
          <w:sz w:val="24"/>
          <w:szCs w:val="24"/>
        </w:rPr>
        <w:t xml:space="preserve">social health </w:t>
      </w:r>
      <w:r w:rsidR="00071D8E">
        <w:rPr>
          <w:rFonts w:ascii="Times New Roman" w:hAnsi="Times New Roman" w:cs="Times New Roman"/>
          <w:sz w:val="24"/>
          <w:szCs w:val="24"/>
        </w:rPr>
        <w:t>of</w:t>
      </w:r>
      <w:r w:rsidR="00276295" w:rsidRPr="00356A81">
        <w:rPr>
          <w:rFonts w:ascii="Times New Roman" w:hAnsi="Times New Roman" w:cs="Times New Roman"/>
          <w:sz w:val="24"/>
          <w:szCs w:val="24"/>
        </w:rPr>
        <w:t xml:space="preserve"> </w:t>
      </w:r>
      <w:r w:rsidR="00071D8E">
        <w:rPr>
          <w:rFonts w:ascii="Times New Roman" w:hAnsi="Times New Roman" w:cs="Times New Roman"/>
          <w:sz w:val="24"/>
          <w:szCs w:val="24"/>
        </w:rPr>
        <w:t>communities</w:t>
      </w:r>
      <w:r w:rsidR="00276295" w:rsidRPr="00356A81">
        <w:rPr>
          <w:rFonts w:ascii="Times New Roman" w:hAnsi="Times New Roman" w:cs="Times New Roman"/>
          <w:sz w:val="24"/>
          <w:szCs w:val="24"/>
        </w:rPr>
        <w:t xml:space="preserve"> by applying a Prisoner’s Dilemma.</w:t>
      </w:r>
      <w:r w:rsidR="00276295" w:rsidRPr="00276295">
        <w:rPr>
          <w:rFonts w:ascii="Times New Roman" w:eastAsia="MS Mincho" w:hAnsi="Times New Roman" w:cs="Times New Roman"/>
          <w:sz w:val="24"/>
          <w:szCs w:val="24"/>
        </w:rPr>
        <w:t xml:space="preserve"> </w:t>
      </w:r>
    </w:p>
    <w:p w:rsidR="00276295" w:rsidRPr="000E4F8A" w:rsidRDefault="00297DF4" w:rsidP="00276295">
      <w:pPr>
        <w:jc w:val="both"/>
        <w:rPr>
          <w:rFonts w:ascii="Times New Roman" w:hAnsi="Times New Roman" w:cs="Times New Roman"/>
          <w:b/>
          <w:sz w:val="24"/>
          <w:szCs w:val="24"/>
        </w:rPr>
      </w:pPr>
      <w:r>
        <w:rPr>
          <w:rFonts w:ascii="Times New Roman" w:hAnsi="Times New Roman" w:cs="Times New Roman"/>
          <w:b/>
          <w:sz w:val="24"/>
          <w:szCs w:val="24"/>
        </w:rPr>
        <w:t>Keywords</w:t>
      </w:r>
      <w:r w:rsidR="000E4F8A" w:rsidRPr="000E4F8A">
        <w:rPr>
          <w:rFonts w:ascii="Times New Roman" w:hAnsi="Times New Roman" w:cs="Times New Roman"/>
          <w:b/>
          <w:sz w:val="24"/>
          <w:szCs w:val="24"/>
        </w:rPr>
        <w:t>:</w:t>
      </w:r>
      <w:r w:rsidR="000E4F8A">
        <w:rPr>
          <w:rFonts w:ascii="Times New Roman" w:hAnsi="Times New Roman" w:cs="Times New Roman"/>
          <w:b/>
          <w:sz w:val="24"/>
          <w:szCs w:val="24"/>
        </w:rPr>
        <w:t xml:space="preserve"> </w:t>
      </w:r>
      <w:r w:rsidR="000E4F8A">
        <w:rPr>
          <w:rFonts w:ascii="Times New Roman" w:hAnsi="Times New Roman" w:cs="Times New Roman"/>
          <w:sz w:val="24"/>
          <w:szCs w:val="24"/>
        </w:rPr>
        <w:t>Prisoners dilemma, Iterated Prisoners dilemma, Pay off matrix, evolution, society, community, social health.</w:t>
      </w:r>
      <w:r w:rsidR="000E4F8A">
        <w:rPr>
          <w:rFonts w:ascii="Times New Roman" w:hAnsi="Times New Roman" w:cs="Times New Roman"/>
          <w:b/>
          <w:sz w:val="24"/>
          <w:szCs w:val="24"/>
        </w:rPr>
        <w:t xml:space="preserve"> </w:t>
      </w:r>
    </w:p>
    <w:p w:rsidR="004036A8" w:rsidRDefault="004036A8" w:rsidP="004036A8">
      <w:pPr>
        <w:autoSpaceDE w:val="0"/>
        <w:autoSpaceDN w:val="0"/>
        <w:adjustRightInd w:val="0"/>
        <w:spacing w:after="0" w:line="240" w:lineRule="auto"/>
        <w:jc w:val="both"/>
        <w:rPr>
          <w:rFonts w:ascii="Times New Roman" w:hAnsi="Times New Roman" w:cs="Times New Roman"/>
          <w:sz w:val="24"/>
          <w:szCs w:val="24"/>
        </w:rPr>
      </w:pPr>
    </w:p>
    <w:p w:rsidR="00F359D9" w:rsidRDefault="00F359D9" w:rsidP="00F359D9">
      <w:pPr>
        <w:autoSpaceDE w:val="0"/>
        <w:autoSpaceDN w:val="0"/>
        <w:adjustRightInd w:val="0"/>
        <w:spacing w:after="0" w:line="240" w:lineRule="auto"/>
        <w:jc w:val="both"/>
        <w:rPr>
          <w:rFonts w:ascii="Times New Roman" w:hAnsi="Times New Roman" w:cs="Times New Roman"/>
          <w:b/>
          <w:sz w:val="24"/>
          <w:szCs w:val="24"/>
        </w:rPr>
        <w:sectPr w:rsidR="00F359D9" w:rsidSect="00706B2B">
          <w:pgSz w:w="12240" w:h="15840"/>
          <w:pgMar w:top="1440" w:right="1440" w:bottom="1440" w:left="1440" w:header="720" w:footer="720" w:gutter="0"/>
          <w:cols w:space="720"/>
          <w:docGrid w:linePitch="360"/>
        </w:sectPr>
      </w:pPr>
    </w:p>
    <w:p w:rsidR="00F359D9" w:rsidRDefault="00F359D9" w:rsidP="004A52AA">
      <w:pPr>
        <w:autoSpaceDE w:val="0"/>
        <w:autoSpaceDN w:val="0"/>
        <w:adjustRightInd w:val="0"/>
        <w:spacing w:after="0" w:line="240" w:lineRule="auto"/>
        <w:jc w:val="both"/>
        <w:rPr>
          <w:rFonts w:ascii="Times New Roman" w:hAnsi="Times New Roman" w:cs="Times New Roman"/>
          <w:sz w:val="24"/>
          <w:szCs w:val="24"/>
        </w:rPr>
      </w:pPr>
      <w:r w:rsidRPr="00F359D9">
        <w:rPr>
          <w:rFonts w:ascii="Times New Roman" w:hAnsi="Times New Roman" w:cs="Times New Roman"/>
          <w:b/>
          <w:sz w:val="24"/>
          <w:szCs w:val="24"/>
        </w:rPr>
        <w:lastRenderedPageBreak/>
        <w:t>Introduction</w:t>
      </w:r>
      <w:r>
        <w:rPr>
          <w:rFonts w:ascii="Times New Roman" w:hAnsi="Times New Roman" w:cs="Times New Roman"/>
          <w:sz w:val="24"/>
          <w:szCs w:val="24"/>
        </w:rPr>
        <w:t>:</w:t>
      </w:r>
      <w:r w:rsidRPr="00F359D9">
        <w:rPr>
          <w:rFonts w:ascii="Times New Roman" w:hAnsi="Times New Roman" w:cs="Times New Roman"/>
          <w:sz w:val="24"/>
          <w:szCs w:val="24"/>
        </w:rPr>
        <w:t xml:space="preserve"> </w:t>
      </w:r>
      <w:r>
        <w:rPr>
          <w:rFonts w:ascii="Times New Roman" w:hAnsi="Times New Roman" w:cs="Times New Roman"/>
          <w:sz w:val="24"/>
          <w:szCs w:val="24"/>
        </w:rPr>
        <w:t>Our s</w:t>
      </w:r>
      <w:r w:rsidRPr="001A664D">
        <w:rPr>
          <w:rFonts w:ascii="Times New Roman" w:hAnsi="Times New Roman" w:cs="Times New Roman"/>
          <w:sz w:val="24"/>
          <w:szCs w:val="24"/>
        </w:rPr>
        <w:t>ociety contains different groups of individuals called the communit</w:t>
      </w:r>
      <w:r>
        <w:rPr>
          <w:rFonts w:ascii="Times New Roman" w:hAnsi="Times New Roman" w:cs="Times New Roman"/>
          <w:sz w:val="24"/>
          <w:szCs w:val="24"/>
        </w:rPr>
        <w:t>ies,</w:t>
      </w:r>
      <w:r w:rsidRPr="001A664D">
        <w:rPr>
          <w:rFonts w:ascii="Times New Roman" w:hAnsi="Times New Roman" w:cs="Times New Roman"/>
          <w:sz w:val="24"/>
          <w:szCs w:val="24"/>
        </w:rPr>
        <w:t xml:space="preserve"> which varies from family to nation. </w:t>
      </w:r>
      <w:r w:rsidRPr="001A664D">
        <w:rPr>
          <w:rFonts w:ascii="Times New Roman" w:eastAsia="MS Mincho" w:hAnsi="Times New Roman" w:cs="Times New Roman"/>
          <w:sz w:val="24"/>
          <w:szCs w:val="24"/>
        </w:rPr>
        <w:t>Individuals from a community interact with the individuals in the same community (intra-community) as well as with the individuals from different communities (inter-community)</w:t>
      </w:r>
      <w:r>
        <w:rPr>
          <w:rFonts w:ascii="Times New Roman" w:eastAsia="MS Mincho" w:hAnsi="Times New Roman" w:cs="Times New Roman"/>
          <w:sz w:val="24"/>
          <w:szCs w:val="24"/>
        </w:rPr>
        <w:t>.</w:t>
      </w:r>
      <w:r>
        <w:rPr>
          <w:rFonts w:ascii="Times New Roman" w:hAnsi="Times New Roman" w:cs="Times New Roman"/>
          <w:sz w:val="24"/>
          <w:szCs w:val="24"/>
        </w:rPr>
        <w:t xml:space="preserve"> </w:t>
      </w:r>
      <w:r w:rsidRPr="001A664D">
        <w:rPr>
          <w:rFonts w:ascii="Times New Roman" w:eastAsia="MS Mincho" w:hAnsi="Times New Roman" w:cs="Times New Roman"/>
          <w:sz w:val="24"/>
          <w:szCs w:val="24"/>
        </w:rPr>
        <w:t xml:space="preserve">Social health of any community depends upon </w:t>
      </w:r>
      <w:r>
        <w:rPr>
          <w:rFonts w:ascii="Times New Roman" w:eastAsia="MS Mincho" w:hAnsi="Times New Roman" w:cs="Times New Roman"/>
          <w:sz w:val="24"/>
          <w:szCs w:val="24"/>
        </w:rPr>
        <w:t xml:space="preserve">the cumulative </w:t>
      </w:r>
      <w:r w:rsidRPr="001A664D">
        <w:rPr>
          <w:rFonts w:ascii="Times New Roman" w:eastAsia="MS Mincho" w:hAnsi="Times New Roman" w:cs="Times New Roman"/>
          <w:sz w:val="24"/>
          <w:szCs w:val="24"/>
        </w:rPr>
        <w:t>outcomes of these interactions.</w:t>
      </w:r>
      <w:r>
        <w:rPr>
          <w:rFonts w:ascii="Times New Roman" w:eastAsia="MS Mincho" w:hAnsi="Times New Roman" w:cs="Times New Roman"/>
          <w:sz w:val="24"/>
          <w:szCs w:val="24"/>
        </w:rPr>
        <w:t xml:space="preserve"> </w:t>
      </w:r>
      <w:r w:rsidR="00DA537C" w:rsidRPr="001A664D">
        <w:rPr>
          <w:rFonts w:ascii="Times New Roman" w:eastAsia="MS Mincho" w:hAnsi="Times New Roman" w:cs="Times New Roman"/>
          <w:sz w:val="24"/>
          <w:szCs w:val="24"/>
        </w:rPr>
        <w:t xml:space="preserve">Interactions in a society can be thought of </w:t>
      </w:r>
      <w:r w:rsidR="00DA537C">
        <w:rPr>
          <w:rFonts w:ascii="Times New Roman" w:eastAsia="MS Mincho" w:hAnsi="Times New Roman" w:cs="Times New Roman"/>
          <w:sz w:val="24"/>
          <w:szCs w:val="24"/>
        </w:rPr>
        <w:t>like ‘</w:t>
      </w:r>
      <w:r w:rsidR="00DA537C" w:rsidRPr="001A664D">
        <w:rPr>
          <w:rFonts w:ascii="Times New Roman" w:eastAsia="MS Mincho" w:hAnsi="Times New Roman" w:cs="Times New Roman"/>
          <w:sz w:val="24"/>
          <w:szCs w:val="24"/>
        </w:rPr>
        <w:t xml:space="preserve">always </w:t>
      </w:r>
      <w:r w:rsidR="00DA537C">
        <w:rPr>
          <w:rFonts w:ascii="Times New Roman" w:eastAsia="MS Mincho" w:hAnsi="Times New Roman" w:cs="Times New Roman"/>
          <w:sz w:val="24"/>
          <w:szCs w:val="24"/>
        </w:rPr>
        <w:t>cooperate with</w:t>
      </w:r>
      <w:r w:rsidR="00DA537C" w:rsidRPr="001A664D">
        <w:rPr>
          <w:rFonts w:ascii="Times New Roman" w:eastAsia="MS Mincho" w:hAnsi="Times New Roman" w:cs="Times New Roman"/>
          <w:sz w:val="24"/>
          <w:szCs w:val="24"/>
        </w:rPr>
        <w:t xml:space="preserve"> the </w:t>
      </w:r>
      <w:r w:rsidR="00DA537C">
        <w:rPr>
          <w:rFonts w:ascii="Times New Roman" w:eastAsia="MS Mincho" w:hAnsi="Times New Roman" w:cs="Times New Roman"/>
          <w:sz w:val="24"/>
          <w:szCs w:val="24"/>
        </w:rPr>
        <w:t>other individual’</w:t>
      </w:r>
      <w:r w:rsidR="00DA537C" w:rsidRPr="001A664D">
        <w:rPr>
          <w:rFonts w:ascii="Times New Roman" w:eastAsia="MS Mincho" w:hAnsi="Times New Roman" w:cs="Times New Roman"/>
          <w:sz w:val="24"/>
          <w:szCs w:val="24"/>
        </w:rPr>
        <w:t xml:space="preserve">, </w:t>
      </w:r>
      <w:r w:rsidR="00DA537C">
        <w:rPr>
          <w:rFonts w:ascii="Times New Roman" w:eastAsia="MS Mincho" w:hAnsi="Times New Roman" w:cs="Times New Roman"/>
          <w:sz w:val="24"/>
          <w:szCs w:val="24"/>
        </w:rPr>
        <w:t>‘</w:t>
      </w:r>
      <w:r w:rsidR="00DA537C" w:rsidRPr="001A664D">
        <w:rPr>
          <w:rFonts w:ascii="Times New Roman" w:eastAsia="MS Mincho" w:hAnsi="Times New Roman" w:cs="Times New Roman"/>
          <w:sz w:val="24"/>
          <w:szCs w:val="24"/>
        </w:rPr>
        <w:t>always cheat</w:t>
      </w:r>
      <w:r w:rsidR="00DA537C">
        <w:rPr>
          <w:rFonts w:ascii="Times New Roman" w:eastAsia="MS Mincho" w:hAnsi="Times New Roman" w:cs="Times New Roman"/>
          <w:sz w:val="24"/>
          <w:szCs w:val="24"/>
        </w:rPr>
        <w:t xml:space="preserve"> (Defect) the other individual’</w:t>
      </w:r>
      <w:r w:rsidR="00DA537C" w:rsidRPr="001A664D">
        <w:rPr>
          <w:rFonts w:ascii="Times New Roman" w:eastAsia="MS Mincho" w:hAnsi="Times New Roman" w:cs="Times New Roman"/>
          <w:sz w:val="24"/>
          <w:szCs w:val="24"/>
        </w:rPr>
        <w:t xml:space="preserve">, </w:t>
      </w:r>
      <w:r w:rsidR="00DA537C">
        <w:rPr>
          <w:rFonts w:ascii="Times New Roman" w:eastAsia="MS Mincho" w:hAnsi="Times New Roman" w:cs="Times New Roman"/>
          <w:sz w:val="24"/>
          <w:szCs w:val="24"/>
        </w:rPr>
        <w:t>‘</w:t>
      </w:r>
      <w:r w:rsidR="00DA537C" w:rsidRPr="001A664D">
        <w:rPr>
          <w:rFonts w:ascii="Times New Roman" w:eastAsia="MS Mincho" w:hAnsi="Times New Roman" w:cs="Times New Roman"/>
          <w:sz w:val="24"/>
          <w:szCs w:val="24"/>
        </w:rPr>
        <w:t>co</w:t>
      </w:r>
      <w:r w:rsidR="00DA537C">
        <w:rPr>
          <w:rFonts w:ascii="Times New Roman" w:eastAsia="MS Mincho" w:hAnsi="Times New Roman" w:cs="Times New Roman"/>
          <w:sz w:val="24"/>
          <w:szCs w:val="24"/>
        </w:rPr>
        <w:t>-</w:t>
      </w:r>
      <w:r w:rsidR="00DA537C" w:rsidRPr="001A664D">
        <w:rPr>
          <w:rFonts w:ascii="Times New Roman" w:eastAsia="MS Mincho" w:hAnsi="Times New Roman" w:cs="Times New Roman"/>
          <w:sz w:val="24"/>
          <w:szCs w:val="24"/>
        </w:rPr>
        <w:t>operate sometimes and defect sometimes</w:t>
      </w:r>
      <w:r w:rsidR="00DA537C">
        <w:rPr>
          <w:rFonts w:ascii="Times New Roman" w:eastAsia="MS Mincho" w:hAnsi="Times New Roman" w:cs="Times New Roman"/>
          <w:sz w:val="24"/>
          <w:szCs w:val="24"/>
        </w:rPr>
        <w:t xml:space="preserve"> (can be based on complex algorithmic decision making)’</w:t>
      </w:r>
      <w:r w:rsidR="00DA537C" w:rsidRPr="001A664D">
        <w:rPr>
          <w:rFonts w:ascii="Times New Roman" w:eastAsia="MS Mincho" w:hAnsi="Times New Roman" w:cs="Times New Roman"/>
          <w:sz w:val="24"/>
          <w:szCs w:val="24"/>
        </w:rPr>
        <w:t>etc</w:t>
      </w:r>
      <w:r w:rsidR="00DA537C">
        <w:rPr>
          <w:rFonts w:ascii="Times New Roman" w:eastAsia="MS Mincho" w:hAnsi="Times New Roman" w:cs="Times New Roman"/>
          <w:sz w:val="24"/>
          <w:szCs w:val="24"/>
        </w:rPr>
        <w:t xml:space="preserve">. </w:t>
      </w:r>
      <w:r w:rsidRPr="00265999">
        <w:rPr>
          <w:rFonts w:ascii="Times New Roman" w:hAnsi="Times New Roman" w:cs="Times New Roman"/>
          <w:sz w:val="24"/>
          <w:szCs w:val="24"/>
        </w:rPr>
        <w:t xml:space="preserve">This </w:t>
      </w:r>
      <w:r w:rsidRPr="00265999">
        <w:rPr>
          <w:rFonts w:ascii="Times New Roman" w:hAnsi="Times New Roman" w:cs="Times New Roman"/>
          <w:sz w:val="24"/>
          <w:szCs w:val="24"/>
        </w:rPr>
        <w:lastRenderedPageBreak/>
        <w:t xml:space="preserve">paper creates a virtual society and captures interactions between them. Each individual follows different strategies </w:t>
      </w:r>
      <w:r>
        <w:rPr>
          <w:rFonts w:ascii="Times New Roman" w:hAnsi="Times New Roman" w:cs="Times New Roman"/>
          <w:sz w:val="24"/>
          <w:szCs w:val="24"/>
        </w:rPr>
        <w:t>to arrive at the decision of co-</w:t>
      </w:r>
      <w:r w:rsidRPr="00265999">
        <w:rPr>
          <w:rFonts w:ascii="Times New Roman" w:hAnsi="Times New Roman" w:cs="Times New Roman"/>
          <w:sz w:val="24"/>
          <w:szCs w:val="24"/>
        </w:rPr>
        <w:t>operate</w:t>
      </w:r>
      <w:r>
        <w:rPr>
          <w:rFonts w:ascii="Times New Roman" w:hAnsi="Times New Roman" w:cs="Times New Roman"/>
          <w:sz w:val="24"/>
          <w:szCs w:val="24"/>
        </w:rPr>
        <w:t xml:space="preserve"> </w:t>
      </w:r>
      <w:r w:rsidRPr="00265999">
        <w:rPr>
          <w:rFonts w:ascii="Times New Roman" w:hAnsi="Times New Roman" w:cs="Times New Roman"/>
          <w:sz w:val="24"/>
          <w:szCs w:val="24"/>
        </w:rPr>
        <w:t>(referred as</w:t>
      </w:r>
      <w:r>
        <w:rPr>
          <w:rFonts w:ascii="Times New Roman" w:hAnsi="Times New Roman" w:cs="Times New Roman"/>
          <w:sz w:val="24"/>
          <w:szCs w:val="24"/>
        </w:rPr>
        <w:t xml:space="preserve"> </w:t>
      </w:r>
      <w:r w:rsidRPr="00265999">
        <w:rPr>
          <w:rFonts w:ascii="Times New Roman" w:hAnsi="Times New Roman" w:cs="Times New Roman"/>
          <w:sz w:val="24"/>
          <w:szCs w:val="24"/>
        </w:rPr>
        <w:t>’C’) v/s defect</w:t>
      </w:r>
      <w:r>
        <w:rPr>
          <w:rFonts w:ascii="Times New Roman" w:hAnsi="Times New Roman" w:cs="Times New Roman"/>
          <w:sz w:val="24"/>
          <w:szCs w:val="24"/>
        </w:rPr>
        <w:t xml:space="preserve"> </w:t>
      </w:r>
      <w:r w:rsidRPr="00265999">
        <w:rPr>
          <w:rFonts w:ascii="Times New Roman" w:hAnsi="Times New Roman" w:cs="Times New Roman"/>
          <w:sz w:val="24"/>
          <w:szCs w:val="24"/>
        </w:rPr>
        <w:t>(referred as ‘D’</w:t>
      </w:r>
      <w:r>
        <w:rPr>
          <w:rFonts w:ascii="Times New Roman" w:hAnsi="Times New Roman" w:cs="Times New Roman"/>
          <w:sz w:val="24"/>
          <w:szCs w:val="24"/>
        </w:rPr>
        <w:t xml:space="preserve"> </w:t>
      </w:r>
      <w:r w:rsidRPr="00265999">
        <w:rPr>
          <w:rFonts w:ascii="Times New Roman" w:hAnsi="Times New Roman" w:cs="Times New Roman"/>
          <w:sz w:val="24"/>
          <w:szCs w:val="24"/>
        </w:rPr>
        <w:t>in the following text). To study these interactions and their effects over the generations we apply Iterated Prisoners Dilemma</w:t>
      </w:r>
      <w:r>
        <w:rPr>
          <w:rFonts w:ascii="Times New Roman" w:hAnsi="Times New Roman" w:cs="Times New Roman"/>
          <w:sz w:val="24"/>
          <w:szCs w:val="24"/>
        </w:rPr>
        <w:t xml:space="preserve"> </w:t>
      </w:r>
      <w:r w:rsidRPr="00265999">
        <w:rPr>
          <w:rFonts w:ascii="Times New Roman" w:hAnsi="Times New Roman" w:cs="Times New Roman"/>
          <w:sz w:val="24"/>
          <w:szCs w:val="24"/>
        </w:rPr>
        <w:t>(IPD).</w:t>
      </w:r>
    </w:p>
    <w:p w:rsidR="004A52AA" w:rsidRDefault="004A52AA" w:rsidP="004A52AA">
      <w:pPr>
        <w:autoSpaceDE w:val="0"/>
        <w:autoSpaceDN w:val="0"/>
        <w:adjustRightInd w:val="0"/>
        <w:spacing w:after="0" w:line="240" w:lineRule="auto"/>
        <w:jc w:val="both"/>
        <w:rPr>
          <w:rFonts w:ascii="Times New Roman" w:hAnsi="Times New Roman" w:cs="Times New Roman"/>
          <w:sz w:val="24"/>
          <w:szCs w:val="24"/>
        </w:rPr>
      </w:pPr>
    </w:p>
    <w:p w:rsidR="004A52AA" w:rsidRDefault="004A52AA" w:rsidP="004A52AA">
      <w:pPr>
        <w:jc w:val="both"/>
        <w:rPr>
          <w:rFonts w:ascii="Times New Roman" w:hAnsi="Times New Roman" w:cs="Times New Roman"/>
          <w:sz w:val="24"/>
          <w:szCs w:val="24"/>
        </w:rPr>
      </w:pPr>
      <w:r w:rsidRPr="00326527">
        <w:rPr>
          <w:rFonts w:ascii="Times New Roman" w:hAnsi="Times New Roman" w:cs="Times New Roman"/>
          <w:b/>
          <w:sz w:val="24"/>
          <w:szCs w:val="24"/>
        </w:rPr>
        <w:t>MATERIALS AND METHODS</w:t>
      </w:r>
      <w:r>
        <w:rPr>
          <w:rFonts w:ascii="Times New Roman" w:hAnsi="Times New Roman" w:cs="Times New Roman"/>
          <w:b/>
          <w:sz w:val="24"/>
          <w:szCs w:val="24"/>
        </w:rPr>
        <w:t>:</w:t>
      </w:r>
    </w:p>
    <w:p w:rsidR="004A52AA" w:rsidRDefault="004A52AA" w:rsidP="004A52AA">
      <w:pPr>
        <w:autoSpaceDE w:val="0"/>
        <w:autoSpaceDN w:val="0"/>
        <w:adjustRightInd w:val="0"/>
        <w:spacing w:after="0" w:line="240" w:lineRule="auto"/>
        <w:jc w:val="both"/>
        <w:rPr>
          <w:rFonts w:ascii="Times New Roman" w:hAnsi="Times New Roman" w:cs="Times New Roman"/>
          <w:sz w:val="24"/>
          <w:szCs w:val="24"/>
        </w:rPr>
      </w:pPr>
      <w:r w:rsidRPr="00265999">
        <w:rPr>
          <w:rFonts w:ascii="Times New Roman" w:hAnsi="Times New Roman" w:cs="Times New Roman"/>
          <w:sz w:val="24"/>
          <w:szCs w:val="24"/>
        </w:rPr>
        <w:t>This paper derives its motivation from the competition con</w:t>
      </w:r>
      <w:r>
        <w:rPr>
          <w:rFonts w:ascii="Times New Roman" w:hAnsi="Times New Roman" w:cs="Times New Roman"/>
          <w:sz w:val="24"/>
          <w:szCs w:val="24"/>
        </w:rPr>
        <w:t xml:space="preserve">ducted by a </w:t>
      </w:r>
      <w:r w:rsidRPr="00AD6BD9">
        <w:rPr>
          <w:rFonts w:ascii="Times New Roman" w:hAnsi="Times New Roman" w:cs="Times New Roman"/>
          <w:sz w:val="24"/>
          <w:szCs w:val="24"/>
        </w:rPr>
        <w:t xml:space="preserve">political scientist Robert Axelrod </w:t>
      </w:r>
      <w:r>
        <w:rPr>
          <w:rFonts w:ascii="Times New Roman" w:hAnsi="Times New Roman" w:cs="Times New Roman"/>
          <w:sz w:val="24"/>
          <w:szCs w:val="24"/>
        </w:rPr>
        <w:t xml:space="preserve">who </w:t>
      </w:r>
      <w:r w:rsidRPr="00AD6BD9">
        <w:rPr>
          <w:rFonts w:ascii="Times New Roman" w:hAnsi="Times New Roman" w:cs="Times New Roman"/>
          <w:sz w:val="24"/>
          <w:szCs w:val="24"/>
        </w:rPr>
        <w:t>pioneered research in this field in the late</w:t>
      </w:r>
      <w:r>
        <w:rPr>
          <w:rFonts w:ascii="Times New Roman" w:hAnsi="Times New Roman" w:cs="Times New Roman"/>
          <w:sz w:val="24"/>
          <w:szCs w:val="24"/>
        </w:rPr>
        <w:t>1970’s</w:t>
      </w:r>
      <w:r w:rsidRPr="00AD6BD9">
        <w:rPr>
          <w:rFonts w:ascii="Times New Roman" w:hAnsi="Times New Roman" w:cs="Times New Roman"/>
          <w:sz w:val="24"/>
          <w:szCs w:val="24"/>
        </w:rPr>
        <w:t>. Axelrod used the Prisoner's Dilemma</w:t>
      </w:r>
      <w:r>
        <w:rPr>
          <w:rFonts w:ascii="Times New Roman" w:hAnsi="Times New Roman" w:cs="Times New Roman"/>
          <w:sz w:val="24"/>
          <w:szCs w:val="24"/>
        </w:rPr>
        <w:t xml:space="preserve"> </w:t>
      </w:r>
      <w:r w:rsidRPr="00AD6BD9">
        <w:rPr>
          <w:rFonts w:ascii="Times New Roman" w:hAnsi="Times New Roman" w:cs="Times New Roman"/>
          <w:sz w:val="24"/>
          <w:szCs w:val="24"/>
        </w:rPr>
        <w:t>to</w:t>
      </w:r>
      <w:r>
        <w:rPr>
          <w:rFonts w:ascii="Times New Roman" w:hAnsi="Times New Roman" w:cs="Times New Roman"/>
          <w:sz w:val="24"/>
          <w:szCs w:val="24"/>
        </w:rPr>
        <w:t xml:space="preserve"> </w:t>
      </w:r>
      <w:r w:rsidRPr="00AD6BD9">
        <w:rPr>
          <w:rFonts w:ascii="Times New Roman" w:hAnsi="Times New Roman" w:cs="Times New Roman"/>
          <w:sz w:val="24"/>
          <w:szCs w:val="24"/>
        </w:rPr>
        <w:lastRenderedPageBreak/>
        <w:t>represent his studies. As part of this research Axelrod held a series of computer</w:t>
      </w:r>
      <w:r>
        <w:rPr>
          <w:rFonts w:ascii="Times New Roman" w:hAnsi="Times New Roman" w:cs="Times New Roman"/>
          <w:sz w:val="24"/>
          <w:szCs w:val="24"/>
        </w:rPr>
        <w:t xml:space="preserve"> </w:t>
      </w:r>
      <w:r w:rsidRPr="00AD6BD9">
        <w:rPr>
          <w:rFonts w:ascii="Times New Roman" w:hAnsi="Times New Roman" w:cs="Times New Roman"/>
          <w:sz w:val="24"/>
          <w:szCs w:val="24"/>
        </w:rPr>
        <w:t>tournaments in which IPD strategy entries from around the world played games of the</w:t>
      </w:r>
      <w:r>
        <w:rPr>
          <w:rFonts w:ascii="Times New Roman" w:hAnsi="Times New Roman" w:cs="Times New Roman"/>
          <w:sz w:val="24"/>
          <w:szCs w:val="24"/>
        </w:rPr>
        <w:t xml:space="preserve"> </w:t>
      </w:r>
      <w:r w:rsidRPr="00AD6BD9">
        <w:rPr>
          <w:rFonts w:ascii="Times New Roman" w:hAnsi="Times New Roman" w:cs="Times New Roman"/>
          <w:sz w:val="24"/>
          <w:szCs w:val="24"/>
        </w:rPr>
        <w:t>IPD against one another in a round robin fashion. This tournament aimed to identify</w:t>
      </w:r>
      <w:r>
        <w:rPr>
          <w:rFonts w:ascii="Times New Roman" w:hAnsi="Times New Roman" w:cs="Times New Roman"/>
          <w:sz w:val="24"/>
          <w:szCs w:val="24"/>
        </w:rPr>
        <w:t xml:space="preserve"> </w:t>
      </w:r>
      <w:r w:rsidRPr="00AD6BD9">
        <w:rPr>
          <w:rFonts w:ascii="Times New Roman" w:hAnsi="Times New Roman" w:cs="Times New Roman"/>
          <w:sz w:val="24"/>
          <w:szCs w:val="24"/>
        </w:rPr>
        <w:t xml:space="preserve">optimal strategies for the Prisoner's Dilemma (there is no </w:t>
      </w:r>
      <w:r w:rsidRPr="00AD6BD9">
        <w:rPr>
          <w:rFonts w:ascii="Times New Roman" w:hAnsi="Times New Roman" w:cs="Times New Roman"/>
          <w:i/>
          <w:iCs/>
          <w:sz w:val="24"/>
          <w:szCs w:val="24"/>
        </w:rPr>
        <w:t xml:space="preserve">best </w:t>
      </w:r>
      <w:r w:rsidRPr="00AD6BD9">
        <w:rPr>
          <w:rFonts w:ascii="Times New Roman" w:hAnsi="Times New Roman" w:cs="Times New Roman"/>
          <w:sz w:val="24"/>
          <w:szCs w:val="24"/>
        </w:rPr>
        <w:t>strategy; the success of</w:t>
      </w:r>
      <w:r>
        <w:rPr>
          <w:rFonts w:ascii="Times New Roman" w:hAnsi="Times New Roman" w:cs="Times New Roman"/>
          <w:sz w:val="24"/>
          <w:szCs w:val="24"/>
        </w:rPr>
        <w:t xml:space="preserve"> </w:t>
      </w:r>
      <w:r w:rsidRPr="00AD6BD9">
        <w:rPr>
          <w:rFonts w:ascii="Times New Roman" w:hAnsi="Times New Roman" w:cs="Times New Roman"/>
          <w:sz w:val="24"/>
          <w:szCs w:val="24"/>
        </w:rPr>
        <w:t>a strategy depends on the other strategies present). The Tit For Tat strategy (TFT)</w:t>
      </w:r>
      <w:r>
        <w:rPr>
          <w:rFonts w:ascii="Times New Roman" w:hAnsi="Times New Roman" w:cs="Times New Roman"/>
          <w:sz w:val="24"/>
          <w:szCs w:val="24"/>
        </w:rPr>
        <w:t xml:space="preserve"> </w:t>
      </w:r>
      <w:r w:rsidRPr="00AD6BD9">
        <w:rPr>
          <w:rFonts w:ascii="Times New Roman" w:hAnsi="Times New Roman" w:cs="Times New Roman"/>
          <w:sz w:val="24"/>
          <w:szCs w:val="24"/>
        </w:rPr>
        <w:t>won both computer tournaments conducted by Axelrod indicating that it is an optimal</w:t>
      </w:r>
      <w:r>
        <w:rPr>
          <w:rFonts w:ascii="Times New Roman" w:hAnsi="Times New Roman" w:cs="Times New Roman"/>
          <w:sz w:val="24"/>
          <w:szCs w:val="24"/>
        </w:rPr>
        <w:t xml:space="preserve"> </w:t>
      </w:r>
      <w:r w:rsidRPr="00AD6BD9">
        <w:rPr>
          <w:rFonts w:ascii="Times New Roman" w:hAnsi="Times New Roman" w:cs="Times New Roman"/>
          <w:sz w:val="24"/>
          <w:szCs w:val="24"/>
        </w:rPr>
        <w:t xml:space="preserve">strategy. </w:t>
      </w:r>
    </w:p>
    <w:p w:rsidR="00F26B51" w:rsidRDefault="004A52AA" w:rsidP="00F26B5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extend the above concept </w:t>
      </w:r>
      <w:r w:rsidR="00F26B51">
        <w:rPr>
          <w:rFonts w:ascii="Times New Roman" w:hAnsi="Times New Roman" w:cs="Times New Roman"/>
          <w:sz w:val="24"/>
          <w:szCs w:val="24"/>
        </w:rPr>
        <w:t xml:space="preserve">to study the relative development of </w:t>
      </w:r>
      <w:r w:rsidR="00071D8E">
        <w:rPr>
          <w:rFonts w:ascii="Times New Roman" w:hAnsi="Times New Roman" w:cs="Times New Roman"/>
          <w:sz w:val="24"/>
          <w:szCs w:val="24"/>
        </w:rPr>
        <w:t xml:space="preserve">different community models </w:t>
      </w:r>
      <w:r>
        <w:rPr>
          <w:rFonts w:ascii="Times New Roman" w:hAnsi="Times New Roman" w:cs="Times New Roman"/>
          <w:sz w:val="24"/>
          <w:szCs w:val="24"/>
        </w:rPr>
        <w:t>over multiple gen</w:t>
      </w:r>
      <w:r w:rsidR="00F26B51">
        <w:rPr>
          <w:rFonts w:ascii="Times New Roman" w:hAnsi="Times New Roman" w:cs="Times New Roman"/>
          <w:sz w:val="24"/>
          <w:szCs w:val="24"/>
        </w:rPr>
        <w:t xml:space="preserve">erations. </w:t>
      </w:r>
    </w:p>
    <w:p w:rsidR="004A52AA" w:rsidRPr="00AD6BD9" w:rsidRDefault="00F26B51" w:rsidP="00F26B5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Interactions between the</w:t>
      </w:r>
      <w:r w:rsidR="004A52AA">
        <w:rPr>
          <w:rFonts w:ascii="Times New Roman" w:hAnsi="Times New Roman" w:cs="Times New Roman"/>
          <w:sz w:val="24"/>
          <w:szCs w:val="24"/>
        </w:rPr>
        <w:t xml:space="preserve"> individuals in a</w:t>
      </w:r>
      <w:r w:rsidR="004A52AA" w:rsidRPr="00AD6BD9">
        <w:rPr>
          <w:rFonts w:ascii="Times New Roman" w:hAnsi="Times New Roman" w:cs="Times New Roman"/>
          <w:sz w:val="24"/>
          <w:szCs w:val="24"/>
        </w:rPr>
        <w:t xml:space="preserve"> </w:t>
      </w:r>
      <w:r w:rsidR="00071D8E">
        <w:rPr>
          <w:rFonts w:ascii="Times New Roman" w:hAnsi="Times New Roman" w:cs="Times New Roman"/>
          <w:sz w:val="24"/>
          <w:szCs w:val="24"/>
        </w:rPr>
        <w:t>community</w:t>
      </w:r>
      <w:r w:rsidR="004A52AA" w:rsidRPr="00AD6BD9">
        <w:rPr>
          <w:rFonts w:ascii="Times New Roman" w:hAnsi="Times New Roman" w:cs="Times New Roman"/>
          <w:sz w:val="24"/>
          <w:szCs w:val="24"/>
        </w:rPr>
        <w:t xml:space="preserve"> </w:t>
      </w:r>
      <w:r>
        <w:rPr>
          <w:rFonts w:ascii="Times New Roman" w:hAnsi="Times New Roman" w:cs="Times New Roman"/>
          <w:sz w:val="24"/>
          <w:szCs w:val="24"/>
        </w:rPr>
        <w:t>are</w:t>
      </w:r>
      <w:r w:rsidR="004A52AA" w:rsidRPr="00AD6BD9">
        <w:rPr>
          <w:rFonts w:ascii="Times New Roman" w:hAnsi="Times New Roman" w:cs="Times New Roman"/>
          <w:sz w:val="24"/>
          <w:szCs w:val="24"/>
        </w:rPr>
        <w:t xml:space="preserve"> based upon </w:t>
      </w:r>
      <w:r w:rsidR="004A52AA">
        <w:rPr>
          <w:rFonts w:ascii="Times New Roman" w:hAnsi="Times New Roman" w:cs="Times New Roman"/>
          <w:sz w:val="24"/>
          <w:szCs w:val="24"/>
        </w:rPr>
        <w:t>the classic Prisoner's Dilemma (PD)</w:t>
      </w:r>
      <w:r w:rsidR="004A52AA" w:rsidRPr="00AD6BD9">
        <w:rPr>
          <w:rFonts w:ascii="Times New Roman" w:hAnsi="Times New Roman" w:cs="Times New Roman"/>
          <w:sz w:val="24"/>
          <w:szCs w:val="24"/>
        </w:rPr>
        <w:t>. In</w:t>
      </w:r>
      <w:r w:rsidR="004A52AA">
        <w:rPr>
          <w:rFonts w:ascii="Times New Roman" w:hAnsi="Times New Roman" w:cs="Times New Roman"/>
          <w:sz w:val="24"/>
          <w:szCs w:val="24"/>
        </w:rPr>
        <w:t xml:space="preserve"> a</w:t>
      </w:r>
      <w:r w:rsidR="004A52AA" w:rsidRPr="00AD6BD9">
        <w:rPr>
          <w:rFonts w:ascii="Times New Roman" w:hAnsi="Times New Roman" w:cs="Times New Roman"/>
          <w:sz w:val="24"/>
          <w:szCs w:val="24"/>
        </w:rPr>
        <w:t xml:space="preserve"> PD two prisoners are questioned separately about a crime they committed. Each may give evidence against the other or may say nothing. If both say nothing, they get a minor reprimand and go free because of lack of evidence. If one gives evidence and the other say</w:t>
      </w:r>
      <w:r>
        <w:rPr>
          <w:rFonts w:ascii="Times New Roman" w:hAnsi="Times New Roman" w:cs="Times New Roman"/>
          <w:sz w:val="24"/>
          <w:szCs w:val="24"/>
        </w:rPr>
        <w:t xml:space="preserve"> </w:t>
      </w:r>
      <w:r w:rsidR="004A52AA" w:rsidRPr="00AD6BD9">
        <w:rPr>
          <w:rFonts w:ascii="Times New Roman" w:hAnsi="Times New Roman" w:cs="Times New Roman"/>
          <w:sz w:val="24"/>
          <w:szCs w:val="24"/>
        </w:rPr>
        <w:t>nothing, the first goes free and the second is severely punished. If both give evidence, both are severely punished. The overall best strategy is for both to say nothing. However not knowing (or trusting) what the other will do, each prisoner's best strategy is to give evidence, which is the worst possible overall outcome.</w:t>
      </w:r>
    </w:p>
    <w:p w:rsidR="004A52AA" w:rsidRPr="00AD6BD9" w:rsidRDefault="004A52AA" w:rsidP="004A52AA">
      <w:pPr>
        <w:jc w:val="both"/>
        <w:rPr>
          <w:rFonts w:ascii="Times New Roman" w:hAnsi="Times New Roman" w:cs="Times New Roman"/>
          <w:sz w:val="24"/>
          <w:szCs w:val="24"/>
        </w:rPr>
      </w:pPr>
      <w:r w:rsidRPr="00AD6BD9">
        <w:rPr>
          <w:rFonts w:ascii="Times New Roman" w:hAnsi="Times New Roman" w:cs="Times New Roman"/>
          <w:noProof/>
          <w:sz w:val="24"/>
          <w:szCs w:val="24"/>
        </w:rPr>
        <w:drawing>
          <wp:inline distT="0" distB="0" distL="0" distR="0">
            <wp:extent cx="2202180" cy="2073275"/>
            <wp:effectExtent l="19050" t="0" r="7620" b="0"/>
            <wp:docPr id="2" name="Picture 2" descr="C:\Documents and Settings\Admin\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index.jpg"/>
                    <pic:cNvPicPr>
                      <a:picLocks noChangeAspect="1" noChangeArrowheads="1"/>
                    </pic:cNvPicPr>
                  </pic:nvPicPr>
                  <pic:blipFill>
                    <a:blip r:embed="rId6"/>
                    <a:srcRect/>
                    <a:stretch>
                      <a:fillRect/>
                    </a:stretch>
                  </pic:blipFill>
                  <pic:spPr bwMode="auto">
                    <a:xfrm>
                      <a:off x="0" y="0"/>
                      <a:ext cx="2202180" cy="2073275"/>
                    </a:xfrm>
                    <a:prstGeom prst="rect">
                      <a:avLst/>
                    </a:prstGeom>
                    <a:noFill/>
                    <a:ln w="9525">
                      <a:noFill/>
                      <a:miter lim="800000"/>
                      <a:headEnd/>
                      <a:tailEnd/>
                    </a:ln>
                  </pic:spPr>
                </pic:pic>
              </a:graphicData>
            </a:graphic>
          </wp:inline>
        </w:drawing>
      </w:r>
    </w:p>
    <w:p w:rsidR="004A52AA" w:rsidRDefault="004A52AA" w:rsidP="004A52AA">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By applying PD to our concept of strategies we use following pay off matrix.</w:t>
      </w:r>
    </w:p>
    <w:p w:rsidR="004A52AA" w:rsidRDefault="004A52AA" w:rsidP="004A52AA">
      <w:pPr>
        <w:autoSpaceDE w:val="0"/>
        <w:autoSpaceDN w:val="0"/>
        <w:adjustRightInd w:val="0"/>
        <w:spacing w:after="0" w:line="240" w:lineRule="auto"/>
        <w:jc w:val="both"/>
        <w:rPr>
          <w:rFonts w:ascii="Times New Roman" w:hAnsi="Times New Roman" w:cs="Times New Roman"/>
          <w:bCs/>
          <w:sz w:val="24"/>
          <w:szCs w:val="24"/>
        </w:rPr>
      </w:pPr>
    </w:p>
    <w:p w:rsidR="004A52AA" w:rsidRDefault="004A52AA" w:rsidP="004A52AA">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743200" cy="1109265"/>
            <wp:effectExtent l="19050" t="0" r="0" b="0"/>
            <wp:docPr id="3" name="Picture 2" descr="G:\FINAL\payoff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INAL\payoffmat.JPG"/>
                    <pic:cNvPicPr>
                      <a:picLocks noChangeAspect="1" noChangeArrowheads="1"/>
                    </pic:cNvPicPr>
                  </pic:nvPicPr>
                  <pic:blipFill>
                    <a:blip r:embed="rId7"/>
                    <a:srcRect/>
                    <a:stretch>
                      <a:fillRect/>
                    </a:stretch>
                  </pic:blipFill>
                  <pic:spPr bwMode="auto">
                    <a:xfrm>
                      <a:off x="0" y="0"/>
                      <a:ext cx="2743200" cy="1109265"/>
                    </a:xfrm>
                    <a:prstGeom prst="rect">
                      <a:avLst/>
                    </a:prstGeom>
                    <a:noFill/>
                    <a:ln w="9525">
                      <a:noFill/>
                      <a:miter lim="800000"/>
                      <a:headEnd/>
                      <a:tailEnd/>
                    </a:ln>
                  </pic:spPr>
                </pic:pic>
              </a:graphicData>
            </a:graphic>
          </wp:inline>
        </w:drawing>
      </w:r>
    </w:p>
    <w:p w:rsidR="004A52AA" w:rsidRDefault="004A52AA" w:rsidP="004A52AA">
      <w:pPr>
        <w:autoSpaceDE w:val="0"/>
        <w:autoSpaceDN w:val="0"/>
        <w:adjustRightInd w:val="0"/>
        <w:spacing w:after="0" w:line="240" w:lineRule="auto"/>
        <w:jc w:val="both"/>
        <w:rPr>
          <w:rFonts w:ascii="Times New Roman" w:hAnsi="Times New Roman" w:cs="Times New Roman"/>
          <w:bCs/>
          <w:sz w:val="24"/>
          <w:szCs w:val="24"/>
        </w:rPr>
      </w:pPr>
    </w:p>
    <w:p w:rsidR="004A52AA" w:rsidRDefault="004A52AA" w:rsidP="004A52AA">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our simulation of interactions between different strategies, each strategy will have interaction with other strategy and decide to either co-operate or defect. In this interaction both the participant strategies will obtain the points according the above pay off matrix. Each strategy will have its decision making algor</w:t>
      </w:r>
      <w:r w:rsidR="001E3A51">
        <w:rPr>
          <w:rFonts w:ascii="Times New Roman" w:hAnsi="Times New Roman" w:cs="Times New Roman"/>
          <w:bCs/>
          <w:sz w:val="24"/>
          <w:szCs w:val="24"/>
        </w:rPr>
        <w:t>ithm to arrive at its response. This matrix helps to understand the growth of a particular strategy over the generations.</w:t>
      </w:r>
    </w:p>
    <w:p w:rsidR="004A52AA" w:rsidRDefault="004A52AA" w:rsidP="004A52AA">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We restrict our simulation to 3 representative strategies namely ‘Co-operator’ (always co-operates), ‘Defector’ (always defects) and ‘Tit for Tat’ (cooperates first time and further cooperates with cooperator and defects with defector).</w:t>
      </w:r>
    </w:p>
    <w:p w:rsidR="004A52AA" w:rsidRDefault="004A52AA" w:rsidP="004A52A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We apply the variant of PD known as </w:t>
      </w:r>
      <w:r>
        <w:rPr>
          <w:rFonts w:ascii="Times New Roman" w:hAnsi="Times New Roman" w:cs="Times New Roman"/>
          <w:sz w:val="24"/>
          <w:szCs w:val="24"/>
        </w:rPr>
        <w:t>t</w:t>
      </w:r>
      <w:r w:rsidRPr="00AD6BD9">
        <w:rPr>
          <w:rFonts w:ascii="Times New Roman" w:hAnsi="Times New Roman" w:cs="Times New Roman"/>
          <w:sz w:val="24"/>
          <w:szCs w:val="24"/>
        </w:rPr>
        <w:t>he Iterated Prisoner's Dilemma (IPD) in</w:t>
      </w:r>
      <w:r w:rsidR="00297DF4">
        <w:rPr>
          <w:rFonts w:ascii="Times New Roman" w:hAnsi="Times New Roman" w:cs="Times New Roman"/>
          <w:sz w:val="24"/>
          <w:szCs w:val="24"/>
        </w:rPr>
        <w:t xml:space="preserve"> </w:t>
      </w:r>
      <w:r>
        <w:rPr>
          <w:rFonts w:ascii="Times New Roman" w:hAnsi="Times New Roman" w:cs="Times New Roman"/>
          <w:sz w:val="24"/>
          <w:szCs w:val="24"/>
        </w:rPr>
        <w:t>which two participa</w:t>
      </w:r>
      <w:r w:rsidRPr="00AD6BD9">
        <w:rPr>
          <w:rFonts w:ascii="Times New Roman" w:hAnsi="Times New Roman" w:cs="Times New Roman"/>
          <w:sz w:val="24"/>
          <w:szCs w:val="24"/>
        </w:rPr>
        <w:t>t</w:t>
      </w:r>
      <w:r>
        <w:rPr>
          <w:rFonts w:ascii="Times New Roman" w:hAnsi="Times New Roman" w:cs="Times New Roman"/>
          <w:sz w:val="24"/>
          <w:szCs w:val="24"/>
        </w:rPr>
        <w:t>ing strategies interact iteratively</w:t>
      </w:r>
      <w:r w:rsidRPr="00AD6BD9">
        <w:rPr>
          <w:rFonts w:ascii="Times New Roman" w:hAnsi="Times New Roman" w:cs="Times New Roman"/>
          <w:sz w:val="24"/>
          <w:szCs w:val="24"/>
        </w:rPr>
        <w:t xml:space="preserve"> against each other.</w:t>
      </w:r>
      <w:r>
        <w:rPr>
          <w:rFonts w:ascii="Times New Roman" w:hAnsi="Times New Roman" w:cs="Times New Roman"/>
          <w:sz w:val="24"/>
          <w:szCs w:val="24"/>
        </w:rPr>
        <w:t xml:space="preserve"> This removes the obvious advantage for the defectors and represents the real nature of interactions in the society. </w:t>
      </w:r>
      <w:r w:rsidR="00457173" w:rsidRPr="00AD6BD9">
        <w:rPr>
          <w:rFonts w:ascii="Times New Roman" w:hAnsi="Times New Roman" w:cs="Times New Roman"/>
          <w:sz w:val="24"/>
          <w:szCs w:val="24"/>
        </w:rPr>
        <w:t xml:space="preserve">The length of the IPD (i.e. the number of </w:t>
      </w:r>
      <w:r w:rsidR="00457173">
        <w:rPr>
          <w:rFonts w:ascii="Times New Roman" w:hAnsi="Times New Roman" w:cs="Times New Roman"/>
          <w:sz w:val="24"/>
          <w:szCs w:val="24"/>
        </w:rPr>
        <w:t>interactions</w:t>
      </w:r>
      <w:r w:rsidR="00457173" w:rsidRPr="00AD6BD9">
        <w:rPr>
          <w:rFonts w:ascii="Times New Roman" w:hAnsi="Times New Roman" w:cs="Times New Roman"/>
          <w:sz w:val="24"/>
          <w:szCs w:val="24"/>
        </w:rPr>
        <w:t xml:space="preserve">) must not be known to either player, </w:t>
      </w:r>
      <w:r w:rsidR="00457173">
        <w:rPr>
          <w:rFonts w:ascii="Times New Roman" w:hAnsi="Times New Roman" w:cs="Times New Roman"/>
          <w:sz w:val="24"/>
          <w:szCs w:val="24"/>
        </w:rPr>
        <w:t>meaning this information cannot be used by individual strategy to arrive at decision.</w:t>
      </w:r>
    </w:p>
    <w:p w:rsidR="004A52AA" w:rsidRPr="00AD6BD9" w:rsidRDefault="004A52AA" w:rsidP="004A52AA">
      <w:pPr>
        <w:autoSpaceDE w:val="0"/>
        <w:autoSpaceDN w:val="0"/>
        <w:adjustRightInd w:val="0"/>
        <w:spacing w:after="0" w:line="240" w:lineRule="auto"/>
        <w:jc w:val="both"/>
        <w:rPr>
          <w:rFonts w:ascii="Times New Roman" w:hAnsi="Times New Roman" w:cs="Times New Roman"/>
          <w:sz w:val="24"/>
          <w:szCs w:val="24"/>
        </w:rPr>
      </w:pPr>
    </w:p>
    <w:p w:rsidR="002E5AFA" w:rsidRPr="00F554F1" w:rsidRDefault="004A52AA" w:rsidP="002E5A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study the relative</w:t>
      </w:r>
      <w:r w:rsidR="001F0297">
        <w:rPr>
          <w:rFonts w:ascii="Times New Roman" w:hAnsi="Times New Roman" w:cs="Times New Roman"/>
          <w:sz w:val="24"/>
          <w:szCs w:val="24"/>
        </w:rPr>
        <w:t xml:space="preserve"> social development of the modeled communities, each communi</w:t>
      </w:r>
      <w:r w:rsidR="002E5AFA">
        <w:rPr>
          <w:rFonts w:ascii="Times New Roman" w:hAnsi="Times New Roman" w:cs="Times New Roman"/>
          <w:sz w:val="24"/>
          <w:szCs w:val="24"/>
        </w:rPr>
        <w:t xml:space="preserve">ty is provided with </w:t>
      </w:r>
      <w:r w:rsidR="0070546C">
        <w:rPr>
          <w:rFonts w:ascii="Times New Roman" w:hAnsi="Times New Roman" w:cs="Times New Roman"/>
          <w:sz w:val="24"/>
          <w:szCs w:val="24"/>
        </w:rPr>
        <w:t xml:space="preserve">some initial points </w:t>
      </w:r>
      <w:r w:rsidR="00457173">
        <w:rPr>
          <w:rFonts w:ascii="Times New Roman" w:hAnsi="Times New Roman" w:cs="Times New Roman"/>
          <w:sz w:val="24"/>
          <w:szCs w:val="24"/>
        </w:rPr>
        <w:t>(can be thought</w:t>
      </w:r>
      <w:r w:rsidR="0070546C">
        <w:rPr>
          <w:rFonts w:ascii="Times New Roman" w:hAnsi="Times New Roman" w:cs="Times New Roman"/>
          <w:sz w:val="24"/>
          <w:szCs w:val="24"/>
        </w:rPr>
        <w:t xml:space="preserve"> as the initial resources</w:t>
      </w:r>
      <w:r w:rsidR="00457173">
        <w:rPr>
          <w:rFonts w:ascii="Times New Roman" w:hAnsi="Times New Roman" w:cs="Times New Roman"/>
          <w:sz w:val="24"/>
          <w:szCs w:val="24"/>
        </w:rPr>
        <w:t>)</w:t>
      </w:r>
      <w:r w:rsidR="0070546C">
        <w:rPr>
          <w:rFonts w:ascii="Times New Roman" w:hAnsi="Times New Roman" w:cs="Times New Roman"/>
          <w:sz w:val="24"/>
          <w:szCs w:val="24"/>
        </w:rPr>
        <w:t xml:space="preserve">. </w:t>
      </w:r>
      <w:r>
        <w:rPr>
          <w:rFonts w:ascii="Times New Roman" w:hAnsi="Times New Roman" w:cs="Times New Roman"/>
          <w:sz w:val="24"/>
          <w:szCs w:val="24"/>
        </w:rPr>
        <w:t xml:space="preserve">In one generation, each </w:t>
      </w:r>
      <w:r w:rsidR="002E5AFA">
        <w:rPr>
          <w:rFonts w:ascii="Times New Roman" w:hAnsi="Times New Roman" w:cs="Times New Roman"/>
          <w:sz w:val="24"/>
          <w:szCs w:val="24"/>
        </w:rPr>
        <w:t xml:space="preserve">individual </w:t>
      </w:r>
      <w:r w:rsidR="00AC4062">
        <w:rPr>
          <w:rFonts w:ascii="Times New Roman" w:hAnsi="Times New Roman" w:cs="Times New Roman"/>
          <w:sz w:val="24"/>
          <w:szCs w:val="24"/>
        </w:rPr>
        <w:t xml:space="preserve">in a community </w:t>
      </w:r>
      <w:r w:rsidR="002E5AFA">
        <w:rPr>
          <w:rFonts w:ascii="Times New Roman" w:hAnsi="Times New Roman" w:cs="Times New Roman"/>
          <w:sz w:val="24"/>
          <w:szCs w:val="24"/>
        </w:rPr>
        <w:t>interacts with other individual</w:t>
      </w:r>
      <w:r>
        <w:rPr>
          <w:rFonts w:ascii="Times New Roman" w:hAnsi="Times New Roman" w:cs="Times New Roman"/>
          <w:sz w:val="24"/>
          <w:szCs w:val="24"/>
        </w:rPr>
        <w:t xml:space="preserve"> in round robin manner. </w:t>
      </w:r>
      <w:r w:rsidR="00AC4062">
        <w:rPr>
          <w:rFonts w:ascii="Times New Roman" w:hAnsi="Times New Roman" w:cs="Times New Roman"/>
          <w:sz w:val="24"/>
          <w:szCs w:val="24"/>
        </w:rPr>
        <w:t xml:space="preserve">Each interaction with in the </w:t>
      </w:r>
      <w:r w:rsidR="00AC4062">
        <w:rPr>
          <w:rFonts w:ascii="Times New Roman" w:hAnsi="Times New Roman" w:cs="Times New Roman"/>
          <w:sz w:val="24"/>
          <w:szCs w:val="24"/>
        </w:rPr>
        <w:lastRenderedPageBreak/>
        <w:t>community affects the points of that community</w:t>
      </w:r>
      <w:r>
        <w:rPr>
          <w:rFonts w:ascii="Times New Roman" w:hAnsi="Times New Roman" w:cs="Times New Roman"/>
          <w:sz w:val="24"/>
          <w:szCs w:val="24"/>
        </w:rPr>
        <w:t xml:space="preserve"> as per the </w:t>
      </w:r>
      <w:r w:rsidR="003F3983">
        <w:rPr>
          <w:rFonts w:ascii="Times New Roman" w:hAnsi="Times New Roman" w:cs="Times New Roman"/>
          <w:sz w:val="24"/>
          <w:szCs w:val="24"/>
        </w:rPr>
        <w:t>model shown below</w:t>
      </w:r>
      <w:r w:rsidR="002E5AFA">
        <w:rPr>
          <w:rFonts w:ascii="Times New Roman" w:hAnsi="Times New Roman" w:cs="Times New Roman"/>
          <w:sz w:val="24"/>
          <w:szCs w:val="24"/>
        </w:rPr>
        <w:t>. This model assumes that if both the individuals in an interacti</w:t>
      </w:r>
      <w:r w:rsidR="00F554F1">
        <w:rPr>
          <w:rFonts w:ascii="Times New Roman" w:hAnsi="Times New Roman" w:cs="Times New Roman"/>
          <w:sz w:val="24"/>
          <w:szCs w:val="24"/>
        </w:rPr>
        <w:t xml:space="preserve">on cooperate, then it adds a positive </w:t>
      </w:r>
      <w:r w:rsidR="002E5AFA">
        <w:rPr>
          <w:rFonts w:ascii="Times New Roman" w:eastAsia="MS Mincho" w:hAnsi="Times New Roman" w:cs="Times New Roman"/>
          <w:sz w:val="24"/>
          <w:szCs w:val="24"/>
        </w:rPr>
        <w:t>value</w:t>
      </w:r>
      <w:r w:rsidR="001A27FE">
        <w:rPr>
          <w:rFonts w:ascii="Times New Roman" w:eastAsia="MS Mincho" w:hAnsi="Times New Roman" w:cs="Times New Roman"/>
          <w:sz w:val="24"/>
          <w:szCs w:val="24"/>
        </w:rPr>
        <w:t xml:space="preserve"> (say add 3 points from total)</w:t>
      </w:r>
      <w:r w:rsidR="002E5AFA">
        <w:rPr>
          <w:rFonts w:ascii="Times New Roman" w:eastAsia="MS Mincho" w:hAnsi="Times New Roman" w:cs="Times New Roman"/>
          <w:sz w:val="24"/>
          <w:szCs w:val="24"/>
        </w:rPr>
        <w:t xml:space="preserve"> to the community where as any defection involved in the interaction adds a negative value to the community</w:t>
      </w:r>
      <w:r w:rsidR="001A27FE">
        <w:rPr>
          <w:rFonts w:ascii="Times New Roman" w:eastAsia="MS Mincho" w:hAnsi="Times New Roman" w:cs="Times New Roman"/>
          <w:sz w:val="24"/>
          <w:szCs w:val="24"/>
        </w:rPr>
        <w:t xml:space="preserve"> (say minus 1 point from total)</w:t>
      </w:r>
      <w:r w:rsidR="002E5AFA">
        <w:rPr>
          <w:rFonts w:ascii="Times New Roman" w:eastAsia="MS Mincho" w:hAnsi="Times New Roman" w:cs="Times New Roman"/>
          <w:sz w:val="24"/>
          <w:szCs w:val="24"/>
        </w:rPr>
        <w:t xml:space="preserve"> as complete community has to suffer and pay the cost becaus</w:t>
      </w:r>
      <w:r w:rsidR="001F0297">
        <w:rPr>
          <w:rFonts w:ascii="Times New Roman" w:eastAsia="MS Mincho" w:hAnsi="Times New Roman" w:cs="Times New Roman"/>
          <w:sz w:val="24"/>
          <w:szCs w:val="24"/>
        </w:rPr>
        <w:t>e of defector in the community.</w:t>
      </w:r>
    </w:p>
    <w:p w:rsidR="004A52AA" w:rsidRDefault="004A52AA" w:rsidP="004A52AA">
      <w:pPr>
        <w:autoSpaceDE w:val="0"/>
        <w:autoSpaceDN w:val="0"/>
        <w:adjustRightInd w:val="0"/>
        <w:spacing w:after="0" w:line="240" w:lineRule="auto"/>
        <w:jc w:val="both"/>
        <w:rPr>
          <w:rFonts w:ascii="Times New Roman" w:hAnsi="Times New Roman" w:cs="Times New Roman"/>
          <w:sz w:val="24"/>
          <w:szCs w:val="24"/>
        </w:rPr>
      </w:pPr>
    </w:p>
    <w:tbl>
      <w:tblPr>
        <w:tblW w:w="3624" w:type="dxa"/>
        <w:tblInd w:w="108" w:type="dxa"/>
        <w:tblLook w:val="04A0"/>
      </w:tblPr>
      <w:tblGrid>
        <w:gridCol w:w="1308"/>
        <w:gridCol w:w="1448"/>
        <w:gridCol w:w="1008"/>
      </w:tblGrid>
      <w:tr w:rsidR="00F06D29" w:rsidRPr="00F06D29" w:rsidTr="00F06D29">
        <w:trPr>
          <w:trHeight w:val="300"/>
        </w:trPr>
        <w:tc>
          <w:tcPr>
            <w:tcW w:w="1168" w:type="dxa"/>
            <w:tcBorders>
              <w:top w:val="nil"/>
              <w:left w:val="nil"/>
              <w:bottom w:val="single" w:sz="12" w:space="0" w:color="FFFFFF"/>
              <w:right w:val="single" w:sz="4" w:space="0" w:color="FFFFFF"/>
            </w:tcBorders>
            <w:shd w:val="clear" w:color="000000" w:fill="8DB4E3"/>
            <w:noWrap/>
            <w:vAlign w:val="bottom"/>
            <w:hideMark/>
          </w:tcPr>
          <w:p w:rsidR="00F06D29" w:rsidRPr="00F06D29" w:rsidRDefault="00F06D29" w:rsidP="00F06D29">
            <w:pPr>
              <w:spacing w:after="0" w:line="240" w:lineRule="auto"/>
              <w:rPr>
                <w:rFonts w:ascii="Calibri" w:eastAsia="Times New Roman" w:hAnsi="Calibri" w:cs="Times New Roman"/>
                <w:b/>
                <w:bCs/>
                <w:color w:val="FFFFFF"/>
              </w:rPr>
            </w:pPr>
            <w:r w:rsidRPr="00F06D29">
              <w:rPr>
                <w:rFonts w:ascii="Calibri" w:eastAsia="Times New Roman" w:hAnsi="Calibri" w:cs="Times New Roman"/>
                <w:b/>
                <w:bCs/>
                <w:color w:val="FFFFFF"/>
              </w:rPr>
              <w:t>Points</w:t>
            </w:r>
          </w:p>
        </w:tc>
        <w:tc>
          <w:tcPr>
            <w:tcW w:w="1448" w:type="dxa"/>
            <w:tcBorders>
              <w:top w:val="nil"/>
              <w:left w:val="nil"/>
              <w:bottom w:val="single" w:sz="12" w:space="0" w:color="FFFFFF"/>
              <w:right w:val="single" w:sz="4" w:space="0" w:color="FFFFFF"/>
            </w:tcBorders>
            <w:shd w:val="clear" w:color="000000" w:fill="8DB4E3"/>
            <w:noWrap/>
            <w:vAlign w:val="bottom"/>
            <w:hideMark/>
          </w:tcPr>
          <w:p w:rsidR="00F06D29" w:rsidRPr="00F06D29" w:rsidRDefault="00F06D29" w:rsidP="00F06D29">
            <w:pPr>
              <w:spacing w:after="0" w:line="240" w:lineRule="auto"/>
              <w:rPr>
                <w:rFonts w:ascii="Calibri" w:eastAsia="Times New Roman" w:hAnsi="Calibri" w:cs="Times New Roman"/>
                <w:b/>
                <w:bCs/>
                <w:color w:val="FFFFFF"/>
              </w:rPr>
            </w:pPr>
            <w:r w:rsidRPr="00F06D29">
              <w:rPr>
                <w:rFonts w:ascii="Calibri" w:eastAsia="Times New Roman" w:hAnsi="Calibri" w:cs="Times New Roman"/>
                <w:b/>
                <w:bCs/>
                <w:color w:val="FFFFFF"/>
              </w:rPr>
              <w:t>COOPERATE</w:t>
            </w:r>
          </w:p>
        </w:tc>
        <w:tc>
          <w:tcPr>
            <w:tcW w:w="1008" w:type="dxa"/>
            <w:tcBorders>
              <w:top w:val="nil"/>
              <w:left w:val="nil"/>
              <w:bottom w:val="single" w:sz="12" w:space="0" w:color="FFFFFF"/>
              <w:right w:val="nil"/>
            </w:tcBorders>
            <w:shd w:val="clear" w:color="000000" w:fill="8DB4E3"/>
            <w:noWrap/>
            <w:vAlign w:val="bottom"/>
            <w:hideMark/>
          </w:tcPr>
          <w:p w:rsidR="00F06D29" w:rsidRPr="00F06D29" w:rsidRDefault="00F06D29" w:rsidP="00F06D29">
            <w:pPr>
              <w:spacing w:after="0" w:line="240" w:lineRule="auto"/>
              <w:rPr>
                <w:rFonts w:ascii="Calibri" w:eastAsia="Times New Roman" w:hAnsi="Calibri" w:cs="Times New Roman"/>
                <w:b/>
                <w:bCs/>
                <w:color w:val="FFFFFF"/>
              </w:rPr>
            </w:pPr>
            <w:r w:rsidRPr="00F06D29">
              <w:rPr>
                <w:rFonts w:ascii="Calibri" w:eastAsia="Times New Roman" w:hAnsi="Calibri" w:cs="Times New Roman"/>
                <w:b/>
                <w:bCs/>
                <w:color w:val="FFFFFF"/>
              </w:rPr>
              <w:t>DEFECT</w:t>
            </w:r>
          </w:p>
        </w:tc>
      </w:tr>
      <w:tr w:rsidR="00F06D29" w:rsidRPr="00F06D29" w:rsidTr="00F06D29">
        <w:trPr>
          <w:trHeight w:val="300"/>
        </w:trPr>
        <w:tc>
          <w:tcPr>
            <w:tcW w:w="1168" w:type="dxa"/>
            <w:tcBorders>
              <w:top w:val="nil"/>
              <w:left w:val="nil"/>
              <w:bottom w:val="single" w:sz="4" w:space="0" w:color="FFFFFF"/>
              <w:right w:val="single" w:sz="4" w:space="0" w:color="FFFFFF"/>
            </w:tcBorders>
            <w:shd w:val="clear" w:color="000000" w:fill="8DB4E3"/>
            <w:noWrap/>
            <w:vAlign w:val="bottom"/>
            <w:hideMark/>
          </w:tcPr>
          <w:p w:rsidR="00F06D29" w:rsidRPr="00F06D29" w:rsidRDefault="00F06D29" w:rsidP="00F06D29">
            <w:pPr>
              <w:spacing w:after="0" w:line="240" w:lineRule="auto"/>
              <w:rPr>
                <w:rFonts w:ascii="Calibri" w:eastAsia="Times New Roman" w:hAnsi="Calibri" w:cs="Times New Roman"/>
                <w:color w:val="000000"/>
              </w:rPr>
            </w:pPr>
            <w:r w:rsidRPr="00F06D29">
              <w:rPr>
                <w:rFonts w:ascii="Calibri" w:eastAsia="Times New Roman" w:hAnsi="Calibri" w:cs="Times New Roman"/>
                <w:color w:val="000000"/>
              </w:rPr>
              <w:t>COOPERATE</w:t>
            </w:r>
          </w:p>
        </w:tc>
        <w:tc>
          <w:tcPr>
            <w:tcW w:w="1448" w:type="dxa"/>
            <w:tcBorders>
              <w:top w:val="nil"/>
              <w:left w:val="nil"/>
              <w:bottom w:val="single" w:sz="4" w:space="0" w:color="FFFFFF"/>
              <w:right w:val="single" w:sz="4" w:space="0" w:color="FFFFFF"/>
            </w:tcBorders>
            <w:shd w:val="clear" w:color="000000" w:fill="C5D9F1"/>
            <w:noWrap/>
            <w:vAlign w:val="bottom"/>
            <w:hideMark/>
          </w:tcPr>
          <w:p w:rsidR="00F06D29" w:rsidRPr="00F06D29" w:rsidRDefault="00F06D29" w:rsidP="00F06D29">
            <w:pPr>
              <w:spacing w:after="0" w:line="240" w:lineRule="auto"/>
              <w:rPr>
                <w:rFonts w:ascii="Calibri" w:eastAsia="Times New Roman" w:hAnsi="Calibri" w:cs="Times New Roman"/>
                <w:color w:val="000000"/>
              </w:rPr>
            </w:pPr>
            <w:r w:rsidRPr="00F06D29">
              <w:rPr>
                <w:rFonts w:ascii="Calibri" w:eastAsia="Times New Roman" w:hAnsi="Calibri" w:cs="Times New Roman"/>
                <w:color w:val="000000"/>
              </w:rPr>
              <w:t>Points+3</w:t>
            </w:r>
          </w:p>
        </w:tc>
        <w:tc>
          <w:tcPr>
            <w:tcW w:w="1008" w:type="dxa"/>
            <w:tcBorders>
              <w:top w:val="nil"/>
              <w:left w:val="nil"/>
              <w:bottom w:val="single" w:sz="4" w:space="0" w:color="FFFFFF"/>
              <w:right w:val="nil"/>
            </w:tcBorders>
            <w:shd w:val="clear" w:color="000000" w:fill="C5D9F1"/>
            <w:noWrap/>
            <w:vAlign w:val="bottom"/>
            <w:hideMark/>
          </w:tcPr>
          <w:p w:rsidR="00F06D29" w:rsidRPr="00F06D29" w:rsidRDefault="00F06D29" w:rsidP="00F06D29">
            <w:pPr>
              <w:spacing w:after="0" w:line="240" w:lineRule="auto"/>
              <w:rPr>
                <w:rFonts w:ascii="Calibri" w:eastAsia="Times New Roman" w:hAnsi="Calibri" w:cs="Times New Roman"/>
                <w:color w:val="000000"/>
              </w:rPr>
            </w:pPr>
            <w:r w:rsidRPr="00F06D29">
              <w:rPr>
                <w:rFonts w:ascii="Calibri" w:eastAsia="Times New Roman" w:hAnsi="Calibri" w:cs="Times New Roman"/>
                <w:color w:val="000000"/>
              </w:rPr>
              <w:t>Points-1</w:t>
            </w:r>
          </w:p>
        </w:tc>
      </w:tr>
      <w:tr w:rsidR="00F06D29" w:rsidRPr="00F06D29" w:rsidTr="00F06D29">
        <w:trPr>
          <w:trHeight w:val="300"/>
        </w:trPr>
        <w:tc>
          <w:tcPr>
            <w:tcW w:w="1168" w:type="dxa"/>
            <w:tcBorders>
              <w:top w:val="nil"/>
              <w:left w:val="nil"/>
              <w:bottom w:val="nil"/>
              <w:right w:val="single" w:sz="4" w:space="0" w:color="FFFFFF"/>
            </w:tcBorders>
            <w:shd w:val="clear" w:color="000000" w:fill="8DB4E3"/>
            <w:noWrap/>
            <w:vAlign w:val="bottom"/>
            <w:hideMark/>
          </w:tcPr>
          <w:p w:rsidR="00F06D29" w:rsidRPr="00F06D29" w:rsidRDefault="00F06D29" w:rsidP="00F06D29">
            <w:pPr>
              <w:spacing w:after="0" w:line="240" w:lineRule="auto"/>
              <w:rPr>
                <w:rFonts w:ascii="Calibri" w:eastAsia="Times New Roman" w:hAnsi="Calibri" w:cs="Times New Roman"/>
                <w:color w:val="000000"/>
              </w:rPr>
            </w:pPr>
            <w:r w:rsidRPr="00F06D29">
              <w:rPr>
                <w:rFonts w:ascii="Calibri" w:eastAsia="Times New Roman" w:hAnsi="Calibri" w:cs="Times New Roman"/>
                <w:color w:val="000000"/>
              </w:rPr>
              <w:t>DEFECT</w:t>
            </w:r>
          </w:p>
        </w:tc>
        <w:tc>
          <w:tcPr>
            <w:tcW w:w="1448" w:type="dxa"/>
            <w:tcBorders>
              <w:top w:val="nil"/>
              <w:left w:val="nil"/>
              <w:bottom w:val="nil"/>
              <w:right w:val="single" w:sz="4" w:space="0" w:color="FFFFFF"/>
            </w:tcBorders>
            <w:shd w:val="clear" w:color="000000" w:fill="C5D9F1"/>
            <w:noWrap/>
            <w:vAlign w:val="bottom"/>
            <w:hideMark/>
          </w:tcPr>
          <w:p w:rsidR="00F06D29" w:rsidRPr="00F06D29" w:rsidRDefault="00F06D29" w:rsidP="00F06D29">
            <w:pPr>
              <w:spacing w:after="0" w:line="240" w:lineRule="auto"/>
              <w:rPr>
                <w:rFonts w:ascii="Calibri" w:eastAsia="Times New Roman" w:hAnsi="Calibri" w:cs="Times New Roman"/>
                <w:color w:val="000000"/>
              </w:rPr>
            </w:pPr>
            <w:r w:rsidRPr="00F06D29">
              <w:rPr>
                <w:rFonts w:ascii="Calibri" w:eastAsia="Times New Roman" w:hAnsi="Calibri" w:cs="Times New Roman"/>
                <w:color w:val="000000"/>
              </w:rPr>
              <w:t>Points-1</w:t>
            </w:r>
          </w:p>
        </w:tc>
        <w:tc>
          <w:tcPr>
            <w:tcW w:w="1008" w:type="dxa"/>
            <w:tcBorders>
              <w:top w:val="nil"/>
              <w:left w:val="nil"/>
              <w:bottom w:val="nil"/>
              <w:right w:val="nil"/>
            </w:tcBorders>
            <w:shd w:val="clear" w:color="000000" w:fill="C5D9F1"/>
            <w:noWrap/>
            <w:vAlign w:val="bottom"/>
            <w:hideMark/>
          </w:tcPr>
          <w:p w:rsidR="00F06D29" w:rsidRPr="00F06D29" w:rsidRDefault="00F06D29" w:rsidP="00F06D29">
            <w:pPr>
              <w:spacing w:after="0" w:line="240" w:lineRule="auto"/>
              <w:rPr>
                <w:rFonts w:ascii="Calibri" w:eastAsia="Times New Roman" w:hAnsi="Calibri" w:cs="Times New Roman"/>
                <w:color w:val="000000"/>
              </w:rPr>
            </w:pPr>
            <w:r w:rsidRPr="00F06D29">
              <w:rPr>
                <w:rFonts w:ascii="Calibri" w:eastAsia="Times New Roman" w:hAnsi="Calibri" w:cs="Times New Roman"/>
                <w:color w:val="000000"/>
              </w:rPr>
              <w:t>Points-1</w:t>
            </w:r>
          </w:p>
        </w:tc>
      </w:tr>
    </w:tbl>
    <w:p w:rsidR="00706B2B" w:rsidRDefault="00706B2B" w:rsidP="00677787">
      <w:pPr>
        <w:rPr>
          <w:rFonts w:ascii="Times New Roman" w:hAnsi="Times New Roman" w:cs="Times New Roman"/>
          <w:sz w:val="24"/>
          <w:szCs w:val="24"/>
        </w:rPr>
      </w:pPr>
    </w:p>
    <w:p w:rsidR="00BD267D" w:rsidRDefault="001A27FE" w:rsidP="00677787">
      <w:pPr>
        <w:rPr>
          <w:rFonts w:ascii="Times New Roman" w:hAnsi="Times New Roman" w:cs="Times New Roman"/>
          <w:sz w:val="24"/>
          <w:szCs w:val="24"/>
        </w:rPr>
      </w:pPr>
      <w:r>
        <w:rPr>
          <w:rFonts w:ascii="Times New Roman" w:hAnsi="Times New Roman" w:cs="Times New Roman"/>
          <w:sz w:val="24"/>
          <w:szCs w:val="24"/>
        </w:rPr>
        <w:t>Considering the abo</w:t>
      </w:r>
      <w:r w:rsidR="003F3983">
        <w:rPr>
          <w:rFonts w:ascii="Times New Roman" w:hAnsi="Times New Roman" w:cs="Times New Roman"/>
          <w:sz w:val="24"/>
          <w:szCs w:val="24"/>
        </w:rPr>
        <w:t>ve points matrix</w:t>
      </w:r>
      <w:r>
        <w:rPr>
          <w:rFonts w:ascii="Times New Roman" w:hAnsi="Times New Roman" w:cs="Times New Roman"/>
          <w:sz w:val="24"/>
          <w:szCs w:val="24"/>
        </w:rPr>
        <w:t>, we calc</w:t>
      </w:r>
      <w:r w:rsidR="003F3983">
        <w:rPr>
          <w:rFonts w:ascii="Times New Roman" w:hAnsi="Times New Roman" w:cs="Times New Roman"/>
          <w:sz w:val="24"/>
          <w:szCs w:val="24"/>
        </w:rPr>
        <w:t xml:space="preserve">ulate the relative points of each community </w:t>
      </w:r>
      <w:r>
        <w:rPr>
          <w:rFonts w:ascii="Times New Roman" w:hAnsi="Times New Roman" w:cs="Times New Roman"/>
          <w:sz w:val="24"/>
          <w:szCs w:val="24"/>
        </w:rPr>
        <w:t>considering following cases:</w:t>
      </w:r>
    </w:p>
    <w:p w:rsidR="001A27FE" w:rsidRDefault="001A27FE" w:rsidP="00677787">
      <w:pPr>
        <w:rPr>
          <w:rFonts w:ascii="Times New Roman" w:hAnsi="Times New Roman" w:cs="Times New Roman"/>
          <w:sz w:val="24"/>
          <w:szCs w:val="24"/>
        </w:rPr>
      </w:pPr>
      <w:r w:rsidRPr="001A27FE">
        <w:rPr>
          <w:rFonts w:ascii="Times New Roman" w:hAnsi="Times New Roman" w:cs="Times New Roman"/>
          <w:b/>
          <w:sz w:val="24"/>
          <w:szCs w:val="24"/>
        </w:rPr>
        <w:t>Community consisting of individuals following same strategy</w:t>
      </w:r>
      <w:r>
        <w:rPr>
          <w:rFonts w:ascii="Times New Roman" w:hAnsi="Times New Roman" w:cs="Times New Roman"/>
          <w:sz w:val="24"/>
          <w:szCs w:val="24"/>
        </w:rPr>
        <w:t>:</w:t>
      </w:r>
    </w:p>
    <w:p w:rsidR="003F3983" w:rsidRDefault="003F3983" w:rsidP="00677787">
      <w:pPr>
        <w:rPr>
          <w:rFonts w:ascii="Times New Roman" w:hAnsi="Times New Roman" w:cs="Times New Roman"/>
          <w:sz w:val="24"/>
          <w:szCs w:val="24"/>
        </w:rPr>
      </w:pPr>
      <w:r>
        <w:rPr>
          <w:rFonts w:ascii="Times New Roman" w:hAnsi="Times New Roman" w:cs="Times New Roman"/>
          <w:sz w:val="24"/>
          <w:szCs w:val="24"/>
        </w:rPr>
        <w:t>We consider the relative points of the communities following a strategy as a whole.</w:t>
      </w:r>
    </w:p>
    <w:p w:rsidR="003F3983" w:rsidRPr="003F3983" w:rsidRDefault="003F3983" w:rsidP="00677787">
      <w:pPr>
        <w:rPr>
          <w:rFonts w:ascii="Times New Roman" w:hAnsi="Times New Roman" w:cs="Times New Roman"/>
          <w:b/>
          <w:sz w:val="24"/>
          <w:szCs w:val="24"/>
        </w:rPr>
      </w:pPr>
      <w:r w:rsidRPr="003F3983">
        <w:rPr>
          <w:rFonts w:ascii="Times New Roman" w:hAnsi="Times New Roman" w:cs="Times New Roman"/>
          <w:b/>
          <w:sz w:val="24"/>
          <w:szCs w:val="24"/>
        </w:rPr>
        <w:t>Note:</w:t>
      </w:r>
      <w:r w:rsidRPr="003F3983">
        <w:rPr>
          <w:rFonts w:ascii="Times New Roman" w:hAnsi="Times New Roman" w:cs="Times New Roman"/>
          <w:sz w:val="24"/>
          <w:szCs w:val="24"/>
        </w:rPr>
        <w:t xml:space="preserve"> X-axis represents the generations and y-axis represents the points earned by the community</w:t>
      </w:r>
      <w:r>
        <w:rPr>
          <w:rFonts w:ascii="Times New Roman" w:hAnsi="Times New Roman" w:cs="Times New Roman"/>
          <w:sz w:val="24"/>
          <w:szCs w:val="24"/>
        </w:rPr>
        <w:t xml:space="preserve"> as a whole.</w:t>
      </w:r>
    </w:p>
    <w:p w:rsidR="001A27FE" w:rsidRDefault="001A27FE" w:rsidP="006777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44150" cy="1836000"/>
            <wp:effectExtent l="19050" t="0" r="85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44527" cy="1836272"/>
                    </a:xfrm>
                    <a:prstGeom prst="rect">
                      <a:avLst/>
                    </a:prstGeom>
                    <a:noFill/>
                    <a:ln w="9525">
                      <a:noFill/>
                      <a:miter lim="800000"/>
                      <a:headEnd/>
                      <a:tailEnd/>
                    </a:ln>
                  </pic:spPr>
                </pic:pic>
              </a:graphicData>
            </a:graphic>
          </wp:inline>
        </w:drawing>
      </w:r>
    </w:p>
    <w:p w:rsidR="001A27FE" w:rsidRDefault="003F3983" w:rsidP="00677787">
      <w:pPr>
        <w:rPr>
          <w:rFonts w:ascii="Times New Roman" w:hAnsi="Times New Roman" w:cs="Times New Roman"/>
          <w:sz w:val="24"/>
          <w:szCs w:val="24"/>
        </w:rPr>
      </w:pPr>
      <w:r>
        <w:rPr>
          <w:rFonts w:ascii="Times New Roman" w:hAnsi="Times New Roman" w:cs="Times New Roman"/>
          <w:sz w:val="24"/>
          <w:szCs w:val="24"/>
        </w:rPr>
        <w:t>Results clearly depict</w:t>
      </w:r>
      <w:r w:rsidR="00025491">
        <w:rPr>
          <w:rFonts w:ascii="Times New Roman" w:hAnsi="Times New Roman" w:cs="Times New Roman"/>
          <w:sz w:val="24"/>
          <w:szCs w:val="24"/>
        </w:rPr>
        <w:t xml:space="preserve"> the different </w:t>
      </w:r>
      <w:r>
        <w:rPr>
          <w:rFonts w:ascii="Times New Roman" w:hAnsi="Times New Roman" w:cs="Times New Roman"/>
          <w:sz w:val="24"/>
          <w:szCs w:val="24"/>
        </w:rPr>
        <w:t>i</w:t>
      </w:r>
      <w:r w:rsidR="00025491">
        <w:rPr>
          <w:rFonts w:ascii="Times New Roman" w:hAnsi="Times New Roman" w:cs="Times New Roman"/>
          <w:sz w:val="24"/>
          <w:szCs w:val="24"/>
        </w:rPr>
        <w:t xml:space="preserve">f the community is completely made of </w:t>
      </w:r>
      <w:r w:rsidR="00025491">
        <w:rPr>
          <w:rFonts w:ascii="Times New Roman" w:hAnsi="Times New Roman" w:cs="Times New Roman"/>
          <w:sz w:val="24"/>
          <w:szCs w:val="24"/>
        </w:rPr>
        <w:lastRenderedPageBreak/>
        <w:t xml:space="preserve">cooperators or </w:t>
      </w:r>
      <w:r>
        <w:rPr>
          <w:rFonts w:ascii="Times New Roman" w:hAnsi="Times New Roman" w:cs="Times New Roman"/>
          <w:sz w:val="24"/>
          <w:szCs w:val="24"/>
        </w:rPr>
        <w:t xml:space="preserve">completely made of </w:t>
      </w:r>
      <w:r w:rsidR="00025491">
        <w:rPr>
          <w:rFonts w:ascii="Times New Roman" w:hAnsi="Times New Roman" w:cs="Times New Roman"/>
          <w:sz w:val="24"/>
          <w:szCs w:val="24"/>
        </w:rPr>
        <w:t>the</w:t>
      </w:r>
      <w:r>
        <w:rPr>
          <w:rFonts w:ascii="Times New Roman" w:hAnsi="Times New Roman" w:cs="Times New Roman"/>
          <w:sz w:val="24"/>
          <w:szCs w:val="24"/>
        </w:rPr>
        <w:t xml:space="preserve"> individuals following tit for tat strategy,</w:t>
      </w:r>
      <w:r w:rsidR="00025491">
        <w:rPr>
          <w:rFonts w:ascii="Times New Roman" w:hAnsi="Times New Roman" w:cs="Times New Roman"/>
          <w:sz w:val="24"/>
          <w:szCs w:val="24"/>
        </w:rPr>
        <w:t xml:space="preserve"> then the community is really going to prosper (repre</w:t>
      </w:r>
      <w:r w:rsidR="003B31B2">
        <w:rPr>
          <w:rFonts w:ascii="Times New Roman" w:hAnsi="Times New Roman" w:cs="Times New Roman"/>
          <w:sz w:val="24"/>
          <w:szCs w:val="24"/>
        </w:rPr>
        <w:t xml:space="preserve">sented by the increase in the points in the </w:t>
      </w:r>
      <w:r>
        <w:rPr>
          <w:rFonts w:ascii="Times New Roman" w:hAnsi="Times New Roman" w:cs="Times New Roman"/>
          <w:sz w:val="24"/>
          <w:szCs w:val="24"/>
        </w:rPr>
        <w:t xml:space="preserve">above </w:t>
      </w:r>
      <w:r w:rsidR="003B31B2">
        <w:rPr>
          <w:rFonts w:ascii="Times New Roman" w:hAnsi="Times New Roman" w:cs="Times New Roman"/>
          <w:sz w:val="24"/>
          <w:szCs w:val="24"/>
        </w:rPr>
        <w:t>graph</w:t>
      </w:r>
      <w:r w:rsidR="00025491">
        <w:rPr>
          <w:rFonts w:ascii="Times New Roman" w:hAnsi="Times New Roman" w:cs="Times New Roman"/>
          <w:sz w:val="24"/>
          <w:szCs w:val="24"/>
        </w:rPr>
        <w:t>)</w:t>
      </w:r>
      <w:r w:rsidR="003B31B2">
        <w:rPr>
          <w:rFonts w:ascii="Times New Roman" w:hAnsi="Times New Roman" w:cs="Times New Roman"/>
          <w:sz w:val="24"/>
          <w:szCs w:val="24"/>
        </w:rPr>
        <w:t xml:space="preserve"> w</w:t>
      </w:r>
      <w:r w:rsidR="00025491">
        <w:rPr>
          <w:rFonts w:ascii="Times New Roman" w:hAnsi="Times New Roman" w:cs="Times New Roman"/>
          <w:sz w:val="24"/>
          <w:szCs w:val="24"/>
        </w:rPr>
        <w:t>hile</w:t>
      </w:r>
      <w:r w:rsidR="003B31B2">
        <w:rPr>
          <w:rFonts w:ascii="Times New Roman" w:hAnsi="Times New Roman" w:cs="Times New Roman"/>
          <w:sz w:val="24"/>
          <w:szCs w:val="24"/>
        </w:rPr>
        <w:t xml:space="preserve"> if the community is mad</w:t>
      </w:r>
      <w:r>
        <w:rPr>
          <w:rFonts w:ascii="Times New Roman" w:hAnsi="Times New Roman" w:cs="Times New Roman"/>
          <w:sz w:val="24"/>
          <w:szCs w:val="24"/>
        </w:rPr>
        <w:t>e up of defectors only then the collective gain</w:t>
      </w:r>
      <w:r w:rsidR="003B31B2">
        <w:rPr>
          <w:rFonts w:ascii="Times New Roman" w:hAnsi="Times New Roman" w:cs="Times New Roman"/>
          <w:sz w:val="24"/>
          <w:szCs w:val="24"/>
        </w:rPr>
        <w:t xml:space="preserve"> of community go down as a whole.</w:t>
      </w:r>
      <w:r>
        <w:rPr>
          <w:rFonts w:ascii="Times New Roman" w:hAnsi="Times New Roman" w:cs="Times New Roman"/>
          <w:sz w:val="24"/>
          <w:szCs w:val="24"/>
        </w:rPr>
        <w:t xml:space="preserve">   </w:t>
      </w:r>
      <w:r w:rsidR="00025491">
        <w:rPr>
          <w:rFonts w:ascii="Times New Roman" w:hAnsi="Times New Roman" w:cs="Times New Roman"/>
          <w:sz w:val="24"/>
          <w:szCs w:val="24"/>
        </w:rPr>
        <w:t xml:space="preserve">  </w:t>
      </w:r>
    </w:p>
    <w:p w:rsidR="00BD267D" w:rsidRDefault="001A27FE" w:rsidP="00677787">
      <w:pPr>
        <w:rPr>
          <w:b/>
        </w:rPr>
      </w:pPr>
      <w:r w:rsidRPr="00025491">
        <w:rPr>
          <w:rFonts w:ascii="Times New Roman" w:hAnsi="Times New Roman" w:cs="Times New Roman"/>
          <w:b/>
          <w:sz w:val="24"/>
          <w:szCs w:val="24"/>
        </w:rPr>
        <w:t xml:space="preserve">Community consisting of individuals </w:t>
      </w:r>
      <w:r w:rsidR="00025491" w:rsidRPr="00025491">
        <w:rPr>
          <w:rFonts w:ascii="Times New Roman" w:hAnsi="Times New Roman" w:cs="Times New Roman"/>
          <w:b/>
          <w:sz w:val="24"/>
          <w:szCs w:val="24"/>
        </w:rPr>
        <w:t>following the strategy in a prescribed proportion</w:t>
      </w:r>
      <w:r w:rsidR="00025491" w:rsidRPr="00025491">
        <w:rPr>
          <w:b/>
        </w:rPr>
        <w:t>:</w:t>
      </w:r>
    </w:p>
    <w:p w:rsidR="003F3983" w:rsidRPr="003F3983" w:rsidRDefault="003F3983" w:rsidP="00677787">
      <w:pPr>
        <w:rPr>
          <w:rFonts w:ascii="Times New Roman" w:hAnsi="Times New Roman" w:cs="Times New Roman"/>
          <w:sz w:val="24"/>
          <w:szCs w:val="24"/>
        </w:rPr>
      </w:pPr>
      <w:r>
        <w:rPr>
          <w:rFonts w:ascii="Times New Roman" w:hAnsi="Times New Roman" w:cs="Times New Roman"/>
          <w:sz w:val="24"/>
          <w:szCs w:val="24"/>
        </w:rPr>
        <w:t>C</w:t>
      </w:r>
      <w:r w:rsidRPr="003F3983">
        <w:rPr>
          <w:rFonts w:ascii="Times New Roman" w:hAnsi="Times New Roman" w:cs="Times New Roman"/>
          <w:sz w:val="24"/>
          <w:szCs w:val="24"/>
        </w:rPr>
        <w:t>onsider</w:t>
      </w:r>
      <w:r>
        <w:rPr>
          <w:rFonts w:ascii="Times New Roman" w:hAnsi="Times New Roman" w:cs="Times New Roman"/>
          <w:sz w:val="24"/>
          <w:szCs w:val="24"/>
        </w:rPr>
        <w:t xml:space="preserve"> the relative study of communities consisting of the individuals following the strategies in proportion of 80%-20 % and the </w:t>
      </w:r>
      <w:r w:rsidR="00533319">
        <w:rPr>
          <w:rFonts w:ascii="Times New Roman" w:hAnsi="Times New Roman" w:cs="Times New Roman"/>
          <w:sz w:val="24"/>
          <w:szCs w:val="24"/>
        </w:rPr>
        <w:t>community having the individuals in equal proportion.</w:t>
      </w:r>
    </w:p>
    <w:p w:rsidR="00BD267D" w:rsidRDefault="00AC4062" w:rsidP="00677787">
      <w:r w:rsidRPr="00AC4062">
        <w:rPr>
          <w:noProof/>
        </w:rPr>
        <w:drawing>
          <wp:inline distT="0" distB="0" distL="0" distR="0">
            <wp:extent cx="3638550" cy="21600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4319" w:rsidRDefault="00533319" w:rsidP="00677787">
      <w:pPr>
        <w:rPr>
          <w:rFonts w:ascii="Times New Roman" w:hAnsi="Times New Roman" w:cs="Times New Roman"/>
          <w:sz w:val="24"/>
          <w:szCs w:val="24"/>
        </w:rPr>
      </w:pPr>
      <w:r>
        <w:rPr>
          <w:rFonts w:ascii="Times New Roman" w:hAnsi="Times New Roman" w:cs="Times New Roman"/>
          <w:sz w:val="24"/>
          <w:szCs w:val="24"/>
        </w:rPr>
        <w:t>The graph clearly shows that if the community is made up of the individuals following tit for tat strategy and cooperative strategy, then there is the abrupt increase in the social health of that community</w:t>
      </w:r>
      <w:r w:rsidR="007E4319">
        <w:rPr>
          <w:rFonts w:ascii="Times New Roman" w:hAnsi="Times New Roman" w:cs="Times New Roman"/>
          <w:sz w:val="24"/>
          <w:szCs w:val="24"/>
        </w:rPr>
        <w:t xml:space="preserve"> from the beginning itself</w:t>
      </w:r>
      <w:r>
        <w:rPr>
          <w:rFonts w:ascii="Times New Roman" w:hAnsi="Times New Roman" w:cs="Times New Roman"/>
          <w:sz w:val="24"/>
          <w:szCs w:val="24"/>
        </w:rPr>
        <w:t xml:space="preserve">. While if the community is made up of minimum number of individuals following defective nature among the majority of tit for tats, then there is initial declination in the points of the community, </w:t>
      </w:r>
      <w:r w:rsidR="009F6926">
        <w:rPr>
          <w:rFonts w:ascii="Times New Roman" w:hAnsi="Times New Roman" w:cs="Times New Roman"/>
          <w:sz w:val="24"/>
          <w:szCs w:val="24"/>
        </w:rPr>
        <w:t xml:space="preserve">but gradually after some time community </w:t>
      </w:r>
      <w:r w:rsidR="009F6926">
        <w:rPr>
          <w:rFonts w:ascii="Times New Roman" w:hAnsi="Times New Roman" w:cs="Times New Roman"/>
          <w:sz w:val="24"/>
          <w:szCs w:val="24"/>
        </w:rPr>
        <w:lastRenderedPageBreak/>
        <w:t xml:space="preserve">prospers abruptly. </w:t>
      </w:r>
      <w:r w:rsidR="007E4319">
        <w:rPr>
          <w:rFonts w:ascii="Times New Roman" w:hAnsi="Times New Roman" w:cs="Times New Roman"/>
          <w:sz w:val="24"/>
          <w:szCs w:val="24"/>
        </w:rPr>
        <w:t>I</w:t>
      </w:r>
      <w:r w:rsidR="009F6926">
        <w:rPr>
          <w:rFonts w:ascii="Times New Roman" w:hAnsi="Times New Roman" w:cs="Times New Roman"/>
          <w:sz w:val="24"/>
          <w:szCs w:val="24"/>
        </w:rPr>
        <w:t xml:space="preserve">f the community is made up of large mass of cooperators and invasion of defectors into it then it is seen that due to the </w:t>
      </w:r>
      <w:r>
        <w:rPr>
          <w:rFonts w:ascii="Times New Roman" w:hAnsi="Times New Roman" w:cs="Times New Roman"/>
          <w:sz w:val="24"/>
          <w:szCs w:val="24"/>
        </w:rPr>
        <w:t xml:space="preserve">lenient and altruistic approach </w:t>
      </w:r>
      <w:r w:rsidR="009F6926">
        <w:rPr>
          <w:rFonts w:ascii="Times New Roman" w:hAnsi="Times New Roman" w:cs="Times New Roman"/>
          <w:sz w:val="24"/>
          <w:szCs w:val="24"/>
        </w:rPr>
        <w:t>shown by the cooperators</w:t>
      </w:r>
      <w:r w:rsidR="002C24EB">
        <w:rPr>
          <w:rFonts w:ascii="Times New Roman" w:hAnsi="Times New Roman" w:cs="Times New Roman"/>
          <w:sz w:val="24"/>
          <w:szCs w:val="24"/>
        </w:rPr>
        <w:t xml:space="preserve"> the defectors in the community get a good chance to rule over the community, thereby affecting the gain of the society as a whole badly</w:t>
      </w:r>
      <w:r w:rsidR="009F6926">
        <w:rPr>
          <w:rFonts w:ascii="Times New Roman" w:hAnsi="Times New Roman" w:cs="Times New Roman"/>
          <w:sz w:val="24"/>
          <w:szCs w:val="24"/>
        </w:rPr>
        <w:t>.</w:t>
      </w:r>
      <w:r w:rsidR="002C24EB">
        <w:rPr>
          <w:rFonts w:ascii="Times New Roman" w:hAnsi="Times New Roman" w:cs="Times New Roman"/>
          <w:sz w:val="24"/>
          <w:szCs w:val="24"/>
        </w:rPr>
        <w:t xml:space="preserve"> Similarly the invasion of the cooperators in a large group of defectors is not going to be of any benefit to the community</w:t>
      </w:r>
      <w:r w:rsidR="007E4319">
        <w:rPr>
          <w:rFonts w:ascii="Times New Roman" w:hAnsi="Times New Roman" w:cs="Times New Roman"/>
          <w:sz w:val="24"/>
          <w:szCs w:val="24"/>
        </w:rPr>
        <w:t xml:space="preserve"> at all</w:t>
      </w:r>
      <w:r w:rsidR="002C24EB">
        <w:rPr>
          <w:rFonts w:ascii="Times New Roman" w:hAnsi="Times New Roman" w:cs="Times New Roman"/>
          <w:sz w:val="24"/>
          <w:szCs w:val="24"/>
        </w:rPr>
        <w:t>.</w:t>
      </w:r>
      <w:r w:rsidR="007E4319">
        <w:rPr>
          <w:rFonts w:ascii="Times New Roman" w:hAnsi="Times New Roman" w:cs="Times New Roman"/>
          <w:sz w:val="24"/>
          <w:szCs w:val="24"/>
        </w:rPr>
        <w:t xml:space="preserve"> Looking at case where the community consists of individuals following the strategies in the equal proportion, the graph shows that initially there is the decrease in the points of the society</w:t>
      </w:r>
      <w:r w:rsidR="002C24EB">
        <w:rPr>
          <w:rFonts w:ascii="Times New Roman" w:hAnsi="Times New Roman" w:cs="Times New Roman"/>
          <w:sz w:val="24"/>
          <w:szCs w:val="24"/>
        </w:rPr>
        <w:t xml:space="preserve"> </w:t>
      </w:r>
      <w:r w:rsidR="007E4319">
        <w:rPr>
          <w:rFonts w:ascii="Times New Roman" w:hAnsi="Times New Roman" w:cs="Times New Roman"/>
          <w:sz w:val="24"/>
          <w:szCs w:val="24"/>
        </w:rPr>
        <w:t>for few initial generations while after some generations due to the presence of the tit for tats in the society, the gain of the society increases after the critical point.</w:t>
      </w:r>
    </w:p>
    <w:p w:rsidR="007E4319" w:rsidRPr="003359D8" w:rsidRDefault="007E4319" w:rsidP="007E4319">
      <w:pPr>
        <w:jc w:val="both"/>
        <w:rPr>
          <w:rFonts w:ascii="Times New Roman" w:hAnsi="Times New Roman" w:cs="Times New Roman"/>
          <w:sz w:val="24"/>
          <w:szCs w:val="24"/>
        </w:rPr>
      </w:pPr>
      <w:r>
        <w:rPr>
          <w:rFonts w:ascii="Times New Roman" w:hAnsi="Times New Roman" w:cs="Times New Roman"/>
          <w:b/>
          <w:sz w:val="24"/>
          <w:szCs w:val="24"/>
        </w:rPr>
        <w:t>CONCLUSIONS:</w:t>
      </w:r>
      <w:r w:rsidRPr="003359D8">
        <w:rPr>
          <w:rFonts w:ascii="Times New Roman" w:hAnsi="Times New Roman" w:cs="Times New Roman"/>
          <w:sz w:val="24"/>
          <w:szCs w:val="24"/>
        </w:rPr>
        <w:t xml:space="preserve"> B</w:t>
      </w:r>
      <w:r>
        <w:rPr>
          <w:rFonts w:ascii="Times New Roman" w:hAnsi="Times New Roman" w:cs="Times New Roman"/>
          <w:sz w:val="24"/>
          <w:szCs w:val="24"/>
        </w:rPr>
        <w:t xml:space="preserve">y studying the above results, we arrived at the following conclusions. There is the good chance for the society to prosper </w:t>
      </w:r>
      <w:r w:rsidR="004B7984">
        <w:rPr>
          <w:rFonts w:ascii="Times New Roman" w:hAnsi="Times New Roman" w:cs="Times New Roman"/>
          <w:sz w:val="24"/>
          <w:szCs w:val="24"/>
        </w:rPr>
        <w:t xml:space="preserve">if the community is completely made up of the individuals showing cooperative and faithful attitude towards each other. Community has a good chance to develop even if </w:t>
      </w:r>
      <w:r w:rsidR="001F200D">
        <w:rPr>
          <w:rFonts w:ascii="Times New Roman" w:hAnsi="Times New Roman" w:cs="Times New Roman"/>
          <w:sz w:val="24"/>
          <w:szCs w:val="24"/>
        </w:rPr>
        <w:t>it</w:t>
      </w:r>
      <w:r w:rsidR="004B7984">
        <w:rPr>
          <w:rFonts w:ascii="Times New Roman" w:hAnsi="Times New Roman" w:cs="Times New Roman"/>
          <w:sz w:val="24"/>
          <w:szCs w:val="24"/>
        </w:rPr>
        <w:t xml:space="preserve"> has got the prescribed minimum mass of individuals showing the tit for tat kind of nat</w:t>
      </w:r>
      <w:r w:rsidR="00445BF5">
        <w:rPr>
          <w:rFonts w:ascii="Times New Roman" w:hAnsi="Times New Roman" w:cs="Times New Roman"/>
          <w:sz w:val="24"/>
          <w:szCs w:val="24"/>
        </w:rPr>
        <w:t>ure. E</w:t>
      </w:r>
      <w:r w:rsidR="001F200D">
        <w:rPr>
          <w:rFonts w:ascii="Times New Roman" w:hAnsi="Times New Roman" w:cs="Times New Roman"/>
          <w:sz w:val="24"/>
          <w:szCs w:val="24"/>
        </w:rPr>
        <w:t xml:space="preserve">ven </w:t>
      </w:r>
      <w:r w:rsidR="00445BF5">
        <w:rPr>
          <w:rFonts w:ascii="Times New Roman" w:hAnsi="Times New Roman" w:cs="Times New Roman"/>
          <w:sz w:val="24"/>
          <w:szCs w:val="24"/>
        </w:rPr>
        <w:t>a</w:t>
      </w:r>
      <w:r w:rsidR="001F200D">
        <w:rPr>
          <w:rFonts w:ascii="Times New Roman" w:hAnsi="Times New Roman" w:cs="Times New Roman"/>
          <w:sz w:val="24"/>
          <w:szCs w:val="24"/>
        </w:rPr>
        <w:t xml:space="preserve"> critical minimum number of defectors </w:t>
      </w:r>
      <w:r w:rsidR="00445BF5">
        <w:rPr>
          <w:rFonts w:ascii="Times New Roman" w:hAnsi="Times New Roman" w:cs="Times New Roman"/>
          <w:sz w:val="24"/>
          <w:szCs w:val="24"/>
        </w:rPr>
        <w:t xml:space="preserve">in a community </w:t>
      </w:r>
      <w:r w:rsidR="001F200D">
        <w:rPr>
          <w:rFonts w:ascii="Times New Roman" w:hAnsi="Times New Roman" w:cs="Times New Roman"/>
          <w:sz w:val="24"/>
          <w:szCs w:val="24"/>
        </w:rPr>
        <w:t xml:space="preserve">is </w:t>
      </w:r>
      <w:r w:rsidR="00445BF5">
        <w:rPr>
          <w:rFonts w:ascii="Times New Roman" w:hAnsi="Times New Roman" w:cs="Times New Roman"/>
          <w:sz w:val="24"/>
          <w:szCs w:val="24"/>
        </w:rPr>
        <w:t xml:space="preserve">able to </w:t>
      </w:r>
      <w:r w:rsidR="001F200D">
        <w:rPr>
          <w:rFonts w:ascii="Times New Roman" w:hAnsi="Times New Roman" w:cs="Times New Roman"/>
          <w:sz w:val="24"/>
          <w:szCs w:val="24"/>
        </w:rPr>
        <w:t xml:space="preserve">badly affect the social development of </w:t>
      </w:r>
      <w:r w:rsidR="00445BF5">
        <w:rPr>
          <w:rFonts w:ascii="Times New Roman" w:hAnsi="Times New Roman" w:cs="Times New Roman"/>
          <w:sz w:val="24"/>
          <w:szCs w:val="24"/>
        </w:rPr>
        <w:t xml:space="preserve">the </w:t>
      </w:r>
      <w:r w:rsidR="001F200D">
        <w:rPr>
          <w:rFonts w:ascii="Times New Roman" w:hAnsi="Times New Roman" w:cs="Times New Roman"/>
          <w:sz w:val="24"/>
          <w:szCs w:val="24"/>
        </w:rPr>
        <w:t>large group of cooperators</w:t>
      </w:r>
      <w:r w:rsidR="00445BF5">
        <w:rPr>
          <w:rFonts w:ascii="Times New Roman" w:hAnsi="Times New Roman" w:cs="Times New Roman"/>
          <w:sz w:val="24"/>
          <w:szCs w:val="24"/>
        </w:rPr>
        <w:t>.</w:t>
      </w:r>
    </w:p>
    <w:p w:rsidR="007E4319" w:rsidRDefault="007E4319" w:rsidP="007E4319">
      <w:pPr>
        <w:spacing w:before="100" w:beforeAutospacing="1" w:after="100" w:afterAutospacing="1" w:line="240" w:lineRule="auto"/>
        <w:jc w:val="both"/>
        <w:rPr>
          <w:rFonts w:ascii="Times New Roman" w:eastAsia="Times New Roman" w:hAnsi="Times New Roman" w:cs="Times New Roman"/>
          <w:sz w:val="24"/>
          <w:szCs w:val="24"/>
        </w:rPr>
      </w:pPr>
      <w:r w:rsidRPr="00CB4306">
        <w:rPr>
          <w:rFonts w:ascii="Times New Roman" w:eastAsia="Times New Roman" w:hAnsi="Times New Roman" w:cs="Times New Roman"/>
          <w:b/>
          <w:sz w:val="24"/>
          <w:szCs w:val="24"/>
        </w:rPr>
        <w:t>LIMITATIONS:</w:t>
      </w:r>
      <w:r w:rsidR="004B7984">
        <w:rPr>
          <w:rFonts w:ascii="Times New Roman" w:eastAsia="Times New Roman" w:hAnsi="Times New Roman" w:cs="Times New Roman"/>
          <w:b/>
          <w:sz w:val="24"/>
          <w:szCs w:val="24"/>
        </w:rPr>
        <w:t xml:space="preserve"> </w:t>
      </w:r>
      <w:r w:rsidRPr="00AD6BD9">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real </w:t>
      </w:r>
      <w:r w:rsidRPr="00AD6BD9">
        <w:rPr>
          <w:rFonts w:ascii="Times New Roman" w:eastAsia="Times New Roman" w:hAnsi="Times New Roman" w:cs="Times New Roman"/>
          <w:sz w:val="24"/>
          <w:szCs w:val="24"/>
        </w:rPr>
        <w:t xml:space="preserve">society, practically a person </w:t>
      </w:r>
      <w:r w:rsidR="001F200D">
        <w:rPr>
          <w:rFonts w:ascii="Times New Roman" w:eastAsia="Times New Roman" w:hAnsi="Times New Roman" w:cs="Times New Roman"/>
          <w:sz w:val="24"/>
          <w:szCs w:val="24"/>
        </w:rPr>
        <w:t xml:space="preserve">in a community </w:t>
      </w:r>
      <w:r w:rsidRPr="00AD6BD9">
        <w:rPr>
          <w:rFonts w:ascii="Times New Roman" w:eastAsia="Times New Roman" w:hAnsi="Times New Roman" w:cs="Times New Roman"/>
          <w:sz w:val="24"/>
          <w:szCs w:val="24"/>
        </w:rPr>
        <w:t xml:space="preserve">may not always follow the same strategy </w:t>
      </w:r>
      <w:r>
        <w:rPr>
          <w:rFonts w:ascii="Times New Roman" w:eastAsia="Times New Roman" w:hAnsi="Times New Roman" w:cs="Times New Roman"/>
          <w:sz w:val="24"/>
          <w:szCs w:val="24"/>
        </w:rPr>
        <w:t xml:space="preserve">over </w:t>
      </w:r>
      <w:r w:rsidR="00581999">
        <w:rPr>
          <w:rFonts w:ascii="Times New Roman" w:eastAsia="Times New Roman" w:hAnsi="Times New Roman" w:cs="Times New Roman"/>
          <w:sz w:val="24"/>
          <w:szCs w:val="24"/>
        </w:rPr>
        <w:t>the time and in every situation</w:t>
      </w:r>
      <w:r w:rsidR="001F20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Hence this initial model simulates the idealized </w:t>
      </w:r>
      <w:r w:rsidR="001F200D">
        <w:rPr>
          <w:rFonts w:ascii="Times New Roman" w:eastAsia="Times New Roman" w:hAnsi="Times New Roman" w:cs="Times New Roman"/>
          <w:sz w:val="24"/>
          <w:szCs w:val="24"/>
        </w:rPr>
        <w:t>communal</w:t>
      </w:r>
      <w:r>
        <w:rPr>
          <w:rFonts w:ascii="Times New Roman" w:eastAsia="Times New Roman" w:hAnsi="Times New Roman" w:cs="Times New Roman"/>
          <w:sz w:val="24"/>
          <w:szCs w:val="24"/>
        </w:rPr>
        <w:t xml:space="preserve"> behavior within the boundaries of isolated three strategies. This simulation can be </w:t>
      </w:r>
      <w:r>
        <w:rPr>
          <w:rFonts w:ascii="Times New Roman" w:eastAsia="Times New Roman" w:hAnsi="Times New Roman" w:cs="Times New Roman"/>
          <w:sz w:val="24"/>
          <w:szCs w:val="24"/>
        </w:rPr>
        <w:lastRenderedPageBreak/>
        <w:t>further made more accurate to represent social behavior.</w:t>
      </w:r>
      <w:r w:rsidR="0064564F">
        <w:rPr>
          <w:rFonts w:ascii="Times New Roman" w:eastAsia="Times New Roman" w:hAnsi="Times New Roman" w:cs="Times New Roman"/>
          <w:sz w:val="24"/>
          <w:szCs w:val="24"/>
        </w:rPr>
        <w:t xml:space="preserve"> </w:t>
      </w:r>
    </w:p>
    <w:p w:rsidR="007E4319" w:rsidRPr="00357F02" w:rsidRDefault="007E4319" w:rsidP="007E4319">
      <w:pPr>
        <w:spacing w:before="100" w:beforeAutospacing="1" w:after="100" w:afterAutospacing="1" w:line="240" w:lineRule="auto"/>
        <w:jc w:val="both"/>
        <w:rPr>
          <w:rFonts w:ascii="Times New Roman" w:eastAsia="Times New Roman" w:hAnsi="Times New Roman" w:cs="Times New Roman"/>
          <w:b/>
          <w:sz w:val="24"/>
          <w:szCs w:val="24"/>
        </w:rPr>
      </w:pPr>
      <w:r w:rsidRPr="00357F02">
        <w:rPr>
          <w:rFonts w:ascii="Times New Roman" w:eastAsia="Times New Roman" w:hAnsi="Times New Roman" w:cs="Times New Roman"/>
          <w:b/>
          <w:sz w:val="24"/>
          <w:szCs w:val="24"/>
        </w:rPr>
        <w:t>STEPS IN SIMULATION:</w:t>
      </w:r>
    </w:p>
    <w:p w:rsidR="007E4319" w:rsidRPr="00AD6BD9" w:rsidRDefault="00F315AD" w:rsidP="007E431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1633110"/>
            <wp:effectExtent l="19050" t="0" r="0" b="0"/>
            <wp:docPr id="5" name="Picture 1" descr="E:\paper presentation\Paper preparations\FINAL\FlowOfCommunity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per presentation\Paper preparations\FINAL\FlowOfCommunityPoints.bmp"/>
                    <pic:cNvPicPr>
                      <a:picLocks noChangeAspect="1" noChangeArrowheads="1"/>
                    </pic:cNvPicPr>
                  </pic:nvPicPr>
                  <pic:blipFill>
                    <a:blip r:embed="rId10"/>
                    <a:srcRect/>
                    <a:stretch>
                      <a:fillRect/>
                    </a:stretch>
                  </pic:blipFill>
                  <pic:spPr bwMode="auto">
                    <a:xfrm>
                      <a:off x="0" y="0"/>
                      <a:ext cx="2743200" cy="1633110"/>
                    </a:xfrm>
                    <a:prstGeom prst="rect">
                      <a:avLst/>
                    </a:prstGeom>
                    <a:noFill/>
                    <a:ln w="9525">
                      <a:noFill/>
                      <a:miter lim="800000"/>
                      <a:headEnd/>
                      <a:tailEnd/>
                    </a:ln>
                  </pic:spPr>
                </pic:pic>
              </a:graphicData>
            </a:graphic>
          </wp:inline>
        </w:drawing>
      </w:r>
    </w:p>
    <w:p w:rsidR="007E4319" w:rsidRDefault="007E4319" w:rsidP="007E4319">
      <w:pPr>
        <w:autoSpaceDE w:val="0"/>
        <w:autoSpaceDN w:val="0"/>
        <w:adjustRightInd w:val="0"/>
        <w:spacing w:after="0" w:line="240" w:lineRule="auto"/>
        <w:jc w:val="both"/>
        <w:rPr>
          <w:rFonts w:ascii="Times New Roman" w:eastAsia="Times New Roman" w:hAnsi="Times New Roman" w:cs="Times New Roman"/>
          <w:b/>
          <w:sz w:val="24"/>
          <w:szCs w:val="24"/>
        </w:rPr>
      </w:pPr>
      <w:r w:rsidRPr="00357F02">
        <w:rPr>
          <w:rFonts w:ascii="Times New Roman" w:eastAsia="Times New Roman" w:hAnsi="Times New Roman" w:cs="Times New Roman"/>
          <w:b/>
          <w:sz w:val="24"/>
          <w:szCs w:val="24"/>
        </w:rPr>
        <w:t>REFERENCES:</w:t>
      </w:r>
    </w:p>
    <w:p w:rsidR="007E4319" w:rsidRPr="003903D9" w:rsidRDefault="007E4319" w:rsidP="007E4319">
      <w:pPr>
        <w:autoSpaceDE w:val="0"/>
        <w:autoSpaceDN w:val="0"/>
        <w:adjustRightInd w:val="0"/>
        <w:spacing w:after="0" w:line="240" w:lineRule="auto"/>
        <w:jc w:val="both"/>
        <w:rPr>
          <w:rFonts w:ascii="Times New Roman" w:hAnsi="Times New Roman" w:cs="Times New Roman"/>
          <w:bCs/>
          <w:sz w:val="20"/>
          <w:szCs w:val="20"/>
        </w:rPr>
      </w:pPr>
      <w:r w:rsidRPr="003903D9">
        <w:rPr>
          <w:rFonts w:ascii="Times New Roman" w:hAnsi="Times New Roman" w:cs="Times New Roman"/>
          <w:bCs/>
          <w:sz w:val="20"/>
          <w:szCs w:val="20"/>
        </w:rPr>
        <w:t>http://plato.stanford.edu/entries/prisoner-dilemma/</w:t>
      </w:r>
    </w:p>
    <w:p w:rsidR="007E4319" w:rsidRPr="003903D9" w:rsidRDefault="007E4319" w:rsidP="007E4319">
      <w:pPr>
        <w:autoSpaceDE w:val="0"/>
        <w:autoSpaceDN w:val="0"/>
        <w:adjustRightInd w:val="0"/>
        <w:spacing w:after="0" w:line="240" w:lineRule="auto"/>
        <w:jc w:val="both"/>
        <w:rPr>
          <w:rFonts w:ascii="Times New Roman" w:hAnsi="Times New Roman" w:cs="Times New Roman"/>
          <w:bCs/>
          <w:sz w:val="20"/>
          <w:szCs w:val="20"/>
        </w:rPr>
      </w:pPr>
      <w:r w:rsidRPr="003903D9">
        <w:rPr>
          <w:rFonts w:ascii="Times New Roman" w:hAnsi="Times New Roman" w:cs="Times New Roman"/>
          <w:bCs/>
          <w:sz w:val="20"/>
          <w:szCs w:val="20"/>
        </w:rPr>
        <w:t>http://en.wikipedia.org/wiki/Prisoner's_dilemma</w:t>
      </w:r>
    </w:p>
    <w:p w:rsidR="007E4319" w:rsidRDefault="007E4319" w:rsidP="007E4319">
      <w:pPr>
        <w:autoSpaceDE w:val="0"/>
        <w:autoSpaceDN w:val="0"/>
        <w:adjustRightInd w:val="0"/>
        <w:spacing w:after="0" w:line="240" w:lineRule="auto"/>
        <w:jc w:val="both"/>
        <w:rPr>
          <w:rFonts w:ascii="Times New Roman" w:hAnsi="Times New Roman" w:cs="Times New Roman"/>
          <w:bCs/>
          <w:sz w:val="20"/>
          <w:szCs w:val="20"/>
        </w:rPr>
      </w:pPr>
      <w:r w:rsidRPr="0085044A">
        <w:rPr>
          <w:rFonts w:ascii="Times New Roman" w:hAnsi="Times New Roman" w:cs="Times New Roman"/>
          <w:bCs/>
          <w:sz w:val="20"/>
          <w:szCs w:val="20"/>
        </w:rPr>
        <w:t>http://en.wikipedia.org/wiki/Tit_for_tat</w:t>
      </w:r>
    </w:p>
    <w:p w:rsidR="007E4319" w:rsidRDefault="00445BF5" w:rsidP="007E4319">
      <w:pPr>
        <w:autoSpaceDE w:val="0"/>
        <w:autoSpaceDN w:val="0"/>
        <w:adjustRightInd w:val="0"/>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Turning point by Fritjof Capra</w:t>
      </w:r>
    </w:p>
    <w:p w:rsidR="00445BF5" w:rsidRPr="003903D9" w:rsidRDefault="00445BF5" w:rsidP="007E4319">
      <w:pPr>
        <w:autoSpaceDE w:val="0"/>
        <w:autoSpaceDN w:val="0"/>
        <w:adjustRightInd w:val="0"/>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The evolution of cooperation by Robert Axelrod</w:t>
      </w:r>
    </w:p>
    <w:p w:rsidR="00025491" w:rsidRPr="007E4319" w:rsidRDefault="007E4319" w:rsidP="00677787">
      <w:pPr>
        <w:rPr>
          <w:rFonts w:ascii="Times New Roman" w:hAnsi="Times New Roman" w:cs="Times New Roman"/>
          <w:b/>
          <w:sz w:val="24"/>
          <w:szCs w:val="24"/>
        </w:rPr>
      </w:pPr>
      <w:r w:rsidRPr="007E4319">
        <w:rPr>
          <w:rFonts w:ascii="Times New Roman" w:hAnsi="Times New Roman" w:cs="Times New Roman"/>
          <w:b/>
          <w:sz w:val="24"/>
          <w:szCs w:val="24"/>
        </w:rPr>
        <w:t xml:space="preserve"> </w:t>
      </w:r>
    </w:p>
    <w:sectPr w:rsidR="00025491" w:rsidRPr="007E4319" w:rsidSect="00AC406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EA7" w:rsidRDefault="00754EA7" w:rsidP="000E4F8A">
      <w:pPr>
        <w:spacing w:after="0" w:line="240" w:lineRule="auto"/>
      </w:pPr>
      <w:r>
        <w:separator/>
      </w:r>
    </w:p>
  </w:endnote>
  <w:endnote w:type="continuationSeparator" w:id="1">
    <w:p w:rsidR="00754EA7" w:rsidRDefault="00754EA7" w:rsidP="000E4F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EA7" w:rsidRDefault="00754EA7" w:rsidP="000E4F8A">
      <w:pPr>
        <w:spacing w:after="0" w:line="240" w:lineRule="auto"/>
      </w:pPr>
      <w:r>
        <w:separator/>
      </w:r>
    </w:p>
  </w:footnote>
  <w:footnote w:type="continuationSeparator" w:id="1">
    <w:p w:rsidR="00754EA7" w:rsidRDefault="00754EA7" w:rsidP="000E4F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677787"/>
    <w:rsid w:val="00025491"/>
    <w:rsid w:val="000330DF"/>
    <w:rsid w:val="00063493"/>
    <w:rsid w:val="00071D8E"/>
    <w:rsid w:val="000E4F8A"/>
    <w:rsid w:val="001920B6"/>
    <w:rsid w:val="001A27FE"/>
    <w:rsid w:val="001C4160"/>
    <w:rsid w:val="001E3A51"/>
    <w:rsid w:val="001F0297"/>
    <w:rsid w:val="001F200D"/>
    <w:rsid w:val="00242289"/>
    <w:rsid w:val="00276295"/>
    <w:rsid w:val="00297DF4"/>
    <w:rsid w:val="002C24EB"/>
    <w:rsid w:val="002E5AFA"/>
    <w:rsid w:val="0039546F"/>
    <w:rsid w:val="003B31B2"/>
    <w:rsid w:val="003F3983"/>
    <w:rsid w:val="004036A8"/>
    <w:rsid w:val="00445BF5"/>
    <w:rsid w:val="00457173"/>
    <w:rsid w:val="004A52AA"/>
    <w:rsid w:val="004B7984"/>
    <w:rsid w:val="00533319"/>
    <w:rsid w:val="00571CDB"/>
    <w:rsid w:val="00581999"/>
    <w:rsid w:val="0064564F"/>
    <w:rsid w:val="00677787"/>
    <w:rsid w:val="0070546C"/>
    <w:rsid w:val="00706B2B"/>
    <w:rsid w:val="00754EA7"/>
    <w:rsid w:val="007D16C4"/>
    <w:rsid w:val="007E4319"/>
    <w:rsid w:val="007E7973"/>
    <w:rsid w:val="008B42D4"/>
    <w:rsid w:val="008B5745"/>
    <w:rsid w:val="00984636"/>
    <w:rsid w:val="00990DDC"/>
    <w:rsid w:val="009A4A79"/>
    <w:rsid w:val="009F6926"/>
    <w:rsid w:val="00AC4062"/>
    <w:rsid w:val="00AF30BE"/>
    <w:rsid w:val="00B861A9"/>
    <w:rsid w:val="00B90CB8"/>
    <w:rsid w:val="00BD267D"/>
    <w:rsid w:val="00C128D2"/>
    <w:rsid w:val="00D6760F"/>
    <w:rsid w:val="00D95B3D"/>
    <w:rsid w:val="00DA537C"/>
    <w:rsid w:val="00DB2F6E"/>
    <w:rsid w:val="00EE3CD8"/>
    <w:rsid w:val="00F06D29"/>
    <w:rsid w:val="00F26B51"/>
    <w:rsid w:val="00F315AD"/>
    <w:rsid w:val="00F359D9"/>
    <w:rsid w:val="00F554F1"/>
    <w:rsid w:val="00FE0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8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2A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207744">
      <w:bodyDiv w:val="1"/>
      <w:marLeft w:val="0"/>
      <w:marRight w:val="0"/>
      <w:marTop w:val="0"/>
      <w:marBottom w:val="0"/>
      <w:divBdr>
        <w:top w:val="none" w:sz="0" w:space="0" w:color="auto"/>
        <w:left w:val="none" w:sz="0" w:space="0" w:color="auto"/>
        <w:bottom w:val="none" w:sz="0" w:space="0" w:color="auto"/>
        <w:right w:val="none" w:sz="0" w:space="0" w:color="auto"/>
      </w:divBdr>
    </w:div>
    <w:div w:id="422458073">
      <w:bodyDiv w:val="1"/>
      <w:marLeft w:val="0"/>
      <w:marRight w:val="0"/>
      <w:marTop w:val="0"/>
      <w:marBottom w:val="0"/>
      <w:divBdr>
        <w:top w:val="none" w:sz="0" w:space="0" w:color="auto"/>
        <w:left w:val="none" w:sz="0" w:space="0" w:color="auto"/>
        <w:bottom w:val="none" w:sz="0" w:space="0" w:color="auto"/>
        <w:right w:val="none" w:sz="0" w:space="0" w:color="auto"/>
      </w:divBdr>
    </w:div>
    <w:div w:id="616719033">
      <w:bodyDiv w:val="1"/>
      <w:marLeft w:val="0"/>
      <w:marRight w:val="0"/>
      <w:marTop w:val="0"/>
      <w:marBottom w:val="0"/>
      <w:divBdr>
        <w:top w:val="none" w:sz="0" w:space="0" w:color="auto"/>
        <w:left w:val="none" w:sz="0" w:space="0" w:color="auto"/>
        <w:bottom w:val="none" w:sz="0" w:space="0" w:color="auto"/>
        <w:right w:val="none" w:sz="0" w:space="0" w:color="auto"/>
      </w:divBdr>
    </w:div>
    <w:div w:id="21090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Desktop\PaperForCoepMindSpark\community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729396325459321"/>
          <c:y val="7.4548702245552628E-2"/>
          <c:w val="0.57610870516185453"/>
          <c:h val="0.89719889180519163"/>
        </c:manualLayout>
      </c:layout>
      <c:lineChart>
        <c:grouping val="standard"/>
        <c:ser>
          <c:idx val="0"/>
          <c:order val="0"/>
          <c:tx>
            <c:strRef>
              <c:f>Sheet5!$B$2</c:f>
              <c:strCache>
                <c:ptCount val="1"/>
                <c:pt idx="0">
                  <c:v>T24D6</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Sheet5!$B$3:$B$22</c:f>
              <c:numCache>
                <c:formatCode>General</c:formatCode>
                <c:ptCount val="20"/>
                <c:pt idx="0">
                  <c:v>149800</c:v>
                </c:pt>
                <c:pt idx="1">
                  <c:v>352000</c:v>
                </c:pt>
                <c:pt idx="2">
                  <c:v>592700</c:v>
                </c:pt>
                <c:pt idx="3">
                  <c:v>853700</c:v>
                </c:pt>
                <c:pt idx="4">
                  <c:v>1114700</c:v>
                </c:pt>
                <c:pt idx="5">
                  <c:v>1375700</c:v>
                </c:pt>
                <c:pt idx="6">
                  <c:v>1636700</c:v>
                </c:pt>
                <c:pt idx="7">
                  <c:v>1897700</c:v>
                </c:pt>
                <c:pt idx="8">
                  <c:v>2158700</c:v>
                </c:pt>
                <c:pt idx="9">
                  <c:v>2419700</c:v>
                </c:pt>
                <c:pt idx="10">
                  <c:v>2680700</c:v>
                </c:pt>
                <c:pt idx="11">
                  <c:v>2941700</c:v>
                </c:pt>
                <c:pt idx="12">
                  <c:v>3202700</c:v>
                </c:pt>
                <c:pt idx="13">
                  <c:v>3463700</c:v>
                </c:pt>
                <c:pt idx="14">
                  <c:v>3724700</c:v>
                </c:pt>
                <c:pt idx="15">
                  <c:v>3985700</c:v>
                </c:pt>
                <c:pt idx="16">
                  <c:v>4246700</c:v>
                </c:pt>
                <c:pt idx="17">
                  <c:v>4507700</c:v>
                </c:pt>
                <c:pt idx="18">
                  <c:v>4768700</c:v>
                </c:pt>
                <c:pt idx="19">
                  <c:v>5029700</c:v>
                </c:pt>
              </c:numCache>
            </c:numRef>
          </c:val>
        </c:ser>
        <c:ser>
          <c:idx val="1"/>
          <c:order val="1"/>
          <c:tx>
            <c:strRef>
              <c:f>Sheet5!$C$2</c:f>
              <c:strCache>
                <c:ptCount val="1"/>
                <c:pt idx="0">
                  <c:v>T6D24</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Sheet5!$C$3:$C$22</c:f>
              <c:numCache>
                <c:formatCode>General</c:formatCode>
                <c:ptCount val="20"/>
                <c:pt idx="0">
                  <c:v>-32900</c:v>
                </c:pt>
                <c:pt idx="1">
                  <c:v>-61700</c:v>
                </c:pt>
                <c:pt idx="2">
                  <c:v>-80000</c:v>
                </c:pt>
                <c:pt idx="3">
                  <c:v>-77300</c:v>
                </c:pt>
                <c:pt idx="4">
                  <c:v>-36800</c:v>
                </c:pt>
                <c:pt idx="5">
                  <c:v>66700</c:v>
                </c:pt>
                <c:pt idx="6">
                  <c:v>233200</c:v>
                </c:pt>
                <c:pt idx="7">
                  <c:v>454300</c:v>
                </c:pt>
                <c:pt idx="8">
                  <c:v>695000</c:v>
                </c:pt>
                <c:pt idx="9">
                  <c:v>956000</c:v>
                </c:pt>
                <c:pt idx="10">
                  <c:v>1217000</c:v>
                </c:pt>
                <c:pt idx="11">
                  <c:v>1478000</c:v>
                </c:pt>
                <c:pt idx="12">
                  <c:v>1739000</c:v>
                </c:pt>
                <c:pt idx="13">
                  <c:v>2000000</c:v>
                </c:pt>
                <c:pt idx="14">
                  <c:v>2261000</c:v>
                </c:pt>
                <c:pt idx="15">
                  <c:v>2522000</c:v>
                </c:pt>
                <c:pt idx="16">
                  <c:v>2783000</c:v>
                </c:pt>
                <c:pt idx="17">
                  <c:v>3044000</c:v>
                </c:pt>
                <c:pt idx="18">
                  <c:v>3305000</c:v>
                </c:pt>
                <c:pt idx="19">
                  <c:v>3566000</c:v>
                </c:pt>
              </c:numCache>
            </c:numRef>
          </c:val>
        </c:ser>
        <c:ser>
          <c:idx val="2"/>
          <c:order val="2"/>
          <c:tx>
            <c:strRef>
              <c:f>Sheet5!$D$2</c:f>
              <c:strCache>
                <c:ptCount val="1"/>
                <c:pt idx="0">
                  <c:v>D24C6</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Sheet5!$D$3:$D$22</c:f>
              <c:numCache>
                <c:formatCode>General</c:formatCode>
                <c:ptCount val="20"/>
                <c:pt idx="0">
                  <c:v>-32900</c:v>
                </c:pt>
                <c:pt idx="1">
                  <c:v>-75700</c:v>
                </c:pt>
                <c:pt idx="2">
                  <c:v>-119200</c:v>
                </c:pt>
                <c:pt idx="3">
                  <c:v>-162700</c:v>
                </c:pt>
                <c:pt idx="4">
                  <c:v>-206200</c:v>
                </c:pt>
                <c:pt idx="5">
                  <c:v>-249700</c:v>
                </c:pt>
                <c:pt idx="6">
                  <c:v>-293200</c:v>
                </c:pt>
                <c:pt idx="7">
                  <c:v>-336700</c:v>
                </c:pt>
                <c:pt idx="8">
                  <c:v>-380200</c:v>
                </c:pt>
                <c:pt idx="9">
                  <c:v>-423700</c:v>
                </c:pt>
                <c:pt idx="10">
                  <c:v>-467200</c:v>
                </c:pt>
                <c:pt idx="11">
                  <c:v>-510700</c:v>
                </c:pt>
                <c:pt idx="12">
                  <c:v>-554200</c:v>
                </c:pt>
                <c:pt idx="13">
                  <c:v>-597700</c:v>
                </c:pt>
                <c:pt idx="14">
                  <c:v>-641200</c:v>
                </c:pt>
                <c:pt idx="15">
                  <c:v>-684700</c:v>
                </c:pt>
                <c:pt idx="16">
                  <c:v>-728200</c:v>
                </c:pt>
                <c:pt idx="17">
                  <c:v>-771700</c:v>
                </c:pt>
                <c:pt idx="18">
                  <c:v>-815200</c:v>
                </c:pt>
                <c:pt idx="19">
                  <c:v>-858700</c:v>
                </c:pt>
              </c:numCache>
            </c:numRef>
          </c:val>
        </c:ser>
        <c:ser>
          <c:idx val="3"/>
          <c:order val="3"/>
          <c:tx>
            <c:strRef>
              <c:f>Sheet5!$E$2</c:f>
              <c:strCache>
                <c:ptCount val="1"/>
                <c:pt idx="0">
                  <c:v>C24D6</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Sheet5!$E$3:$E$22</c:f>
              <c:numCache>
                <c:formatCode>General</c:formatCode>
                <c:ptCount val="20"/>
                <c:pt idx="0">
                  <c:v>149800</c:v>
                </c:pt>
                <c:pt idx="1">
                  <c:v>253300</c:v>
                </c:pt>
                <c:pt idx="2">
                  <c:v>305000</c:v>
                </c:pt>
                <c:pt idx="3">
                  <c:v>307700</c:v>
                </c:pt>
                <c:pt idx="4">
                  <c:v>278900</c:v>
                </c:pt>
                <c:pt idx="5">
                  <c:v>237500</c:v>
                </c:pt>
                <c:pt idx="6">
                  <c:v>194000</c:v>
                </c:pt>
                <c:pt idx="7">
                  <c:v>150500</c:v>
                </c:pt>
                <c:pt idx="8">
                  <c:v>107000</c:v>
                </c:pt>
                <c:pt idx="9">
                  <c:v>63500</c:v>
                </c:pt>
                <c:pt idx="10">
                  <c:v>20000</c:v>
                </c:pt>
                <c:pt idx="11">
                  <c:v>-23500</c:v>
                </c:pt>
                <c:pt idx="12">
                  <c:v>-67000</c:v>
                </c:pt>
                <c:pt idx="13">
                  <c:v>-110500</c:v>
                </c:pt>
                <c:pt idx="14">
                  <c:v>-154000</c:v>
                </c:pt>
                <c:pt idx="15">
                  <c:v>-197500</c:v>
                </c:pt>
                <c:pt idx="16">
                  <c:v>-241000</c:v>
                </c:pt>
                <c:pt idx="17">
                  <c:v>-284500</c:v>
                </c:pt>
                <c:pt idx="18">
                  <c:v>-328000</c:v>
                </c:pt>
                <c:pt idx="19">
                  <c:v>-371500</c:v>
                </c:pt>
              </c:numCache>
            </c:numRef>
          </c:val>
        </c:ser>
        <c:ser>
          <c:idx val="4"/>
          <c:order val="4"/>
          <c:tx>
            <c:strRef>
              <c:f>Sheet5!$F$2</c:f>
              <c:strCache>
                <c:ptCount val="1"/>
                <c:pt idx="0">
                  <c:v>C6T24</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Sheet5!$F$3:$F$22</c:f>
              <c:numCache>
                <c:formatCode>General</c:formatCode>
                <c:ptCount val="20"/>
                <c:pt idx="0">
                  <c:v>261100</c:v>
                </c:pt>
                <c:pt idx="1">
                  <c:v>522100</c:v>
                </c:pt>
                <c:pt idx="2">
                  <c:v>783100</c:v>
                </c:pt>
                <c:pt idx="3">
                  <c:v>1044100</c:v>
                </c:pt>
                <c:pt idx="4">
                  <c:v>1305100</c:v>
                </c:pt>
                <c:pt idx="5">
                  <c:v>1566100</c:v>
                </c:pt>
                <c:pt idx="6">
                  <c:v>1827100</c:v>
                </c:pt>
                <c:pt idx="7">
                  <c:v>2088100</c:v>
                </c:pt>
                <c:pt idx="8">
                  <c:v>2349100</c:v>
                </c:pt>
                <c:pt idx="9">
                  <c:v>2610100</c:v>
                </c:pt>
                <c:pt idx="10">
                  <c:v>2871100</c:v>
                </c:pt>
                <c:pt idx="11">
                  <c:v>3132100</c:v>
                </c:pt>
                <c:pt idx="12">
                  <c:v>3393100</c:v>
                </c:pt>
                <c:pt idx="13">
                  <c:v>3654100</c:v>
                </c:pt>
                <c:pt idx="14">
                  <c:v>3915100</c:v>
                </c:pt>
                <c:pt idx="15">
                  <c:v>4176100</c:v>
                </c:pt>
                <c:pt idx="16">
                  <c:v>4437100</c:v>
                </c:pt>
                <c:pt idx="17">
                  <c:v>4698100</c:v>
                </c:pt>
                <c:pt idx="18">
                  <c:v>4959100</c:v>
                </c:pt>
                <c:pt idx="19">
                  <c:v>5220100</c:v>
                </c:pt>
              </c:numCache>
            </c:numRef>
          </c:val>
        </c:ser>
        <c:ser>
          <c:idx val="5"/>
          <c:order val="5"/>
          <c:tx>
            <c:strRef>
              <c:f>Sheet5!$G$2</c:f>
              <c:strCache>
                <c:ptCount val="1"/>
                <c:pt idx="0">
                  <c:v>C24T6</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Sheet5!$G$3:$G$22</c:f>
              <c:numCache>
                <c:formatCode>General</c:formatCode>
                <c:ptCount val="20"/>
                <c:pt idx="0">
                  <c:v>261100</c:v>
                </c:pt>
                <c:pt idx="1">
                  <c:v>522100</c:v>
                </c:pt>
                <c:pt idx="2">
                  <c:v>783100</c:v>
                </c:pt>
                <c:pt idx="3">
                  <c:v>1044100</c:v>
                </c:pt>
                <c:pt idx="4">
                  <c:v>1305100</c:v>
                </c:pt>
                <c:pt idx="5">
                  <c:v>1566100</c:v>
                </c:pt>
                <c:pt idx="6">
                  <c:v>1827100</c:v>
                </c:pt>
                <c:pt idx="7">
                  <c:v>2088100</c:v>
                </c:pt>
                <c:pt idx="8">
                  <c:v>2349100</c:v>
                </c:pt>
                <c:pt idx="9">
                  <c:v>2610100</c:v>
                </c:pt>
                <c:pt idx="10">
                  <c:v>2871100</c:v>
                </c:pt>
                <c:pt idx="11">
                  <c:v>3132100</c:v>
                </c:pt>
                <c:pt idx="12">
                  <c:v>3393100</c:v>
                </c:pt>
                <c:pt idx="13">
                  <c:v>3654100</c:v>
                </c:pt>
                <c:pt idx="14">
                  <c:v>3915100</c:v>
                </c:pt>
                <c:pt idx="15">
                  <c:v>4176100</c:v>
                </c:pt>
                <c:pt idx="16">
                  <c:v>4437100</c:v>
                </c:pt>
                <c:pt idx="17">
                  <c:v>4698100</c:v>
                </c:pt>
                <c:pt idx="18">
                  <c:v>4959100</c:v>
                </c:pt>
                <c:pt idx="19">
                  <c:v>5220100</c:v>
                </c:pt>
              </c:numCache>
            </c:numRef>
          </c:val>
        </c:ser>
        <c:ser>
          <c:idx val="6"/>
          <c:order val="6"/>
          <c:tx>
            <c:strRef>
              <c:f>Sheet5!$H$2</c:f>
              <c:strCache>
                <c:ptCount val="1"/>
                <c:pt idx="0">
                  <c:v>C10D10T10</c:v>
                </c:pt>
              </c:strCache>
            </c:strRef>
          </c:tx>
          <c:cat>
            <c:numRef>
              <c:f>Sheet5!$A$3:$A$22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Sheet5!$H$3:$H$22</c:f>
              <c:numCache>
                <c:formatCode>General</c:formatCode>
                <c:ptCount val="20"/>
                <c:pt idx="0">
                  <c:v>89600</c:v>
                </c:pt>
                <c:pt idx="1">
                  <c:v>165800</c:v>
                </c:pt>
                <c:pt idx="2">
                  <c:v>229400</c:v>
                </c:pt>
                <c:pt idx="3">
                  <c:v>293000</c:v>
                </c:pt>
                <c:pt idx="4">
                  <c:v>356600</c:v>
                </c:pt>
                <c:pt idx="5">
                  <c:v>423100</c:v>
                </c:pt>
                <c:pt idx="6">
                  <c:v>512600</c:v>
                </c:pt>
                <c:pt idx="7">
                  <c:v>630800</c:v>
                </c:pt>
                <c:pt idx="8">
                  <c:v>780500</c:v>
                </c:pt>
                <c:pt idx="9">
                  <c:v>964500</c:v>
                </c:pt>
                <c:pt idx="10">
                  <c:v>1166700</c:v>
                </c:pt>
                <c:pt idx="11">
                  <c:v>1387800</c:v>
                </c:pt>
                <c:pt idx="12">
                  <c:v>1628500</c:v>
                </c:pt>
                <c:pt idx="13">
                  <c:v>1869200</c:v>
                </c:pt>
                <c:pt idx="14">
                  <c:v>2109900</c:v>
                </c:pt>
                <c:pt idx="15">
                  <c:v>2350600</c:v>
                </c:pt>
                <c:pt idx="16">
                  <c:v>2591300</c:v>
                </c:pt>
                <c:pt idx="17">
                  <c:v>2832000</c:v>
                </c:pt>
                <c:pt idx="18">
                  <c:v>3072700</c:v>
                </c:pt>
                <c:pt idx="19">
                  <c:v>3313400</c:v>
                </c:pt>
              </c:numCache>
            </c:numRef>
          </c:val>
        </c:ser>
        <c:marker val="1"/>
        <c:axId val="57444224"/>
        <c:axId val="57445760"/>
      </c:lineChart>
      <c:catAx>
        <c:axId val="57444224"/>
        <c:scaling>
          <c:orientation val="minMax"/>
        </c:scaling>
        <c:axPos val="b"/>
        <c:numFmt formatCode="General" sourceLinked="1"/>
        <c:tickLblPos val="nextTo"/>
        <c:crossAx val="57445760"/>
        <c:crosses val="autoZero"/>
        <c:auto val="1"/>
        <c:lblAlgn val="ctr"/>
        <c:lblOffset val="100"/>
      </c:catAx>
      <c:valAx>
        <c:axId val="57445760"/>
        <c:scaling>
          <c:orientation val="minMax"/>
        </c:scaling>
        <c:axPos val="l"/>
        <c:majorGridlines/>
        <c:numFmt formatCode="General" sourceLinked="1"/>
        <c:tickLblPos val="nextTo"/>
        <c:crossAx val="574442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Rajendra</cp:lastModifiedBy>
  <cp:revision>14</cp:revision>
  <dcterms:created xsi:type="dcterms:W3CDTF">2013-09-19T05:37:00Z</dcterms:created>
  <dcterms:modified xsi:type="dcterms:W3CDTF">2013-09-19T17:02:00Z</dcterms:modified>
</cp:coreProperties>
</file>