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6A39" w14:paraId="0A23CFC5" w14:textId="77777777" w:rsidTr="00016A39">
        <w:tc>
          <w:tcPr>
            <w:tcW w:w="4672" w:type="dxa"/>
          </w:tcPr>
          <w:p w14:paraId="7566041F" w14:textId="59BB3E43" w:rsidR="00016A39" w:rsidRDefault="00016A39">
            <w:r w:rsidRPr="00016A39">
              <w:t xml:space="preserve">Плохой вариант требования </w:t>
            </w:r>
          </w:p>
        </w:tc>
        <w:tc>
          <w:tcPr>
            <w:tcW w:w="4673" w:type="dxa"/>
          </w:tcPr>
          <w:p w14:paraId="65B92095" w14:textId="7F507DCE" w:rsidR="00016A39" w:rsidRDefault="00016A39">
            <w:r w:rsidRPr="00016A39">
              <w:t>Хороший вариант требования</w:t>
            </w:r>
          </w:p>
        </w:tc>
      </w:tr>
      <w:tr w:rsidR="00B43A14" w14:paraId="34598650" w14:textId="77777777" w:rsidTr="00DE3FD3">
        <w:tc>
          <w:tcPr>
            <w:tcW w:w="9345" w:type="dxa"/>
            <w:gridSpan w:val="2"/>
          </w:tcPr>
          <w:p w14:paraId="15A349F9" w14:textId="2CA3996D" w:rsidR="00B43A14" w:rsidRDefault="00B43A14">
            <w:r w:rsidRPr="00B43A14">
              <w:t>1. Корректность:</w:t>
            </w:r>
          </w:p>
        </w:tc>
      </w:tr>
      <w:tr w:rsidR="00016A39" w14:paraId="6C75A92B" w14:textId="77777777" w:rsidTr="00016A39">
        <w:tc>
          <w:tcPr>
            <w:tcW w:w="4672" w:type="dxa"/>
          </w:tcPr>
          <w:p w14:paraId="69826F05" w14:textId="5F3DF68D" w:rsidR="00016A39" w:rsidRDefault="00B43A14">
            <w:r w:rsidRPr="00B43A14">
              <w:t>Похожие товары должны располагаться рядом друг с другом</w:t>
            </w:r>
          </w:p>
        </w:tc>
        <w:tc>
          <w:tcPr>
            <w:tcW w:w="4673" w:type="dxa"/>
          </w:tcPr>
          <w:p w14:paraId="4BEA095A" w14:textId="6AD15A60" w:rsidR="00016A39" w:rsidRDefault="00B43A14" w:rsidP="00B43A14">
            <w:r w:rsidRPr="00B43A14">
              <w:t>Организуйте разделы товаров таким образом, чтобы товары, которые могут интересовать клиентов, были легко доступны и отображались в смежных позициях</w:t>
            </w:r>
          </w:p>
        </w:tc>
      </w:tr>
      <w:tr w:rsidR="00B43A14" w14:paraId="4C285241" w14:textId="77777777" w:rsidTr="00020D8C">
        <w:tc>
          <w:tcPr>
            <w:tcW w:w="9345" w:type="dxa"/>
            <w:gridSpan w:val="2"/>
          </w:tcPr>
          <w:p w14:paraId="7046188A" w14:textId="0E0CD4DE" w:rsidR="00B43A14" w:rsidRDefault="00B43A14">
            <w:r w:rsidRPr="00B43A14">
              <w:t>2. Недвусмысленность</w:t>
            </w:r>
          </w:p>
        </w:tc>
      </w:tr>
      <w:tr w:rsidR="00016A39" w14:paraId="3E2EDED4" w14:textId="77777777" w:rsidTr="00016A39">
        <w:tc>
          <w:tcPr>
            <w:tcW w:w="4672" w:type="dxa"/>
          </w:tcPr>
          <w:p w14:paraId="41E865A6" w14:textId="4E9A151F" w:rsidR="00016A39" w:rsidRDefault="00B43A14">
            <w:r w:rsidRPr="00B43A14">
              <w:t>Добавьте больше товаров</w:t>
            </w:r>
          </w:p>
        </w:tc>
        <w:tc>
          <w:tcPr>
            <w:tcW w:w="4673" w:type="dxa"/>
          </w:tcPr>
          <w:p w14:paraId="0B906993" w14:textId="35D03DC9" w:rsidR="00016A39" w:rsidRDefault="00B43A14">
            <w:r w:rsidRPr="00B43A14">
              <w:t>Увеличьте ассортимент товаров в определенной категории, чтобы клиенты имели больше вариантов для выбора, при этом сохраняя качество предлагаемых товаров</w:t>
            </w:r>
          </w:p>
        </w:tc>
      </w:tr>
      <w:tr w:rsidR="007000F0" w14:paraId="507BCA09" w14:textId="77777777" w:rsidTr="00016A39">
        <w:tc>
          <w:tcPr>
            <w:tcW w:w="4672" w:type="dxa"/>
          </w:tcPr>
          <w:p w14:paraId="751797B0" w14:textId="38C3D3F9" w:rsidR="007000F0" w:rsidRPr="00E1723B" w:rsidRDefault="007000F0">
            <w:r w:rsidRPr="007000F0">
              <w:t>Разработать удобную систему скидок</w:t>
            </w:r>
          </w:p>
        </w:tc>
        <w:tc>
          <w:tcPr>
            <w:tcW w:w="4673" w:type="dxa"/>
          </w:tcPr>
          <w:p w14:paraId="25232629" w14:textId="7D03C10B" w:rsidR="007000F0" w:rsidRPr="00E1723B" w:rsidRDefault="007000F0">
            <w:r w:rsidRPr="007000F0">
              <w:t>Разработать систему скидок, учитывая потребности различных групп покупателей и анализируя конкурентное окружение</w:t>
            </w:r>
          </w:p>
        </w:tc>
      </w:tr>
      <w:tr w:rsidR="00E1723B" w14:paraId="72D8C91B" w14:textId="77777777" w:rsidTr="00016A39">
        <w:tc>
          <w:tcPr>
            <w:tcW w:w="4672" w:type="dxa"/>
          </w:tcPr>
          <w:p w14:paraId="29CA70BF" w14:textId="29674169" w:rsidR="00E1723B" w:rsidRPr="00B43A14" w:rsidRDefault="00E1723B">
            <w:r w:rsidRPr="00E1723B">
              <w:t>Должны продаваться игрушки для мальчиков и девочек</w:t>
            </w:r>
          </w:p>
        </w:tc>
        <w:tc>
          <w:tcPr>
            <w:tcW w:w="4673" w:type="dxa"/>
          </w:tcPr>
          <w:p w14:paraId="565415E5" w14:textId="5D66A59E" w:rsidR="00E1723B" w:rsidRPr="00B43A14" w:rsidRDefault="00E1723B">
            <w:r w:rsidRPr="00E1723B">
              <w:t>Игрушки должны иметь яркие цвета и заинтересовывать как мальчиков, так и девочек.</w:t>
            </w:r>
          </w:p>
        </w:tc>
      </w:tr>
      <w:tr w:rsidR="00B43A14" w14:paraId="10460029" w14:textId="77777777" w:rsidTr="00531FA5">
        <w:tc>
          <w:tcPr>
            <w:tcW w:w="9345" w:type="dxa"/>
            <w:gridSpan w:val="2"/>
          </w:tcPr>
          <w:p w14:paraId="29F0A711" w14:textId="6173C3BB" w:rsidR="00B43A14" w:rsidRDefault="00B43A14">
            <w:r w:rsidRPr="00B43A14">
              <w:t>3. Полнота</w:t>
            </w:r>
          </w:p>
        </w:tc>
      </w:tr>
      <w:tr w:rsidR="00016A39" w14:paraId="3510330F" w14:textId="77777777" w:rsidTr="00016A39">
        <w:tc>
          <w:tcPr>
            <w:tcW w:w="4672" w:type="dxa"/>
          </w:tcPr>
          <w:p w14:paraId="6880D539" w14:textId="29F15B4F" w:rsidR="00016A39" w:rsidRPr="00E1723B" w:rsidRDefault="00E1723B">
            <w:pPr>
              <w:rPr>
                <w:highlight w:val="yellow"/>
              </w:rPr>
            </w:pPr>
            <w:r w:rsidRPr="00E1723B">
              <w:t xml:space="preserve">Должны продаваться игрушки всех </w:t>
            </w:r>
          </w:p>
        </w:tc>
        <w:tc>
          <w:tcPr>
            <w:tcW w:w="4673" w:type="dxa"/>
          </w:tcPr>
          <w:p w14:paraId="3180CB9E" w14:textId="469A591A" w:rsidR="00016A39" w:rsidRPr="00E1723B" w:rsidRDefault="00E1723B">
            <w:pPr>
              <w:rPr>
                <w:highlight w:val="yellow"/>
              </w:rPr>
            </w:pPr>
            <w:r w:rsidRPr="00E1723B">
              <w:t>Игрушки должны быть предназначены для определенной возрастной группы и соответствовать ее развивающим потребностям.</w:t>
            </w:r>
          </w:p>
        </w:tc>
      </w:tr>
      <w:tr w:rsidR="007000F0" w14:paraId="524256AC" w14:textId="77777777" w:rsidTr="00016A39">
        <w:tc>
          <w:tcPr>
            <w:tcW w:w="4672" w:type="dxa"/>
          </w:tcPr>
          <w:p w14:paraId="1495751F" w14:textId="24BB6115" w:rsidR="007000F0" w:rsidRPr="00E1723B" w:rsidRDefault="007000F0">
            <w:r w:rsidRPr="007000F0">
              <w:t xml:space="preserve">Сделать </w:t>
            </w:r>
            <w:r>
              <w:t>приложение</w:t>
            </w:r>
            <w:r w:rsidRPr="007000F0">
              <w:t xml:space="preserve"> красивее</w:t>
            </w:r>
          </w:p>
        </w:tc>
        <w:tc>
          <w:tcPr>
            <w:tcW w:w="4673" w:type="dxa"/>
          </w:tcPr>
          <w:p w14:paraId="44BAEDD1" w14:textId="4FDF324A" w:rsidR="007000F0" w:rsidRPr="00E1723B" w:rsidRDefault="007000F0">
            <w:r w:rsidRPr="007000F0">
              <w:t xml:space="preserve">Улучшить дизайн </w:t>
            </w:r>
            <w:r>
              <w:t>приложения</w:t>
            </w:r>
            <w:r w:rsidRPr="007000F0">
              <w:t>, учитывая текущие тренды и предпочтения целевой аудитории</w:t>
            </w:r>
          </w:p>
        </w:tc>
      </w:tr>
      <w:tr w:rsidR="00E1723B" w14:paraId="18C81387" w14:textId="77777777" w:rsidTr="00016A39">
        <w:tc>
          <w:tcPr>
            <w:tcW w:w="4672" w:type="dxa"/>
          </w:tcPr>
          <w:p w14:paraId="7DCA1FB8" w14:textId="7EA32EF0" w:rsidR="00E1723B" w:rsidRPr="00B43A14" w:rsidRDefault="00E1723B">
            <w:r w:rsidRPr="00E1723B">
              <w:t>Должны продаваться дешевые игрушки</w:t>
            </w:r>
          </w:p>
        </w:tc>
        <w:tc>
          <w:tcPr>
            <w:tcW w:w="4673" w:type="dxa"/>
          </w:tcPr>
          <w:p w14:paraId="4E2FBF3B" w14:textId="17D29C0E" w:rsidR="00E1723B" w:rsidRPr="00B43A14" w:rsidRDefault="00E1723B">
            <w:r w:rsidRPr="00E1723B">
              <w:t>Игрушки должны быть доступными для покупателей в определенной ценовой категории</w:t>
            </w:r>
          </w:p>
        </w:tc>
      </w:tr>
      <w:tr w:rsidR="00105FDD" w14:paraId="701594C3" w14:textId="77777777" w:rsidTr="00016A39">
        <w:tc>
          <w:tcPr>
            <w:tcW w:w="4672" w:type="dxa"/>
          </w:tcPr>
          <w:p w14:paraId="299C2C0E" w14:textId="2D53E450" w:rsidR="00105FDD" w:rsidRPr="00B43A14" w:rsidRDefault="00105FDD">
            <w:r w:rsidRPr="00105FDD">
              <w:t>В поле «Имя пользователя» могут быть</w:t>
            </w:r>
            <w:r w:rsidRPr="00105FDD">
              <w:br/>
              <w:t>введены буквы и цифры.</w:t>
            </w:r>
          </w:p>
        </w:tc>
        <w:tc>
          <w:tcPr>
            <w:tcW w:w="4673" w:type="dxa"/>
          </w:tcPr>
          <w:p w14:paraId="6752D72C" w14:textId="46E74D4B" w:rsidR="00105FDD" w:rsidRPr="00B43A14" w:rsidRDefault="00105FDD">
            <w:r w:rsidRPr="00105FDD">
              <w:t>В поле «Имя пользователя» могут быть</w:t>
            </w:r>
            <w:r w:rsidRPr="00105FDD">
              <w:br/>
              <w:t>введены латинские буквы верхнего и нижнего</w:t>
            </w:r>
            <w:r w:rsidRPr="00105FDD">
              <w:br/>
              <w:t>регистров и арабские цифры</w:t>
            </w:r>
          </w:p>
        </w:tc>
      </w:tr>
      <w:tr w:rsidR="00B43A14" w14:paraId="41A2E8CA" w14:textId="77777777" w:rsidTr="00A85FD4">
        <w:tc>
          <w:tcPr>
            <w:tcW w:w="9345" w:type="dxa"/>
            <w:gridSpan w:val="2"/>
          </w:tcPr>
          <w:p w14:paraId="62611657" w14:textId="25E4B550" w:rsidR="00B43A14" w:rsidRPr="00B43A14" w:rsidRDefault="00B43A14">
            <w:r w:rsidRPr="00B43A14">
              <w:t>4. Непротиворечивость</w:t>
            </w:r>
          </w:p>
        </w:tc>
      </w:tr>
      <w:tr w:rsidR="00B43A14" w14:paraId="0434E24F" w14:textId="77777777" w:rsidTr="00016A39">
        <w:tc>
          <w:tcPr>
            <w:tcW w:w="4672" w:type="dxa"/>
          </w:tcPr>
          <w:p w14:paraId="40919073" w14:textId="38B955B2" w:rsidR="00B43A14" w:rsidRPr="00B43A14" w:rsidRDefault="00B43A14">
            <w:r w:rsidRPr="00B43A14">
              <w:t xml:space="preserve">Увеличьте </w:t>
            </w:r>
            <w:r>
              <w:t>количество</w:t>
            </w:r>
            <w:r w:rsidRPr="00B43A14">
              <w:t xml:space="preserve"> продаж, не снижая цены</w:t>
            </w:r>
          </w:p>
        </w:tc>
        <w:tc>
          <w:tcPr>
            <w:tcW w:w="4673" w:type="dxa"/>
          </w:tcPr>
          <w:p w14:paraId="2B5F5B0E" w14:textId="413F6959" w:rsidR="00B43A14" w:rsidRPr="00B43A14" w:rsidRDefault="00B43A14">
            <w:r w:rsidRPr="00B43A14">
              <w:t>Создайте ситуацию, в которой клиенты будут воспринимать ваш магазин как достойный вариант для покупки, не снижая цены, но предоставляя скидки и бонусы"</w:t>
            </w:r>
          </w:p>
        </w:tc>
      </w:tr>
      <w:tr w:rsidR="00B43A14" w14:paraId="291F1F56" w14:textId="77777777" w:rsidTr="002F2353">
        <w:tc>
          <w:tcPr>
            <w:tcW w:w="9345" w:type="dxa"/>
            <w:gridSpan w:val="2"/>
          </w:tcPr>
          <w:p w14:paraId="38DD9EBA" w14:textId="0ACD6F35" w:rsidR="00B43A14" w:rsidRPr="00B43A14" w:rsidRDefault="00B43A14">
            <w:r w:rsidRPr="00B43A14">
              <w:t>5. Упорядоченность по важности и стабильности</w:t>
            </w:r>
          </w:p>
        </w:tc>
      </w:tr>
      <w:tr w:rsidR="00B43A14" w14:paraId="180CB985" w14:textId="77777777" w:rsidTr="00016A39">
        <w:tc>
          <w:tcPr>
            <w:tcW w:w="4672" w:type="dxa"/>
          </w:tcPr>
          <w:p w14:paraId="6F403AFE" w14:textId="28A29B60" w:rsidR="00B43A14" w:rsidRPr="00B43A14" w:rsidRDefault="00E1723B">
            <w:r w:rsidRPr="00E1723B">
              <w:t>сделайте все сразу</w:t>
            </w:r>
            <w:r>
              <w:t xml:space="preserve"> – д</w:t>
            </w:r>
            <w:r w:rsidR="00B43A14" w:rsidRPr="00B43A14">
              <w:t>обавьте новый тип товаров, уменьшите цены на другие товары и создайте новый логотип</w:t>
            </w:r>
          </w:p>
        </w:tc>
        <w:tc>
          <w:tcPr>
            <w:tcW w:w="4673" w:type="dxa"/>
          </w:tcPr>
          <w:p w14:paraId="0E240CD3" w14:textId="2C36F023" w:rsidR="00B43A14" w:rsidRPr="00B43A14" w:rsidRDefault="00B43A14">
            <w:r w:rsidRPr="00B43A14">
              <w:t>Установите приоритеты для каждого проекта и фокусируйтесь на наиболее важных и стабильных целях, таких как увеличение продаж и улучшение узнаваемости бренда</w:t>
            </w:r>
          </w:p>
        </w:tc>
      </w:tr>
      <w:tr w:rsidR="00E1723B" w14:paraId="1D34B7A6" w14:textId="77777777" w:rsidTr="00016A39">
        <w:tc>
          <w:tcPr>
            <w:tcW w:w="4672" w:type="dxa"/>
          </w:tcPr>
          <w:p w14:paraId="25D424E3" w14:textId="6112CB2B" w:rsidR="00E1723B" w:rsidRDefault="00E1723B">
            <w:r w:rsidRPr="00E1723B">
              <w:t>Должны продаваться только безопасные игрушки</w:t>
            </w:r>
          </w:p>
        </w:tc>
        <w:tc>
          <w:tcPr>
            <w:tcW w:w="4673" w:type="dxa"/>
          </w:tcPr>
          <w:p w14:paraId="5697EB8F" w14:textId="07F0BE9F" w:rsidR="00E1723B" w:rsidRPr="00B43A14" w:rsidRDefault="00E1723B">
            <w:r w:rsidRPr="00E1723B">
              <w:t>Игрушки должны соответствовать стандартам безопасности, установленным регулирующими органами</w:t>
            </w:r>
          </w:p>
        </w:tc>
      </w:tr>
      <w:tr w:rsidR="00B43A14" w14:paraId="1571DE8F" w14:textId="77777777" w:rsidTr="00D16766">
        <w:tc>
          <w:tcPr>
            <w:tcW w:w="9345" w:type="dxa"/>
            <w:gridSpan w:val="2"/>
          </w:tcPr>
          <w:p w14:paraId="3D9B9A0E" w14:textId="306E4CE0" w:rsidR="00B43A14" w:rsidRPr="00B43A14" w:rsidRDefault="00B43A14">
            <w:r w:rsidRPr="00B43A14">
              <w:t>6. Проверяемость</w:t>
            </w:r>
          </w:p>
        </w:tc>
      </w:tr>
      <w:tr w:rsidR="00B43A14" w14:paraId="48C0DD46" w14:textId="77777777" w:rsidTr="00016A39">
        <w:tc>
          <w:tcPr>
            <w:tcW w:w="4672" w:type="dxa"/>
          </w:tcPr>
          <w:p w14:paraId="539CCE51" w14:textId="345A0436" w:rsidR="00B43A14" w:rsidRPr="00B43A14" w:rsidRDefault="00105FDD">
            <w:r w:rsidRPr="00105FDD">
              <w:t xml:space="preserve">Сделайте магазин более </w:t>
            </w:r>
            <w:r w:rsidR="004C5ACD">
              <w:t xml:space="preserve">и удобным </w:t>
            </w:r>
            <w:r w:rsidRPr="00105FDD">
              <w:t>привлекательным</w:t>
            </w:r>
          </w:p>
        </w:tc>
        <w:tc>
          <w:tcPr>
            <w:tcW w:w="4673" w:type="dxa"/>
          </w:tcPr>
          <w:p w14:paraId="41A3ECD1" w14:textId="46BD052C" w:rsidR="00B43A14" w:rsidRPr="00B43A14" w:rsidRDefault="00105FDD">
            <w:r w:rsidRPr="00105FDD">
              <w:t>Исследуйте предпочтения клиента и предоставляйте товары и услуги, соответствующие их потребностям, чтобы привлечь клиентов, которые оценят ваш магазин</w:t>
            </w:r>
          </w:p>
        </w:tc>
      </w:tr>
      <w:tr w:rsidR="007F23DE" w14:paraId="4A34F1AE" w14:textId="77777777" w:rsidTr="00016A39">
        <w:tc>
          <w:tcPr>
            <w:tcW w:w="4672" w:type="dxa"/>
          </w:tcPr>
          <w:p w14:paraId="3A5A3142" w14:textId="2FA05A21" w:rsidR="007F23DE" w:rsidRPr="00105FDD" w:rsidRDefault="007F23DE">
            <w:r>
              <w:t>Проверка адреса почты</w:t>
            </w:r>
          </w:p>
        </w:tc>
        <w:tc>
          <w:tcPr>
            <w:tcW w:w="4673" w:type="dxa"/>
          </w:tcPr>
          <w:p w14:paraId="3120965B" w14:textId="7A67D238" w:rsidR="007F23DE" w:rsidRPr="00105FDD" w:rsidRDefault="007F23DE">
            <w:r w:rsidRPr="007F23DE">
              <w:t>Система должна выдавать сообщение об ошибке, если пользователь ввел неверный формат электронной почты при регистрации</w:t>
            </w:r>
          </w:p>
        </w:tc>
      </w:tr>
      <w:tr w:rsidR="004C5ACD" w14:paraId="6E6B1889" w14:textId="77777777" w:rsidTr="00016A39">
        <w:tc>
          <w:tcPr>
            <w:tcW w:w="4672" w:type="dxa"/>
          </w:tcPr>
          <w:p w14:paraId="1FBA9165" w14:textId="5D6BCFE8" w:rsidR="004C5ACD" w:rsidRPr="00105FDD" w:rsidRDefault="004C5ACD">
            <w:r w:rsidRPr="004C5ACD">
              <w:lastRenderedPageBreak/>
              <w:t>Убрать все ошибки на странице оплаты</w:t>
            </w:r>
          </w:p>
        </w:tc>
        <w:tc>
          <w:tcPr>
            <w:tcW w:w="4673" w:type="dxa"/>
          </w:tcPr>
          <w:p w14:paraId="536896B9" w14:textId="32B4398F" w:rsidR="004C5ACD" w:rsidRPr="00105FDD" w:rsidRDefault="004C5ACD">
            <w:r w:rsidRPr="004C5ACD">
              <w:t>Проанализировать и исправить все выявленные ошибки на странице оплаты, учитывая путем тестирования корректность ее работы</w:t>
            </w:r>
          </w:p>
        </w:tc>
      </w:tr>
      <w:tr w:rsidR="00E1723B" w14:paraId="40359550" w14:textId="77777777" w:rsidTr="00016A39">
        <w:tc>
          <w:tcPr>
            <w:tcW w:w="4672" w:type="dxa"/>
          </w:tcPr>
          <w:p w14:paraId="2E91E9EC" w14:textId="36C4BB13" w:rsidR="00E1723B" w:rsidRPr="00105FDD" w:rsidRDefault="00E1723B">
            <w:r w:rsidRPr="00E1723B">
              <w:t>Должны продаваться только новые игрушки</w:t>
            </w:r>
          </w:p>
        </w:tc>
        <w:tc>
          <w:tcPr>
            <w:tcW w:w="4673" w:type="dxa"/>
          </w:tcPr>
          <w:p w14:paraId="2EC7C0A0" w14:textId="540FAE25" w:rsidR="00E1723B" w:rsidRPr="00105FDD" w:rsidRDefault="00E1723B">
            <w:r w:rsidRPr="00E1723B">
              <w:t>Игрушки должны быть в идеальном состоянии и не иметь следов использования.</w:t>
            </w:r>
          </w:p>
        </w:tc>
      </w:tr>
      <w:tr w:rsidR="00105FDD" w14:paraId="3B178A9C" w14:textId="77777777" w:rsidTr="00016A39">
        <w:tc>
          <w:tcPr>
            <w:tcW w:w="4672" w:type="dxa"/>
          </w:tcPr>
          <w:p w14:paraId="06D6385E" w14:textId="56A299FB" w:rsidR="00105FDD" w:rsidRPr="00105FDD" w:rsidRDefault="00105FDD">
            <w:r w:rsidRPr="00105FDD">
              <w:t>Пользователь не должен долго ждать загрузки</w:t>
            </w:r>
            <w:r w:rsidRPr="00105FDD">
              <w:br/>
              <w:t>новой станицы</w:t>
            </w:r>
          </w:p>
        </w:tc>
        <w:tc>
          <w:tcPr>
            <w:tcW w:w="4673" w:type="dxa"/>
          </w:tcPr>
          <w:p w14:paraId="633D2093" w14:textId="6CA2735F" w:rsidR="00105FDD" w:rsidRPr="00105FDD" w:rsidRDefault="00105FDD">
            <w:r w:rsidRPr="00105FDD">
              <w:t>Новая страница должна загружаться не более</w:t>
            </w:r>
            <w:r w:rsidRPr="00105FDD">
              <w:br/>
              <w:t>1 секунды в 95% случаев.</w:t>
            </w:r>
          </w:p>
        </w:tc>
      </w:tr>
      <w:tr w:rsidR="00D66AC2" w14:paraId="431817BE" w14:textId="77777777" w:rsidTr="00016A39">
        <w:tc>
          <w:tcPr>
            <w:tcW w:w="4672" w:type="dxa"/>
          </w:tcPr>
          <w:p w14:paraId="1D8AC803" w14:textId="390F807F" w:rsidR="00D66AC2" w:rsidRPr="00105FDD" w:rsidRDefault="00D66AC2"/>
        </w:tc>
        <w:tc>
          <w:tcPr>
            <w:tcW w:w="4673" w:type="dxa"/>
          </w:tcPr>
          <w:p w14:paraId="7027D4B5" w14:textId="77777777" w:rsidR="00D66AC2" w:rsidRPr="00105FDD" w:rsidRDefault="00D66AC2"/>
        </w:tc>
      </w:tr>
      <w:tr w:rsidR="00B43A14" w14:paraId="1C358C61" w14:textId="77777777" w:rsidTr="00E40CE0">
        <w:tc>
          <w:tcPr>
            <w:tcW w:w="9345" w:type="dxa"/>
            <w:gridSpan w:val="2"/>
          </w:tcPr>
          <w:p w14:paraId="4E25D3A7" w14:textId="25923C76" w:rsidR="00B43A14" w:rsidRPr="00B43A14" w:rsidRDefault="00105FDD">
            <w:r w:rsidRPr="00105FDD">
              <w:t>7. Модифицируемость:</w:t>
            </w:r>
          </w:p>
        </w:tc>
      </w:tr>
      <w:tr w:rsidR="00B43A14" w14:paraId="0A982477" w14:textId="77777777" w:rsidTr="00016A39">
        <w:tc>
          <w:tcPr>
            <w:tcW w:w="4672" w:type="dxa"/>
          </w:tcPr>
          <w:p w14:paraId="298870EC" w14:textId="344ECD73" w:rsidR="00B43A14" w:rsidRPr="00B43A14" w:rsidRDefault="00D66AC2">
            <w:r w:rsidRPr="00D66AC2">
              <w:t xml:space="preserve">сделайте </w:t>
            </w:r>
            <w:r w:rsidR="00B96483">
              <w:t>приложение</w:t>
            </w:r>
            <w:r w:rsidRPr="00D66AC2">
              <w:t xml:space="preserve"> удобнее для моих детей, но не изменяйте ничего для взрослых</w:t>
            </w:r>
          </w:p>
        </w:tc>
        <w:tc>
          <w:tcPr>
            <w:tcW w:w="4673" w:type="dxa"/>
          </w:tcPr>
          <w:p w14:paraId="7260E759" w14:textId="1F099D2E" w:rsidR="00B43A14" w:rsidRPr="00B43A14" w:rsidRDefault="00D66AC2">
            <w:r w:rsidRPr="00D66AC2">
              <w:t>оценивайте потребности различных аудиторий и настройте пространство, чтобы обеспечить удобство и развлечения для всех групп клиентов</w:t>
            </w:r>
          </w:p>
        </w:tc>
      </w:tr>
      <w:tr w:rsidR="00B43A14" w14:paraId="17C43E47" w14:textId="77777777" w:rsidTr="00757C9C">
        <w:tc>
          <w:tcPr>
            <w:tcW w:w="9345" w:type="dxa"/>
            <w:gridSpan w:val="2"/>
          </w:tcPr>
          <w:p w14:paraId="04D5C3C6" w14:textId="2035BDCD" w:rsidR="00B43A14" w:rsidRPr="00B43A14" w:rsidRDefault="00105FDD">
            <w:r w:rsidRPr="00105FDD">
              <w:t>8. Трассируемость:</w:t>
            </w:r>
          </w:p>
        </w:tc>
      </w:tr>
      <w:tr w:rsidR="00016A39" w14:paraId="0A550EE3" w14:textId="77777777" w:rsidTr="00016A39">
        <w:tc>
          <w:tcPr>
            <w:tcW w:w="4672" w:type="dxa"/>
          </w:tcPr>
          <w:p w14:paraId="498384F0" w14:textId="1DC8764F" w:rsidR="00016A39" w:rsidRDefault="00105FDD">
            <w:r>
              <w:t>Я видел, что в другом магазине дешевле, продавайте игрушки дешевле</w:t>
            </w:r>
          </w:p>
        </w:tc>
        <w:tc>
          <w:tcPr>
            <w:tcW w:w="4673" w:type="dxa"/>
          </w:tcPr>
          <w:p w14:paraId="558FD7C2" w14:textId="70013D57" w:rsidR="00016A39" w:rsidRDefault="00105FDD">
            <w:r w:rsidRPr="00105FDD">
              <w:t>Исследуйте рынок и проанализируйте цены конкурентов, чтобы предложить конкурентоспособные цены, при этом сохраняя прибыльность и качество услуг</w:t>
            </w:r>
          </w:p>
        </w:tc>
      </w:tr>
      <w:tr w:rsidR="008F5252" w14:paraId="23E885B5" w14:textId="77777777" w:rsidTr="00016A39">
        <w:tc>
          <w:tcPr>
            <w:tcW w:w="4672" w:type="dxa"/>
          </w:tcPr>
          <w:p w14:paraId="51B0C66C" w14:textId="0C52F393" w:rsidR="008F5252" w:rsidRDefault="008F5252">
            <w:r>
              <w:t>Доставка и способ оплаты должны быть удобными</w:t>
            </w:r>
          </w:p>
        </w:tc>
        <w:tc>
          <w:tcPr>
            <w:tcW w:w="4673" w:type="dxa"/>
          </w:tcPr>
          <w:p w14:paraId="05B8F701" w14:textId="197E31C2" w:rsidR="008F5252" w:rsidRPr="00105FDD" w:rsidRDefault="008F5252">
            <w:r w:rsidRPr="008F5252">
              <w:t xml:space="preserve">При оформлении заказа пользователь должен указать </w:t>
            </w:r>
            <w:r>
              <w:t>способ оплаты и</w:t>
            </w:r>
            <w:r w:rsidRPr="008F5252">
              <w:t xml:space="preserve"> адрес доставки</w:t>
            </w:r>
          </w:p>
        </w:tc>
      </w:tr>
      <w:tr w:rsidR="008F5252" w14:paraId="035D5728" w14:textId="77777777" w:rsidTr="00016A39">
        <w:tc>
          <w:tcPr>
            <w:tcW w:w="4672" w:type="dxa"/>
          </w:tcPr>
          <w:p w14:paraId="37D708B7" w14:textId="084F73A3" w:rsidR="008F5252" w:rsidRDefault="008F5252">
            <w:r w:rsidRPr="008F5252">
              <w:t>Кнопка "Оформить заказ" должна быть функциональной</w:t>
            </w:r>
          </w:p>
        </w:tc>
        <w:tc>
          <w:tcPr>
            <w:tcW w:w="4673" w:type="dxa"/>
          </w:tcPr>
          <w:p w14:paraId="4F762B06" w14:textId="3DC67BD0" w:rsidR="008F5252" w:rsidRPr="008F5252" w:rsidRDefault="008F5252">
            <w:r w:rsidRPr="008F5252">
              <w:t>В корзине покупателя должна быть кнопка "Оформить заказ", которая перенаправляет пользователя на страницу оформления заказа</w:t>
            </w:r>
          </w:p>
        </w:tc>
      </w:tr>
    </w:tbl>
    <w:p w14:paraId="5297C3B4" w14:textId="77777777" w:rsidR="001A644B" w:rsidRDefault="001A644B"/>
    <w:sectPr w:rsidR="001A644B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39"/>
    <w:rsid w:val="00016A39"/>
    <w:rsid w:val="00105FDD"/>
    <w:rsid w:val="001A644B"/>
    <w:rsid w:val="004C5ACD"/>
    <w:rsid w:val="007000F0"/>
    <w:rsid w:val="007852C5"/>
    <w:rsid w:val="007E49FD"/>
    <w:rsid w:val="007F23DE"/>
    <w:rsid w:val="008D15CF"/>
    <w:rsid w:val="008F5252"/>
    <w:rsid w:val="00B43A14"/>
    <w:rsid w:val="00B96483"/>
    <w:rsid w:val="00D66AC2"/>
    <w:rsid w:val="00DA1B1B"/>
    <w:rsid w:val="00E1723B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E367"/>
  <w15:chartTrackingRefBased/>
  <w15:docId w15:val="{A970975C-DE3D-4079-B03B-37F409B1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9</cp:revision>
  <dcterms:created xsi:type="dcterms:W3CDTF">2023-04-21T22:29:00Z</dcterms:created>
  <dcterms:modified xsi:type="dcterms:W3CDTF">2023-04-22T10:35:00Z</dcterms:modified>
</cp:coreProperties>
</file>