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C60A" w14:textId="77777777" w:rsidR="006B17C3" w:rsidRPr="008A64D5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8A64D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Вопросы</w:t>
      </w:r>
    </w:p>
    <w:p w14:paraId="3C4568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редакции поставки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 12с.</w:t>
      </w:r>
    </w:p>
    <w:p w14:paraId="4DD8BBD3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</w:p>
    <w:p w14:paraId="38CA3009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Pr="008A64D5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r w:rsidR="00AD7841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</w:p>
    <w:p w14:paraId="34AB157C" w14:textId="1035F80C" w:rsidR="005271EE" w:rsidRPr="008A64D5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Поддерживает виртуальную бд, сжатие повторяю</w:t>
      </w:r>
      <w:r w:rsidR="0095593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щихся значений, кросс-платформен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ные табличные пространства, управление ЖЦ, датамайнинг, ретроспективные бд</w:t>
      </w:r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8A64D5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46EC16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предопределенных пользователей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62B6EE03" w:rsidR="00B93089" w:rsidRPr="004541C3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4541C3" w:rsidRPr="004541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541C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4541C3" w:rsidRPr="004541C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владельцем ключевых ресурсов БД</w:t>
      </w:r>
      <w:r w:rsidR="004541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бд.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табличное пространство?</w:t>
      </w:r>
    </w:p>
    <w:p w14:paraId="7D7768F5" w14:textId="26357089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Предоставляет логическую структуру хранения данных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контейнер сегментов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 также управляет физическим размещением объектов бд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создании таблицы можно явно указать тейблспейс, иначе таблица будет размещена в стандартном тейблспейсе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В каком соотношении находятся табличные пространства и файлы данных?</w:t>
      </w:r>
    </w:p>
    <w:p w14:paraId="7D7F6748" w14:textId="5AF8DF0E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</w:t>
      </w:r>
      <w:r w:rsid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одним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тейблспейсом может быть связано несколько файлов, но любой отдельный файл принадлежит только одному соответствующему тейблспейсу.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табличного пространства.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– 32</w:t>
      </w:r>
      <w:r w:rsidR="00D7185B">
        <w:rPr>
          <w:rFonts w:ascii="Times New Roman" w:eastAsia="Times New Roman" w:hAnsi="Times New Roman" w:cs="Times New Roman"/>
          <w:sz w:val="24"/>
          <w:szCs w:val="24"/>
          <w:lang w:eastAsia="ru-RU"/>
        </w:rPr>
        <w:t>KB</w:t>
      </w:r>
      <w:r w:rsidR="00D7185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62B5AC80" w14:textId="18A6A4FA" w:rsidR="008422A4" w:rsidRDefault="008422A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422A4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максимально число экстентов (включая первый)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BIGFILE</w:t>
      </w:r>
    </w:p>
    <w:p w14:paraId="422B5D22" w14:textId="0903C903" w:rsidR="00952E49" w:rsidRDefault="00170FF5" w:rsidP="00773445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422A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3B2171DF" w14:textId="2FC003E8" w:rsidR="008422A4" w:rsidRDefault="008422A4" w:rsidP="008422A4">
      <w:pPr>
        <w:pStyle w:val="a6"/>
        <w:tabs>
          <w:tab w:val="num" w:pos="851"/>
        </w:tabs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7" w:history="1">
        <w:r w:rsidRPr="00AD3774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https://oracle-dba.ru/docs/architecture/tablespaces/create-new-tablespace/</w:t>
        </w:r>
      </w:hyperlink>
    </w:p>
    <w:p w14:paraId="6BDAD40E" w14:textId="77777777" w:rsidR="008422A4" w:rsidRPr="008422A4" w:rsidRDefault="008422A4" w:rsidP="008422A4">
      <w:p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C5F53F" w14:textId="77777777" w:rsidR="008422A4" w:rsidRPr="008422A4" w:rsidRDefault="008422A4" w:rsidP="008422A4">
      <w:pPr>
        <w:pStyle w:val="a6"/>
        <w:tabs>
          <w:tab w:val="num" w:pos="851"/>
        </w:tabs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B3F92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типы табличных пространств и их назначение.</w:t>
      </w:r>
    </w:p>
    <w:p w14:paraId="2B6A5730" w14:textId="5CC6690C" w:rsidR="006B17C3" w:rsidRPr="007A32FA" w:rsidRDefault="007978B0" w:rsidP="007A32FA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  <w:r w:rsid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быть несколько</w:t>
      </w:r>
      <w:r w:rsid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 может приписано в качестве пространства по умолчанию. 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TEMPORARY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Удобно для выполнения операций сортировки только во временном тейблспейсе,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бд</w:t>
      </w:r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3787AC0C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тейблспейсе,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55708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r w:rsidR="00255708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eastAsia="ru-RU"/>
        </w:rPr>
        <w:t>UNDO</w:t>
      </w:r>
      <w:r w:rsidR="00E97717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роллбека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eastAsia="ru-RU"/>
        </w:rPr>
        <w:t>SPIFLE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7A32FA" w:rsidRPr="007A32FA">
        <w:rPr>
          <w:rFonts w:ascii="Times New Roman" w:eastAsia="Times New Roman" w:hAnsi="Times New Roman" w:cs="Times New Roman"/>
          <w:sz w:val="24"/>
          <w:szCs w:val="24"/>
          <w:lang w:eastAsia="ru-RU"/>
        </w:rPr>
        <w:t>ORA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Роль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именованный набор привилегий</w:t>
      </w:r>
    </w:p>
    <w:p w14:paraId="3AD7AC11" w14:textId="47FAB0AB" w:rsidR="00750D1C" w:rsidRPr="008A64D5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Привилегии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4162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162A5" w:rsidRPr="004162A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право выполнять конкретный тип предложений SQL, или право доступа к объекту другого пользователя.  </w:t>
      </w:r>
    </w:p>
    <w:p w14:paraId="7EF0E29C" w14:textId="1F1DA175" w:rsidR="00B31DDF" w:rsidRPr="008A64D5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системные роли вы знаете? Объясните их назначение.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session</w:t>
      </w:r>
    </w:p>
    <w:p w14:paraId="6202DEA4" w14:textId="3F994973" w:rsidR="00B269F4" w:rsidRPr="003D1329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B269F4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– 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автоматически создаётся для каждой базы данных 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содержит все системные привилегии, кроме 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</w:p>
    <w:p w14:paraId="1F07A147" w14:textId="708FFE52" w:rsidR="003D1329" w:rsidRPr="003D1329" w:rsidRDefault="003D1329" w:rsidP="003D1329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B77034" w:rsidRPr="00B77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</w:t>
      </w:r>
    </w:p>
    <w:p w14:paraId="23242421" w14:textId="77777777" w:rsidR="0023784D" w:rsidRPr="008A64D5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привилегии</w:t>
      </w:r>
      <w:r w:rsidR="0023784D" w:rsidRPr="008A6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784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…</w:t>
      </w:r>
    </w:p>
    <w:p w14:paraId="3C8AC4B4" w14:textId="77777777"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14:paraId="32A90881" w14:textId="77777777"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CDB</w:t>
      </w:r>
      <w:r w:rsidR="00F20735" w:rsidRPr="008A64D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 w:rsidR="00105E26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eastAsia="ru-RU"/>
        </w:rPr>
        <w:t>CDB</w:t>
      </w:r>
    </w:p>
    <w:p w14:paraId="19B811E9" w14:textId="77777777"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93D157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Pr="00952E49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Системная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DML</w:t>
      </w:r>
      <w:r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 w:rsidRPr="00952E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sql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mining model</w:t>
      </w:r>
    </w:p>
    <w:p w14:paraId="49E3F71D" w14:textId="5C2653A7" w:rsidR="00DB4DF6" w:rsidRPr="00952E49" w:rsidRDefault="00313E02" w:rsidP="00952E4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sysdba</w:t>
      </w:r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0978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revoke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eastAsia="ru-RU"/>
        </w:rPr>
        <w:t>SYSASM</w:t>
      </w:r>
      <w:r w:rsidR="007A16E9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07B8712C" w:rsidR="00D25B6F" w:rsidRPr="00150AD9" w:rsidRDefault="00150AD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SYSDBA</w:t>
      </w: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 </w:t>
      </w: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SYSOPER</w:t>
      </w:r>
      <w:r w:rsidRPr="00150AD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Это две основные системные привилегии, которые предоставляют полный доступ к базе данных. </w:t>
      </w: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SYSDBA</w:t>
      </w:r>
      <w:r w:rsidRPr="00150AD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предоставляет полные привилегии администратора базы данных, включая возможность входа в базу данных при старте (например, для восстановления), а </w:t>
      </w: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SYSOPER</w:t>
      </w:r>
      <w:r w:rsidRPr="00150AD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предоставляет более ограниченный набор привилегий, но также позволяет выполнять важные операции.</w:t>
      </w:r>
    </w:p>
    <w:p w14:paraId="5586A360" w14:textId="77777777" w:rsidR="00150AD9" w:rsidRDefault="00150AD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F40DD" w14:textId="543A15B7" w:rsidR="00885010" w:rsidRDefault="0088501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850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SYSBACKUP</w:t>
      </w:r>
      <w:r w:rsidRPr="008850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Позволяет администратору выполнять резервное копирование базы данных.</w:t>
      </w:r>
    </w:p>
    <w:p w14:paraId="67C2573C" w14:textId="557CCFA9" w:rsidR="00885010" w:rsidRPr="00885010" w:rsidRDefault="00885010" w:rsidP="0088501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850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SYSDG</w:t>
      </w:r>
      <w:r w:rsidRPr="008850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Предоставляет привилегии для управления функциями Data Guard, такими как создание и управление физической репликацией базы данных.</w:t>
      </w:r>
    </w:p>
    <w:p w14:paraId="7FDC712D" w14:textId="25998CA3" w:rsidR="00885010" w:rsidRPr="00885010" w:rsidRDefault="00885010" w:rsidP="00885010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850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SYSKM</w:t>
      </w:r>
      <w:r w:rsidRPr="008850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Позволяет администратору управлять функциями управления ключами для шифрования данных.</w:t>
      </w:r>
    </w:p>
    <w:p w14:paraId="74B196A0" w14:textId="4F0451DD" w:rsidR="00150AD9" w:rsidRDefault="00150AD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0A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DBA</w:t>
      </w:r>
      <w:r w:rsidRPr="00150AD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Эта привилегия позволяет пользователю выполнить большинство операций администрирования базы данных, но без возможности управления системными настройками</w:t>
      </w:r>
    </w:p>
    <w:p w14:paraId="036BDEF4" w14:textId="77777777" w:rsidR="00150AD9" w:rsidRPr="00150AD9" w:rsidRDefault="00150AD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SPFILE</w:t>
      </w:r>
    </w:p>
    <w:p w14:paraId="0DCC4236" w14:textId="77777777" w:rsidR="00CF1421" w:rsidRPr="008A64D5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ALTER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1118A">
        <w:rPr>
          <w:rFonts w:ascii="Times New Roman" w:eastAsia="Times New Roman" w:hAnsi="Times New Roman" w:cs="Times New Roman"/>
          <w:sz w:val="24"/>
          <w:szCs w:val="24"/>
          <w:lang w:eastAsia="ru-RU"/>
        </w:rPr>
        <w:t>RECOVER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</w:p>
    <w:p w14:paraId="7014DA4C" w14:textId="77777777" w:rsidR="00B1118A" w:rsidRPr="008A64D5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профиль безопасности и для чего он нужен?</w:t>
      </w:r>
    </w:p>
    <w:p w14:paraId="04FAED23" w14:textId="165FD58A" w:rsidR="00186393" w:rsidRDefault="0018639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8639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набор разрешений и ограничений</w:t>
      </w:r>
    </w:p>
    <w:p w14:paraId="78B75E65" w14:textId="46BABD3F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Объясните назначение профиля с именем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DEFAULT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r w:rsidR="00EE709B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r w:rsidR="00E56913"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пользователь базы данных?</w:t>
      </w:r>
    </w:p>
    <w:p w14:paraId="64BAEFBB" w14:textId="0AF28BA6" w:rsidR="003315E1" w:rsidRDefault="003315E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3315E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 xml:space="preserve">Пользователь </w:t>
      </w:r>
      <w:r w:rsidRPr="003315E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базы данных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–</w:t>
      </w:r>
      <w:r w:rsidRPr="003315E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это учетная запись, которая позволяет отдельному лицу или программе получать доступ к базе данных и выполнять операции с данными, такие как чтение, запись, обновление и удаление записей</w:t>
      </w:r>
      <w:r w:rsidRPr="003315E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.</w:t>
      </w:r>
    </w:p>
    <w:p w14:paraId="09CCB77A" w14:textId="36292D48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 xml:space="preserve">Перечислите известные вам параметры пользователя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Что такое квота?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Квота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952E49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lastRenderedPageBreak/>
        <w:t xml:space="preserve">Перечислите все известные вам представления словаря БД 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Oracle</w:t>
      </w:r>
      <w:r w:rsidRPr="00952E49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2E4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Словарь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5608B6A1" w14:textId="77777777" w:rsidR="000D6495" w:rsidRDefault="000D649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E0C2FD2" w14:textId="6E9CE643" w:rsidR="000D6495" w:rsidRDefault="000D649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ru-RU"/>
        </w:rPr>
        <w:t>Словарь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Oracle - набор таблиц и связанных с ними представлений, который представляет возможность отследить внутреннюю структуру базы данных и деятельность СУБД Oracle</w:t>
      </w:r>
    </w:p>
    <w:p w14:paraId="5953C4C0" w14:textId="77777777" w:rsidR="000D6495" w:rsidRPr="000D6495" w:rsidRDefault="000D6495" w:rsidP="000D64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Создается при генерации базы данных </w:t>
      </w:r>
    </w:p>
    <w:p w14:paraId="7DAFD29D" w14:textId="77777777" w:rsidR="000D6495" w:rsidRPr="000D6495" w:rsidRDefault="000D6495" w:rsidP="000D64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Обновляется и обслуживается сервером Oracle в фоновом режиме после выполнения операторов </w:t>
      </w:r>
      <w:r w:rsidRPr="000D6495">
        <w:rPr>
          <w:rFonts w:ascii="Times New Roman" w:eastAsia="Times New Roman" w:hAnsi="Times New Roman" w:cs="Times New Roman"/>
          <w:sz w:val="24"/>
          <w:szCs w:val="24"/>
          <w:lang w:eastAsia="ru-RU"/>
        </w:rPr>
        <w:t>DDL</w:t>
      </w:r>
    </w:p>
    <w:p w14:paraId="5D2FBB35" w14:textId="77777777" w:rsidR="000D6495" w:rsidRPr="000D6495" w:rsidRDefault="000D6495" w:rsidP="000D64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Позволяет запрашивать данные в виде представлений </w:t>
      </w:r>
    </w:p>
    <w:p w14:paraId="0B2DC8EF" w14:textId="77777777" w:rsidR="000D6495" w:rsidRPr="000D6495" w:rsidRDefault="000D6495" w:rsidP="000D64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Содержит следующую информацию:</w:t>
      </w:r>
    </w:p>
    <w:p w14:paraId="768222C8" w14:textId="77777777" w:rsidR="000D6495" w:rsidRPr="000D6495" w:rsidRDefault="000D6495" w:rsidP="000D649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  Имена пользователей сервера Oracle</w:t>
      </w:r>
    </w:p>
    <w:p w14:paraId="797D4811" w14:textId="77777777" w:rsidR="000D6495" w:rsidRPr="000D6495" w:rsidRDefault="000D6495" w:rsidP="000D649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  Уровни привилегий пользователей</w:t>
      </w:r>
    </w:p>
    <w:p w14:paraId="5642A64A" w14:textId="77777777" w:rsidR="000D6495" w:rsidRPr="000D6495" w:rsidRDefault="000D6495" w:rsidP="000D649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  Имена объектов базы данных</w:t>
      </w:r>
    </w:p>
    <w:p w14:paraId="55F2574C" w14:textId="77777777" w:rsidR="000D6495" w:rsidRPr="000D6495" w:rsidRDefault="000D6495" w:rsidP="000D649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  Табличные ограничения</w:t>
      </w:r>
    </w:p>
    <w:p w14:paraId="4D0BE676" w14:textId="77777777" w:rsidR="000D6495" w:rsidRDefault="000D6495" w:rsidP="000D649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  Учетные данные</w:t>
      </w:r>
    </w:p>
    <w:p w14:paraId="5F34E91D" w14:textId="77777777" w:rsidR="000D6495" w:rsidRPr="000D6495" w:rsidRDefault="000D6495" w:rsidP="000D649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доступа к словарю необходима специальная привилегия </w:t>
      </w:r>
      <w:r w:rsidRPr="000D6495">
        <w:rPr>
          <w:rFonts w:ascii="Times New Roman" w:eastAsia="Times New Roman" w:hAnsi="Times New Roman" w:cs="Times New Roman"/>
          <w:sz w:val="24"/>
          <w:szCs w:val="24"/>
          <w:lang w:eastAsia="ru-RU"/>
        </w:rPr>
        <w:t>GRANT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D649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D6495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D6495">
        <w:rPr>
          <w:rFonts w:ascii="Times New Roman" w:eastAsia="Times New Roman" w:hAnsi="Times New Roman" w:cs="Times New Roman"/>
          <w:sz w:val="24"/>
          <w:szCs w:val="24"/>
          <w:lang w:eastAsia="ru-RU"/>
        </w:rPr>
        <w:t>DICTIONARY</w:t>
      </w:r>
    </w:p>
    <w:p w14:paraId="163CA817" w14:textId="77777777" w:rsidR="000D6495" w:rsidRPr="000D6495" w:rsidRDefault="000D6495" w:rsidP="000D64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DE0D9F3" w14:textId="77777777" w:rsidR="000D6495" w:rsidRPr="000D6495" w:rsidRDefault="000D6495" w:rsidP="000D64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USER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Объекты, принадлежащие пользователю</w:t>
      </w:r>
    </w:p>
    <w:p w14:paraId="661626E7" w14:textId="372C0A96" w:rsidR="000D6495" w:rsidRPr="000D6495" w:rsidRDefault="000D6495" w:rsidP="000D64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ALL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Объекты, к которым пользователь имеет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доступ </w:t>
      </w:r>
    </w:p>
    <w:p w14:paraId="7ADF4DD9" w14:textId="12F5C2DC" w:rsidR="000D6495" w:rsidRPr="000D6495" w:rsidRDefault="000D6495" w:rsidP="000D64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DBA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Все объекты базы данных (для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администратора БД)</w:t>
      </w:r>
    </w:p>
    <w:p w14:paraId="4A4C0BF9" w14:textId="63BA672E" w:rsidR="000D6495" w:rsidRPr="000D6495" w:rsidRDefault="000D6495" w:rsidP="000D64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-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V$</w:t>
      </w: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Производительность сервера</w:t>
      </w:r>
    </w:p>
    <w:p w14:paraId="278D77B9" w14:textId="77777777" w:rsidR="000D6495" w:rsidRDefault="000D649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14:paraId="52D237E9" w14:textId="77777777" w:rsidR="006104AF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хешем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8A64D5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DBA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Pr="008A64D5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14:paraId="135C5BA0" w14:textId="2F1933F9" w:rsidR="006D08DA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PRIVS</w:t>
      </w:r>
      <w:r w:rsidRPr="008A64D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p w14:paraId="78A05A05" w14:textId="4D117E0F" w:rsidR="000D6495" w:rsidRPr="000D6495" w:rsidRDefault="000D6495" w:rsidP="000D64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331DE5CF" wp14:editId="50C6457E">
            <wp:extent cx="6096001" cy="3496235"/>
            <wp:effectExtent l="0" t="0" r="0" b="9525"/>
            <wp:docPr id="135316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4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853" cy="34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A007" w14:textId="334AEE49" w:rsidR="00EE528B" w:rsidRDefault="000D6495" w:rsidP="00EE5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D64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drawing>
          <wp:inline distT="0" distB="0" distL="0" distR="0" wp14:anchorId="5CA42F6C" wp14:editId="0F9E6D32">
            <wp:extent cx="6107430" cy="3443358"/>
            <wp:effectExtent l="0" t="0" r="7620" b="5080"/>
            <wp:docPr id="158072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7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713" cy="34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778D" w14:textId="171F94D6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* Для изменения пароля какого-либо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 xml:space="preserve"> уже суще</w:t>
      </w:r>
      <w:r w:rsidRPr="00EE52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  <w:t>ствующего пользователя нужно:</w:t>
      </w:r>
    </w:p>
    <w:p w14:paraId="7E6A87E2" w14:textId="6CE9C975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 При необходимости выйти с командной строки Докера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это нужно, чтобы завершить сессию.</w:t>
      </w:r>
    </w:p>
    <w:p w14:paraId="684B9CCD" w14:textId="168E0F88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Удалить пользователя каскадно в скрипте.</w:t>
      </w:r>
    </w:p>
    <w:p w14:paraId="62F6A375" w14:textId="1382D7D5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Выполнить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строку</w:t>
      </w:r>
      <w:r w:rsidRPr="00EE5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E528B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C5E0B3" w:themeFill="accent6" w:themeFillTint="66"/>
          <w:lang w:eastAsia="ru-RU"/>
        </w:rPr>
        <w:t>alter session set "_ORACLE_SCRIPT"= true;</w:t>
      </w:r>
    </w:p>
    <w:p w14:paraId="1D9EB416" w14:textId="1218BA9C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4) Создать заново этого пользователя.</w:t>
      </w:r>
    </w:p>
    <w:p w14:paraId="59BBBA4D" w14:textId="0770D94E" w:rsid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5) Дать привилегии добавленному пользователю. </w:t>
      </w:r>
    </w:p>
    <w:p w14:paraId="0F4D38D1" w14:textId="18B21FBD" w:rsidR="00EE528B" w:rsidRPr="00EE528B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6) Открыть опять командную строку Докера, ввести </w:t>
      </w:r>
      <w:r w:rsidRPr="00EE52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sqlplus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ввести существующий пароль, который мы указали в создании пользователя. Дальнейшие действия предсказуемы.</w:t>
      </w:r>
    </w:p>
    <w:sectPr w:rsidR="00EE528B" w:rsidRPr="00EE528B" w:rsidSect="008A64D5">
      <w:footerReference w:type="even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A322" w14:textId="77777777" w:rsidR="001047CD" w:rsidRDefault="001047CD">
      <w:pPr>
        <w:spacing w:after="0" w:line="240" w:lineRule="auto"/>
      </w:pPr>
      <w:r>
        <w:separator/>
      </w:r>
    </w:p>
  </w:endnote>
  <w:endnote w:type="continuationSeparator" w:id="0">
    <w:p w14:paraId="68ED222F" w14:textId="77777777" w:rsidR="001047CD" w:rsidRDefault="0010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C736" w14:textId="77777777" w:rsidR="00441DBA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441DBA" w:rsidRDefault="00441DBA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1738" w14:textId="0F7E872A" w:rsidR="00441DBA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528B">
      <w:rPr>
        <w:rStyle w:val="a5"/>
        <w:noProof/>
      </w:rPr>
      <w:t>4</w:t>
    </w:r>
    <w:r>
      <w:rPr>
        <w:rStyle w:val="a5"/>
      </w:rPr>
      <w:fldChar w:fldCharType="end"/>
    </w:r>
  </w:p>
  <w:p w14:paraId="426E9F07" w14:textId="77777777" w:rsidR="00441DBA" w:rsidRDefault="00441DBA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F7C3" w14:textId="77777777" w:rsidR="001047CD" w:rsidRDefault="001047CD">
      <w:pPr>
        <w:spacing w:after="0" w:line="240" w:lineRule="auto"/>
      </w:pPr>
      <w:r>
        <w:separator/>
      </w:r>
    </w:p>
  </w:footnote>
  <w:footnote w:type="continuationSeparator" w:id="0">
    <w:p w14:paraId="719D91B9" w14:textId="77777777" w:rsidR="001047CD" w:rsidRDefault="0010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273B48"/>
    <w:multiLevelType w:val="hybridMultilevel"/>
    <w:tmpl w:val="DBDE9344"/>
    <w:lvl w:ilvl="0" w:tplc="068435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6A2F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4257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0C7A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C033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9E68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A44D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9A63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6809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6964935"/>
    <w:multiLevelType w:val="hybridMultilevel"/>
    <w:tmpl w:val="7E5E3CBA"/>
    <w:lvl w:ilvl="0" w:tplc="FBEC55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4A48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EC9D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2E05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4CD0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18F4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AC0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DAC7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562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84E1060"/>
    <w:multiLevelType w:val="hybridMultilevel"/>
    <w:tmpl w:val="A7B67C5A"/>
    <w:lvl w:ilvl="0" w:tplc="1602AF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84EB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E445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769F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CE02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6223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9830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DCE2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48BD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0D12BE"/>
    <w:multiLevelType w:val="hybridMultilevel"/>
    <w:tmpl w:val="93D01BCC"/>
    <w:lvl w:ilvl="0" w:tplc="D85CC0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0C4F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4C89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C60E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3A23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9A29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52BB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D07C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943B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507866383">
    <w:abstractNumId w:val="4"/>
  </w:num>
  <w:num w:numId="2" w16cid:durableId="2121219815">
    <w:abstractNumId w:val="0"/>
  </w:num>
  <w:num w:numId="3" w16cid:durableId="1985162058">
    <w:abstractNumId w:val="12"/>
  </w:num>
  <w:num w:numId="4" w16cid:durableId="1801846941">
    <w:abstractNumId w:val="11"/>
  </w:num>
  <w:num w:numId="5" w16cid:durableId="473526378">
    <w:abstractNumId w:val="3"/>
  </w:num>
  <w:num w:numId="6" w16cid:durableId="935484371">
    <w:abstractNumId w:val="2"/>
  </w:num>
  <w:num w:numId="7" w16cid:durableId="212667587">
    <w:abstractNumId w:val="1"/>
  </w:num>
  <w:num w:numId="8" w16cid:durableId="333188694">
    <w:abstractNumId w:val="7"/>
  </w:num>
  <w:num w:numId="9" w16cid:durableId="126972041">
    <w:abstractNumId w:val="10"/>
  </w:num>
  <w:num w:numId="10" w16cid:durableId="2046053153">
    <w:abstractNumId w:val="9"/>
  </w:num>
  <w:num w:numId="11" w16cid:durableId="902907096">
    <w:abstractNumId w:val="13"/>
  </w:num>
  <w:num w:numId="12" w16cid:durableId="436633357">
    <w:abstractNumId w:val="8"/>
  </w:num>
  <w:num w:numId="13" w16cid:durableId="631057008">
    <w:abstractNumId w:val="6"/>
  </w:num>
  <w:num w:numId="14" w16cid:durableId="665013898">
    <w:abstractNumId w:val="14"/>
  </w:num>
  <w:num w:numId="15" w16cid:durableId="295835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C3"/>
    <w:rsid w:val="000071C6"/>
    <w:rsid w:val="00015E4D"/>
    <w:rsid w:val="000170EA"/>
    <w:rsid w:val="00017FC3"/>
    <w:rsid w:val="00093B62"/>
    <w:rsid w:val="000A2F92"/>
    <w:rsid w:val="000A586E"/>
    <w:rsid w:val="000A7FD8"/>
    <w:rsid w:val="000B7408"/>
    <w:rsid w:val="000D6495"/>
    <w:rsid w:val="000F32AC"/>
    <w:rsid w:val="001047CD"/>
    <w:rsid w:val="00105E26"/>
    <w:rsid w:val="00131E73"/>
    <w:rsid w:val="00150AD9"/>
    <w:rsid w:val="00154639"/>
    <w:rsid w:val="001615B9"/>
    <w:rsid w:val="001656A1"/>
    <w:rsid w:val="00170FF5"/>
    <w:rsid w:val="00186393"/>
    <w:rsid w:val="00204820"/>
    <w:rsid w:val="002057DF"/>
    <w:rsid w:val="00233085"/>
    <w:rsid w:val="0023784D"/>
    <w:rsid w:val="00255708"/>
    <w:rsid w:val="002C20D5"/>
    <w:rsid w:val="002E3DC3"/>
    <w:rsid w:val="0030454D"/>
    <w:rsid w:val="00313E02"/>
    <w:rsid w:val="00314371"/>
    <w:rsid w:val="003315E1"/>
    <w:rsid w:val="0037276C"/>
    <w:rsid w:val="003A5437"/>
    <w:rsid w:val="003B604A"/>
    <w:rsid w:val="003C42EF"/>
    <w:rsid w:val="003D1329"/>
    <w:rsid w:val="004106CE"/>
    <w:rsid w:val="004162A5"/>
    <w:rsid w:val="00441DBA"/>
    <w:rsid w:val="004541C3"/>
    <w:rsid w:val="004D1C02"/>
    <w:rsid w:val="004D5495"/>
    <w:rsid w:val="005271EE"/>
    <w:rsid w:val="005816A8"/>
    <w:rsid w:val="005B3EFB"/>
    <w:rsid w:val="005D1661"/>
    <w:rsid w:val="006104AF"/>
    <w:rsid w:val="00617DF8"/>
    <w:rsid w:val="00650A7C"/>
    <w:rsid w:val="00660586"/>
    <w:rsid w:val="006807F4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A32FA"/>
    <w:rsid w:val="007B3272"/>
    <w:rsid w:val="007D5B62"/>
    <w:rsid w:val="007E1757"/>
    <w:rsid w:val="00803860"/>
    <w:rsid w:val="00831BA9"/>
    <w:rsid w:val="00840744"/>
    <w:rsid w:val="008422A4"/>
    <w:rsid w:val="0084598B"/>
    <w:rsid w:val="00850214"/>
    <w:rsid w:val="00855F92"/>
    <w:rsid w:val="00885010"/>
    <w:rsid w:val="00891E28"/>
    <w:rsid w:val="008A64D5"/>
    <w:rsid w:val="008D787C"/>
    <w:rsid w:val="008E121F"/>
    <w:rsid w:val="00930265"/>
    <w:rsid w:val="00933DB3"/>
    <w:rsid w:val="00952E49"/>
    <w:rsid w:val="00955935"/>
    <w:rsid w:val="009610FD"/>
    <w:rsid w:val="009810F0"/>
    <w:rsid w:val="00994B41"/>
    <w:rsid w:val="009B2191"/>
    <w:rsid w:val="009D60D8"/>
    <w:rsid w:val="009E2129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2C99"/>
    <w:rsid w:val="00B269F4"/>
    <w:rsid w:val="00B31DDF"/>
    <w:rsid w:val="00B77034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76EE2"/>
    <w:rsid w:val="00E97717"/>
    <w:rsid w:val="00EA7451"/>
    <w:rsid w:val="00EB4C88"/>
    <w:rsid w:val="00EE528B"/>
    <w:rsid w:val="00EE709B"/>
    <w:rsid w:val="00F201F6"/>
    <w:rsid w:val="00F20735"/>
    <w:rsid w:val="00F2369D"/>
    <w:rsid w:val="00F23DA5"/>
    <w:rsid w:val="00F319F8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5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28B"/>
    <w:rPr>
      <w:rFonts w:ascii="Consolas" w:hAnsi="Consolas"/>
      <w:sz w:val="20"/>
      <w:szCs w:val="20"/>
    </w:rPr>
  </w:style>
  <w:style w:type="character" w:styleId="a7">
    <w:name w:val="Hyperlink"/>
    <w:basedOn w:val="a0"/>
    <w:uiPriority w:val="99"/>
    <w:unhideWhenUsed/>
    <w:rsid w:val="008422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2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acle-dba.ru/docs/architecture/tablespaces/create-new-tablespa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Кристина Гурина</cp:lastModifiedBy>
  <cp:revision>127</cp:revision>
  <dcterms:created xsi:type="dcterms:W3CDTF">2022-09-12T09:51:00Z</dcterms:created>
  <dcterms:modified xsi:type="dcterms:W3CDTF">2023-10-04T17:30:00Z</dcterms:modified>
</cp:coreProperties>
</file>