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61A2A5" w14:textId="77777777" w:rsidR="005D1580" w:rsidRDefault="00E14E84">
      <w:pPr>
        <w:pStyle w:val="1"/>
        <w:spacing w:before="71"/>
        <w:ind w:right="1288"/>
        <w:jc w:val="right"/>
      </w:pPr>
      <w:r>
        <w:rPr>
          <w:spacing w:val="-2"/>
        </w:rPr>
        <w:t>УТВЕРЖДАЮ</w:t>
      </w:r>
    </w:p>
    <w:p w14:paraId="5EA955F4" w14:textId="77777777" w:rsidR="005D1580" w:rsidRDefault="00E14E84">
      <w:pPr>
        <w:pStyle w:val="a3"/>
        <w:tabs>
          <w:tab w:val="left" w:pos="8681"/>
        </w:tabs>
        <w:spacing w:before="50" w:line="288" w:lineRule="auto"/>
        <w:ind w:left="5849" w:right="105" w:hanging="737"/>
        <w:jc w:val="right"/>
      </w:pPr>
      <w:r>
        <w:t>Зав.</w:t>
      </w:r>
      <w:r>
        <w:rPr>
          <w:spacing w:val="-9"/>
        </w:rPr>
        <w:t xml:space="preserve"> </w:t>
      </w:r>
      <w:r>
        <w:t>кафедрой</w:t>
      </w:r>
      <w:r>
        <w:rPr>
          <w:spacing w:val="-7"/>
        </w:rPr>
        <w:t xml:space="preserve"> </w:t>
      </w:r>
      <w:r>
        <w:t>программной</w:t>
      </w:r>
      <w:r>
        <w:rPr>
          <w:spacing w:val="-8"/>
        </w:rPr>
        <w:t xml:space="preserve"> </w:t>
      </w:r>
      <w:r>
        <w:t>инженерии</w:t>
      </w:r>
      <w:r>
        <w:rPr>
          <w:spacing w:val="-8"/>
        </w:rPr>
        <w:t xml:space="preserve"> </w:t>
      </w:r>
      <w:r>
        <w:t>БГТУ к.т.н., доцент</w:t>
      </w:r>
      <w:r>
        <w:rPr>
          <w:u w:val="single"/>
        </w:rPr>
        <w:tab/>
        <w:t>Н</w:t>
      </w:r>
      <w:r>
        <w:t>.В.</w:t>
      </w:r>
      <w:r>
        <w:rPr>
          <w:spacing w:val="-15"/>
        </w:rPr>
        <w:t xml:space="preserve"> </w:t>
      </w:r>
      <w:r>
        <w:t>Пацей протокол № 9 от 06 мая 2022 г.</w:t>
      </w:r>
    </w:p>
    <w:p w14:paraId="21534C75" w14:textId="77777777" w:rsidR="005D1580" w:rsidRDefault="005D1580">
      <w:pPr>
        <w:pStyle w:val="a3"/>
        <w:spacing w:before="3"/>
        <w:ind w:left="0" w:firstLine="0"/>
        <w:jc w:val="left"/>
        <w:rPr>
          <w:sz w:val="28"/>
        </w:rPr>
      </w:pPr>
    </w:p>
    <w:p w14:paraId="13A8DDAD" w14:textId="77777777" w:rsidR="005D1580" w:rsidRDefault="00E14E84">
      <w:pPr>
        <w:pStyle w:val="1"/>
        <w:ind w:left="2519"/>
      </w:pPr>
      <w:r>
        <w:rPr>
          <w:color w:val="333333"/>
        </w:rPr>
        <w:t>Экзаменационные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вопросы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по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2"/>
        </w:rPr>
        <w:t>дисциплине</w:t>
      </w:r>
    </w:p>
    <w:p w14:paraId="504D0007" w14:textId="77777777" w:rsidR="005D1580" w:rsidRDefault="00E14E84">
      <w:pPr>
        <w:spacing w:before="2" w:line="276" w:lineRule="auto"/>
        <w:ind w:left="2524" w:right="2148"/>
        <w:jc w:val="center"/>
        <w:rPr>
          <w:b/>
          <w:sz w:val="24"/>
        </w:rPr>
      </w:pPr>
      <w:r>
        <w:rPr>
          <w:b/>
          <w:sz w:val="24"/>
        </w:rPr>
        <w:t>«Конструирование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программного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обеспечения», 1 курс ПОИТ, весенний семестр 2022</w:t>
      </w:r>
    </w:p>
    <w:p w14:paraId="642EA55C" w14:textId="60C34E7A" w:rsidR="00CA144A" w:rsidRPr="009378D1" w:rsidRDefault="009378D1" w:rsidP="009378D1">
      <w:pPr>
        <w:tabs>
          <w:tab w:val="left" w:pos="483"/>
        </w:tabs>
        <w:spacing w:before="240" w:after="240" w:line="276" w:lineRule="auto"/>
        <w:ind w:left="231" w:right="102"/>
        <w:jc w:val="both"/>
        <w:rPr>
          <w:b/>
          <w:sz w:val="24"/>
        </w:rPr>
      </w:pPr>
      <w:r>
        <w:rPr>
          <w:b/>
          <w:sz w:val="24"/>
        </w:rPr>
        <w:t>11.</w:t>
      </w:r>
      <w:r w:rsidR="00E14E84" w:rsidRPr="009378D1">
        <w:rPr>
          <w:b/>
          <w:sz w:val="24"/>
        </w:rPr>
        <w:t>Структура языка программирования: алфавит языка программирования, идентификаторы, зарезервированные идентификаторы, литералы, ключевые слова, определения. Правила составления идентификаторов в C++ и других языков программирования. Примеры.</w:t>
      </w:r>
    </w:p>
    <w:p w14:paraId="3910BF94" w14:textId="14849DD6" w:rsidR="00CA144A" w:rsidRPr="00CA144A" w:rsidRDefault="00CA144A" w:rsidP="00CA144A">
      <w:pPr>
        <w:pStyle w:val="a4"/>
        <w:tabs>
          <w:tab w:val="left" w:pos="483"/>
        </w:tabs>
        <w:spacing w:line="276" w:lineRule="auto"/>
        <w:ind w:right="102" w:firstLine="0"/>
        <w:jc w:val="left"/>
        <w:rPr>
          <w:sz w:val="24"/>
          <w:szCs w:val="24"/>
        </w:rPr>
      </w:pPr>
      <w:r w:rsidRPr="00CA144A">
        <w:rPr>
          <w:sz w:val="24"/>
          <w:szCs w:val="24"/>
        </w:rPr>
        <w:t>алфавит языка: набор разрешенных символов, кодировка символов исходного кода программ; символы времени трансляции, символы времени выполнения;</w:t>
      </w:r>
    </w:p>
    <w:p w14:paraId="2936B8B9" w14:textId="77777777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>Алфавит языка программирования:</w:t>
      </w:r>
    </w:p>
    <w:p w14:paraId="335951B9" w14:textId="77777777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 xml:space="preserve">набор символов, разрешенных к использованию языком программирования. </w:t>
      </w:r>
    </w:p>
    <w:p w14:paraId="04A0E8BF" w14:textId="77777777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 xml:space="preserve">Основывается на одной из кодировок. </w:t>
      </w:r>
    </w:p>
    <w:p w14:paraId="2C0DA641" w14:textId="77777777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>Совокупность символов, допускаемых в языке – алфавит языка.</w:t>
      </w:r>
    </w:p>
    <w:p w14:paraId="22AFCE4D" w14:textId="77777777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>Базовый набор символов исходного кода:</w:t>
      </w:r>
    </w:p>
    <w:p w14:paraId="4D8A2CC6" w14:textId="77777777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>1) строчные и прописные буквы латинского и национального алфавитов</w:t>
      </w:r>
    </w:p>
    <w:p w14:paraId="48E488BD" w14:textId="77777777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>2) цифры</w:t>
      </w:r>
    </w:p>
    <w:p w14:paraId="025E8837" w14:textId="77777777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 xml:space="preserve">3) знаки операций </w:t>
      </w:r>
    </w:p>
    <w:p w14:paraId="7F9C5961" w14:textId="77777777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>4) символы подчеркивания _ и пробела</w:t>
      </w:r>
    </w:p>
    <w:p w14:paraId="2C1DCF4F" w14:textId="77777777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>5) ограничители и разделители</w:t>
      </w:r>
    </w:p>
    <w:p w14:paraId="0EA6D7DA" w14:textId="77777777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>6) специальные символы</w:t>
      </w:r>
    </w:p>
    <w:p w14:paraId="31B38AFB" w14:textId="77777777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>3</w:t>
      </w:r>
    </w:p>
    <w:p w14:paraId="4FE78F48" w14:textId="77777777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 xml:space="preserve">С помощью символов алфавита записываются служебные слова, которые </w:t>
      </w:r>
    </w:p>
    <w:p w14:paraId="01709DAB" w14:textId="77777777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>составляют словарь языка.</w:t>
      </w:r>
    </w:p>
    <w:p w14:paraId="585D5ACC" w14:textId="77777777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 xml:space="preserve">Алфавит языка программирования служит для построения слов в языке </w:t>
      </w:r>
    </w:p>
    <w:p w14:paraId="10712E5D" w14:textId="77777777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>программирования, которые называют лексемами. Примеры лексем:</w:t>
      </w:r>
    </w:p>
    <w:p w14:paraId="610C5417" w14:textId="77777777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>Лексемы</w:t>
      </w:r>
    </w:p>
    <w:p w14:paraId="3102D9F0" w14:textId="77777777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>идентификаторы;</w:t>
      </w:r>
    </w:p>
    <w:p w14:paraId="556F8F06" w14:textId="77777777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>ключевые (зарезервированные) слова;</w:t>
      </w:r>
    </w:p>
    <w:p w14:paraId="33CEB3EB" w14:textId="77777777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>знаки операций;</w:t>
      </w:r>
    </w:p>
    <w:p w14:paraId="1BD916F0" w14:textId="77777777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>константы;</w:t>
      </w:r>
    </w:p>
    <w:p w14:paraId="7251C37C" w14:textId="77777777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 xml:space="preserve">разделители (скобки, знаки операций, точка, </w:t>
      </w:r>
    </w:p>
    <w:p w14:paraId="45C56522" w14:textId="77777777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>запятая, пробельные символы и т.д.).</w:t>
      </w:r>
    </w:p>
    <w:p w14:paraId="40C59135" w14:textId="77777777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 xml:space="preserve">Границы лексем определяются с помощью других лексем, таких, как </w:t>
      </w:r>
    </w:p>
    <w:p w14:paraId="3EA7E3B9" w14:textId="499EFF4A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>разделители или знаки операций.</w:t>
      </w:r>
    </w:p>
    <w:p w14:paraId="2DACD721" w14:textId="77777777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>. Идентификатор C++:</w:t>
      </w:r>
    </w:p>
    <w:p w14:paraId="5AC5DC30" w14:textId="6CD8699F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>- идентификаторы должны начинаться с буквы или подчеркивания;</w:t>
      </w:r>
    </w:p>
    <w:p w14:paraId="739CF70D" w14:textId="33909E49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 xml:space="preserve">- идентификатор не может совпадать с ключевыми словами С++ или с </w:t>
      </w:r>
    </w:p>
    <w:p w14:paraId="67BE90DA" w14:textId="77777777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 xml:space="preserve">именами библиотечных функций; </w:t>
      </w:r>
    </w:p>
    <w:p w14:paraId="14C7E107" w14:textId="2A1ED169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 xml:space="preserve">- идентификаторы могут состоять из любого количества символов, но </w:t>
      </w:r>
    </w:p>
    <w:p w14:paraId="53107740" w14:textId="77777777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>компилятор гарантирует, что будет считать значащими:</w:t>
      </w:r>
    </w:p>
    <w:p w14:paraId="39BBA472" w14:textId="77777777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>o 31 первых символов идентификаторов, не имеющих внешней связи;</w:t>
      </w:r>
    </w:p>
    <w:p w14:paraId="6EA08D37" w14:textId="77777777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>o не более 6 значащих символов идентификаторов с внешней связью;</w:t>
      </w:r>
    </w:p>
    <w:p w14:paraId="20567516" w14:textId="22396628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>- идентификаторы чувствительны к регистру.</w:t>
      </w:r>
    </w:p>
    <w:p w14:paraId="2FD69B72" w14:textId="77777777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lastRenderedPageBreak/>
        <w:t>Длина идентификатора по стандарту не ограничена.</w:t>
      </w:r>
    </w:p>
    <w:p w14:paraId="73B48DBA" w14:textId="6F636278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>Идентификатор создается при объявлении переменной, функции, типа и т. п.</w:t>
      </w:r>
    </w:p>
    <w:p w14:paraId="52C580E4" w14:textId="5444B404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>Зарезервированные идентификаторы: идентификаторы, которые предварительно определены в системе программирования.</w:t>
      </w:r>
    </w:p>
    <w:p w14:paraId="6ABAEF6B" w14:textId="08981305" w:rsidR="00CA144A" w:rsidRPr="00CA144A" w:rsidRDefault="00CA144A" w:rsidP="00CA144A">
      <w:pPr>
        <w:jc w:val="both"/>
        <w:rPr>
          <w:sz w:val="24"/>
          <w:szCs w:val="24"/>
        </w:rPr>
      </w:pPr>
      <w:r w:rsidRPr="00CA144A">
        <w:rPr>
          <w:sz w:val="24"/>
          <w:szCs w:val="24"/>
        </w:rPr>
        <w:t xml:space="preserve">Зарезервированные идентификаторы С++: </w:t>
      </w:r>
      <w:r w:rsidRPr="00CA144A">
        <w:rPr>
          <w:sz w:val="24"/>
          <w:szCs w:val="24"/>
        </w:rPr>
        <w:sym w:font="Symbol" w:char="F02D"/>
      </w:r>
      <w:r w:rsidRPr="00CA144A">
        <w:rPr>
          <w:sz w:val="24"/>
          <w:szCs w:val="24"/>
        </w:rPr>
        <w:t xml:space="preserve"> все имена с двумя подчеркиваниями считаются зарезервированным; </w:t>
      </w:r>
      <w:r w:rsidRPr="00CA144A">
        <w:rPr>
          <w:sz w:val="24"/>
          <w:szCs w:val="24"/>
        </w:rPr>
        <w:sym w:font="Symbol" w:char="F02D"/>
      </w:r>
      <w:r w:rsidRPr="00CA144A">
        <w:rPr>
          <w:sz w:val="24"/>
          <w:szCs w:val="24"/>
        </w:rPr>
        <w:t xml:space="preserve"> Кроме того: isxxxx, memxxxx, strxxxx, toxxxx, wcsxxxx, Eцифраxxxx, LC_Xxxx, SIGXxxx, SIG_Xxxxx.</w:t>
      </w:r>
    </w:p>
    <w:p w14:paraId="4D1E5772" w14:textId="2A09A908" w:rsidR="00CA144A" w:rsidRDefault="00CA144A" w:rsidP="00CA144A">
      <w:pPr>
        <w:jc w:val="center"/>
      </w:pPr>
      <w:r w:rsidRPr="00CA144A">
        <w:drawing>
          <wp:inline distT="0" distB="0" distL="0" distR="0" wp14:anchorId="3E4D2B86" wp14:editId="5C4FA53B">
            <wp:extent cx="4716780" cy="3225424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3065" cy="324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6DB3" w14:textId="0ABF765B" w:rsidR="00CA144A" w:rsidRDefault="00CA144A" w:rsidP="00CA144A">
      <w:pPr>
        <w:jc w:val="center"/>
      </w:pPr>
      <w:r w:rsidRPr="00CA144A">
        <w:drawing>
          <wp:inline distT="0" distB="0" distL="0" distR="0" wp14:anchorId="53D6FA64" wp14:editId="56D59B5B">
            <wp:extent cx="4366260" cy="2800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7368" cy="281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42D8" w14:textId="1D041275" w:rsidR="00CA144A" w:rsidRDefault="00CA144A" w:rsidP="00CA144A">
      <w:pPr>
        <w:jc w:val="both"/>
      </w:pPr>
      <w:r>
        <w:t>Ключевые слова: последовательности символов алфавита языка, имеющие специальное назначение. Ключевые слова зарезервированы компилятором для обозначения типов переменных, класса хранения, элементов операторов и т.д.</w:t>
      </w:r>
    </w:p>
    <w:p w14:paraId="4044CD79" w14:textId="03D08036" w:rsidR="00CA144A" w:rsidRDefault="00915E46" w:rsidP="00915E46">
      <w:pPr>
        <w:jc w:val="center"/>
      </w:pPr>
      <w:r w:rsidRPr="00915E46">
        <w:lastRenderedPageBreak/>
        <w:drawing>
          <wp:inline distT="0" distB="0" distL="0" distR="0" wp14:anchorId="32BB02C3" wp14:editId="4B65CA0E">
            <wp:extent cx="5992061" cy="1676634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3413" w14:textId="48BC0710" w:rsidR="00915E46" w:rsidRDefault="00915E46" w:rsidP="00915E46">
      <w:pPr>
        <w:jc w:val="center"/>
      </w:pPr>
      <w:r w:rsidRPr="00915E46">
        <w:drawing>
          <wp:inline distT="0" distB="0" distL="0" distR="0" wp14:anchorId="0BE64C28" wp14:editId="7B36847E">
            <wp:extent cx="3893820" cy="3762721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0268" cy="377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717A" w14:textId="5B18C955" w:rsidR="005D1580" w:rsidRPr="009378D1" w:rsidRDefault="009378D1" w:rsidP="009378D1">
      <w:pPr>
        <w:tabs>
          <w:tab w:val="left" w:pos="483"/>
        </w:tabs>
        <w:spacing w:before="240" w:after="240" w:line="276" w:lineRule="auto"/>
        <w:ind w:left="231" w:right="108"/>
        <w:rPr>
          <w:b/>
          <w:sz w:val="24"/>
        </w:rPr>
      </w:pPr>
      <w:r>
        <w:rPr>
          <w:b/>
          <w:sz w:val="24"/>
        </w:rPr>
        <w:t>12.</w:t>
      </w:r>
      <w:r w:rsidR="00E14E84" w:rsidRPr="009378D1">
        <w:rPr>
          <w:b/>
          <w:sz w:val="24"/>
        </w:rPr>
        <w:t>Структура языка программиро</w:t>
      </w:r>
      <w:bookmarkStart w:id="0" w:name="_GoBack"/>
      <w:bookmarkEnd w:id="0"/>
      <w:r w:rsidR="00E14E84" w:rsidRPr="009378D1">
        <w:rPr>
          <w:b/>
          <w:sz w:val="24"/>
        </w:rPr>
        <w:t>вания: фундаментальные типы данных. Что определяет тип данных? Определени</w:t>
      </w:r>
      <w:r w:rsidR="00915E46" w:rsidRPr="009378D1">
        <w:rPr>
          <w:b/>
          <w:sz w:val="24"/>
        </w:rPr>
        <w:t>я, примеры (C++ и другие языки)</w:t>
      </w:r>
    </w:p>
    <w:p w14:paraId="013125C0" w14:textId="01601A9F" w:rsidR="00915E46" w:rsidRDefault="00915E46" w:rsidP="00915E46">
      <w:pPr>
        <w:tabs>
          <w:tab w:val="left" w:pos="483"/>
        </w:tabs>
        <w:spacing w:line="276" w:lineRule="auto"/>
        <w:ind w:right="105"/>
        <w:rPr>
          <w:sz w:val="24"/>
        </w:rPr>
      </w:pPr>
    </w:p>
    <w:p w14:paraId="5EEA0201" w14:textId="1B093931" w:rsidR="00915E46" w:rsidRDefault="00AC1B83" w:rsidP="00AC1B83">
      <w:pPr>
        <w:tabs>
          <w:tab w:val="left" w:pos="483"/>
        </w:tabs>
        <w:spacing w:line="276" w:lineRule="auto"/>
        <w:ind w:right="105"/>
        <w:jc w:val="center"/>
        <w:rPr>
          <w:sz w:val="24"/>
        </w:rPr>
      </w:pPr>
      <w:r w:rsidRPr="00AC1B83">
        <w:rPr>
          <w:sz w:val="24"/>
        </w:rPr>
        <w:drawing>
          <wp:inline distT="0" distB="0" distL="0" distR="0" wp14:anchorId="344F1DEA" wp14:editId="4838BCEB">
            <wp:extent cx="5326380" cy="1954434"/>
            <wp:effectExtent l="0" t="0" r="762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0495" cy="195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F4E8" w14:textId="77777777" w:rsidR="00AC1B83" w:rsidRPr="00AC1B83" w:rsidRDefault="00AC1B83" w:rsidP="00AC1B83">
      <w:pPr>
        <w:tabs>
          <w:tab w:val="left" w:pos="483"/>
        </w:tabs>
        <w:spacing w:line="276" w:lineRule="auto"/>
        <w:ind w:right="105"/>
        <w:jc w:val="both"/>
        <w:rPr>
          <w:sz w:val="24"/>
        </w:rPr>
      </w:pPr>
      <w:r w:rsidRPr="00AC1B83">
        <w:rPr>
          <w:sz w:val="24"/>
        </w:rPr>
        <w:t xml:space="preserve">Фундаментальные типы C++ </w:t>
      </w:r>
    </w:p>
    <w:p w14:paraId="038567E3" w14:textId="77777777" w:rsidR="00AC1B83" w:rsidRPr="00AC1B83" w:rsidRDefault="00AC1B83" w:rsidP="00AC1B83">
      <w:pPr>
        <w:tabs>
          <w:tab w:val="left" w:pos="483"/>
        </w:tabs>
        <w:spacing w:line="276" w:lineRule="auto"/>
        <w:ind w:right="105"/>
        <w:jc w:val="both"/>
        <w:rPr>
          <w:sz w:val="24"/>
        </w:rPr>
      </w:pPr>
      <w:r w:rsidRPr="00AC1B83">
        <w:rPr>
          <w:sz w:val="24"/>
        </w:rPr>
        <w:t>определены следующие ключевые слова:</w:t>
      </w:r>
    </w:p>
    <w:p w14:paraId="2FEF2FD4" w14:textId="77777777" w:rsidR="00AC1B83" w:rsidRPr="00AC1B83" w:rsidRDefault="00AC1B83" w:rsidP="00AC1B83">
      <w:pPr>
        <w:tabs>
          <w:tab w:val="left" w:pos="483"/>
        </w:tabs>
        <w:spacing w:line="276" w:lineRule="auto"/>
        <w:ind w:right="105"/>
        <w:jc w:val="both"/>
        <w:rPr>
          <w:sz w:val="24"/>
        </w:rPr>
      </w:pPr>
      <w:r w:rsidRPr="00AC1B83">
        <w:rPr>
          <w:sz w:val="24"/>
        </w:rPr>
        <w:t>- int (целый);</w:t>
      </w:r>
    </w:p>
    <w:p w14:paraId="060AB2FC" w14:textId="77777777" w:rsidR="00AC1B83" w:rsidRPr="00AC1B83" w:rsidRDefault="00AC1B83" w:rsidP="00AC1B83">
      <w:pPr>
        <w:tabs>
          <w:tab w:val="left" w:pos="483"/>
        </w:tabs>
        <w:spacing w:line="276" w:lineRule="auto"/>
        <w:ind w:right="105"/>
        <w:jc w:val="both"/>
        <w:rPr>
          <w:sz w:val="24"/>
        </w:rPr>
      </w:pPr>
      <w:r w:rsidRPr="00AC1B83">
        <w:rPr>
          <w:sz w:val="24"/>
        </w:rPr>
        <w:t>- char (символьный);</w:t>
      </w:r>
    </w:p>
    <w:p w14:paraId="63810E4A" w14:textId="77777777" w:rsidR="00AC1B83" w:rsidRPr="00AC1B83" w:rsidRDefault="00AC1B83" w:rsidP="00AC1B83">
      <w:pPr>
        <w:tabs>
          <w:tab w:val="left" w:pos="483"/>
        </w:tabs>
        <w:spacing w:line="276" w:lineRule="auto"/>
        <w:ind w:right="105"/>
        <w:jc w:val="both"/>
        <w:rPr>
          <w:sz w:val="24"/>
        </w:rPr>
      </w:pPr>
      <w:r w:rsidRPr="00AC1B83">
        <w:rPr>
          <w:sz w:val="24"/>
        </w:rPr>
        <w:lastRenderedPageBreak/>
        <w:t>- wchar_t (расширенный символьный);</w:t>
      </w:r>
    </w:p>
    <w:p w14:paraId="690E152E" w14:textId="77777777" w:rsidR="00AC1B83" w:rsidRPr="00AC1B83" w:rsidRDefault="00AC1B83" w:rsidP="00AC1B83">
      <w:pPr>
        <w:tabs>
          <w:tab w:val="left" w:pos="483"/>
        </w:tabs>
        <w:spacing w:line="276" w:lineRule="auto"/>
        <w:ind w:right="105"/>
        <w:jc w:val="both"/>
        <w:rPr>
          <w:sz w:val="24"/>
        </w:rPr>
      </w:pPr>
      <w:r w:rsidRPr="00AC1B83">
        <w:rPr>
          <w:sz w:val="24"/>
        </w:rPr>
        <w:t>- bool (логический);</w:t>
      </w:r>
    </w:p>
    <w:p w14:paraId="5C4F7FEB" w14:textId="77777777" w:rsidR="00AC1B83" w:rsidRPr="00AC1B83" w:rsidRDefault="00AC1B83" w:rsidP="00AC1B83">
      <w:pPr>
        <w:tabs>
          <w:tab w:val="left" w:pos="483"/>
        </w:tabs>
        <w:spacing w:line="276" w:lineRule="auto"/>
        <w:ind w:right="105"/>
        <w:jc w:val="both"/>
        <w:rPr>
          <w:sz w:val="24"/>
        </w:rPr>
      </w:pPr>
      <w:r w:rsidRPr="00AC1B83">
        <w:rPr>
          <w:sz w:val="24"/>
        </w:rPr>
        <w:t>- float (вещественный);</w:t>
      </w:r>
    </w:p>
    <w:p w14:paraId="70EB3E06" w14:textId="77777777" w:rsidR="00AC1B83" w:rsidRPr="00AC1B83" w:rsidRDefault="00AC1B83" w:rsidP="00AC1B83">
      <w:pPr>
        <w:tabs>
          <w:tab w:val="left" w:pos="483"/>
        </w:tabs>
        <w:spacing w:line="276" w:lineRule="auto"/>
        <w:ind w:right="105"/>
        <w:jc w:val="both"/>
        <w:rPr>
          <w:sz w:val="24"/>
        </w:rPr>
      </w:pPr>
      <w:r w:rsidRPr="00AC1B83">
        <w:rPr>
          <w:sz w:val="24"/>
        </w:rPr>
        <w:t>- double (вещественный с двойной точностью);</w:t>
      </w:r>
    </w:p>
    <w:p w14:paraId="0BB75C5A" w14:textId="77777777" w:rsidR="00AC1B83" w:rsidRPr="00AC1B83" w:rsidRDefault="00AC1B83" w:rsidP="00AC1B83">
      <w:pPr>
        <w:tabs>
          <w:tab w:val="left" w:pos="483"/>
        </w:tabs>
        <w:spacing w:line="276" w:lineRule="auto"/>
        <w:ind w:right="105"/>
        <w:jc w:val="both"/>
        <w:rPr>
          <w:sz w:val="24"/>
        </w:rPr>
      </w:pPr>
      <w:r w:rsidRPr="00AC1B83">
        <w:rPr>
          <w:sz w:val="24"/>
        </w:rPr>
        <w:t>- тип void.</w:t>
      </w:r>
    </w:p>
    <w:p w14:paraId="145E9907" w14:textId="77777777" w:rsidR="00AC1B83" w:rsidRPr="00AC1B83" w:rsidRDefault="00AC1B83" w:rsidP="00AC1B83">
      <w:pPr>
        <w:tabs>
          <w:tab w:val="left" w:pos="483"/>
        </w:tabs>
        <w:spacing w:line="276" w:lineRule="auto"/>
        <w:ind w:right="105"/>
        <w:jc w:val="both"/>
        <w:rPr>
          <w:sz w:val="24"/>
        </w:rPr>
      </w:pPr>
      <w:r w:rsidRPr="00AC1B83">
        <w:rPr>
          <w:sz w:val="24"/>
        </w:rPr>
        <w:t xml:space="preserve">Модификаторы основных типов, уточняющие внутреннее представление и </w:t>
      </w:r>
    </w:p>
    <w:p w14:paraId="0C215B17" w14:textId="77777777" w:rsidR="00AC1B83" w:rsidRPr="00AC1B83" w:rsidRDefault="00AC1B83" w:rsidP="00AC1B83">
      <w:pPr>
        <w:tabs>
          <w:tab w:val="left" w:pos="483"/>
        </w:tabs>
        <w:spacing w:line="276" w:lineRule="auto"/>
        <w:ind w:right="105"/>
        <w:jc w:val="both"/>
        <w:rPr>
          <w:sz w:val="24"/>
        </w:rPr>
      </w:pPr>
      <w:r w:rsidRPr="00AC1B83">
        <w:rPr>
          <w:sz w:val="24"/>
        </w:rPr>
        <w:t>диапазон значений стандартных типов:</w:t>
      </w:r>
    </w:p>
    <w:p w14:paraId="76B04803" w14:textId="77777777" w:rsidR="00AC1B83" w:rsidRPr="00AC1B83" w:rsidRDefault="00AC1B83" w:rsidP="00AC1B83">
      <w:pPr>
        <w:tabs>
          <w:tab w:val="left" w:pos="483"/>
        </w:tabs>
        <w:spacing w:line="276" w:lineRule="auto"/>
        <w:ind w:right="105"/>
        <w:jc w:val="both"/>
        <w:rPr>
          <w:sz w:val="24"/>
        </w:rPr>
      </w:pPr>
      <w:r w:rsidRPr="00AC1B83">
        <w:rPr>
          <w:sz w:val="24"/>
        </w:rPr>
        <w:t>- short (короткий);</w:t>
      </w:r>
    </w:p>
    <w:p w14:paraId="63C77FF1" w14:textId="77777777" w:rsidR="00AC1B83" w:rsidRPr="00AC1B83" w:rsidRDefault="00AC1B83" w:rsidP="00AC1B83">
      <w:pPr>
        <w:tabs>
          <w:tab w:val="left" w:pos="483"/>
        </w:tabs>
        <w:spacing w:line="276" w:lineRule="auto"/>
        <w:ind w:right="105"/>
        <w:jc w:val="both"/>
        <w:rPr>
          <w:sz w:val="24"/>
        </w:rPr>
      </w:pPr>
      <w:r w:rsidRPr="00AC1B83">
        <w:rPr>
          <w:sz w:val="24"/>
        </w:rPr>
        <w:t>- long (длинный);</w:t>
      </w:r>
    </w:p>
    <w:p w14:paraId="77842D45" w14:textId="77777777" w:rsidR="00AC1B83" w:rsidRPr="00AC1B83" w:rsidRDefault="00AC1B83" w:rsidP="00AC1B83">
      <w:pPr>
        <w:tabs>
          <w:tab w:val="left" w:pos="483"/>
        </w:tabs>
        <w:spacing w:line="276" w:lineRule="auto"/>
        <w:ind w:right="105"/>
        <w:jc w:val="both"/>
        <w:rPr>
          <w:sz w:val="24"/>
        </w:rPr>
      </w:pPr>
      <w:r w:rsidRPr="00AC1B83">
        <w:rPr>
          <w:sz w:val="24"/>
        </w:rPr>
        <w:t>- signed (знаковый);</w:t>
      </w:r>
    </w:p>
    <w:p w14:paraId="1DAEBEC6" w14:textId="3EE46DD8" w:rsidR="00AC1B83" w:rsidRDefault="00AC1B83" w:rsidP="00AC1B83">
      <w:pPr>
        <w:tabs>
          <w:tab w:val="left" w:pos="483"/>
        </w:tabs>
        <w:spacing w:line="276" w:lineRule="auto"/>
        <w:ind w:right="105"/>
        <w:jc w:val="both"/>
        <w:rPr>
          <w:sz w:val="24"/>
        </w:rPr>
      </w:pPr>
      <w:r>
        <w:rPr>
          <w:sz w:val="24"/>
        </w:rPr>
        <w:t>-unsigned</w:t>
      </w:r>
      <w:r w:rsidRPr="00AC1B83">
        <w:rPr>
          <w:sz w:val="24"/>
        </w:rPr>
        <w:t>(беззнаковый).</w:t>
      </w:r>
    </w:p>
    <w:p w14:paraId="5C56C41E" w14:textId="39D66C2C" w:rsidR="00AC1B83" w:rsidRDefault="00AC1B83" w:rsidP="00AC1B83">
      <w:pPr>
        <w:tabs>
          <w:tab w:val="left" w:pos="483"/>
        </w:tabs>
        <w:spacing w:line="276" w:lineRule="auto"/>
        <w:ind w:right="105"/>
        <w:jc w:val="both"/>
        <w:rPr>
          <w:sz w:val="24"/>
        </w:rPr>
      </w:pPr>
    </w:p>
    <w:p w14:paraId="720099E4" w14:textId="45465F7E" w:rsidR="00AC1B83" w:rsidRDefault="00AC1B83" w:rsidP="00AC1B83">
      <w:pPr>
        <w:tabs>
          <w:tab w:val="left" w:pos="483"/>
        </w:tabs>
        <w:spacing w:line="276" w:lineRule="auto"/>
        <w:ind w:right="105"/>
        <w:jc w:val="center"/>
        <w:rPr>
          <w:sz w:val="24"/>
        </w:rPr>
      </w:pPr>
      <w:r w:rsidRPr="00AC1B83">
        <w:rPr>
          <w:sz w:val="24"/>
        </w:rPr>
        <w:drawing>
          <wp:inline distT="0" distB="0" distL="0" distR="0" wp14:anchorId="26FE1452" wp14:editId="69973B7C">
            <wp:extent cx="4930140" cy="2203451"/>
            <wp:effectExtent l="0" t="0" r="381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0325" cy="220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449C" w14:textId="23B4410C" w:rsidR="00AC1B83" w:rsidRDefault="00AC1B83" w:rsidP="00AC1B83">
      <w:pPr>
        <w:tabs>
          <w:tab w:val="left" w:pos="483"/>
        </w:tabs>
        <w:spacing w:line="276" w:lineRule="auto"/>
        <w:ind w:right="105"/>
        <w:jc w:val="center"/>
        <w:rPr>
          <w:sz w:val="24"/>
        </w:rPr>
      </w:pPr>
    </w:p>
    <w:p w14:paraId="553040CD" w14:textId="0F90867A" w:rsidR="00AC1B83" w:rsidRDefault="00AC1B83" w:rsidP="00AC1B83">
      <w:pPr>
        <w:tabs>
          <w:tab w:val="left" w:pos="483"/>
        </w:tabs>
        <w:spacing w:line="276" w:lineRule="auto"/>
        <w:ind w:right="105"/>
        <w:jc w:val="center"/>
        <w:rPr>
          <w:sz w:val="24"/>
        </w:rPr>
      </w:pPr>
      <w:r w:rsidRPr="00AC1B83">
        <w:rPr>
          <w:sz w:val="24"/>
        </w:rPr>
        <w:drawing>
          <wp:inline distT="0" distB="0" distL="0" distR="0" wp14:anchorId="6F002EB9" wp14:editId="69E86708">
            <wp:extent cx="4183380" cy="2742952"/>
            <wp:effectExtent l="0" t="0" r="762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3313" cy="274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A3E1" w14:textId="453D22B0" w:rsidR="00AC1B83" w:rsidRDefault="00AC1B83" w:rsidP="00AC1B83">
      <w:pPr>
        <w:tabs>
          <w:tab w:val="left" w:pos="483"/>
        </w:tabs>
        <w:spacing w:line="276" w:lineRule="auto"/>
        <w:ind w:right="105"/>
        <w:jc w:val="center"/>
        <w:rPr>
          <w:sz w:val="24"/>
        </w:rPr>
      </w:pPr>
    </w:p>
    <w:p w14:paraId="17B4FAE2" w14:textId="77777777" w:rsidR="00AC1B83" w:rsidRPr="00AC1B83" w:rsidRDefault="00AC1B83" w:rsidP="00AC1B83">
      <w:pPr>
        <w:tabs>
          <w:tab w:val="left" w:pos="483"/>
        </w:tabs>
        <w:spacing w:line="276" w:lineRule="auto"/>
        <w:ind w:right="105"/>
        <w:rPr>
          <w:sz w:val="24"/>
        </w:rPr>
      </w:pPr>
      <w:r w:rsidRPr="00AC1B83">
        <w:rPr>
          <w:sz w:val="24"/>
        </w:rPr>
        <w:t>Внутреннее представление величины целого типа:</w:t>
      </w:r>
    </w:p>
    <w:p w14:paraId="15096BD3" w14:textId="77777777" w:rsidR="00AC1B83" w:rsidRPr="00AC1B83" w:rsidRDefault="00AC1B83" w:rsidP="00AC1B83">
      <w:pPr>
        <w:tabs>
          <w:tab w:val="left" w:pos="483"/>
        </w:tabs>
        <w:spacing w:line="276" w:lineRule="auto"/>
        <w:ind w:right="105"/>
        <w:rPr>
          <w:sz w:val="24"/>
        </w:rPr>
      </w:pPr>
      <w:r w:rsidRPr="00AC1B83">
        <w:rPr>
          <w:sz w:val="24"/>
        </w:rPr>
        <w:t xml:space="preserve">- целое число в двоичном коде. </w:t>
      </w:r>
    </w:p>
    <w:p w14:paraId="257A2837" w14:textId="77777777" w:rsidR="00AC1B83" w:rsidRPr="00AC1B83" w:rsidRDefault="00AC1B83" w:rsidP="00AC1B83">
      <w:pPr>
        <w:tabs>
          <w:tab w:val="left" w:pos="483"/>
        </w:tabs>
        <w:spacing w:line="276" w:lineRule="auto"/>
        <w:ind w:right="105"/>
        <w:rPr>
          <w:sz w:val="24"/>
        </w:rPr>
      </w:pPr>
      <w:r w:rsidRPr="00AC1B83">
        <w:rPr>
          <w:sz w:val="24"/>
        </w:rPr>
        <w:t xml:space="preserve">- спецификатор signed – старший разряд (бит) числа интерпретируется </w:t>
      </w:r>
    </w:p>
    <w:p w14:paraId="5A65800C" w14:textId="77777777" w:rsidR="00AC1B83" w:rsidRPr="00AC1B83" w:rsidRDefault="00AC1B83" w:rsidP="00AC1B83">
      <w:pPr>
        <w:tabs>
          <w:tab w:val="left" w:pos="483"/>
        </w:tabs>
        <w:spacing w:line="276" w:lineRule="auto"/>
        <w:ind w:right="105"/>
        <w:rPr>
          <w:sz w:val="24"/>
        </w:rPr>
      </w:pPr>
      <w:r w:rsidRPr="00AC1B83">
        <w:rPr>
          <w:sz w:val="24"/>
        </w:rPr>
        <w:t xml:space="preserve">как знаковый (0 – положительное число, 1 – отрицательное). </w:t>
      </w:r>
    </w:p>
    <w:p w14:paraId="02EE43CD" w14:textId="77777777" w:rsidR="00AC1B83" w:rsidRPr="00AC1B83" w:rsidRDefault="00AC1B83" w:rsidP="00AC1B83">
      <w:pPr>
        <w:tabs>
          <w:tab w:val="left" w:pos="483"/>
        </w:tabs>
        <w:spacing w:line="276" w:lineRule="auto"/>
        <w:ind w:right="105"/>
        <w:rPr>
          <w:sz w:val="24"/>
        </w:rPr>
      </w:pPr>
      <w:r w:rsidRPr="00AC1B83">
        <w:rPr>
          <w:sz w:val="24"/>
        </w:rPr>
        <w:t xml:space="preserve">- спецификатор unsigned: старший разряд (бит) рассматривается как </w:t>
      </w:r>
    </w:p>
    <w:p w14:paraId="09ABB11E" w14:textId="77777777" w:rsidR="00AC1B83" w:rsidRPr="00AC1B83" w:rsidRDefault="00AC1B83" w:rsidP="00AC1B83">
      <w:pPr>
        <w:tabs>
          <w:tab w:val="left" w:pos="483"/>
        </w:tabs>
        <w:spacing w:line="276" w:lineRule="auto"/>
        <w:ind w:right="105"/>
        <w:rPr>
          <w:sz w:val="24"/>
        </w:rPr>
      </w:pPr>
      <w:r w:rsidRPr="00AC1B83">
        <w:rPr>
          <w:sz w:val="24"/>
        </w:rPr>
        <w:t>значащий, позволяет представлять только положительные числа.</w:t>
      </w:r>
    </w:p>
    <w:p w14:paraId="1AB694BC" w14:textId="77777777" w:rsidR="00AC1B83" w:rsidRPr="00AC1B83" w:rsidRDefault="00AC1B83" w:rsidP="00AC1B83">
      <w:pPr>
        <w:tabs>
          <w:tab w:val="left" w:pos="483"/>
        </w:tabs>
        <w:spacing w:line="276" w:lineRule="auto"/>
        <w:ind w:right="105"/>
        <w:rPr>
          <w:sz w:val="24"/>
        </w:rPr>
      </w:pPr>
      <w:r w:rsidRPr="00AC1B83">
        <w:rPr>
          <w:sz w:val="24"/>
        </w:rPr>
        <w:t xml:space="preserve">По умолчанию все целочисленные типы считаются знаковыми, то есть </w:t>
      </w:r>
    </w:p>
    <w:p w14:paraId="6974A9AE" w14:textId="77777777" w:rsidR="00AC1B83" w:rsidRPr="00AC1B83" w:rsidRDefault="00AC1B83" w:rsidP="00AC1B83">
      <w:pPr>
        <w:tabs>
          <w:tab w:val="left" w:pos="483"/>
        </w:tabs>
        <w:spacing w:line="276" w:lineRule="auto"/>
        <w:ind w:right="105"/>
        <w:rPr>
          <w:sz w:val="24"/>
        </w:rPr>
      </w:pPr>
      <w:r w:rsidRPr="00AC1B83">
        <w:rPr>
          <w:sz w:val="24"/>
        </w:rPr>
        <w:lastRenderedPageBreak/>
        <w:t xml:space="preserve">спецификатор signed можно опускать. Диапазон значений зависит от </w:t>
      </w:r>
    </w:p>
    <w:p w14:paraId="1DF1546E" w14:textId="77777777" w:rsidR="00C2210F" w:rsidRPr="00915E46" w:rsidRDefault="00AC1B83" w:rsidP="00AC1B83">
      <w:pPr>
        <w:tabs>
          <w:tab w:val="left" w:pos="483"/>
        </w:tabs>
        <w:spacing w:line="276" w:lineRule="auto"/>
        <w:ind w:right="105"/>
        <w:rPr>
          <w:sz w:val="24"/>
        </w:rPr>
      </w:pPr>
      <w:r w:rsidRPr="00AC1B83">
        <w:rPr>
          <w:sz w:val="24"/>
        </w:rPr>
        <w:t>реализации.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021"/>
        <w:gridCol w:w="5145"/>
      </w:tblGrid>
      <w:tr w:rsidR="00C2210F" w14:paraId="73A146D3" w14:textId="77777777" w:rsidTr="00C2210F">
        <w:tc>
          <w:tcPr>
            <w:tcW w:w="5021" w:type="dxa"/>
            <w:tcBorders>
              <w:top w:val="nil"/>
              <w:left w:val="nil"/>
              <w:bottom w:val="nil"/>
              <w:right w:val="nil"/>
            </w:tcBorders>
          </w:tcPr>
          <w:p w14:paraId="6A6B42B7" w14:textId="6F28021A" w:rsidR="00C2210F" w:rsidRDefault="00C2210F" w:rsidP="00AC1B83">
            <w:pPr>
              <w:tabs>
                <w:tab w:val="left" w:pos="483"/>
              </w:tabs>
              <w:spacing w:line="276" w:lineRule="auto"/>
              <w:ind w:right="105"/>
              <w:rPr>
                <w:sz w:val="24"/>
              </w:rPr>
            </w:pPr>
            <w:r w:rsidRPr="00C2210F">
              <w:rPr>
                <w:sz w:val="24"/>
              </w:rPr>
              <w:drawing>
                <wp:inline distT="0" distB="0" distL="0" distR="0" wp14:anchorId="6CE58831" wp14:editId="1E419C8C">
                  <wp:extent cx="2971800" cy="2896048"/>
                  <wp:effectExtent l="0" t="0" r="63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896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5" w:type="dxa"/>
            <w:tcBorders>
              <w:top w:val="nil"/>
              <w:left w:val="nil"/>
              <w:bottom w:val="nil"/>
              <w:right w:val="nil"/>
            </w:tcBorders>
          </w:tcPr>
          <w:p w14:paraId="2FEB5ED1" w14:textId="08D219BA" w:rsidR="00C2210F" w:rsidRDefault="00C2210F" w:rsidP="00AC1B83">
            <w:pPr>
              <w:tabs>
                <w:tab w:val="left" w:pos="483"/>
              </w:tabs>
              <w:spacing w:line="276" w:lineRule="auto"/>
              <w:ind w:right="105"/>
              <w:rPr>
                <w:sz w:val="24"/>
              </w:rPr>
            </w:pPr>
            <w:r w:rsidRPr="00C2210F">
              <w:rPr>
                <w:sz w:val="24"/>
              </w:rPr>
              <w:drawing>
                <wp:inline distT="0" distB="0" distL="0" distR="0" wp14:anchorId="7F319D8D" wp14:editId="202E38A4">
                  <wp:extent cx="3168015" cy="2463354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3430" cy="247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210F" w14:paraId="533B36D3" w14:textId="77777777" w:rsidTr="00C2210F">
        <w:tc>
          <w:tcPr>
            <w:tcW w:w="5021" w:type="dxa"/>
            <w:tcBorders>
              <w:top w:val="nil"/>
              <w:left w:val="nil"/>
              <w:bottom w:val="nil"/>
              <w:right w:val="nil"/>
            </w:tcBorders>
          </w:tcPr>
          <w:p w14:paraId="0D26F0C3" w14:textId="64EDC56A" w:rsidR="00C2210F" w:rsidRDefault="00C2210F" w:rsidP="00AC1B83">
            <w:pPr>
              <w:tabs>
                <w:tab w:val="left" w:pos="483"/>
              </w:tabs>
              <w:spacing w:line="276" w:lineRule="auto"/>
              <w:ind w:right="105"/>
              <w:rPr>
                <w:sz w:val="24"/>
              </w:rPr>
            </w:pPr>
            <w:r w:rsidRPr="00C2210F">
              <w:rPr>
                <w:sz w:val="24"/>
              </w:rPr>
              <w:drawing>
                <wp:inline distT="0" distB="0" distL="0" distR="0" wp14:anchorId="10BB50CC" wp14:editId="34A4C4E3">
                  <wp:extent cx="3084194" cy="2367767"/>
                  <wp:effectExtent l="0" t="0" r="254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970" cy="2384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5" w:type="dxa"/>
            <w:tcBorders>
              <w:top w:val="nil"/>
              <w:left w:val="nil"/>
              <w:bottom w:val="nil"/>
              <w:right w:val="nil"/>
            </w:tcBorders>
          </w:tcPr>
          <w:p w14:paraId="29EF0FBB" w14:textId="519FD8BF" w:rsidR="00C2210F" w:rsidRDefault="00C2210F" w:rsidP="00AC1B83">
            <w:pPr>
              <w:tabs>
                <w:tab w:val="left" w:pos="483"/>
              </w:tabs>
              <w:spacing w:line="276" w:lineRule="auto"/>
              <w:ind w:right="105"/>
              <w:rPr>
                <w:sz w:val="24"/>
              </w:rPr>
            </w:pPr>
            <w:r w:rsidRPr="00C2210F">
              <w:rPr>
                <w:sz w:val="24"/>
              </w:rPr>
              <w:drawing>
                <wp:inline distT="0" distB="0" distL="0" distR="0" wp14:anchorId="517E55A2" wp14:editId="288B25F4">
                  <wp:extent cx="3054857" cy="227626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897" cy="2287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6884B7" w14:textId="61503D17" w:rsidR="00AC1B83" w:rsidRDefault="00C2210F" w:rsidP="00AC1B83">
      <w:pPr>
        <w:tabs>
          <w:tab w:val="left" w:pos="483"/>
        </w:tabs>
        <w:spacing w:line="276" w:lineRule="auto"/>
        <w:ind w:right="105"/>
      </w:pPr>
      <w:r>
        <w:t>Два стандартных включаемых заголовочных файла, и , определяют числовые ограничения или минимальное и максимальное значения, которые может хранить переменная данного типа. Ограничения для некоторых целочисленных типов, заданные в стандартном файле заголовка , представлены в таблице:</w:t>
      </w:r>
    </w:p>
    <w:p w14:paraId="5E4486CD" w14:textId="51850188" w:rsidR="00C2210F" w:rsidRDefault="00C2210F" w:rsidP="00AC1B83">
      <w:pPr>
        <w:tabs>
          <w:tab w:val="left" w:pos="483"/>
        </w:tabs>
        <w:spacing w:line="276" w:lineRule="auto"/>
        <w:ind w:right="105"/>
      </w:pPr>
    </w:p>
    <w:p w14:paraId="7698B0E5" w14:textId="4415DE89" w:rsidR="00C2210F" w:rsidRDefault="00C2210F" w:rsidP="00C2210F">
      <w:pPr>
        <w:tabs>
          <w:tab w:val="left" w:pos="483"/>
        </w:tabs>
        <w:spacing w:line="276" w:lineRule="auto"/>
        <w:ind w:right="105"/>
        <w:jc w:val="center"/>
        <w:rPr>
          <w:sz w:val="24"/>
        </w:rPr>
      </w:pPr>
      <w:r w:rsidRPr="00C2210F">
        <w:rPr>
          <w:sz w:val="24"/>
        </w:rPr>
        <w:drawing>
          <wp:inline distT="0" distB="0" distL="0" distR="0" wp14:anchorId="7C081CBE" wp14:editId="71E34925">
            <wp:extent cx="5295900" cy="11507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9881" cy="11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183F" w14:textId="2FDD6489" w:rsidR="00C2210F" w:rsidRDefault="00C2210F" w:rsidP="00C2210F">
      <w:pPr>
        <w:tabs>
          <w:tab w:val="left" w:pos="483"/>
        </w:tabs>
        <w:spacing w:line="276" w:lineRule="auto"/>
        <w:ind w:right="105"/>
        <w:jc w:val="center"/>
        <w:rPr>
          <w:sz w:val="24"/>
        </w:rPr>
      </w:pPr>
      <w:r w:rsidRPr="00C2210F">
        <w:rPr>
          <w:sz w:val="24"/>
        </w:rPr>
        <w:lastRenderedPageBreak/>
        <w:drawing>
          <wp:inline distT="0" distB="0" distL="0" distR="0" wp14:anchorId="62220556" wp14:editId="6D3766D7">
            <wp:extent cx="4960620" cy="2791907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6093" cy="279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96D0" w14:textId="01305AF8" w:rsidR="00C2210F" w:rsidRDefault="00C2210F" w:rsidP="00C2210F">
      <w:pPr>
        <w:tabs>
          <w:tab w:val="left" w:pos="483"/>
        </w:tabs>
        <w:spacing w:line="276" w:lineRule="auto"/>
        <w:ind w:right="105"/>
        <w:jc w:val="center"/>
        <w:rPr>
          <w:sz w:val="24"/>
        </w:rPr>
      </w:pPr>
    </w:p>
    <w:p w14:paraId="371E9005" w14:textId="0E3AF87C" w:rsidR="00C2210F" w:rsidRDefault="00C2210F" w:rsidP="009378D1">
      <w:pPr>
        <w:tabs>
          <w:tab w:val="left" w:pos="483"/>
        </w:tabs>
        <w:spacing w:before="240" w:after="240" w:line="276" w:lineRule="auto"/>
        <w:ind w:right="108"/>
        <w:rPr>
          <w:b/>
          <w:sz w:val="24"/>
        </w:rPr>
      </w:pPr>
      <w:r w:rsidRPr="00C2210F">
        <w:rPr>
          <w:b/>
          <w:sz w:val="24"/>
        </w:rPr>
        <w:t>13.Структура языка программирования: литералы, типы литералов, способы задания. Строки. Массивы данных фундаментального типа. Примеры (С++).</w:t>
      </w:r>
    </w:p>
    <w:p w14:paraId="2C404AA2" w14:textId="77777777" w:rsidR="00C2210F" w:rsidRDefault="00C2210F" w:rsidP="00C2210F">
      <w:pPr>
        <w:jc w:val="center"/>
      </w:pPr>
      <w:r w:rsidRPr="00CA144A">
        <w:drawing>
          <wp:inline distT="0" distB="0" distL="0" distR="0" wp14:anchorId="63A8A72E" wp14:editId="488B102E">
            <wp:extent cx="3643859" cy="24917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9975" cy="252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F667" w14:textId="77777777" w:rsidR="00C2210F" w:rsidRDefault="00C2210F" w:rsidP="00C2210F">
      <w:pPr>
        <w:jc w:val="center"/>
      </w:pPr>
      <w:r w:rsidRPr="00CA144A">
        <w:drawing>
          <wp:inline distT="0" distB="0" distL="0" distR="0" wp14:anchorId="3EB32FCE" wp14:editId="3FFA191C">
            <wp:extent cx="4407529" cy="28270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9260" cy="284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8DA7" w14:textId="0838FEA9" w:rsidR="00C2210F" w:rsidRDefault="00C2210F" w:rsidP="00C2210F">
      <w:pPr>
        <w:tabs>
          <w:tab w:val="left" w:pos="483"/>
        </w:tabs>
        <w:spacing w:before="240" w:after="240" w:line="276" w:lineRule="auto"/>
        <w:ind w:right="108"/>
        <w:rPr>
          <w:b/>
          <w:sz w:val="24"/>
        </w:rPr>
      </w:pPr>
    </w:p>
    <w:p w14:paraId="0437FB33" w14:textId="77777777" w:rsidR="00AC3989" w:rsidRPr="00AC3989" w:rsidRDefault="00AC3989" w:rsidP="00AC3989">
      <w:r w:rsidRPr="00AC3989">
        <w:t xml:space="preserve">Массивы данных фундаментальных типов: коллекция однородных </w:t>
      </w:r>
    </w:p>
    <w:p w14:paraId="72AC7491" w14:textId="77777777" w:rsidR="00AC3989" w:rsidRPr="00AC3989" w:rsidRDefault="00AC3989" w:rsidP="00AC3989">
      <w:r w:rsidRPr="00AC3989">
        <w:t xml:space="preserve">данных, размещенных последовательно в памяти и допускающие доступ по </w:t>
      </w:r>
    </w:p>
    <w:p w14:paraId="0D8E4767" w14:textId="1E917642" w:rsidR="00AC3989" w:rsidRDefault="00AC3989" w:rsidP="00AC3989">
      <w:r w:rsidRPr="00AC3989">
        <w:t>индексу (вычисляется: смещение = индекс*sizeof(базовый_тип)).</w:t>
      </w:r>
    </w:p>
    <w:p w14:paraId="4D72924D" w14:textId="53D0F481" w:rsidR="00AC3989" w:rsidRDefault="00AC3989" w:rsidP="00AC3989">
      <w:r>
        <w:t xml:space="preserve">Массив (array) </w:t>
      </w:r>
      <w:r>
        <w:sym w:font="Symbol" w:char="F02D"/>
      </w:r>
      <w:r>
        <w:t xml:space="preserve"> это совокупность переменных, имеющих одинаковый тип и объединенных под одним именем. Доступ к отдельному элементу массива осуществляется с помощью индекса.</w:t>
      </w:r>
    </w:p>
    <w:p w14:paraId="10D86ABA" w14:textId="3310E04E" w:rsidR="00AC3989" w:rsidRDefault="00AC3989" w:rsidP="00AC3989"/>
    <w:p w14:paraId="40FD45D6" w14:textId="77777777" w:rsidR="00AC3989" w:rsidRDefault="00AC3989" w:rsidP="00AC3989">
      <w:r>
        <w:t xml:space="preserve">Объем памяти, необходимый для хранения массива, зависит от его типа и </w:t>
      </w:r>
    </w:p>
    <w:p w14:paraId="4F6CF098" w14:textId="77777777" w:rsidR="00AC3989" w:rsidRDefault="00AC3989" w:rsidP="00AC3989">
      <w:r>
        <w:t xml:space="preserve">количества элементов в нем. </w:t>
      </w:r>
    </w:p>
    <w:p w14:paraId="2156C67F" w14:textId="77777777" w:rsidR="00AC3989" w:rsidRDefault="00AC3989" w:rsidP="00AC3989">
      <w:r>
        <w:t>Размер одномерного массива в байтах вычисляется по формуле:</w:t>
      </w:r>
    </w:p>
    <w:p w14:paraId="2979D8B8" w14:textId="274DF758" w:rsidR="00AC3989" w:rsidRDefault="00AC3989" w:rsidP="00AC3989">
      <w:r>
        <w:t>количество_байтов = sizeof(базовый_тип) * количество_элементов</w:t>
      </w:r>
    </w:p>
    <w:p w14:paraId="7516A7E2" w14:textId="33F48C70" w:rsidR="00AC3989" w:rsidRDefault="00AC3989" w:rsidP="00AC3989"/>
    <w:p w14:paraId="47BC699F" w14:textId="22EEE1E0" w:rsidR="00AC3989" w:rsidRDefault="00AC3989" w:rsidP="00AC3989">
      <w:pPr>
        <w:jc w:val="center"/>
      </w:pPr>
      <w:r w:rsidRPr="00AC3989">
        <w:drawing>
          <wp:inline distT="0" distB="0" distL="0" distR="0" wp14:anchorId="44482681" wp14:editId="1BC8CA66">
            <wp:extent cx="4404360" cy="2372600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6239" cy="238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18EE" w14:textId="72D44F8F" w:rsidR="00AC3989" w:rsidRDefault="00AC3989" w:rsidP="00AC3989">
      <w:pPr>
        <w:jc w:val="center"/>
      </w:pPr>
      <w:r w:rsidRPr="00AC3989">
        <w:drawing>
          <wp:inline distT="0" distB="0" distL="0" distR="0" wp14:anchorId="05240250" wp14:editId="4B5902AB">
            <wp:extent cx="4663440" cy="2643397"/>
            <wp:effectExtent l="0" t="0" r="381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7334" cy="265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05A7" w14:textId="6EFA687F" w:rsidR="00AC3989" w:rsidRDefault="00AC3989" w:rsidP="00AC3989">
      <w:pPr>
        <w:jc w:val="center"/>
      </w:pPr>
    </w:p>
    <w:p w14:paraId="1787C614" w14:textId="33BDE81B" w:rsidR="00AC3989" w:rsidRDefault="00AC3989" w:rsidP="00AC3989">
      <w:r>
        <w:t xml:space="preserve">Многомерные массивы С/С++: многомерность моделируется в виде «массива массивов» Доступ к элементу, стоящему на пересечении первой строки и третьего столбца, можно получить двумя способами: </w:t>
      </w:r>
      <w:r>
        <w:sym w:font="Symbol" w:char="F02D"/>
      </w:r>
      <w:r>
        <w:t xml:space="preserve"> либо индексируя массив – mm[0][2]; </w:t>
      </w:r>
      <w:r>
        <w:sym w:font="Symbol" w:char="F02D"/>
      </w:r>
      <w:r>
        <w:t xml:space="preserve"> либо используя указатель – *(( *)mm+2). Правила адресной арифметики требуют приведения типа указателя на массив к его базовому типу. Двухмерный массив можно представить с помощью указателей на одномерные массивы.</w:t>
      </w:r>
    </w:p>
    <w:p w14:paraId="177E1586" w14:textId="29240FA2" w:rsidR="00AC3989" w:rsidRDefault="00AC3989" w:rsidP="009378D1">
      <w:pPr>
        <w:spacing w:before="240" w:after="240"/>
        <w:rPr>
          <w:b/>
        </w:rPr>
      </w:pPr>
      <w:r w:rsidRPr="00AC3989">
        <w:rPr>
          <w:b/>
        </w:rPr>
        <w:t xml:space="preserve">  14.Структура языка программирования: фундаментальные типы данных. Типы данных для хранения вещественных значений. Стандарт IEEE 754. Что определяет стандарт IEEE 754.</w:t>
      </w:r>
    </w:p>
    <w:p w14:paraId="4FCAEEB0" w14:textId="77777777" w:rsidR="00AC3989" w:rsidRDefault="00AC3989" w:rsidP="00AC3989">
      <w:r>
        <w:t xml:space="preserve">     </w:t>
      </w:r>
      <w:r>
        <w:t xml:space="preserve">Фундаментальные типы C++ </w:t>
      </w:r>
    </w:p>
    <w:p w14:paraId="3733BDE7" w14:textId="77777777" w:rsidR="00AC3989" w:rsidRDefault="00AC3989" w:rsidP="00AC3989">
      <w:r>
        <w:t>определены следующие ключевые слова:</w:t>
      </w:r>
    </w:p>
    <w:p w14:paraId="57090E8C" w14:textId="77777777" w:rsidR="00AC3989" w:rsidRDefault="00AC3989" w:rsidP="00AC3989">
      <w:r>
        <w:t>- int (целый);</w:t>
      </w:r>
    </w:p>
    <w:p w14:paraId="11800394" w14:textId="77777777" w:rsidR="00AC3989" w:rsidRDefault="00AC3989" w:rsidP="00AC3989">
      <w:r>
        <w:lastRenderedPageBreak/>
        <w:t>- char (символьный);</w:t>
      </w:r>
    </w:p>
    <w:p w14:paraId="7715FBC3" w14:textId="77777777" w:rsidR="00AC3989" w:rsidRDefault="00AC3989" w:rsidP="00AC3989">
      <w:r>
        <w:t>- wchar_t (расширенный символьный);</w:t>
      </w:r>
    </w:p>
    <w:p w14:paraId="21684E1F" w14:textId="77777777" w:rsidR="00AC3989" w:rsidRDefault="00AC3989" w:rsidP="00AC3989">
      <w:r>
        <w:t>- bool (логический);</w:t>
      </w:r>
    </w:p>
    <w:p w14:paraId="3989AC7E" w14:textId="77777777" w:rsidR="00AC3989" w:rsidRDefault="00AC3989" w:rsidP="00AC3989">
      <w:r>
        <w:t>- float (вещественный);</w:t>
      </w:r>
    </w:p>
    <w:p w14:paraId="71AB1E36" w14:textId="77777777" w:rsidR="00AC3989" w:rsidRDefault="00AC3989" w:rsidP="00AC3989">
      <w:r>
        <w:t>- double (вещественный с двойной точностью);</w:t>
      </w:r>
    </w:p>
    <w:p w14:paraId="4CB2DF8C" w14:textId="77777777" w:rsidR="00AC3989" w:rsidRDefault="00AC3989" w:rsidP="00AC3989">
      <w:r>
        <w:t>- тип void.</w:t>
      </w:r>
    </w:p>
    <w:p w14:paraId="0536E74A" w14:textId="77777777" w:rsidR="00AC3989" w:rsidRDefault="00AC3989" w:rsidP="00AC3989">
      <w:r>
        <w:t xml:space="preserve">Модификаторы основных типов, уточняющие внутреннее представление и </w:t>
      </w:r>
    </w:p>
    <w:p w14:paraId="2653A4CD" w14:textId="77777777" w:rsidR="00AC3989" w:rsidRDefault="00AC3989" w:rsidP="00AC3989">
      <w:r>
        <w:t>диапазон значений стандартных типов:</w:t>
      </w:r>
    </w:p>
    <w:p w14:paraId="71E618AC" w14:textId="77777777" w:rsidR="00AC3989" w:rsidRDefault="00AC3989" w:rsidP="00AC3989">
      <w:r>
        <w:t>- short (короткий);</w:t>
      </w:r>
    </w:p>
    <w:p w14:paraId="234D7446" w14:textId="77777777" w:rsidR="00AC3989" w:rsidRDefault="00AC3989" w:rsidP="00AC3989">
      <w:r>
        <w:t>- long (длинный);</w:t>
      </w:r>
    </w:p>
    <w:p w14:paraId="6D726995" w14:textId="77777777" w:rsidR="00AC3989" w:rsidRDefault="00AC3989" w:rsidP="00AC3989">
      <w:r>
        <w:t>- signed (знаковый);</w:t>
      </w:r>
    </w:p>
    <w:p w14:paraId="5C344657" w14:textId="0A71E9F2" w:rsidR="00AC3989" w:rsidRDefault="00AC3989" w:rsidP="00AC3989">
      <w:r>
        <w:t>- unsigned (беззнаковый)</w:t>
      </w:r>
    </w:p>
    <w:p w14:paraId="4F28B078" w14:textId="7181ACBD" w:rsidR="00AC3989" w:rsidRDefault="009461F5" w:rsidP="009461F5">
      <w:pPr>
        <w:jc w:val="center"/>
      </w:pPr>
      <w:r w:rsidRPr="00AC1B83">
        <w:rPr>
          <w:sz w:val="24"/>
        </w:rPr>
        <w:drawing>
          <wp:inline distT="0" distB="0" distL="0" distR="0" wp14:anchorId="16CCB936" wp14:editId="46EA0B7B">
            <wp:extent cx="4930140" cy="2203451"/>
            <wp:effectExtent l="0" t="0" r="381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0325" cy="220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97C7" w14:textId="77777777" w:rsidR="00AC3989" w:rsidRDefault="00AC3989" w:rsidP="00AC3989">
      <w:r>
        <w:t>Типы float, double</w:t>
      </w:r>
    </w:p>
    <w:p w14:paraId="602E8C14" w14:textId="77777777" w:rsidR="00AC3989" w:rsidRDefault="00AC3989" w:rsidP="00AC3989">
      <w:r>
        <w:t xml:space="preserve">Стандарт языка C++ определяет три типа данных для хранения </w:t>
      </w:r>
    </w:p>
    <w:p w14:paraId="74C0C37D" w14:textId="77777777" w:rsidR="00AC3989" w:rsidRDefault="00AC3989" w:rsidP="00AC3989">
      <w:r>
        <w:t>вещественных значений: float, double и long double.</w:t>
      </w:r>
    </w:p>
    <w:p w14:paraId="221885A7" w14:textId="77777777" w:rsidR="00AC3989" w:rsidRDefault="00AC3989" w:rsidP="00AC3989">
      <w:r>
        <w:t xml:space="preserve">Стандарт IEEE 754 описывает формат представления чисел с плавающей </w:t>
      </w:r>
    </w:p>
    <w:p w14:paraId="21CC193B" w14:textId="77777777" w:rsidR="00AC3989" w:rsidRDefault="00AC3989" w:rsidP="00AC3989">
      <w:r>
        <w:t xml:space="preserve">точкой. Используется в программных (компиляторы разных языков </w:t>
      </w:r>
    </w:p>
    <w:p w14:paraId="2DF0C3CD" w14:textId="77777777" w:rsidR="00AC3989" w:rsidRDefault="00AC3989" w:rsidP="00AC3989">
      <w:r>
        <w:t xml:space="preserve">программирования) и аппаратных (CPU и FPU) реализациях арифметических </w:t>
      </w:r>
    </w:p>
    <w:p w14:paraId="0894615F" w14:textId="77777777" w:rsidR="00AC3989" w:rsidRDefault="00AC3989" w:rsidP="00AC3989">
      <w:r>
        <w:t>действий (математических операций).</w:t>
      </w:r>
    </w:p>
    <w:p w14:paraId="3F684171" w14:textId="77777777" w:rsidR="00AC3989" w:rsidRDefault="00AC3989" w:rsidP="00AC3989">
      <w:r>
        <w:t>Стандарт описывает:</w:t>
      </w:r>
    </w:p>
    <w:p w14:paraId="1DA37447" w14:textId="4FD4DAC0" w:rsidR="00AC3989" w:rsidRDefault="00AC3989" w:rsidP="00AC3989">
      <w:r>
        <w:t>-</w:t>
      </w:r>
      <w:r>
        <w:t xml:space="preserve">формат чисел с плавающей точкой: мантисса, показатель (экспонента), </w:t>
      </w:r>
    </w:p>
    <w:p w14:paraId="22B094AC" w14:textId="77777777" w:rsidR="00AC3989" w:rsidRDefault="00AC3989" w:rsidP="00AC3989">
      <w:r>
        <w:t>знак числа;</w:t>
      </w:r>
    </w:p>
    <w:p w14:paraId="6B444BE5" w14:textId="019FCC31" w:rsidR="00AC3989" w:rsidRDefault="00AC3989" w:rsidP="00AC3989">
      <w:r>
        <w:t>-</w:t>
      </w:r>
      <w:r>
        <w:t xml:space="preserve">представление положительного и отрицательного нуля, положительной </w:t>
      </w:r>
    </w:p>
    <w:p w14:paraId="36207FFC" w14:textId="77777777" w:rsidR="00AC3989" w:rsidRDefault="00AC3989" w:rsidP="00AC3989">
      <w:r>
        <w:t>и отрицательной бесконечностей, а также нечисла (англ. Not-a-Number, NaN);</w:t>
      </w:r>
    </w:p>
    <w:p w14:paraId="17DAC0B0" w14:textId="5761F91D" w:rsidR="00AC3989" w:rsidRDefault="00AC3989" w:rsidP="00AC3989">
      <w:r>
        <w:t>-</w:t>
      </w:r>
      <w:r>
        <w:t xml:space="preserve">методы, используемые для преобразования числа при выполнении </w:t>
      </w:r>
    </w:p>
    <w:p w14:paraId="3E1EE71F" w14:textId="77777777" w:rsidR="00AC3989" w:rsidRDefault="00AC3989" w:rsidP="00AC3989">
      <w:r>
        <w:t>математических операций;</w:t>
      </w:r>
    </w:p>
    <w:p w14:paraId="4295592B" w14:textId="1DF127B7" w:rsidR="00AC3989" w:rsidRDefault="00AC3989" w:rsidP="00AC3989">
      <w:r>
        <w:t>-</w:t>
      </w:r>
      <w:r>
        <w:t xml:space="preserve">исключительные ситуации: деление на ноль, переполнение, потеря </w:t>
      </w:r>
    </w:p>
    <w:p w14:paraId="768A9657" w14:textId="77777777" w:rsidR="00AC3989" w:rsidRDefault="00AC3989" w:rsidP="00AC3989">
      <w:r>
        <w:t>значимости, работа с денормализованными числами и другие;</w:t>
      </w:r>
    </w:p>
    <w:p w14:paraId="0CC259DD" w14:textId="704E8182" w:rsidR="00AC3989" w:rsidRDefault="00AC3989" w:rsidP="00AC3989">
      <w:r>
        <w:t>-</w:t>
      </w:r>
      <w:r>
        <w:t>операции: арифметические и другие.</w:t>
      </w:r>
    </w:p>
    <w:p w14:paraId="5FF594D0" w14:textId="7CD1BB57" w:rsidR="00AC3989" w:rsidRDefault="00AC3989" w:rsidP="00AC3989"/>
    <w:p w14:paraId="150CE987" w14:textId="020F2254" w:rsidR="00AC3989" w:rsidRDefault="00AC3989" w:rsidP="00AC3989">
      <w:pPr>
        <w:jc w:val="center"/>
      </w:pPr>
      <w:r w:rsidRPr="00AC3989">
        <w:lastRenderedPageBreak/>
        <w:drawing>
          <wp:inline distT="0" distB="0" distL="0" distR="0" wp14:anchorId="5C551846" wp14:editId="2E62C238">
            <wp:extent cx="4209916" cy="2377440"/>
            <wp:effectExtent l="0" t="0" r="63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0854" cy="242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A831" w14:textId="2E685E83" w:rsidR="00AC3989" w:rsidRDefault="00AC3989" w:rsidP="00AC3989">
      <w:pPr>
        <w:jc w:val="center"/>
      </w:pPr>
      <w:r w:rsidRPr="00AC3989">
        <w:drawing>
          <wp:inline distT="0" distB="0" distL="0" distR="0" wp14:anchorId="5976EDAE" wp14:editId="09D9CAF8">
            <wp:extent cx="3558540" cy="3782423"/>
            <wp:effectExtent l="0" t="0" r="381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8125" cy="381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8806" w14:textId="5B531A04" w:rsidR="00AC3989" w:rsidRDefault="00AC3989" w:rsidP="00AC3989">
      <w:pPr>
        <w:jc w:val="center"/>
      </w:pPr>
    </w:p>
    <w:p w14:paraId="1E19F3AE" w14:textId="7D939834" w:rsidR="00AC3989" w:rsidRDefault="00AC3989" w:rsidP="00AC3989">
      <w:pPr>
        <w:jc w:val="center"/>
      </w:pPr>
      <w:r w:rsidRPr="00AC3989">
        <w:drawing>
          <wp:inline distT="0" distB="0" distL="0" distR="0" wp14:anchorId="361D6881" wp14:editId="22411088">
            <wp:extent cx="3878580" cy="2738394"/>
            <wp:effectExtent l="0" t="0" r="762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1955" cy="275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10A8" w14:textId="772D41F7" w:rsidR="00AC3989" w:rsidRDefault="00AC3989" w:rsidP="00AC3989">
      <w:pPr>
        <w:jc w:val="center"/>
      </w:pPr>
    </w:p>
    <w:p w14:paraId="1E48A6C8" w14:textId="3C6ADE64" w:rsidR="00AC3989" w:rsidRPr="009378D1" w:rsidRDefault="00AC3989" w:rsidP="009378D1">
      <w:pPr>
        <w:spacing w:before="240" w:after="240"/>
        <w:rPr>
          <w:b/>
          <w:sz w:val="28"/>
          <w:szCs w:val="28"/>
        </w:rPr>
      </w:pPr>
      <w:r w:rsidRPr="009378D1">
        <w:rPr>
          <w:b/>
          <w:sz w:val="28"/>
          <w:szCs w:val="28"/>
        </w:rPr>
        <w:lastRenderedPageBreak/>
        <w:t>15.Структура языка программирования: фундаментальные типы данных. Внутреннее представление величины целого типа, спецификаторы, диапазоны значений целого типа.</w:t>
      </w:r>
    </w:p>
    <w:p w14:paraId="6AE273D9" w14:textId="1269AE60" w:rsidR="00AC3989" w:rsidRDefault="00AC3989" w:rsidP="00AC3989"/>
    <w:p w14:paraId="1B6E911A" w14:textId="77777777" w:rsidR="009461F5" w:rsidRDefault="009461F5" w:rsidP="009461F5">
      <w:r>
        <w:t xml:space="preserve">Фундаментальные типы C++ </w:t>
      </w:r>
    </w:p>
    <w:p w14:paraId="7BC15414" w14:textId="77777777" w:rsidR="009461F5" w:rsidRDefault="009461F5" w:rsidP="009461F5">
      <w:r>
        <w:t>определены следующие ключевые слова:</w:t>
      </w:r>
    </w:p>
    <w:p w14:paraId="42C387F7" w14:textId="77777777" w:rsidR="009461F5" w:rsidRDefault="009461F5" w:rsidP="009461F5">
      <w:r>
        <w:t>- int (целый);</w:t>
      </w:r>
    </w:p>
    <w:p w14:paraId="6243DC94" w14:textId="77777777" w:rsidR="009461F5" w:rsidRDefault="009461F5" w:rsidP="009461F5">
      <w:r>
        <w:t>- char (символьный);</w:t>
      </w:r>
    </w:p>
    <w:p w14:paraId="60720F67" w14:textId="77777777" w:rsidR="009461F5" w:rsidRDefault="009461F5" w:rsidP="009461F5">
      <w:r>
        <w:t>- wchar_t (расширенный символьный);</w:t>
      </w:r>
    </w:p>
    <w:p w14:paraId="12C5C301" w14:textId="77777777" w:rsidR="009461F5" w:rsidRDefault="009461F5" w:rsidP="009461F5">
      <w:r>
        <w:t>- bool (логический);</w:t>
      </w:r>
    </w:p>
    <w:p w14:paraId="47D6B602" w14:textId="77777777" w:rsidR="009461F5" w:rsidRDefault="009461F5" w:rsidP="009461F5">
      <w:r>
        <w:t>- float (вещественный);</w:t>
      </w:r>
    </w:p>
    <w:p w14:paraId="131150DB" w14:textId="77777777" w:rsidR="009461F5" w:rsidRDefault="009461F5" w:rsidP="009461F5">
      <w:r>
        <w:t>- double (вещественный с двойной точностью);</w:t>
      </w:r>
    </w:p>
    <w:p w14:paraId="1A57AB24" w14:textId="77777777" w:rsidR="009461F5" w:rsidRDefault="009461F5" w:rsidP="009461F5">
      <w:r>
        <w:t>- тип void.</w:t>
      </w:r>
    </w:p>
    <w:p w14:paraId="304D45CB" w14:textId="77777777" w:rsidR="009461F5" w:rsidRDefault="009461F5" w:rsidP="009461F5">
      <w:r>
        <w:t xml:space="preserve">Модификаторы основных типов, уточняющие внутреннее представление и </w:t>
      </w:r>
    </w:p>
    <w:p w14:paraId="1F7B3BB0" w14:textId="77777777" w:rsidR="009461F5" w:rsidRDefault="009461F5" w:rsidP="009461F5">
      <w:r>
        <w:t>диапазон значений стандартных типов:</w:t>
      </w:r>
    </w:p>
    <w:p w14:paraId="55AD9897" w14:textId="77777777" w:rsidR="009461F5" w:rsidRDefault="009461F5" w:rsidP="009461F5">
      <w:r>
        <w:t>- short (короткий);</w:t>
      </w:r>
    </w:p>
    <w:p w14:paraId="7FC3C7E5" w14:textId="77777777" w:rsidR="009461F5" w:rsidRDefault="009461F5" w:rsidP="009461F5">
      <w:r>
        <w:t>- long (длинный);</w:t>
      </w:r>
    </w:p>
    <w:p w14:paraId="14D8A3BD" w14:textId="77777777" w:rsidR="009461F5" w:rsidRDefault="009461F5" w:rsidP="009461F5">
      <w:r>
        <w:t>- signed (знаковый);</w:t>
      </w:r>
    </w:p>
    <w:p w14:paraId="7B535749" w14:textId="656965B8" w:rsidR="00AC3989" w:rsidRDefault="009461F5" w:rsidP="009461F5">
      <w:r>
        <w:t>- unsigned (беззнаковый</w:t>
      </w:r>
    </w:p>
    <w:p w14:paraId="17702986" w14:textId="63F0F9FC" w:rsidR="009461F5" w:rsidRDefault="009461F5" w:rsidP="009461F5"/>
    <w:p w14:paraId="2EB3117D" w14:textId="35ECCE0B" w:rsidR="009461F5" w:rsidRDefault="009461F5" w:rsidP="009461F5">
      <w:pPr>
        <w:jc w:val="center"/>
      </w:pPr>
      <w:r w:rsidRPr="00AC1B83">
        <w:rPr>
          <w:sz w:val="24"/>
        </w:rPr>
        <w:drawing>
          <wp:inline distT="0" distB="0" distL="0" distR="0" wp14:anchorId="34315BF1" wp14:editId="4962247B">
            <wp:extent cx="4251960" cy="1900349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8784" cy="191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5E13" w14:textId="4FB13443" w:rsidR="009461F5" w:rsidRDefault="009461F5" w:rsidP="009461F5">
      <w:pPr>
        <w:jc w:val="center"/>
      </w:pPr>
    </w:p>
    <w:p w14:paraId="71B4C67E" w14:textId="77777777" w:rsidR="009461F5" w:rsidRDefault="009461F5" w:rsidP="009461F5">
      <w:pPr>
        <w:jc w:val="both"/>
      </w:pPr>
      <w:r>
        <w:t>Внутреннее представление величины целого типа:</w:t>
      </w:r>
    </w:p>
    <w:p w14:paraId="3F2FB41A" w14:textId="77777777" w:rsidR="009461F5" w:rsidRDefault="009461F5" w:rsidP="009461F5">
      <w:pPr>
        <w:jc w:val="both"/>
      </w:pPr>
      <w:r>
        <w:t xml:space="preserve">- целое число в двоичном коде. </w:t>
      </w:r>
    </w:p>
    <w:p w14:paraId="241D2BAE" w14:textId="77777777" w:rsidR="009461F5" w:rsidRDefault="009461F5" w:rsidP="009461F5">
      <w:pPr>
        <w:jc w:val="both"/>
      </w:pPr>
      <w:r>
        <w:t xml:space="preserve">- спецификатор signed – старший разряд (бит) числа интерпретируется </w:t>
      </w:r>
    </w:p>
    <w:p w14:paraId="0E216AB6" w14:textId="77777777" w:rsidR="009461F5" w:rsidRDefault="009461F5" w:rsidP="009461F5">
      <w:pPr>
        <w:jc w:val="both"/>
      </w:pPr>
      <w:r>
        <w:t xml:space="preserve">как знаковый (0 – положительное число, 1 – отрицательное). </w:t>
      </w:r>
    </w:p>
    <w:p w14:paraId="330779F2" w14:textId="77777777" w:rsidR="009461F5" w:rsidRDefault="009461F5" w:rsidP="009461F5">
      <w:pPr>
        <w:jc w:val="both"/>
      </w:pPr>
      <w:r>
        <w:t xml:space="preserve">- спецификатор unsigned: старший разряд (бит) рассматривается как </w:t>
      </w:r>
    </w:p>
    <w:p w14:paraId="40DE0ABC" w14:textId="77777777" w:rsidR="009461F5" w:rsidRDefault="009461F5" w:rsidP="009461F5">
      <w:pPr>
        <w:jc w:val="both"/>
      </w:pPr>
      <w:r>
        <w:t>значащий, позволяет представлять только положительные числа.</w:t>
      </w:r>
    </w:p>
    <w:p w14:paraId="214EB5A0" w14:textId="77777777" w:rsidR="009461F5" w:rsidRDefault="009461F5" w:rsidP="009461F5">
      <w:pPr>
        <w:jc w:val="both"/>
      </w:pPr>
      <w:r>
        <w:t xml:space="preserve">По умолчанию все целочисленные типы считаются знаковыми, то есть </w:t>
      </w:r>
    </w:p>
    <w:p w14:paraId="639A811B" w14:textId="77777777" w:rsidR="009461F5" w:rsidRDefault="009461F5" w:rsidP="009461F5">
      <w:pPr>
        <w:jc w:val="both"/>
      </w:pPr>
      <w:r>
        <w:t xml:space="preserve">спецификатор signed можно опускать. Диапазон значений зависит от </w:t>
      </w:r>
    </w:p>
    <w:p w14:paraId="5C2EBB4A" w14:textId="50315FB9" w:rsidR="009461F5" w:rsidRDefault="009461F5" w:rsidP="009461F5">
      <w:pPr>
        <w:jc w:val="both"/>
      </w:pPr>
      <w:r>
        <w:t>реализации</w:t>
      </w:r>
      <w:r>
        <w:t>.</w:t>
      </w:r>
    </w:p>
    <w:p w14:paraId="1132153A" w14:textId="687B7202" w:rsidR="009461F5" w:rsidRDefault="009461F5" w:rsidP="009461F5">
      <w:pPr>
        <w:jc w:val="both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021"/>
        <w:gridCol w:w="5145"/>
      </w:tblGrid>
      <w:tr w:rsidR="009461F5" w14:paraId="5F458910" w14:textId="77777777" w:rsidTr="00E11662">
        <w:tc>
          <w:tcPr>
            <w:tcW w:w="5021" w:type="dxa"/>
            <w:tcBorders>
              <w:top w:val="nil"/>
              <w:left w:val="nil"/>
              <w:bottom w:val="nil"/>
              <w:right w:val="nil"/>
            </w:tcBorders>
          </w:tcPr>
          <w:p w14:paraId="5B0BC494" w14:textId="77777777" w:rsidR="009461F5" w:rsidRDefault="009461F5" w:rsidP="00E11662">
            <w:pPr>
              <w:tabs>
                <w:tab w:val="left" w:pos="483"/>
              </w:tabs>
              <w:spacing w:line="276" w:lineRule="auto"/>
              <w:ind w:right="105"/>
              <w:rPr>
                <w:sz w:val="24"/>
              </w:rPr>
            </w:pPr>
          </w:p>
          <w:p w14:paraId="7E6EC385" w14:textId="7B6B3637" w:rsidR="009461F5" w:rsidRDefault="009461F5" w:rsidP="00E11662">
            <w:pPr>
              <w:tabs>
                <w:tab w:val="left" w:pos="483"/>
              </w:tabs>
              <w:spacing w:line="276" w:lineRule="auto"/>
              <w:ind w:right="105"/>
              <w:rPr>
                <w:sz w:val="24"/>
              </w:rPr>
            </w:pPr>
            <w:r w:rsidRPr="00C2210F">
              <w:rPr>
                <w:sz w:val="24"/>
              </w:rPr>
              <w:drawing>
                <wp:inline distT="0" distB="0" distL="0" distR="0" wp14:anchorId="72512261" wp14:editId="2DA0E2D8">
                  <wp:extent cx="2971800" cy="2896048"/>
                  <wp:effectExtent l="0" t="0" r="63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896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5" w:type="dxa"/>
            <w:tcBorders>
              <w:top w:val="nil"/>
              <w:left w:val="nil"/>
              <w:bottom w:val="nil"/>
              <w:right w:val="nil"/>
            </w:tcBorders>
          </w:tcPr>
          <w:p w14:paraId="7A4FB7A7" w14:textId="77777777" w:rsidR="009461F5" w:rsidRDefault="009461F5" w:rsidP="00E11662">
            <w:pPr>
              <w:tabs>
                <w:tab w:val="left" w:pos="483"/>
              </w:tabs>
              <w:spacing w:line="276" w:lineRule="auto"/>
              <w:ind w:right="105"/>
              <w:rPr>
                <w:sz w:val="24"/>
              </w:rPr>
            </w:pPr>
            <w:r w:rsidRPr="00C2210F">
              <w:rPr>
                <w:sz w:val="24"/>
              </w:rPr>
              <w:drawing>
                <wp:inline distT="0" distB="0" distL="0" distR="0" wp14:anchorId="102B38D6" wp14:editId="65301E57">
                  <wp:extent cx="3168015" cy="2463354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3430" cy="247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1F5" w14:paraId="29B07A50" w14:textId="77777777" w:rsidTr="00E11662">
        <w:tc>
          <w:tcPr>
            <w:tcW w:w="5021" w:type="dxa"/>
            <w:tcBorders>
              <w:top w:val="nil"/>
              <w:left w:val="nil"/>
              <w:bottom w:val="nil"/>
              <w:right w:val="nil"/>
            </w:tcBorders>
          </w:tcPr>
          <w:p w14:paraId="09A80D59" w14:textId="77777777" w:rsidR="009461F5" w:rsidRDefault="009461F5" w:rsidP="00E11662">
            <w:pPr>
              <w:tabs>
                <w:tab w:val="left" w:pos="483"/>
              </w:tabs>
              <w:spacing w:line="276" w:lineRule="auto"/>
              <w:ind w:right="105"/>
              <w:rPr>
                <w:sz w:val="24"/>
              </w:rPr>
            </w:pPr>
            <w:r w:rsidRPr="00C2210F">
              <w:rPr>
                <w:sz w:val="24"/>
              </w:rPr>
              <w:drawing>
                <wp:inline distT="0" distB="0" distL="0" distR="0" wp14:anchorId="0208DD14" wp14:editId="29160A34">
                  <wp:extent cx="3084194" cy="2367767"/>
                  <wp:effectExtent l="0" t="0" r="254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970" cy="2384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5" w:type="dxa"/>
            <w:tcBorders>
              <w:top w:val="nil"/>
              <w:left w:val="nil"/>
              <w:bottom w:val="nil"/>
              <w:right w:val="nil"/>
            </w:tcBorders>
          </w:tcPr>
          <w:p w14:paraId="0F14BD57" w14:textId="77777777" w:rsidR="009461F5" w:rsidRDefault="009461F5" w:rsidP="00E11662">
            <w:pPr>
              <w:tabs>
                <w:tab w:val="left" w:pos="483"/>
              </w:tabs>
              <w:spacing w:line="276" w:lineRule="auto"/>
              <w:ind w:right="105"/>
              <w:rPr>
                <w:sz w:val="24"/>
              </w:rPr>
            </w:pPr>
            <w:r w:rsidRPr="00C2210F">
              <w:rPr>
                <w:sz w:val="24"/>
              </w:rPr>
              <w:drawing>
                <wp:inline distT="0" distB="0" distL="0" distR="0" wp14:anchorId="4D9240BD" wp14:editId="7ECA66F3">
                  <wp:extent cx="3054857" cy="2276265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897" cy="2287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1F5" w14:paraId="16FDB742" w14:textId="77777777" w:rsidTr="00E11662">
        <w:tc>
          <w:tcPr>
            <w:tcW w:w="5021" w:type="dxa"/>
            <w:tcBorders>
              <w:top w:val="nil"/>
              <w:left w:val="nil"/>
              <w:bottom w:val="nil"/>
              <w:right w:val="nil"/>
            </w:tcBorders>
          </w:tcPr>
          <w:p w14:paraId="7C435639" w14:textId="77777777" w:rsidR="009461F5" w:rsidRPr="00C2210F" w:rsidRDefault="009461F5" w:rsidP="00E11662">
            <w:pPr>
              <w:tabs>
                <w:tab w:val="left" w:pos="483"/>
              </w:tabs>
              <w:spacing w:line="276" w:lineRule="auto"/>
              <w:ind w:right="105"/>
              <w:rPr>
                <w:sz w:val="24"/>
              </w:rPr>
            </w:pPr>
          </w:p>
        </w:tc>
        <w:tc>
          <w:tcPr>
            <w:tcW w:w="5145" w:type="dxa"/>
            <w:tcBorders>
              <w:top w:val="nil"/>
              <w:left w:val="nil"/>
              <w:bottom w:val="nil"/>
              <w:right w:val="nil"/>
            </w:tcBorders>
          </w:tcPr>
          <w:p w14:paraId="3E4FD07A" w14:textId="77777777" w:rsidR="009461F5" w:rsidRPr="00C2210F" w:rsidRDefault="009461F5" w:rsidP="00E11662">
            <w:pPr>
              <w:tabs>
                <w:tab w:val="left" w:pos="483"/>
              </w:tabs>
              <w:spacing w:line="276" w:lineRule="auto"/>
              <w:ind w:right="105"/>
              <w:rPr>
                <w:sz w:val="24"/>
              </w:rPr>
            </w:pPr>
          </w:p>
        </w:tc>
      </w:tr>
    </w:tbl>
    <w:p w14:paraId="3FCA918A" w14:textId="173F4B86" w:rsidR="009461F5" w:rsidRDefault="009461F5" w:rsidP="009461F5">
      <w:pPr>
        <w:tabs>
          <w:tab w:val="left" w:pos="483"/>
        </w:tabs>
        <w:spacing w:before="68" w:line="278" w:lineRule="auto"/>
      </w:pPr>
      <w:r>
        <w:t>Два стандартных включаемых заголовочных файла, и , определяют числовые ограничения или минимальное и максимальное значения, которые может хранить переменная данного типа. Ограничения для некоторых целочисленных типов, заданные в стандартном файле заголовка , представлены в таблице:</w:t>
      </w:r>
    </w:p>
    <w:p w14:paraId="7241170A" w14:textId="2472FBD0" w:rsidR="009461F5" w:rsidRDefault="009461F5" w:rsidP="009461F5">
      <w:pPr>
        <w:tabs>
          <w:tab w:val="left" w:pos="483"/>
        </w:tabs>
        <w:spacing w:before="68" w:line="278" w:lineRule="auto"/>
        <w:rPr>
          <w:color w:val="C00000"/>
          <w:sz w:val="24"/>
        </w:rPr>
      </w:pPr>
      <w:r w:rsidRPr="009461F5">
        <w:rPr>
          <w:color w:val="C00000"/>
          <w:sz w:val="24"/>
        </w:rPr>
        <w:drawing>
          <wp:inline distT="0" distB="0" distL="0" distR="0" wp14:anchorId="48FA1B1A" wp14:editId="7D9A917A">
            <wp:extent cx="6318250" cy="1477645"/>
            <wp:effectExtent l="0" t="0" r="635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2C75" w14:textId="77777777" w:rsidR="009378D1" w:rsidRDefault="009378D1" w:rsidP="009461F5">
      <w:pPr>
        <w:tabs>
          <w:tab w:val="left" w:pos="483"/>
        </w:tabs>
        <w:spacing w:before="68" w:line="278" w:lineRule="auto"/>
        <w:rPr>
          <w:color w:val="C00000"/>
          <w:sz w:val="24"/>
        </w:rPr>
      </w:pPr>
    </w:p>
    <w:p w14:paraId="5DF0A6F5" w14:textId="77777777" w:rsidR="00976E1C" w:rsidRPr="00976E1C" w:rsidRDefault="00976E1C" w:rsidP="009378D1">
      <w:pPr>
        <w:tabs>
          <w:tab w:val="left" w:pos="483"/>
        </w:tabs>
        <w:spacing w:line="278" w:lineRule="auto"/>
        <w:rPr>
          <w:b/>
          <w:sz w:val="24"/>
        </w:rPr>
      </w:pPr>
      <w:r w:rsidRPr="00976E1C">
        <w:rPr>
          <w:b/>
          <w:sz w:val="24"/>
        </w:rPr>
        <w:t>16. Структура языка программирования: система типов языка программирования, Вывод</w:t>
      </w:r>
    </w:p>
    <w:p w14:paraId="7441E489" w14:textId="77777777" w:rsidR="00976E1C" w:rsidRPr="00976E1C" w:rsidRDefault="00976E1C" w:rsidP="009378D1">
      <w:pPr>
        <w:tabs>
          <w:tab w:val="left" w:pos="483"/>
        </w:tabs>
        <w:spacing w:line="278" w:lineRule="auto"/>
        <w:rPr>
          <w:b/>
          <w:sz w:val="24"/>
        </w:rPr>
      </w:pPr>
      <w:r w:rsidRPr="00976E1C">
        <w:rPr>
          <w:b/>
          <w:sz w:val="24"/>
        </w:rPr>
        <w:t>типов. Преобразование типов: автоматическое преобразование, явное преобразование.</w:t>
      </w:r>
    </w:p>
    <w:p w14:paraId="0FA9DFA8" w14:textId="0F84F9D7" w:rsidR="00976E1C" w:rsidRDefault="00976E1C" w:rsidP="009378D1">
      <w:pPr>
        <w:tabs>
          <w:tab w:val="left" w:pos="483"/>
        </w:tabs>
        <w:spacing w:line="278" w:lineRule="auto"/>
        <w:rPr>
          <w:b/>
          <w:sz w:val="24"/>
        </w:rPr>
      </w:pPr>
      <w:r w:rsidRPr="00976E1C">
        <w:rPr>
          <w:b/>
          <w:sz w:val="24"/>
        </w:rPr>
        <w:t>Определения и примеры (С++)</w:t>
      </w:r>
    </w:p>
    <w:p w14:paraId="7B716A78" w14:textId="77777777" w:rsidR="009378D1" w:rsidRDefault="009378D1" w:rsidP="009378D1">
      <w:pPr>
        <w:tabs>
          <w:tab w:val="left" w:pos="483"/>
        </w:tabs>
        <w:spacing w:line="278" w:lineRule="auto"/>
        <w:rPr>
          <w:b/>
          <w:sz w:val="24"/>
        </w:rPr>
      </w:pPr>
    </w:p>
    <w:p w14:paraId="61483ED9" w14:textId="77777777" w:rsidR="00976E1C" w:rsidRDefault="00976E1C" w:rsidP="00976E1C">
      <w:pPr>
        <w:tabs>
          <w:tab w:val="left" w:pos="483"/>
        </w:tabs>
        <w:spacing w:before="240" w:after="240" w:line="278" w:lineRule="auto"/>
      </w:pPr>
      <w:r>
        <w:lastRenderedPageBreak/>
        <w:t>Тип данных – множество значений и операций над этими значениями. (IEEE Std 1320.2-1998).</w:t>
      </w:r>
    </w:p>
    <w:p w14:paraId="2B9FE6FF" w14:textId="77777777" w:rsidR="00976E1C" w:rsidRDefault="00976E1C" w:rsidP="00976E1C">
      <w:pPr>
        <w:tabs>
          <w:tab w:val="left" w:pos="483"/>
        </w:tabs>
        <w:spacing w:before="240" w:after="240" w:line="278" w:lineRule="auto"/>
      </w:pPr>
      <w:r>
        <w:t xml:space="preserve">Тип данных определяет: </w:t>
      </w:r>
      <w:r>
        <w:sym w:font="Symbol" w:char="F0B7"/>
      </w:r>
      <w:r>
        <w:t xml:space="preserve"> внутреннее представление данных в памяти компьютера; </w:t>
      </w:r>
      <w:r>
        <w:sym w:font="Symbol" w:char="F0B7"/>
      </w:r>
      <w:r>
        <w:t xml:space="preserve"> множество значений, которые могут принимать величины этого типа; </w:t>
      </w:r>
      <w:r>
        <w:sym w:font="Symbol" w:char="F0B7"/>
      </w:r>
      <w:r>
        <w:t xml:space="preserve"> операции и функции, которые можно применять к величинам этого тина.</w:t>
      </w:r>
    </w:p>
    <w:p w14:paraId="306D8826" w14:textId="77777777" w:rsidR="00976E1C" w:rsidRDefault="00976E1C" w:rsidP="00976E1C">
      <w:pPr>
        <w:tabs>
          <w:tab w:val="left" w:pos="483"/>
        </w:tabs>
        <w:spacing w:before="240" w:after="240" w:line="278" w:lineRule="auto"/>
      </w:pPr>
      <w:r>
        <w:t>Система типов – совокупность правил в языках программирования, назначающих свойства, называемыми типами, различным конструкциям, составляющим программу (переменным, выражениям, функциям, модулям) для возможности выполнения проверки типов во время компиляции или во время выполнения,</w:t>
      </w:r>
    </w:p>
    <w:p w14:paraId="750CE687" w14:textId="77777777" w:rsidR="00976E1C" w:rsidRDefault="00976E1C" w:rsidP="00976E1C">
      <w:pPr>
        <w:tabs>
          <w:tab w:val="left" w:pos="483"/>
        </w:tabs>
        <w:spacing w:before="240" w:after="240" w:line="278" w:lineRule="auto"/>
      </w:pPr>
      <w:r>
        <w:t xml:space="preserve">Основные функции системы типов данных: </w:t>
      </w:r>
      <w:r>
        <w:sym w:font="Symbol" w:char="F02D"/>
      </w:r>
      <w:r>
        <w:t xml:space="preserve"> обеспечение безопасности: проверяется каждая операция на получение аргументов именно тех типов, для которых она имеет предназначена; </w:t>
      </w:r>
      <w:r>
        <w:sym w:font="Symbol" w:char="F02D"/>
      </w:r>
      <w:r>
        <w:t xml:space="preserve"> оптимизация: на основе типа выбирается способ эффективного хранения значения и алгоритмов его обработки; </w:t>
      </w:r>
      <w:r>
        <w:sym w:font="Symbol" w:char="F02D"/>
      </w:r>
      <w:r>
        <w:t xml:space="preserve"> документация: подчеркивается намерения программиста; </w:t>
      </w:r>
      <w:r>
        <w:sym w:font="Symbol" w:char="F02D"/>
      </w:r>
      <w:r>
        <w:t xml:space="preserve"> абстракция: использование типов данных высокого уровня позволяет программисту думать о значениях как о высокоуровневых сущностях, а не как о наборе битов.</w:t>
      </w:r>
    </w:p>
    <w:p w14:paraId="0AF4C940" w14:textId="77777777" w:rsidR="00976E1C" w:rsidRDefault="00976E1C" w:rsidP="00976E1C">
      <w:pPr>
        <w:tabs>
          <w:tab w:val="left" w:pos="483"/>
        </w:tabs>
        <w:spacing w:line="278" w:lineRule="auto"/>
      </w:pPr>
      <w:r>
        <w:t xml:space="preserve"> Два основных вида типизации в языках программирования:</w:t>
      </w:r>
    </w:p>
    <w:p w14:paraId="6BD947A2" w14:textId="77777777" w:rsidR="00976E1C" w:rsidRDefault="00976E1C" w:rsidP="00976E1C">
      <w:pPr>
        <w:tabs>
          <w:tab w:val="left" w:pos="483"/>
        </w:tabs>
        <w:spacing w:line="278" w:lineRule="auto"/>
      </w:pPr>
      <w:r>
        <w:t xml:space="preserve"> типизированные (C, C++, Java, Python, Scala, Rust, PHP, C#, F#, другие) </w:t>
      </w:r>
    </w:p>
    <w:p w14:paraId="099DF237" w14:textId="77777777" w:rsidR="00976E1C" w:rsidRDefault="00976E1C" w:rsidP="00976E1C">
      <w:pPr>
        <w:tabs>
          <w:tab w:val="left" w:pos="483"/>
        </w:tabs>
        <w:spacing w:line="278" w:lineRule="auto"/>
      </w:pPr>
      <w:r>
        <w:t xml:space="preserve">нетипизированные (бестиповые) (языки ассемблера, Forth и Brainfuck (этозерический язык), другие) </w:t>
      </w:r>
    </w:p>
    <w:p w14:paraId="0B61CBE0" w14:textId="77777777" w:rsidR="00976E1C" w:rsidRDefault="00976E1C" w:rsidP="00976E1C">
      <w:pPr>
        <w:tabs>
          <w:tab w:val="left" w:pos="483"/>
        </w:tabs>
        <w:spacing w:line="278" w:lineRule="auto"/>
      </w:pPr>
      <w:r>
        <w:t xml:space="preserve">В бестиповых языках программирования все сущности – это последовательности битов, различной длины. </w:t>
      </w:r>
    </w:p>
    <w:p w14:paraId="41D70413" w14:textId="77777777" w:rsidR="00976E1C" w:rsidRDefault="00976E1C" w:rsidP="00976E1C">
      <w:pPr>
        <w:tabs>
          <w:tab w:val="left" w:pos="483"/>
        </w:tabs>
        <w:spacing w:line="278" w:lineRule="auto"/>
      </w:pPr>
      <w:r>
        <w:t xml:space="preserve">Примеры: </w:t>
      </w:r>
    </w:p>
    <w:p w14:paraId="70C4337A" w14:textId="77777777" w:rsidR="00976E1C" w:rsidRDefault="00976E1C" w:rsidP="00976E1C">
      <w:pPr>
        <w:tabs>
          <w:tab w:val="left" w:pos="483"/>
        </w:tabs>
        <w:spacing w:line="278" w:lineRule="auto"/>
      </w:pPr>
      <w:r>
        <w:sym w:font="Symbol" w:char="F0B7"/>
      </w:r>
      <w:r>
        <w:t xml:space="preserve"> в ассемблере единственный тип — последовательность битов; </w:t>
      </w:r>
    </w:p>
    <w:p w14:paraId="31F7C2B6" w14:textId="77777777" w:rsidR="00976E1C" w:rsidRDefault="00976E1C" w:rsidP="00976E1C">
      <w:pPr>
        <w:tabs>
          <w:tab w:val="left" w:pos="483"/>
        </w:tabs>
        <w:spacing w:line="278" w:lineRule="auto"/>
      </w:pPr>
      <w:r>
        <w:sym w:font="Symbol" w:char="F0B7"/>
      </w:r>
      <w:r>
        <w:t xml:space="preserve"> в лямбда-исчислении единственный тип — функция.</w:t>
      </w:r>
    </w:p>
    <w:p w14:paraId="08F58F78" w14:textId="77777777" w:rsidR="00976E1C" w:rsidRDefault="00976E1C" w:rsidP="00976E1C">
      <w:pPr>
        <w:tabs>
          <w:tab w:val="left" w:pos="483"/>
        </w:tabs>
        <w:spacing w:line="278" w:lineRule="auto"/>
      </w:pPr>
      <w:r>
        <w:t xml:space="preserve"> Выравнивание данных в оперативной памяти компьютеров: требование для объектов определенного типа располагаться на границах ячеек памяти с адресами, кратными своему же размеру.</w:t>
      </w:r>
    </w:p>
    <w:p w14:paraId="4F8DAFC8" w14:textId="77777777" w:rsidR="00976E1C" w:rsidRDefault="00976E1C" w:rsidP="00976E1C">
      <w:pPr>
        <w:tabs>
          <w:tab w:val="left" w:pos="483"/>
        </w:tabs>
        <w:spacing w:line="278" w:lineRule="auto"/>
      </w:pPr>
      <w:r>
        <w:t xml:space="preserve">По умолчанию компилятор выравнивает элементы структуры, класса по значению размера: </w:t>
      </w:r>
    </w:p>
    <w:p w14:paraId="099D668C" w14:textId="77777777" w:rsidR="00976E1C" w:rsidRDefault="00976E1C" w:rsidP="00976E1C">
      <w:pPr>
        <w:tabs>
          <w:tab w:val="left" w:pos="483"/>
        </w:tabs>
        <w:spacing w:line="278" w:lineRule="auto"/>
      </w:pPr>
      <w:r>
        <w:t xml:space="preserve">bool и char в однобайтовых границах; </w:t>
      </w:r>
    </w:p>
    <w:p w14:paraId="7673C8FF" w14:textId="77777777" w:rsidR="00976E1C" w:rsidRDefault="00976E1C" w:rsidP="00976E1C">
      <w:pPr>
        <w:tabs>
          <w:tab w:val="left" w:pos="483"/>
        </w:tabs>
        <w:spacing w:line="278" w:lineRule="auto"/>
      </w:pPr>
      <w:r>
        <w:t xml:space="preserve">short на 2-байтовых границах; </w:t>
      </w:r>
    </w:p>
    <w:p w14:paraId="52F2CB0F" w14:textId="77777777" w:rsidR="00976E1C" w:rsidRDefault="00976E1C" w:rsidP="00976E1C">
      <w:pPr>
        <w:tabs>
          <w:tab w:val="left" w:pos="483"/>
        </w:tabs>
        <w:spacing w:line="278" w:lineRule="auto"/>
      </w:pPr>
      <w:r>
        <w:t xml:space="preserve">int, long и float в пределах 4-байтового диапазона; </w:t>
      </w:r>
    </w:p>
    <w:p w14:paraId="7347685E" w14:textId="350F7780" w:rsidR="00976E1C" w:rsidRDefault="00976E1C" w:rsidP="00976E1C">
      <w:pPr>
        <w:tabs>
          <w:tab w:val="left" w:pos="483"/>
        </w:tabs>
        <w:spacing w:before="68" w:line="278" w:lineRule="auto"/>
      </w:pPr>
      <w:r>
        <w:t>long long, double и long double в пределах 8-байтовых границ</w:t>
      </w:r>
    </w:p>
    <w:p w14:paraId="6C06B9D7" w14:textId="77777777" w:rsidR="00976E1C" w:rsidRPr="000C24A4" w:rsidRDefault="00976E1C" w:rsidP="00976E1C">
      <w:pPr>
        <w:tabs>
          <w:tab w:val="left" w:pos="483"/>
        </w:tabs>
        <w:spacing w:before="68" w:line="278" w:lineRule="auto"/>
        <w:rPr>
          <w:sz w:val="24"/>
        </w:rPr>
      </w:pPr>
      <w:r w:rsidRPr="000C24A4">
        <w:rPr>
          <w:sz w:val="24"/>
        </w:rPr>
        <w:t xml:space="preserve">Автоматическое (неявное) преобразование типов: </w:t>
      </w:r>
    </w:p>
    <w:p w14:paraId="5914522F" w14:textId="77777777" w:rsidR="00976E1C" w:rsidRPr="000C24A4" w:rsidRDefault="00976E1C" w:rsidP="00976E1C">
      <w:pPr>
        <w:tabs>
          <w:tab w:val="left" w:pos="483"/>
        </w:tabs>
        <w:spacing w:before="68" w:line="278" w:lineRule="auto"/>
        <w:rPr>
          <w:sz w:val="24"/>
        </w:rPr>
      </w:pPr>
      <w:r w:rsidRPr="000C24A4">
        <w:rPr>
          <w:sz w:val="24"/>
        </w:rPr>
        <w:t xml:space="preserve">Для базовых типов </w:t>
      </w:r>
    </w:p>
    <w:p w14:paraId="7BA1B042" w14:textId="77777777" w:rsidR="00976E1C" w:rsidRPr="000C24A4" w:rsidRDefault="00976E1C" w:rsidP="00976E1C">
      <w:pPr>
        <w:tabs>
          <w:tab w:val="left" w:pos="483"/>
        </w:tabs>
        <w:spacing w:before="68" w:line="278" w:lineRule="auto"/>
        <w:rPr>
          <w:sz w:val="24"/>
          <w:lang w:val="en-US"/>
        </w:rPr>
      </w:pPr>
      <w:r w:rsidRPr="000C24A4">
        <w:rPr>
          <w:sz w:val="24"/>
          <w:lang w:val="en-US"/>
        </w:rPr>
        <w:t xml:space="preserve">bool, [unsigned/signed] char, short, int, long, float, double, </w:t>
      </w:r>
    </w:p>
    <w:p w14:paraId="04F3D65B" w14:textId="77777777" w:rsidR="00976E1C" w:rsidRPr="000C24A4" w:rsidRDefault="00976E1C" w:rsidP="00976E1C">
      <w:pPr>
        <w:tabs>
          <w:tab w:val="left" w:pos="483"/>
        </w:tabs>
        <w:spacing w:before="68" w:line="278" w:lineRule="auto"/>
        <w:rPr>
          <w:sz w:val="24"/>
        </w:rPr>
      </w:pPr>
      <w:r w:rsidRPr="000C24A4">
        <w:rPr>
          <w:sz w:val="24"/>
        </w:rPr>
        <w:t>long double</w:t>
      </w:r>
    </w:p>
    <w:p w14:paraId="197316A3" w14:textId="77777777" w:rsidR="00976E1C" w:rsidRPr="000C24A4" w:rsidRDefault="00976E1C" w:rsidP="00976E1C">
      <w:pPr>
        <w:tabs>
          <w:tab w:val="left" w:pos="483"/>
        </w:tabs>
        <w:spacing w:before="68" w:line="278" w:lineRule="auto"/>
        <w:rPr>
          <w:sz w:val="24"/>
        </w:rPr>
      </w:pPr>
      <w:r w:rsidRPr="000C24A4">
        <w:rPr>
          <w:sz w:val="24"/>
        </w:rPr>
        <w:t>преобразование типов выполняется без потери точности.</w:t>
      </w:r>
    </w:p>
    <w:p w14:paraId="6F3819D1" w14:textId="77777777" w:rsidR="00976E1C" w:rsidRPr="000C24A4" w:rsidRDefault="00976E1C" w:rsidP="00976E1C">
      <w:pPr>
        <w:tabs>
          <w:tab w:val="left" w:pos="483"/>
        </w:tabs>
        <w:spacing w:before="68" w:line="278" w:lineRule="auto"/>
        <w:rPr>
          <w:sz w:val="24"/>
        </w:rPr>
      </w:pPr>
      <w:r w:rsidRPr="000C24A4">
        <w:rPr>
          <w:sz w:val="24"/>
        </w:rPr>
        <w:t>Пример безопасного преобразования:</w:t>
      </w:r>
    </w:p>
    <w:p w14:paraId="56436661" w14:textId="3A04C0A6" w:rsidR="00976E1C" w:rsidRPr="000C24A4" w:rsidRDefault="00976E1C" w:rsidP="00976E1C">
      <w:pPr>
        <w:tabs>
          <w:tab w:val="left" w:pos="483"/>
        </w:tabs>
        <w:spacing w:before="68" w:line="278" w:lineRule="auto"/>
        <w:rPr>
          <w:sz w:val="24"/>
        </w:rPr>
      </w:pPr>
      <w:r w:rsidRPr="000C24A4">
        <w:rPr>
          <w:sz w:val="24"/>
        </w:rPr>
        <w:t xml:space="preserve">символ ‘a’ </w:t>
      </w:r>
      <w:r w:rsidR="000C24A4" w:rsidRPr="000C24A4">
        <w:sym w:font="Symbol" w:char="F0AE"/>
      </w:r>
      <w:r w:rsidRPr="000C24A4">
        <w:rPr>
          <w:sz w:val="24"/>
        </w:rPr>
        <w:t xml:space="preserve"> целое 0х41 </w:t>
      </w:r>
      <w:r w:rsidR="000C24A4" w:rsidRPr="000C24A4">
        <w:sym w:font="Symbol" w:char="F0AE"/>
      </w:r>
      <w:r w:rsidRPr="000C24A4">
        <w:rPr>
          <w:sz w:val="24"/>
        </w:rPr>
        <w:t>символ ‘a’</w:t>
      </w:r>
    </w:p>
    <w:p w14:paraId="72BB7007" w14:textId="77777777" w:rsidR="00976E1C" w:rsidRPr="000C24A4" w:rsidRDefault="00976E1C" w:rsidP="00976E1C">
      <w:pPr>
        <w:tabs>
          <w:tab w:val="left" w:pos="483"/>
        </w:tabs>
        <w:spacing w:before="68" w:line="278" w:lineRule="auto"/>
        <w:rPr>
          <w:sz w:val="24"/>
        </w:rPr>
      </w:pPr>
      <w:r w:rsidRPr="000C24A4">
        <w:rPr>
          <w:sz w:val="24"/>
        </w:rPr>
        <w:t xml:space="preserve">Если выбранное преобразование является расширяющим, компилятор выполняет </w:t>
      </w:r>
    </w:p>
    <w:p w14:paraId="1BC59FC0" w14:textId="77777777" w:rsidR="00976E1C" w:rsidRPr="000C24A4" w:rsidRDefault="00976E1C" w:rsidP="00976E1C">
      <w:pPr>
        <w:tabs>
          <w:tab w:val="left" w:pos="483"/>
        </w:tabs>
        <w:spacing w:before="68" w:line="278" w:lineRule="auto"/>
        <w:rPr>
          <w:sz w:val="24"/>
        </w:rPr>
      </w:pPr>
      <w:r w:rsidRPr="000C24A4">
        <w:rPr>
          <w:sz w:val="24"/>
        </w:rPr>
        <w:t xml:space="preserve">его, не информируя о выполнении такого преобразования. Расширяющие </w:t>
      </w:r>
    </w:p>
    <w:p w14:paraId="078E4F1D" w14:textId="77777777" w:rsidR="00976E1C" w:rsidRPr="000C24A4" w:rsidRDefault="00976E1C" w:rsidP="00976E1C">
      <w:pPr>
        <w:tabs>
          <w:tab w:val="left" w:pos="483"/>
        </w:tabs>
        <w:spacing w:before="68" w:line="278" w:lineRule="auto"/>
        <w:rPr>
          <w:sz w:val="24"/>
        </w:rPr>
      </w:pPr>
      <w:r w:rsidRPr="000C24A4">
        <w:rPr>
          <w:sz w:val="24"/>
        </w:rPr>
        <w:t>преобразования всегда являются надежными.</w:t>
      </w:r>
    </w:p>
    <w:p w14:paraId="797DAE26" w14:textId="77777777" w:rsidR="00976E1C" w:rsidRPr="000C24A4" w:rsidRDefault="00976E1C" w:rsidP="00976E1C">
      <w:pPr>
        <w:tabs>
          <w:tab w:val="left" w:pos="483"/>
        </w:tabs>
        <w:spacing w:before="68" w:line="278" w:lineRule="auto"/>
        <w:rPr>
          <w:sz w:val="24"/>
        </w:rPr>
      </w:pPr>
      <w:r w:rsidRPr="000C24A4">
        <w:rPr>
          <w:sz w:val="24"/>
        </w:rPr>
        <w:t xml:space="preserve">Если преобразование является сужающим, компилятор выдает предупреждение о </w:t>
      </w:r>
    </w:p>
    <w:p w14:paraId="658EE4DC" w14:textId="77777777" w:rsidR="00976E1C" w:rsidRPr="000C24A4" w:rsidRDefault="00976E1C" w:rsidP="00976E1C">
      <w:pPr>
        <w:tabs>
          <w:tab w:val="left" w:pos="483"/>
        </w:tabs>
        <w:spacing w:before="68" w:line="278" w:lineRule="auto"/>
        <w:rPr>
          <w:sz w:val="24"/>
        </w:rPr>
      </w:pPr>
      <w:r w:rsidRPr="000C24A4">
        <w:rPr>
          <w:sz w:val="24"/>
        </w:rPr>
        <w:t xml:space="preserve">возможной потере данных. </w:t>
      </w:r>
    </w:p>
    <w:p w14:paraId="35EEABE8" w14:textId="77777777" w:rsidR="00976E1C" w:rsidRPr="000C24A4" w:rsidRDefault="00976E1C" w:rsidP="00976E1C">
      <w:pPr>
        <w:tabs>
          <w:tab w:val="left" w:pos="483"/>
        </w:tabs>
        <w:spacing w:before="68" w:line="278" w:lineRule="auto"/>
        <w:rPr>
          <w:sz w:val="24"/>
        </w:rPr>
      </w:pPr>
      <w:r w:rsidRPr="000C24A4">
        <w:rPr>
          <w:sz w:val="24"/>
        </w:rPr>
        <w:lastRenderedPageBreak/>
        <w:t xml:space="preserve">Происходит ли фактическая потеря данных, зависит от фактических значений. </w:t>
      </w:r>
    </w:p>
    <w:p w14:paraId="2045B0E9" w14:textId="77777777" w:rsidR="00976E1C" w:rsidRPr="000C24A4" w:rsidRDefault="00976E1C" w:rsidP="00976E1C">
      <w:pPr>
        <w:tabs>
          <w:tab w:val="left" w:pos="483"/>
        </w:tabs>
        <w:spacing w:before="68" w:line="278" w:lineRule="auto"/>
        <w:rPr>
          <w:sz w:val="24"/>
        </w:rPr>
      </w:pPr>
      <w:r w:rsidRPr="000C24A4">
        <w:rPr>
          <w:sz w:val="24"/>
        </w:rPr>
        <w:t xml:space="preserve">Рекомендуется рассматривать это предупреждение кок ошибку. </w:t>
      </w:r>
    </w:p>
    <w:p w14:paraId="56513CAB" w14:textId="22602F19" w:rsidR="000C24A4" w:rsidRDefault="00976E1C" w:rsidP="000C24A4">
      <w:pPr>
        <w:tabs>
          <w:tab w:val="left" w:pos="483"/>
        </w:tabs>
        <w:spacing w:before="68" w:line="278" w:lineRule="auto"/>
        <w:rPr>
          <w:sz w:val="24"/>
        </w:rPr>
      </w:pPr>
      <w:r w:rsidRPr="000C24A4">
        <w:rPr>
          <w:sz w:val="24"/>
        </w:rPr>
        <w:t>Если компилятору не удается найти допусти</w:t>
      </w:r>
      <w:r w:rsidR="000C24A4">
        <w:rPr>
          <w:sz w:val="24"/>
        </w:rPr>
        <w:t xml:space="preserve">мое преобразование, то выдается ошибка и </w:t>
      </w:r>
      <w:r w:rsidRPr="000C24A4">
        <w:rPr>
          <w:sz w:val="24"/>
        </w:rPr>
        <w:t>объектный код не создается.</w:t>
      </w:r>
      <w:r w:rsidRPr="000C24A4">
        <w:rPr>
          <w:sz w:val="24"/>
        </w:rPr>
        <w:cr/>
      </w:r>
    </w:p>
    <w:p w14:paraId="5EFB966A" w14:textId="78AF1920" w:rsidR="000C24A4" w:rsidRDefault="000C24A4" w:rsidP="000C24A4">
      <w:pPr>
        <w:tabs>
          <w:tab w:val="left" w:pos="483"/>
        </w:tabs>
        <w:spacing w:before="68" w:line="278" w:lineRule="auto"/>
        <w:jc w:val="center"/>
        <w:rPr>
          <w:sz w:val="24"/>
        </w:rPr>
      </w:pPr>
      <w:r w:rsidRPr="000C24A4">
        <w:rPr>
          <w:sz w:val="24"/>
        </w:rPr>
        <w:drawing>
          <wp:inline distT="0" distB="0" distL="0" distR="0" wp14:anchorId="1E0DC919" wp14:editId="5B5C0BD4">
            <wp:extent cx="3823802" cy="2217420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4583" cy="22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EA57" w14:textId="12F4ABFE" w:rsidR="000C24A4" w:rsidRDefault="000C24A4" w:rsidP="000C24A4">
      <w:pPr>
        <w:tabs>
          <w:tab w:val="left" w:pos="483"/>
        </w:tabs>
        <w:spacing w:before="68" w:line="278" w:lineRule="auto"/>
        <w:jc w:val="center"/>
        <w:rPr>
          <w:sz w:val="24"/>
        </w:rPr>
      </w:pPr>
      <w:r w:rsidRPr="00976E1C">
        <w:drawing>
          <wp:inline distT="0" distB="0" distL="0" distR="0" wp14:anchorId="4F76F841" wp14:editId="221EAC4F">
            <wp:extent cx="4434840" cy="3251473"/>
            <wp:effectExtent l="0" t="0" r="381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2041" cy="325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D0BD" w14:textId="77777777" w:rsidR="000C24A4" w:rsidRDefault="000C24A4" w:rsidP="000C24A4">
      <w:pPr>
        <w:tabs>
          <w:tab w:val="left" w:pos="483"/>
        </w:tabs>
        <w:spacing w:before="68" w:line="278" w:lineRule="auto"/>
        <w:jc w:val="center"/>
        <w:rPr>
          <w:sz w:val="24"/>
        </w:rPr>
      </w:pPr>
    </w:p>
    <w:p w14:paraId="2D6838DA" w14:textId="1D86C571" w:rsidR="00976E1C" w:rsidRDefault="000C24A4" w:rsidP="000C24A4">
      <w:pPr>
        <w:tabs>
          <w:tab w:val="left" w:pos="483"/>
        </w:tabs>
        <w:spacing w:before="68" w:line="278" w:lineRule="auto"/>
        <w:jc w:val="center"/>
        <w:rPr>
          <w:sz w:val="24"/>
        </w:rPr>
      </w:pPr>
      <w:r w:rsidRPr="000C24A4">
        <w:rPr>
          <w:sz w:val="24"/>
        </w:rPr>
        <w:drawing>
          <wp:inline distT="0" distB="0" distL="0" distR="0" wp14:anchorId="310EE30D" wp14:editId="30334E65">
            <wp:extent cx="4076700" cy="2186258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8393" cy="219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0C95" w14:textId="74DBFF1A" w:rsidR="000C24A4" w:rsidRDefault="000C24A4" w:rsidP="000C24A4">
      <w:pPr>
        <w:tabs>
          <w:tab w:val="left" w:pos="483"/>
        </w:tabs>
        <w:spacing w:before="68" w:line="278" w:lineRule="auto"/>
        <w:jc w:val="center"/>
        <w:rPr>
          <w:sz w:val="24"/>
        </w:rPr>
      </w:pPr>
      <w:r w:rsidRPr="000C24A4">
        <w:rPr>
          <w:sz w:val="24"/>
        </w:rPr>
        <w:lastRenderedPageBreak/>
        <w:drawing>
          <wp:inline distT="0" distB="0" distL="0" distR="0" wp14:anchorId="00FE0E0F" wp14:editId="26761BE9">
            <wp:extent cx="4206240" cy="2691148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5615" cy="269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862D" w14:textId="3D71C828" w:rsidR="000C24A4" w:rsidRPr="000C24A4" w:rsidRDefault="000C24A4" w:rsidP="000C24A4">
      <w:pPr>
        <w:tabs>
          <w:tab w:val="left" w:pos="483"/>
        </w:tabs>
        <w:spacing w:before="68" w:line="278" w:lineRule="auto"/>
        <w:jc w:val="center"/>
        <w:rPr>
          <w:sz w:val="24"/>
        </w:rPr>
      </w:pPr>
      <w:r w:rsidRPr="000C24A4">
        <w:rPr>
          <w:sz w:val="24"/>
        </w:rPr>
        <w:drawing>
          <wp:inline distT="0" distB="0" distL="0" distR="0" wp14:anchorId="51186911" wp14:editId="14FFEED8">
            <wp:extent cx="4533900" cy="10671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5777" cy="109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7727" w14:textId="280D25ED" w:rsidR="009461F5" w:rsidRDefault="00976E1C" w:rsidP="009461F5">
      <w:pPr>
        <w:tabs>
          <w:tab w:val="left" w:pos="483"/>
        </w:tabs>
        <w:spacing w:before="240" w:after="240" w:line="278" w:lineRule="auto"/>
        <w:rPr>
          <w:b/>
          <w:sz w:val="24"/>
        </w:rPr>
      </w:pPr>
      <w:r>
        <w:rPr>
          <w:b/>
          <w:sz w:val="24"/>
        </w:rPr>
        <w:t>17</w:t>
      </w:r>
      <w:r w:rsidR="009461F5" w:rsidRPr="009461F5">
        <w:rPr>
          <w:b/>
          <w:sz w:val="24"/>
        </w:rPr>
        <w:t>.</w:t>
      </w:r>
      <w:r w:rsidR="009461F5" w:rsidRPr="009461F5">
        <w:rPr>
          <w:b/>
          <w:sz w:val="24"/>
        </w:rPr>
        <w:tab/>
        <w:t>Структура языка программирования: система типов языка программирования, Вывод типов. Преобразование типов: расширяющее преобразование, сужающее преобразование. Назначение оператора sizeof языка программирования С++. Примеры.</w:t>
      </w:r>
    </w:p>
    <w:p w14:paraId="6E27A293" w14:textId="03DC1F61" w:rsidR="009461F5" w:rsidRDefault="009461F5" w:rsidP="009461F5">
      <w:pPr>
        <w:tabs>
          <w:tab w:val="left" w:pos="483"/>
        </w:tabs>
        <w:spacing w:before="240" w:after="240" w:line="278" w:lineRule="auto"/>
      </w:pPr>
      <w:r>
        <w:t>Тип данных – множество значений и операций над этими значениями. (IEEE Std 1320.2-1998).</w:t>
      </w:r>
    </w:p>
    <w:p w14:paraId="2EAC6BEF" w14:textId="0CB5305A" w:rsidR="009461F5" w:rsidRDefault="009461F5" w:rsidP="009461F5">
      <w:pPr>
        <w:tabs>
          <w:tab w:val="left" w:pos="483"/>
        </w:tabs>
        <w:spacing w:before="240" w:after="240" w:line="278" w:lineRule="auto"/>
      </w:pPr>
      <w:r>
        <w:t xml:space="preserve">Тип данных определяет: </w:t>
      </w:r>
      <w:r>
        <w:sym w:font="Symbol" w:char="F0B7"/>
      </w:r>
      <w:r>
        <w:t xml:space="preserve"> внутреннее представление данных в памяти компьютера; </w:t>
      </w:r>
      <w:r>
        <w:sym w:font="Symbol" w:char="F0B7"/>
      </w:r>
      <w:r>
        <w:t xml:space="preserve"> множество значений, которые могут принимать величины этого типа; </w:t>
      </w:r>
      <w:r>
        <w:sym w:font="Symbol" w:char="F0B7"/>
      </w:r>
      <w:r>
        <w:t xml:space="preserve"> операции и функции, которые можно применять к величинам этого тина.</w:t>
      </w:r>
    </w:p>
    <w:p w14:paraId="1E0CB05C" w14:textId="1636288F" w:rsidR="009461F5" w:rsidRDefault="009461F5" w:rsidP="009461F5">
      <w:pPr>
        <w:tabs>
          <w:tab w:val="left" w:pos="483"/>
        </w:tabs>
        <w:spacing w:before="240" w:after="240" w:line="278" w:lineRule="auto"/>
      </w:pPr>
      <w:r>
        <w:t>Система типов – совокупность правил в языках программирования, назначающих свойства, называемыми типами, различным конструкциям, составляющим программу (переменным, выражениям, функциям, модулям) для возможности выполнения проверки типов во время компиляции или во время выполнения,</w:t>
      </w:r>
    </w:p>
    <w:p w14:paraId="66A8AC9B" w14:textId="04E0AF23" w:rsidR="009461F5" w:rsidRDefault="009461F5" w:rsidP="009461F5">
      <w:pPr>
        <w:tabs>
          <w:tab w:val="left" w:pos="483"/>
        </w:tabs>
        <w:spacing w:before="240" w:after="240" w:line="278" w:lineRule="auto"/>
      </w:pPr>
      <w:r>
        <w:t xml:space="preserve">Основные функции системы типов данных: </w:t>
      </w:r>
      <w:r>
        <w:sym w:font="Symbol" w:char="F02D"/>
      </w:r>
      <w:r>
        <w:t xml:space="preserve"> обеспечение безопасности: проверяется каждая операция на получение аргументов именно тех типов, для которых она имеет предназначена; </w:t>
      </w:r>
      <w:r>
        <w:sym w:font="Symbol" w:char="F02D"/>
      </w:r>
      <w:r>
        <w:t xml:space="preserve"> оптимизация: на основе типа выбирается способ эффективного хранения значения и алгоритмов его обработки; </w:t>
      </w:r>
      <w:r>
        <w:sym w:font="Symbol" w:char="F02D"/>
      </w:r>
      <w:r>
        <w:t xml:space="preserve"> документация: подчеркивается намерения программиста; </w:t>
      </w:r>
      <w:r>
        <w:sym w:font="Symbol" w:char="F02D"/>
      </w:r>
      <w:r>
        <w:t xml:space="preserve"> абстракция: использование типов данных высокого уровня позволяет программисту думать о значениях как о высокоуровневых сущностях, а не как о наборе битов</w:t>
      </w:r>
      <w:r>
        <w:t>.</w:t>
      </w:r>
    </w:p>
    <w:p w14:paraId="0678B62F" w14:textId="77777777" w:rsidR="009461F5" w:rsidRDefault="009461F5" w:rsidP="009461F5">
      <w:pPr>
        <w:tabs>
          <w:tab w:val="left" w:pos="483"/>
        </w:tabs>
        <w:spacing w:line="278" w:lineRule="auto"/>
      </w:pPr>
      <w:r>
        <w:t xml:space="preserve"> </w:t>
      </w:r>
      <w:r>
        <w:t>Два основных вида типизации в языках программирования:</w:t>
      </w:r>
    </w:p>
    <w:p w14:paraId="398EBD69" w14:textId="77777777" w:rsidR="009461F5" w:rsidRDefault="009461F5" w:rsidP="009461F5">
      <w:pPr>
        <w:tabs>
          <w:tab w:val="left" w:pos="483"/>
        </w:tabs>
        <w:spacing w:line="278" w:lineRule="auto"/>
      </w:pPr>
      <w:r>
        <w:t xml:space="preserve"> типизированные (C, C++, Java, Python, Scala, Rust, PHP, C#, F#, другие) </w:t>
      </w:r>
    </w:p>
    <w:p w14:paraId="727066A4" w14:textId="77777777" w:rsidR="009461F5" w:rsidRDefault="009461F5" w:rsidP="009461F5">
      <w:pPr>
        <w:tabs>
          <w:tab w:val="left" w:pos="483"/>
        </w:tabs>
        <w:spacing w:line="278" w:lineRule="auto"/>
      </w:pPr>
      <w:r>
        <w:t xml:space="preserve">нетипизированные (бестиповые) (языки ассемблера, Forth и Brainfuck (этозерический язык), другие) </w:t>
      </w:r>
    </w:p>
    <w:p w14:paraId="1BB22A7B" w14:textId="77777777" w:rsidR="009461F5" w:rsidRDefault="009461F5" w:rsidP="009461F5">
      <w:pPr>
        <w:tabs>
          <w:tab w:val="left" w:pos="483"/>
        </w:tabs>
        <w:spacing w:line="278" w:lineRule="auto"/>
      </w:pPr>
      <w:r>
        <w:t xml:space="preserve">В бестиповых языках программирования все сущности – это последовательности битов, различной длины. </w:t>
      </w:r>
    </w:p>
    <w:p w14:paraId="61BC11BA" w14:textId="77777777" w:rsidR="009461F5" w:rsidRDefault="009461F5" w:rsidP="009461F5">
      <w:pPr>
        <w:tabs>
          <w:tab w:val="left" w:pos="483"/>
        </w:tabs>
        <w:spacing w:line="278" w:lineRule="auto"/>
      </w:pPr>
      <w:r>
        <w:t xml:space="preserve">Примеры: </w:t>
      </w:r>
    </w:p>
    <w:p w14:paraId="5952F0C2" w14:textId="06DCDAA1" w:rsidR="009461F5" w:rsidRDefault="009461F5" w:rsidP="009461F5">
      <w:pPr>
        <w:tabs>
          <w:tab w:val="left" w:pos="483"/>
        </w:tabs>
        <w:spacing w:line="278" w:lineRule="auto"/>
      </w:pPr>
      <w:r>
        <w:lastRenderedPageBreak/>
        <w:sym w:font="Symbol" w:char="F0B7"/>
      </w:r>
      <w:r>
        <w:t xml:space="preserve"> в ассемблере единственный тип — последовательность битов; </w:t>
      </w:r>
    </w:p>
    <w:p w14:paraId="39E21C63" w14:textId="77777777" w:rsidR="009461F5" w:rsidRDefault="009461F5" w:rsidP="009461F5">
      <w:pPr>
        <w:tabs>
          <w:tab w:val="left" w:pos="483"/>
        </w:tabs>
        <w:spacing w:line="278" w:lineRule="auto"/>
      </w:pPr>
      <w:r>
        <w:sym w:font="Symbol" w:char="F0B7"/>
      </w:r>
      <w:r>
        <w:t xml:space="preserve"> в лямбда-исчислении единственный тип — функция.</w:t>
      </w:r>
    </w:p>
    <w:p w14:paraId="72C9FAA8" w14:textId="77777777" w:rsidR="009461F5" w:rsidRDefault="009461F5" w:rsidP="009461F5">
      <w:pPr>
        <w:tabs>
          <w:tab w:val="left" w:pos="483"/>
        </w:tabs>
        <w:spacing w:line="278" w:lineRule="auto"/>
      </w:pPr>
      <w:r>
        <w:t xml:space="preserve"> Выравнивание данных в оперативной памяти компьютеров: требование для объектов определенного типа располагаться на границах ячеек памяти с адресами, кратными своему же размеру.</w:t>
      </w:r>
    </w:p>
    <w:p w14:paraId="3801BC5B" w14:textId="77777777" w:rsidR="009461F5" w:rsidRDefault="009461F5" w:rsidP="009461F5">
      <w:pPr>
        <w:tabs>
          <w:tab w:val="left" w:pos="483"/>
        </w:tabs>
        <w:spacing w:line="278" w:lineRule="auto"/>
      </w:pPr>
      <w:r>
        <w:t xml:space="preserve">По умолчанию компилятор выравнивает элементы структуры, класса по значению размера: </w:t>
      </w:r>
    </w:p>
    <w:p w14:paraId="3DEC9B35" w14:textId="77777777" w:rsidR="009461F5" w:rsidRDefault="009461F5" w:rsidP="009461F5">
      <w:pPr>
        <w:tabs>
          <w:tab w:val="left" w:pos="483"/>
        </w:tabs>
        <w:spacing w:line="278" w:lineRule="auto"/>
      </w:pPr>
      <w:r>
        <w:t xml:space="preserve">bool и char в однобайтовых границах; </w:t>
      </w:r>
    </w:p>
    <w:p w14:paraId="05E231AE" w14:textId="77777777" w:rsidR="009461F5" w:rsidRDefault="009461F5" w:rsidP="009461F5">
      <w:pPr>
        <w:tabs>
          <w:tab w:val="left" w:pos="483"/>
        </w:tabs>
        <w:spacing w:line="278" w:lineRule="auto"/>
      </w:pPr>
      <w:r>
        <w:t xml:space="preserve">short на 2-байтовых границах; </w:t>
      </w:r>
    </w:p>
    <w:p w14:paraId="4A7A99FB" w14:textId="77777777" w:rsidR="009461F5" w:rsidRDefault="009461F5" w:rsidP="009461F5">
      <w:pPr>
        <w:tabs>
          <w:tab w:val="left" w:pos="483"/>
        </w:tabs>
        <w:spacing w:line="278" w:lineRule="auto"/>
      </w:pPr>
      <w:r>
        <w:t xml:space="preserve">int, long и float в пределах 4-байтового диапазона; </w:t>
      </w:r>
    </w:p>
    <w:p w14:paraId="3AAB76CE" w14:textId="0D84DF66" w:rsidR="009461F5" w:rsidRDefault="009461F5" w:rsidP="009461F5">
      <w:pPr>
        <w:tabs>
          <w:tab w:val="left" w:pos="483"/>
        </w:tabs>
        <w:spacing w:line="278" w:lineRule="auto"/>
      </w:pPr>
      <w:r>
        <w:t>long long, double и long double в пределах 8-байтовых границ.</w:t>
      </w:r>
    </w:p>
    <w:p w14:paraId="3D7AF56B" w14:textId="52400B11" w:rsidR="009461F5" w:rsidRDefault="00976E1C" w:rsidP="00976E1C">
      <w:pPr>
        <w:tabs>
          <w:tab w:val="left" w:pos="483"/>
        </w:tabs>
        <w:spacing w:line="278" w:lineRule="auto"/>
        <w:jc w:val="center"/>
      </w:pPr>
      <w:r w:rsidRPr="00976E1C">
        <w:drawing>
          <wp:inline distT="0" distB="0" distL="0" distR="0" wp14:anchorId="7DF57007" wp14:editId="567E74A6">
            <wp:extent cx="4541520" cy="331918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331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368C" w14:textId="2CD0E4BD" w:rsidR="009461F5" w:rsidRDefault="009461F5" w:rsidP="009461F5">
      <w:pPr>
        <w:tabs>
          <w:tab w:val="left" w:pos="483"/>
        </w:tabs>
        <w:spacing w:line="278" w:lineRule="auto"/>
      </w:pPr>
    </w:p>
    <w:p w14:paraId="64E3E5E6" w14:textId="08A4171B" w:rsidR="00976E1C" w:rsidRDefault="00976E1C" w:rsidP="00976E1C">
      <w:pPr>
        <w:tabs>
          <w:tab w:val="left" w:pos="483"/>
        </w:tabs>
        <w:spacing w:line="278" w:lineRule="auto"/>
        <w:jc w:val="center"/>
      </w:pPr>
      <w:r w:rsidRPr="00976E1C">
        <w:drawing>
          <wp:inline distT="0" distB="0" distL="0" distR="0" wp14:anchorId="3ACE5FDA" wp14:editId="15EF779E">
            <wp:extent cx="4427220" cy="26349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5792" cy="264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21C8" w14:textId="2DF1C753" w:rsidR="00976E1C" w:rsidRDefault="00976E1C" w:rsidP="00976E1C">
      <w:pPr>
        <w:tabs>
          <w:tab w:val="left" w:pos="483"/>
        </w:tabs>
        <w:spacing w:line="278" w:lineRule="auto"/>
        <w:jc w:val="center"/>
      </w:pPr>
      <w:r w:rsidRPr="00976E1C">
        <w:lastRenderedPageBreak/>
        <w:drawing>
          <wp:inline distT="0" distB="0" distL="0" distR="0" wp14:anchorId="46B69B09" wp14:editId="3DCD9030">
            <wp:extent cx="4434840" cy="3251473"/>
            <wp:effectExtent l="0" t="0" r="381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2041" cy="325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79CB" w14:textId="0C228BFE" w:rsidR="00976E1C" w:rsidRDefault="00976E1C" w:rsidP="00976E1C">
      <w:pPr>
        <w:tabs>
          <w:tab w:val="left" w:pos="483"/>
        </w:tabs>
        <w:spacing w:line="278" w:lineRule="auto"/>
        <w:jc w:val="center"/>
      </w:pPr>
      <w:r w:rsidRPr="00976E1C">
        <w:drawing>
          <wp:inline distT="0" distB="0" distL="0" distR="0" wp14:anchorId="515C0516" wp14:editId="5314F19F">
            <wp:extent cx="4259580" cy="3697487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1190" cy="371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73DE" w14:textId="77777777" w:rsidR="00976E1C" w:rsidRDefault="00976E1C" w:rsidP="00976E1C">
      <w:pPr>
        <w:tabs>
          <w:tab w:val="left" w:pos="483"/>
        </w:tabs>
        <w:spacing w:before="68" w:line="278" w:lineRule="auto"/>
      </w:pPr>
      <w:r>
        <w:t>В С/С++ размер переменной любого типа данных зависит от компилятора и/или архитектуры компьютера. Фактический размер переменных может отличаться на разных компьютерах. Для его определения используют оператор sizeof.</w:t>
      </w:r>
    </w:p>
    <w:p w14:paraId="083A100D" w14:textId="77777777" w:rsidR="00976E1C" w:rsidRDefault="00976E1C" w:rsidP="00976E1C">
      <w:pPr>
        <w:tabs>
          <w:tab w:val="left" w:pos="483"/>
        </w:tabs>
        <w:spacing w:before="68" w:line="278" w:lineRule="auto"/>
      </w:pPr>
      <w:r>
        <w:t xml:space="preserve">Стандарт задает отношение размера между целыми типами: </w:t>
      </w:r>
    </w:p>
    <w:p w14:paraId="368674B3" w14:textId="77777777" w:rsidR="00976E1C" w:rsidRPr="00976E1C" w:rsidRDefault="00976E1C" w:rsidP="00976E1C">
      <w:pPr>
        <w:tabs>
          <w:tab w:val="left" w:pos="483"/>
        </w:tabs>
        <w:spacing w:before="68" w:line="278" w:lineRule="auto"/>
        <w:rPr>
          <w:lang w:val="en-US"/>
        </w:rPr>
      </w:pPr>
      <w:r w:rsidRPr="00976E1C">
        <w:rPr>
          <w:lang w:val="en-US"/>
        </w:rPr>
        <w:t xml:space="preserve">1 == sizeof(char) &lt;= sizeof(short) &lt;= sizeof(int) &lt;= sizeof(long) &lt;= sizeof(long long) </w:t>
      </w:r>
    </w:p>
    <w:p w14:paraId="5F37D6C9" w14:textId="77777777" w:rsidR="00976E1C" w:rsidRDefault="00976E1C" w:rsidP="00976E1C">
      <w:pPr>
        <w:tabs>
          <w:tab w:val="left" w:pos="483"/>
        </w:tabs>
        <w:spacing w:before="68" w:line="278" w:lineRule="auto"/>
      </w:pPr>
      <w:r>
        <w:t xml:space="preserve">и для переменных с плавающей запятой: </w:t>
      </w:r>
    </w:p>
    <w:p w14:paraId="7C37BC1A" w14:textId="77777777" w:rsidR="00976E1C" w:rsidRPr="00976E1C" w:rsidRDefault="00976E1C" w:rsidP="00976E1C">
      <w:pPr>
        <w:tabs>
          <w:tab w:val="left" w:pos="483"/>
        </w:tabs>
        <w:spacing w:before="68" w:line="278" w:lineRule="auto"/>
        <w:rPr>
          <w:lang w:val="en-US"/>
        </w:rPr>
      </w:pPr>
      <w:r w:rsidRPr="00976E1C">
        <w:rPr>
          <w:lang w:val="en-US"/>
        </w:rPr>
        <w:t xml:space="preserve">sizeof(float) &lt;= slzeof(double) &lt;= sizeof(long double) </w:t>
      </w:r>
    </w:p>
    <w:p w14:paraId="01381E8C" w14:textId="77777777" w:rsidR="00976E1C" w:rsidRDefault="00976E1C" w:rsidP="00976E1C">
      <w:pPr>
        <w:tabs>
          <w:tab w:val="left" w:pos="483"/>
        </w:tabs>
        <w:spacing w:before="68" w:line="278" w:lineRule="auto"/>
      </w:pPr>
      <w:r>
        <w:t>Также поддерживаются целочисленные типы с указанием их размера:</w:t>
      </w:r>
    </w:p>
    <w:p w14:paraId="60F87FF4" w14:textId="7BE314E0" w:rsidR="00976E1C" w:rsidRDefault="00976E1C" w:rsidP="00976E1C">
      <w:pPr>
        <w:tabs>
          <w:tab w:val="left" w:pos="483"/>
        </w:tabs>
        <w:spacing w:before="68" w:line="278" w:lineRule="auto"/>
        <w:rPr>
          <w:lang w:val="en-US"/>
        </w:rPr>
      </w:pPr>
      <w:r w:rsidRPr="00976E1C">
        <w:t xml:space="preserve"> </w:t>
      </w:r>
      <w:r w:rsidRPr="00976E1C">
        <w:rPr>
          <w:lang w:val="en-US"/>
        </w:rPr>
        <w:t xml:space="preserve">__int8, __int16, __int32, __int64 </w:t>
      </w:r>
      <w:r>
        <w:t>и</w:t>
      </w:r>
      <w:r w:rsidRPr="00976E1C">
        <w:rPr>
          <w:lang w:val="en-US"/>
        </w:rPr>
        <w:t xml:space="preserve"> __int8, __int16, __int32,</w:t>
      </w:r>
    </w:p>
    <w:p w14:paraId="51A4DEDE" w14:textId="77777777" w:rsidR="000C24A4" w:rsidRDefault="000C24A4" w:rsidP="00976E1C">
      <w:pPr>
        <w:tabs>
          <w:tab w:val="left" w:pos="483"/>
        </w:tabs>
        <w:spacing w:before="68" w:line="278" w:lineRule="auto"/>
        <w:rPr>
          <w:lang w:val="en-US"/>
        </w:rPr>
      </w:pPr>
    </w:p>
    <w:p w14:paraId="2A50A2C0" w14:textId="18DD52E3" w:rsidR="000C24A4" w:rsidRDefault="000C24A4" w:rsidP="000C24A4">
      <w:pPr>
        <w:tabs>
          <w:tab w:val="left" w:pos="483"/>
        </w:tabs>
        <w:spacing w:before="120" w:after="240" w:line="278" w:lineRule="auto"/>
        <w:rPr>
          <w:b/>
        </w:rPr>
      </w:pPr>
      <w:r w:rsidRPr="000C24A4">
        <w:rPr>
          <w:b/>
        </w:rPr>
        <w:lastRenderedPageBreak/>
        <w:t>18. Структура языка программирования: пользовательские типы данных (структуры, перечисления, объединения). Определение, примеры (C++). Массивы данных пользовательского типа. Перегрузка операторов для пользовательских типов</w:t>
      </w:r>
    </w:p>
    <w:p w14:paraId="7E44E63C" w14:textId="77777777" w:rsidR="000C24A4" w:rsidRPr="00901A77" w:rsidRDefault="000C24A4" w:rsidP="000C24A4">
      <w:pPr>
        <w:jc w:val="both"/>
        <w:rPr>
          <w:b/>
        </w:rPr>
      </w:pPr>
      <w:r w:rsidRPr="00901A77">
        <w:rPr>
          <w:b/>
          <w:color w:val="000000" w:themeColor="text1"/>
        </w:rPr>
        <w:t xml:space="preserve">Пользовательские типы данных: </w:t>
      </w:r>
      <w:r w:rsidRPr="00901A77">
        <w:t>типы, создаваемые пользователем, на основе того, что доступно в языке; всегда есть объявление типа.</w:t>
      </w:r>
    </w:p>
    <w:p w14:paraId="34417526" w14:textId="77777777" w:rsidR="000C24A4" w:rsidRPr="00901A77" w:rsidRDefault="000C24A4" w:rsidP="000C24A4">
      <w:pPr>
        <w:adjustRightInd w:val="0"/>
        <w:jc w:val="both"/>
      </w:pPr>
      <w:r w:rsidRPr="00901A77">
        <w:rPr>
          <w:b/>
          <w:color w:val="000000" w:themeColor="text1"/>
        </w:rPr>
        <w:t xml:space="preserve">С++: </w:t>
      </w:r>
      <w:r w:rsidRPr="00901A77">
        <w:rPr>
          <w:b/>
          <w:color w:val="000000" w:themeColor="text1"/>
          <w:lang w:val="en-US"/>
        </w:rPr>
        <w:t>struct</w:t>
      </w:r>
      <w:r w:rsidRPr="00901A77">
        <w:rPr>
          <w:color w:val="000000" w:themeColor="text1"/>
        </w:rPr>
        <w:t xml:space="preserve"> </w:t>
      </w:r>
      <w:r w:rsidRPr="00901A77">
        <w:rPr>
          <w:color w:val="000000" w:themeColor="text1"/>
          <w:lang w:val="en-US"/>
        </w:rPr>
        <w:t>addres</w:t>
      </w:r>
      <w:r w:rsidRPr="00901A77">
        <w:rPr>
          <w:color w:val="000000" w:themeColor="text1"/>
        </w:rPr>
        <w:t>{ //</w:t>
      </w:r>
      <w:r w:rsidRPr="00901A77">
        <w:rPr>
          <w:b/>
          <w:color w:val="000000" w:themeColor="text1"/>
        </w:rPr>
        <w:t>структура</w:t>
      </w:r>
      <w:r w:rsidRPr="00901A77">
        <w:rPr>
          <w:color w:val="000000" w:themeColor="text1"/>
        </w:rPr>
        <w:t xml:space="preserve"> - </w:t>
      </w:r>
      <w:r w:rsidRPr="00901A77">
        <w:t xml:space="preserve">это набор переменных, объединенных общим именем. Она обеспечивает удобный способ организации взаимосвязанных данных. </w:t>
      </w:r>
    </w:p>
    <w:p w14:paraId="4E37F544" w14:textId="77777777" w:rsidR="000C24A4" w:rsidRPr="00395524" w:rsidRDefault="000C24A4" w:rsidP="000C24A4">
      <w:pPr>
        <w:jc w:val="both"/>
        <w:rPr>
          <w:color w:val="000000" w:themeColor="text1"/>
        </w:rPr>
      </w:pPr>
      <w:r w:rsidRPr="00901A77">
        <w:rPr>
          <w:color w:val="000000" w:themeColor="text1"/>
          <w:lang w:val="en-US"/>
        </w:rPr>
        <w:t>string</w:t>
      </w:r>
      <w:r w:rsidRPr="00395524">
        <w:rPr>
          <w:color w:val="000000" w:themeColor="text1"/>
        </w:rPr>
        <w:t xml:space="preserve"> </w:t>
      </w:r>
      <w:r w:rsidRPr="00901A77">
        <w:rPr>
          <w:color w:val="000000" w:themeColor="text1"/>
          <w:lang w:val="en-US"/>
        </w:rPr>
        <w:t>street</w:t>
      </w:r>
      <w:r w:rsidRPr="00395524">
        <w:rPr>
          <w:color w:val="000000" w:themeColor="text1"/>
        </w:rPr>
        <w:t>;</w:t>
      </w:r>
    </w:p>
    <w:p w14:paraId="53C90FF6" w14:textId="77777777" w:rsidR="000C24A4" w:rsidRPr="00395524" w:rsidRDefault="000C24A4" w:rsidP="000C24A4">
      <w:pPr>
        <w:jc w:val="both"/>
        <w:rPr>
          <w:color w:val="000000" w:themeColor="text1"/>
        </w:rPr>
      </w:pPr>
      <w:r w:rsidRPr="00901A77">
        <w:rPr>
          <w:color w:val="000000" w:themeColor="text1"/>
          <w:lang w:val="en-US"/>
        </w:rPr>
        <w:t>int</w:t>
      </w:r>
      <w:r w:rsidRPr="00395524">
        <w:rPr>
          <w:color w:val="000000" w:themeColor="text1"/>
        </w:rPr>
        <w:t xml:space="preserve"> </w:t>
      </w:r>
      <w:r w:rsidRPr="00901A77">
        <w:rPr>
          <w:color w:val="000000" w:themeColor="text1"/>
          <w:lang w:val="en-US"/>
        </w:rPr>
        <w:t>number</w:t>
      </w:r>
      <w:r w:rsidRPr="00395524">
        <w:rPr>
          <w:color w:val="000000" w:themeColor="text1"/>
        </w:rPr>
        <w:t>_</w:t>
      </w:r>
      <w:r w:rsidRPr="00901A77">
        <w:rPr>
          <w:color w:val="000000" w:themeColor="text1"/>
          <w:lang w:val="en-US"/>
        </w:rPr>
        <w:t>of</w:t>
      </w:r>
      <w:r w:rsidRPr="00395524">
        <w:rPr>
          <w:color w:val="000000" w:themeColor="text1"/>
        </w:rPr>
        <w:t>_</w:t>
      </w:r>
      <w:r w:rsidRPr="00901A77">
        <w:rPr>
          <w:color w:val="000000" w:themeColor="text1"/>
          <w:lang w:val="en-US"/>
        </w:rPr>
        <w:t>house</w:t>
      </w:r>
      <w:r w:rsidRPr="00395524">
        <w:rPr>
          <w:color w:val="000000" w:themeColor="text1"/>
        </w:rPr>
        <w:t>;</w:t>
      </w:r>
    </w:p>
    <w:p w14:paraId="63763D89" w14:textId="77777777" w:rsidR="000C24A4" w:rsidRPr="00901A77" w:rsidRDefault="000C24A4" w:rsidP="000C24A4">
      <w:pPr>
        <w:jc w:val="both"/>
        <w:rPr>
          <w:color w:val="000000" w:themeColor="text1"/>
        </w:rPr>
      </w:pPr>
      <w:r w:rsidRPr="00901A77">
        <w:rPr>
          <w:color w:val="000000" w:themeColor="text1"/>
        </w:rPr>
        <w:t>};</w:t>
      </w:r>
    </w:p>
    <w:p w14:paraId="4A23A38F" w14:textId="77777777" w:rsidR="000C24A4" w:rsidRPr="00901A77" w:rsidRDefault="000C24A4" w:rsidP="000C24A4">
      <w:pPr>
        <w:jc w:val="both"/>
        <w:rPr>
          <w:color w:val="000000" w:themeColor="text1"/>
        </w:rPr>
      </w:pPr>
      <w:r w:rsidRPr="00901A77">
        <w:rPr>
          <w:b/>
          <w:color w:val="000000" w:themeColor="text1"/>
          <w:lang w:val="en-US"/>
        </w:rPr>
        <w:t>struct</w:t>
      </w:r>
      <w:r w:rsidRPr="00901A77">
        <w:rPr>
          <w:color w:val="000000" w:themeColor="text1"/>
        </w:rPr>
        <w:t xml:space="preserve"> </w:t>
      </w:r>
      <w:r w:rsidRPr="00901A77">
        <w:rPr>
          <w:color w:val="000000" w:themeColor="text1"/>
          <w:lang w:val="en-US"/>
        </w:rPr>
        <w:t>rgb</w:t>
      </w:r>
      <w:r w:rsidRPr="00901A77">
        <w:rPr>
          <w:color w:val="000000" w:themeColor="text1"/>
        </w:rPr>
        <w:t>_</w:t>
      </w:r>
      <w:r w:rsidRPr="00901A77">
        <w:rPr>
          <w:color w:val="000000" w:themeColor="text1"/>
          <w:lang w:val="en-US"/>
        </w:rPr>
        <w:t>color</w:t>
      </w:r>
      <w:r w:rsidRPr="00901A77">
        <w:rPr>
          <w:color w:val="000000" w:themeColor="text1"/>
        </w:rPr>
        <w:t>{ //</w:t>
      </w:r>
      <w:r w:rsidRPr="00901A77">
        <w:rPr>
          <w:b/>
          <w:color w:val="000000" w:themeColor="text1"/>
        </w:rPr>
        <w:t>битовое поле</w:t>
      </w:r>
      <w:r w:rsidRPr="00901A77">
        <w:rPr>
          <w:color w:val="000000" w:themeColor="text1"/>
        </w:rPr>
        <w:t xml:space="preserve"> – особый вид полей структуры, используемый для плотной упаковки данных.</w:t>
      </w:r>
    </w:p>
    <w:p w14:paraId="54468947" w14:textId="77777777" w:rsidR="000C24A4" w:rsidRPr="00901A77" w:rsidRDefault="000C24A4" w:rsidP="000C24A4">
      <w:pPr>
        <w:jc w:val="both"/>
        <w:rPr>
          <w:color w:val="000000" w:themeColor="text1"/>
          <w:lang w:val="en-US"/>
        </w:rPr>
      </w:pPr>
      <w:r w:rsidRPr="00901A77">
        <w:rPr>
          <w:color w:val="000000" w:themeColor="text1"/>
          <w:lang w:val="en-US"/>
        </w:rPr>
        <w:t>unsigned red_value: 3;</w:t>
      </w:r>
    </w:p>
    <w:p w14:paraId="310D4AF3" w14:textId="77777777" w:rsidR="000C24A4" w:rsidRPr="00901A77" w:rsidRDefault="000C24A4" w:rsidP="000C24A4">
      <w:pPr>
        <w:jc w:val="both"/>
        <w:rPr>
          <w:color w:val="000000" w:themeColor="text1"/>
          <w:lang w:val="en-US"/>
        </w:rPr>
      </w:pPr>
      <w:r w:rsidRPr="00901A77">
        <w:rPr>
          <w:color w:val="000000" w:themeColor="text1"/>
          <w:lang w:val="en-US"/>
        </w:rPr>
        <w:t>unsigned green_value: 3;</w:t>
      </w:r>
    </w:p>
    <w:p w14:paraId="6601242B" w14:textId="77777777" w:rsidR="000C24A4" w:rsidRPr="00901A77" w:rsidRDefault="000C24A4" w:rsidP="000C24A4">
      <w:pPr>
        <w:jc w:val="both"/>
        <w:rPr>
          <w:color w:val="000000" w:themeColor="text1"/>
        </w:rPr>
      </w:pPr>
      <w:r w:rsidRPr="00901A77">
        <w:rPr>
          <w:color w:val="000000" w:themeColor="text1"/>
          <w:lang w:val="en-US"/>
        </w:rPr>
        <w:t>unsigned</w:t>
      </w:r>
      <w:r w:rsidRPr="00901A77">
        <w:rPr>
          <w:color w:val="000000" w:themeColor="text1"/>
        </w:rPr>
        <w:t xml:space="preserve"> </w:t>
      </w:r>
      <w:r w:rsidRPr="00901A77">
        <w:rPr>
          <w:color w:val="000000" w:themeColor="text1"/>
          <w:lang w:val="en-US"/>
        </w:rPr>
        <w:t>blue</w:t>
      </w:r>
      <w:r w:rsidRPr="00901A77">
        <w:rPr>
          <w:color w:val="000000" w:themeColor="text1"/>
        </w:rPr>
        <w:t>_</w:t>
      </w:r>
      <w:r w:rsidRPr="00901A77">
        <w:rPr>
          <w:color w:val="000000" w:themeColor="text1"/>
          <w:lang w:val="en-US"/>
        </w:rPr>
        <w:t>value</w:t>
      </w:r>
      <w:r w:rsidRPr="00901A77">
        <w:rPr>
          <w:color w:val="000000" w:themeColor="text1"/>
        </w:rPr>
        <w:t>: 3;</w:t>
      </w:r>
    </w:p>
    <w:p w14:paraId="54D561EF" w14:textId="77777777" w:rsidR="000C24A4" w:rsidRPr="00901A77" w:rsidRDefault="000C24A4" w:rsidP="000C24A4">
      <w:pPr>
        <w:jc w:val="both"/>
        <w:rPr>
          <w:color w:val="000000" w:themeColor="text1"/>
        </w:rPr>
      </w:pPr>
      <w:r w:rsidRPr="00901A77">
        <w:rPr>
          <w:color w:val="000000" w:themeColor="text1"/>
        </w:rPr>
        <w:t>};</w:t>
      </w:r>
    </w:p>
    <w:p w14:paraId="191ADF46" w14:textId="77777777" w:rsidR="000C24A4" w:rsidRPr="00901A77" w:rsidRDefault="000C24A4" w:rsidP="000C24A4">
      <w:pPr>
        <w:pStyle w:val="aa"/>
        <w:spacing w:before="0" w:beforeAutospacing="0" w:after="0" w:afterAutospacing="0"/>
        <w:jc w:val="both"/>
        <w:rPr>
          <w:sz w:val="22"/>
          <w:szCs w:val="22"/>
        </w:rPr>
      </w:pPr>
      <w:r w:rsidRPr="00901A77">
        <w:rPr>
          <w:b/>
          <w:color w:val="000000" w:themeColor="text1"/>
          <w:sz w:val="22"/>
          <w:szCs w:val="22"/>
          <w:lang w:val="en-US"/>
        </w:rPr>
        <w:t>union</w:t>
      </w:r>
      <w:bookmarkStart w:id="1" w:name="m63"/>
      <w:r w:rsidRPr="00901A77">
        <w:rPr>
          <w:color w:val="000000" w:themeColor="text1"/>
          <w:sz w:val="22"/>
          <w:szCs w:val="22"/>
        </w:rPr>
        <w:t xml:space="preserve"> </w:t>
      </w:r>
      <w:r w:rsidRPr="00901A77">
        <w:rPr>
          <w:color w:val="000000" w:themeColor="text1"/>
          <w:sz w:val="22"/>
          <w:szCs w:val="22"/>
          <w:lang w:val="en-US"/>
        </w:rPr>
        <w:t>bit</w:t>
      </w:r>
      <w:r w:rsidRPr="00901A77">
        <w:rPr>
          <w:color w:val="000000" w:themeColor="text1"/>
          <w:sz w:val="22"/>
          <w:szCs w:val="22"/>
        </w:rPr>
        <w:t xml:space="preserve">{ </w:t>
      </w:r>
      <w:r w:rsidRPr="00901A77">
        <w:rPr>
          <w:sz w:val="22"/>
          <w:szCs w:val="22"/>
        </w:rPr>
        <w:t>//</w:t>
      </w:r>
      <w:r w:rsidRPr="00901A77">
        <w:rPr>
          <w:b/>
          <w:sz w:val="22"/>
          <w:szCs w:val="22"/>
        </w:rPr>
        <w:t>объединение</w:t>
      </w:r>
      <w:r w:rsidRPr="00901A77">
        <w:rPr>
          <w:sz w:val="22"/>
          <w:szCs w:val="22"/>
        </w:rPr>
        <w:t xml:space="preserve"> - это пользовательская переменная, которая может хранить объекты различного типа и размера, для их размещения выделяется одна общая память, размерность определяется размерностью максимального элемента объединения. </w:t>
      </w:r>
      <w:bookmarkStart w:id="2" w:name="m65"/>
      <w:bookmarkEnd w:id="1"/>
    </w:p>
    <w:p w14:paraId="36F444EA" w14:textId="77777777" w:rsidR="000C24A4" w:rsidRPr="00901A77" w:rsidRDefault="000C24A4" w:rsidP="000C24A4">
      <w:pPr>
        <w:pStyle w:val="aa"/>
        <w:spacing w:before="0" w:beforeAutospacing="0" w:after="0" w:afterAutospacing="0"/>
        <w:jc w:val="both"/>
        <w:rPr>
          <w:sz w:val="22"/>
          <w:szCs w:val="22"/>
        </w:rPr>
      </w:pPr>
      <w:r w:rsidRPr="00901A77">
        <w:rPr>
          <w:sz w:val="22"/>
          <w:szCs w:val="22"/>
          <w:lang w:val="en-US"/>
        </w:rPr>
        <w:t>char</w:t>
      </w:r>
      <w:r w:rsidRPr="00901A77">
        <w:rPr>
          <w:sz w:val="22"/>
          <w:szCs w:val="22"/>
        </w:rPr>
        <w:t xml:space="preserve"> </w:t>
      </w:r>
      <w:r w:rsidRPr="00901A77">
        <w:rPr>
          <w:sz w:val="22"/>
          <w:szCs w:val="22"/>
          <w:lang w:val="en-US"/>
        </w:rPr>
        <w:t>ch</w:t>
      </w:r>
      <w:r w:rsidRPr="00901A77">
        <w:rPr>
          <w:sz w:val="22"/>
          <w:szCs w:val="22"/>
        </w:rPr>
        <w:t>;</w:t>
      </w:r>
    </w:p>
    <w:p w14:paraId="54049F98" w14:textId="77777777" w:rsidR="000C24A4" w:rsidRPr="00901A77" w:rsidRDefault="000C24A4" w:rsidP="000C24A4">
      <w:pPr>
        <w:pStyle w:val="aa"/>
        <w:spacing w:before="0" w:beforeAutospacing="0" w:after="0" w:afterAutospacing="0"/>
        <w:jc w:val="both"/>
        <w:rPr>
          <w:sz w:val="22"/>
          <w:szCs w:val="22"/>
        </w:rPr>
      </w:pPr>
      <w:r w:rsidRPr="00901A77">
        <w:rPr>
          <w:sz w:val="22"/>
          <w:szCs w:val="22"/>
          <w:lang w:val="en-US"/>
        </w:rPr>
        <w:t>int</w:t>
      </w:r>
      <w:r w:rsidRPr="00901A77">
        <w:rPr>
          <w:sz w:val="22"/>
          <w:szCs w:val="22"/>
        </w:rPr>
        <w:t xml:space="preserve"> </w:t>
      </w:r>
      <w:r w:rsidRPr="00901A77">
        <w:rPr>
          <w:sz w:val="22"/>
          <w:szCs w:val="22"/>
          <w:lang w:val="en-US"/>
        </w:rPr>
        <w:t>i</w:t>
      </w:r>
      <w:r w:rsidRPr="00901A77">
        <w:rPr>
          <w:sz w:val="22"/>
          <w:szCs w:val="22"/>
        </w:rPr>
        <w:t>;</w:t>
      </w:r>
    </w:p>
    <w:p w14:paraId="506B7B36" w14:textId="77777777" w:rsidR="000C24A4" w:rsidRPr="00901A77" w:rsidRDefault="000C24A4" w:rsidP="000C24A4">
      <w:pPr>
        <w:pStyle w:val="aa"/>
        <w:spacing w:before="0" w:beforeAutospacing="0" w:after="0" w:afterAutospacing="0"/>
        <w:jc w:val="both"/>
        <w:rPr>
          <w:sz w:val="22"/>
          <w:szCs w:val="22"/>
        </w:rPr>
      </w:pPr>
      <w:r w:rsidRPr="00901A77">
        <w:rPr>
          <w:sz w:val="22"/>
          <w:szCs w:val="22"/>
        </w:rPr>
        <w:t>};</w:t>
      </w:r>
    </w:p>
    <w:p w14:paraId="46629D29" w14:textId="77777777" w:rsidR="000C24A4" w:rsidRPr="00901A77" w:rsidRDefault="000C24A4" w:rsidP="000C24A4">
      <w:pPr>
        <w:pStyle w:val="aa"/>
        <w:spacing w:before="0" w:beforeAutospacing="0" w:after="0" w:afterAutospacing="0"/>
        <w:jc w:val="both"/>
        <w:rPr>
          <w:sz w:val="22"/>
          <w:szCs w:val="22"/>
        </w:rPr>
      </w:pPr>
      <w:r w:rsidRPr="00901A77">
        <w:rPr>
          <w:b/>
          <w:sz w:val="22"/>
          <w:szCs w:val="22"/>
          <w:lang w:val="en-US"/>
        </w:rPr>
        <w:t>enum</w:t>
      </w:r>
      <w:r w:rsidRPr="00901A77">
        <w:rPr>
          <w:sz w:val="22"/>
          <w:szCs w:val="22"/>
        </w:rPr>
        <w:t xml:space="preserve"> </w:t>
      </w:r>
      <w:r w:rsidRPr="00901A77">
        <w:rPr>
          <w:sz w:val="22"/>
          <w:szCs w:val="22"/>
          <w:lang w:val="en-US"/>
        </w:rPr>
        <w:t>coin</w:t>
      </w:r>
      <w:r w:rsidRPr="00901A77">
        <w:rPr>
          <w:sz w:val="22"/>
          <w:szCs w:val="22"/>
        </w:rPr>
        <w:t>{ //</w:t>
      </w:r>
      <w:r w:rsidRPr="00901A77">
        <w:rPr>
          <w:b/>
          <w:sz w:val="22"/>
          <w:szCs w:val="22"/>
        </w:rPr>
        <w:t xml:space="preserve">перечисление </w:t>
      </w:r>
      <w:r w:rsidRPr="00901A77">
        <w:rPr>
          <w:sz w:val="22"/>
          <w:szCs w:val="22"/>
        </w:rPr>
        <w:t>- набор именованных целых констант</w:t>
      </w:r>
    </w:p>
    <w:p w14:paraId="5033FFDE" w14:textId="77777777" w:rsidR="000C24A4" w:rsidRPr="00901A77" w:rsidRDefault="000C24A4" w:rsidP="000C24A4">
      <w:pPr>
        <w:pStyle w:val="aa"/>
        <w:spacing w:before="0" w:beforeAutospacing="0" w:after="0" w:afterAutospacing="0"/>
        <w:jc w:val="both"/>
        <w:rPr>
          <w:sz w:val="22"/>
          <w:szCs w:val="22"/>
        </w:rPr>
      </w:pPr>
      <w:r w:rsidRPr="00901A77">
        <w:rPr>
          <w:sz w:val="22"/>
          <w:szCs w:val="22"/>
          <w:lang w:val="en-US"/>
        </w:rPr>
        <w:t>penny</w:t>
      </w:r>
      <w:r w:rsidRPr="00901A77">
        <w:rPr>
          <w:sz w:val="22"/>
          <w:szCs w:val="22"/>
        </w:rPr>
        <w:t xml:space="preserve">, </w:t>
      </w:r>
      <w:r w:rsidRPr="00901A77">
        <w:rPr>
          <w:sz w:val="22"/>
          <w:szCs w:val="22"/>
          <w:lang w:val="en-US"/>
        </w:rPr>
        <w:t>nickel</w:t>
      </w:r>
      <w:r w:rsidRPr="00901A77">
        <w:rPr>
          <w:sz w:val="22"/>
          <w:szCs w:val="22"/>
        </w:rPr>
        <w:t xml:space="preserve">, </w:t>
      </w:r>
      <w:r w:rsidRPr="00901A77">
        <w:rPr>
          <w:sz w:val="22"/>
          <w:szCs w:val="22"/>
          <w:lang w:val="en-US"/>
        </w:rPr>
        <w:t>dime</w:t>
      </w:r>
    </w:p>
    <w:p w14:paraId="75EBB68C" w14:textId="77777777" w:rsidR="000C24A4" w:rsidRPr="00901A77" w:rsidRDefault="000C24A4" w:rsidP="000C24A4">
      <w:pPr>
        <w:pStyle w:val="aa"/>
        <w:spacing w:before="0" w:beforeAutospacing="0" w:after="0" w:afterAutospacing="0"/>
        <w:jc w:val="both"/>
        <w:rPr>
          <w:sz w:val="22"/>
          <w:szCs w:val="22"/>
        </w:rPr>
      </w:pPr>
      <w:r w:rsidRPr="00901A77">
        <w:rPr>
          <w:sz w:val="22"/>
          <w:szCs w:val="22"/>
        </w:rPr>
        <w:t>};</w:t>
      </w:r>
    </w:p>
    <w:bookmarkEnd w:id="2"/>
    <w:p w14:paraId="6EC6FCF6" w14:textId="77777777" w:rsidR="000C24A4" w:rsidRPr="00901A77" w:rsidRDefault="000C24A4" w:rsidP="000C24A4">
      <w:pPr>
        <w:jc w:val="both"/>
        <w:rPr>
          <w:lang w:eastAsia="ru-RU"/>
        </w:rPr>
      </w:pPr>
      <w:r w:rsidRPr="00901A77">
        <w:rPr>
          <w:b/>
          <w:color w:val="000000" w:themeColor="text1"/>
          <w:lang w:val="en-US"/>
        </w:rPr>
        <w:t>typedef</w:t>
      </w:r>
      <w:r w:rsidRPr="00901A77">
        <w:rPr>
          <w:b/>
          <w:color w:val="000000" w:themeColor="text1"/>
        </w:rPr>
        <w:t xml:space="preserve"> </w:t>
      </w:r>
      <w:r w:rsidRPr="00901A77">
        <w:rPr>
          <w:color w:val="000000" w:themeColor="text1"/>
          <w:lang w:val="en-US"/>
        </w:rPr>
        <w:t>unsigned</w:t>
      </w:r>
      <w:r w:rsidRPr="00901A77">
        <w:rPr>
          <w:color w:val="000000" w:themeColor="text1"/>
        </w:rPr>
        <w:t xml:space="preserve"> </w:t>
      </w:r>
      <w:r w:rsidRPr="00901A77">
        <w:rPr>
          <w:color w:val="000000" w:themeColor="text1"/>
          <w:lang w:val="en-US"/>
        </w:rPr>
        <w:t>int</w:t>
      </w:r>
      <w:r w:rsidRPr="00901A77">
        <w:rPr>
          <w:color w:val="000000" w:themeColor="text1"/>
        </w:rPr>
        <w:t xml:space="preserve"> </w:t>
      </w:r>
      <w:r w:rsidRPr="00901A77">
        <w:rPr>
          <w:color w:val="000000" w:themeColor="text1"/>
          <w:lang w:val="en-US"/>
        </w:rPr>
        <w:t>nomer</w:t>
      </w:r>
      <w:r w:rsidRPr="00901A77">
        <w:rPr>
          <w:color w:val="000000" w:themeColor="text1"/>
        </w:rPr>
        <w:t xml:space="preserve">; // </w:t>
      </w:r>
      <w:r w:rsidRPr="00901A77">
        <w:rPr>
          <w:lang w:eastAsia="ru-RU"/>
        </w:rPr>
        <w:t>определяет новое имя типа данных, новый</w:t>
      </w:r>
      <w:r w:rsidRPr="00901A77">
        <w:t xml:space="preserve"> </w:t>
      </w:r>
      <w:r w:rsidRPr="00901A77">
        <w:rPr>
          <w:lang w:eastAsia="ru-RU"/>
        </w:rPr>
        <w:t>тип при этом не создается, уже существующий тип получает новое имя</w:t>
      </w:r>
    </w:p>
    <w:p w14:paraId="62E35CFB" w14:textId="77777777" w:rsidR="000C24A4" w:rsidRPr="00901A77" w:rsidRDefault="000C24A4" w:rsidP="000C24A4">
      <w:pPr>
        <w:jc w:val="both"/>
        <w:rPr>
          <w:b/>
          <w:i/>
          <w:color w:val="FF0000"/>
        </w:rPr>
      </w:pPr>
      <w:r w:rsidRPr="00901A77">
        <w:rPr>
          <w:b/>
          <w:i/>
        </w:rPr>
        <w:t xml:space="preserve">Массивы данных пользовательского типа: </w:t>
      </w:r>
      <w:r w:rsidRPr="00901A77">
        <w:t xml:space="preserve"> это совокупность данных (переменных) пользовательского типа и объединенных под одним именем. Доступ к отдельному элементу массива осуществляется с помощью индекса. </w:t>
      </w:r>
    </w:p>
    <w:p w14:paraId="4772ED83" w14:textId="77777777" w:rsidR="000C24A4" w:rsidRPr="00901A77" w:rsidRDefault="000C24A4" w:rsidP="000C24A4">
      <w:pPr>
        <w:pStyle w:val="a4"/>
        <w:widowControl/>
        <w:numPr>
          <w:ilvl w:val="0"/>
          <w:numId w:val="2"/>
        </w:numPr>
        <w:autoSpaceDE/>
        <w:autoSpaceDN/>
        <w:spacing w:line="276" w:lineRule="auto"/>
        <w:ind w:right="0"/>
        <w:contextualSpacing/>
        <w:rPr>
          <w:b/>
          <w:color w:val="000000" w:themeColor="text1"/>
        </w:rPr>
      </w:pPr>
      <w:r w:rsidRPr="00901A77">
        <w:rPr>
          <w:b/>
          <w:color w:val="000000" w:themeColor="text1"/>
        </w:rPr>
        <w:t xml:space="preserve">Массив </w:t>
      </w:r>
      <w:r w:rsidRPr="00901A77">
        <w:rPr>
          <w:b/>
          <w:color w:val="000000" w:themeColor="text1"/>
          <w:lang w:val="en-US"/>
        </w:rPr>
        <w:t>struct</w:t>
      </w:r>
      <w:r w:rsidRPr="00901A77">
        <w:rPr>
          <w:b/>
          <w:color w:val="000000" w:themeColor="text1"/>
        </w:rPr>
        <w:t>:</w:t>
      </w:r>
    </w:p>
    <w:p w14:paraId="1F0E9CC0" w14:textId="77777777" w:rsidR="000C24A4" w:rsidRPr="00901A77" w:rsidRDefault="000C24A4" w:rsidP="000C24A4">
      <w:pPr>
        <w:jc w:val="both"/>
        <w:rPr>
          <w:color w:val="000000" w:themeColor="text1"/>
          <w:lang w:val="en-US"/>
        </w:rPr>
      </w:pPr>
      <w:r w:rsidRPr="00901A77">
        <w:rPr>
          <w:color w:val="000000" w:themeColor="text1"/>
          <w:lang w:val="en-US"/>
        </w:rPr>
        <w:t>struct{</w:t>
      </w:r>
    </w:p>
    <w:p w14:paraId="0EA02348" w14:textId="77777777" w:rsidR="000C24A4" w:rsidRPr="00901A77" w:rsidRDefault="000C24A4" w:rsidP="000C24A4">
      <w:pPr>
        <w:jc w:val="both"/>
        <w:rPr>
          <w:color w:val="000000" w:themeColor="text1"/>
          <w:lang w:val="en-US"/>
        </w:rPr>
      </w:pPr>
      <w:r w:rsidRPr="00901A77">
        <w:rPr>
          <w:color w:val="000000" w:themeColor="text1"/>
          <w:lang w:val="en-US"/>
        </w:rPr>
        <w:t>int i;</w:t>
      </w:r>
    </w:p>
    <w:p w14:paraId="3076371B" w14:textId="77777777" w:rsidR="000C24A4" w:rsidRPr="00901A77" w:rsidRDefault="000C24A4" w:rsidP="000C24A4">
      <w:pPr>
        <w:jc w:val="both"/>
        <w:rPr>
          <w:color w:val="000000" w:themeColor="text1"/>
          <w:lang w:val="en-US"/>
        </w:rPr>
      </w:pPr>
      <w:r w:rsidRPr="00901A77">
        <w:rPr>
          <w:color w:val="000000" w:themeColor="text1"/>
          <w:lang w:val="en-US"/>
        </w:rPr>
        <w:t>char ch;</w:t>
      </w:r>
    </w:p>
    <w:p w14:paraId="422CD841" w14:textId="77777777" w:rsidR="000C24A4" w:rsidRPr="00901A77" w:rsidRDefault="000C24A4" w:rsidP="000C24A4">
      <w:pPr>
        <w:jc w:val="both"/>
        <w:rPr>
          <w:color w:val="000000" w:themeColor="text1"/>
          <w:lang w:val="en-US"/>
        </w:rPr>
      </w:pPr>
      <w:r w:rsidRPr="00901A77">
        <w:rPr>
          <w:color w:val="000000" w:themeColor="text1"/>
          <w:lang w:val="en-US"/>
        </w:rPr>
        <w:t>} S[5];</w:t>
      </w:r>
    </w:p>
    <w:p w14:paraId="4D712076" w14:textId="77777777" w:rsidR="000C24A4" w:rsidRPr="00901A77" w:rsidRDefault="000C24A4" w:rsidP="000C24A4">
      <w:pPr>
        <w:jc w:val="both"/>
        <w:rPr>
          <w:color w:val="000000" w:themeColor="text1"/>
          <w:lang w:val="en-US"/>
        </w:rPr>
      </w:pPr>
      <w:r w:rsidRPr="00901A77">
        <w:rPr>
          <w:color w:val="000000" w:themeColor="text1"/>
        </w:rPr>
        <w:t xml:space="preserve">Обращение: </w:t>
      </w:r>
      <w:r w:rsidRPr="00901A77">
        <w:rPr>
          <w:color w:val="000000" w:themeColor="text1"/>
          <w:lang w:val="en-US"/>
        </w:rPr>
        <w:t>S[0].i;</w:t>
      </w:r>
    </w:p>
    <w:p w14:paraId="07F72976" w14:textId="77777777" w:rsidR="000C24A4" w:rsidRPr="00901A77" w:rsidRDefault="000C24A4" w:rsidP="000C24A4">
      <w:pPr>
        <w:pStyle w:val="a4"/>
        <w:widowControl/>
        <w:numPr>
          <w:ilvl w:val="0"/>
          <w:numId w:val="2"/>
        </w:numPr>
        <w:autoSpaceDE/>
        <w:autoSpaceDN/>
        <w:spacing w:line="276" w:lineRule="auto"/>
        <w:ind w:right="0"/>
        <w:contextualSpacing/>
        <w:rPr>
          <w:b/>
          <w:color w:val="000000" w:themeColor="text1"/>
          <w:lang w:val="en-US"/>
        </w:rPr>
      </w:pPr>
      <w:r w:rsidRPr="00901A77">
        <w:rPr>
          <w:b/>
          <w:color w:val="000000" w:themeColor="text1"/>
        </w:rPr>
        <w:t xml:space="preserve">Массив </w:t>
      </w:r>
      <w:r w:rsidRPr="00901A77">
        <w:rPr>
          <w:b/>
          <w:color w:val="000000" w:themeColor="text1"/>
          <w:lang w:val="en-US"/>
        </w:rPr>
        <w:t>union:</w:t>
      </w:r>
    </w:p>
    <w:p w14:paraId="2FFE3822" w14:textId="77777777" w:rsidR="000C24A4" w:rsidRPr="00901A77" w:rsidRDefault="000C24A4" w:rsidP="000C24A4">
      <w:pPr>
        <w:jc w:val="both"/>
        <w:rPr>
          <w:color w:val="000000" w:themeColor="text1"/>
          <w:lang w:val="en-US"/>
        </w:rPr>
      </w:pPr>
      <w:r w:rsidRPr="00901A77">
        <w:rPr>
          <w:color w:val="000000" w:themeColor="text1"/>
          <w:lang w:val="en-US"/>
        </w:rPr>
        <w:t>union{</w:t>
      </w:r>
    </w:p>
    <w:p w14:paraId="46BC46E5" w14:textId="77777777" w:rsidR="000C24A4" w:rsidRPr="00901A77" w:rsidRDefault="000C24A4" w:rsidP="000C24A4">
      <w:pPr>
        <w:jc w:val="both"/>
        <w:rPr>
          <w:color w:val="000000" w:themeColor="text1"/>
          <w:lang w:val="en-US"/>
        </w:rPr>
      </w:pPr>
      <w:r w:rsidRPr="00901A77">
        <w:rPr>
          <w:color w:val="000000" w:themeColor="text1"/>
          <w:lang w:val="en-US"/>
        </w:rPr>
        <w:t>float f;</w:t>
      </w:r>
    </w:p>
    <w:p w14:paraId="3FF8912A" w14:textId="77777777" w:rsidR="000C24A4" w:rsidRPr="00901A77" w:rsidRDefault="000C24A4" w:rsidP="000C24A4">
      <w:pPr>
        <w:jc w:val="both"/>
        <w:rPr>
          <w:color w:val="000000" w:themeColor="text1"/>
          <w:lang w:val="en-US"/>
        </w:rPr>
      </w:pPr>
      <w:r w:rsidRPr="00901A77">
        <w:rPr>
          <w:color w:val="000000" w:themeColor="text1"/>
          <w:lang w:val="en-US"/>
        </w:rPr>
        <w:t>int i;</w:t>
      </w:r>
    </w:p>
    <w:p w14:paraId="3DE5C728" w14:textId="77777777" w:rsidR="000C24A4" w:rsidRPr="00901A77" w:rsidRDefault="000C24A4" w:rsidP="000C24A4">
      <w:pPr>
        <w:jc w:val="both"/>
        <w:rPr>
          <w:color w:val="000000" w:themeColor="text1"/>
        </w:rPr>
      </w:pPr>
      <w:r w:rsidRPr="00901A77">
        <w:rPr>
          <w:color w:val="000000" w:themeColor="text1"/>
        </w:rPr>
        <w:t xml:space="preserve">} </w:t>
      </w:r>
      <w:r w:rsidRPr="00901A77">
        <w:rPr>
          <w:color w:val="000000" w:themeColor="text1"/>
          <w:lang w:val="en-US"/>
        </w:rPr>
        <w:t>U</w:t>
      </w:r>
      <w:r w:rsidRPr="00901A77">
        <w:rPr>
          <w:color w:val="000000" w:themeColor="text1"/>
        </w:rPr>
        <w:t>[5];</w:t>
      </w:r>
    </w:p>
    <w:p w14:paraId="33162DA3" w14:textId="77777777" w:rsidR="000C24A4" w:rsidRPr="00901A77" w:rsidRDefault="000C24A4" w:rsidP="000C24A4">
      <w:pPr>
        <w:jc w:val="both"/>
        <w:rPr>
          <w:color w:val="000000" w:themeColor="text1"/>
        </w:rPr>
      </w:pPr>
      <w:r w:rsidRPr="00901A77">
        <w:rPr>
          <w:color w:val="000000" w:themeColor="text1"/>
        </w:rPr>
        <w:t xml:space="preserve">Обращение: </w:t>
      </w:r>
      <w:r w:rsidRPr="00901A77">
        <w:rPr>
          <w:color w:val="000000" w:themeColor="text1"/>
          <w:lang w:val="en-US"/>
        </w:rPr>
        <w:t>U</w:t>
      </w:r>
      <w:r w:rsidRPr="00901A77">
        <w:rPr>
          <w:color w:val="000000" w:themeColor="text1"/>
        </w:rPr>
        <w:t>[1].</w:t>
      </w:r>
      <w:r w:rsidRPr="00901A77">
        <w:rPr>
          <w:color w:val="000000" w:themeColor="text1"/>
          <w:lang w:val="en-US"/>
        </w:rPr>
        <w:t>f</w:t>
      </w:r>
      <w:r w:rsidRPr="00901A77">
        <w:rPr>
          <w:color w:val="000000" w:themeColor="text1"/>
        </w:rPr>
        <w:t>;</w:t>
      </w:r>
    </w:p>
    <w:p w14:paraId="74E19377" w14:textId="77777777" w:rsidR="000C24A4" w:rsidRPr="00901A77" w:rsidRDefault="000C24A4" w:rsidP="000C24A4">
      <w:pPr>
        <w:pStyle w:val="a4"/>
        <w:ind w:left="0"/>
        <w:rPr>
          <w:b/>
        </w:rPr>
      </w:pPr>
      <w:r w:rsidRPr="00901A77">
        <w:rPr>
          <w:b/>
          <w:i/>
        </w:rPr>
        <w:t>Перегрузка операторов для пользовательских типов:</w:t>
      </w:r>
      <w:r w:rsidRPr="00901A77">
        <w:rPr>
          <w:b/>
        </w:rPr>
        <w:t xml:space="preserve"> </w:t>
      </w:r>
    </w:p>
    <w:p w14:paraId="0CE3207D" w14:textId="0A715F31" w:rsidR="000C24A4" w:rsidRDefault="000C24A4" w:rsidP="000C24A4">
      <w:pPr>
        <w:pStyle w:val="a4"/>
        <w:ind w:left="0"/>
        <w:rPr>
          <w:color w:val="000000" w:themeColor="text1"/>
        </w:rPr>
      </w:pPr>
      <w:r w:rsidRPr="00901A77">
        <w:rPr>
          <w:color w:val="000000"/>
          <w:shd w:val="clear" w:color="auto" w:fill="FFFFFF"/>
        </w:rPr>
        <w:t xml:space="preserve">(возможность перегрузки есть только для пользовательских типов/классов) </w:t>
      </w:r>
      <w:r w:rsidRPr="00901A77">
        <w:rPr>
          <w:color w:val="000000" w:themeColor="text1"/>
        </w:rPr>
        <w:t>реализация в одной области видимости нескольких различных вариантов применения оператора, имеющих одно и то же имя, но различающихся типами параметров, к которым они применяются</w:t>
      </w:r>
    </w:p>
    <w:p w14:paraId="3A5D9E50" w14:textId="38055FDF" w:rsidR="000C24A4" w:rsidRDefault="000C24A4" w:rsidP="000C24A4">
      <w:pPr>
        <w:pStyle w:val="a4"/>
        <w:spacing w:before="240" w:after="240"/>
        <w:ind w:left="0" w:right="102" w:hanging="363"/>
        <w:rPr>
          <w:b/>
        </w:rPr>
      </w:pPr>
      <w:r w:rsidRPr="000C24A4">
        <w:rPr>
          <w:b/>
          <w:color w:val="000000" w:themeColor="text1"/>
        </w:rPr>
        <w:t xml:space="preserve"> </w:t>
      </w:r>
      <w:r w:rsidRPr="000C24A4">
        <w:rPr>
          <w:b/>
        </w:rPr>
        <w:t>19. Структура языка программирования: пользовательские типы данных. Определение структуры, примеры (C++). Перегрузка операторов для пользовательских типов.</w:t>
      </w:r>
    </w:p>
    <w:p w14:paraId="1190D0EE" w14:textId="77777777" w:rsidR="000C24A4" w:rsidRPr="00901A77" w:rsidRDefault="000C24A4" w:rsidP="000C24A4">
      <w:pPr>
        <w:jc w:val="both"/>
        <w:rPr>
          <w:b/>
        </w:rPr>
      </w:pPr>
      <w:r w:rsidRPr="00901A77">
        <w:rPr>
          <w:b/>
          <w:color w:val="000000" w:themeColor="text1"/>
        </w:rPr>
        <w:t xml:space="preserve">Пользовательские типы данных: </w:t>
      </w:r>
      <w:r w:rsidRPr="00901A77">
        <w:t>типы, создаваемые пользователем, на основе того, что доступно в языке; всегда есть объявление типа.</w:t>
      </w:r>
    </w:p>
    <w:p w14:paraId="7BABF0C8" w14:textId="77777777" w:rsidR="000C24A4" w:rsidRPr="00901A77" w:rsidRDefault="000C24A4" w:rsidP="000C24A4">
      <w:pPr>
        <w:adjustRightInd w:val="0"/>
        <w:jc w:val="both"/>
      </w:pPr>
      <w:r w:rsidRPr="00901A77">
        <w:rPr>
          <w:b/>
          <w:color w:val="000000" w:themeColor="text1"/>
        </w:rPr>
        <w:t xml:space="preserve">С++: </w:t>
      </w:r>
      <w:r w:rsidRPr="00901A77">
        <w:rPr>
          <w:b/>
          <w:color w:val="000000" w:themeColor="text1"/>
          <w:lang w:val="en-US"/>
        </w:rPr>
        <w:t>struct</w:t>
      </w:r>
      <w:r w:rsidRPr="00901A77">
        <w:rPr>
          <w:color w:val="000000" w:themeColor="text1"/>
        </w:rPr>
        <w:t xml:space="preserve"> </w:t>
      </w:r>
      <w:r w:rsidRPr="00901A77">
        <w:rPr>
          <w:color w:val="000000" w:themeColor="text1"/>
          <w:lang w:val="en-US"/>
        </w:rPr>
        <w:t>addres</w:t>
      </w:r>
      <w:r w:rsidRPr="00901A77">
        <w:rPr>
          <w:color w:val="000000" w:themeColor="text1"/>
        </w:rPr>
        <w:t>{ //</w:t>
      </w:r>
      <w:r w:rsidRPr="00901A77">
        <w:rPr>
          <w:b/>
          <w:color w:val="000000" w:themeColor="text1"/>
        </w:rPr>
        <w:t>структура</w:t>
      </w:r>
      <w:r w:rsidRPr="00901A77">
        <w:rPr>
          <w:color w:val="000000" w:themeColor="text1"/>
        </w:rPr>
        <w:t xml:space="preserve"> - </w:t>
      </w:r>
      <w:r w:rsidRPr="00901A77">
        <w:t xml:space="preserve">это набор переменных, объединенных общим именем. Она обеспечивает удобный способ организации взаимосвязанных данных. </w:t>
      </w:r>
    </w:p>
    <w:p w14:paraId="0E411CF3" w14:textId="77777777" w:rsidR="000C24A4" w:rsidRPr="00395524" w:rsidRDefault="000C24A4" w:rsidP="000C24A4">
      <w:pPr>
        <w:jc w:val="both"/>
        <w:rPr>
          <w:color w:val="000000" w:themeColor="text1"/>
        </w:rPr>
      </w:pPr>
      <w:r w:rsidRPr="00901A77">
        <w:rPr>
          <w:color w:val="000000" w:themeColor="text1"/>
          <w:lang w:val="en-US"/>
        </w:rPr>
        <w:t>string</w:t>
      </w:r>
      <w:r w:rsidRPr="00395524">
        <w:rPr>
          <w:color w:val="000000" w:themeColor="text1"/>
        </w:rPr>
        <w:t xml:space="preserve"> </w:t>
      </w:r>
      <w:r w:rsidRPr="00901A77">
        <w:rPr>
          <w:color w:val="000000" w:themeColor="text1"/>
          <w:lang w:val="en-US"/>
        </w:rPr>
        <w:t>street</w:t>
      </w:r>
      <w:r w:rsidRPr="00395524">
        <w:rPr>
          <w:color w:val="000000" w:themeColor="text1"/>
        </w:rPr>
        <w:t>;</w:t>
      </w:r>
    </w:p>
    <w:p w14:paraId="73004627" w14:textId="77777777" w:rsidR="000C24A4" w:rsidRPr="00395524" w:rsidRDefault="000C24A4" w:rsidP="000C24A4">
      <w:pPr>
        <w:jc w:val="both"/>
        <w:rPr>
          <w:color w:val="000000" w:themeColor="text1"/>
        </w:rPr>
      </w:pPr>
      <w:r w:rsidRPr="00901A77">
        <w:rPr>
          <w:color w:val="000000" w:themeColor="text1"/>
          <w:lang w:val="en-US"/>
        </w:rPr>
        <w:lastRenderedPageBreak/>
        <w:t>int</w:t>
      </w:r>
      <w:r w:rsidRPr="00395524">
        <w:rPr>
          <w:color w:val="000000" w:themeColor="text1"/>
        </w:rPr>
        <w:t xml:space="preserve"> </w:t>
      </w:r>
      <w:r w:rsidRPr="00901A77">
        <w:rPr>
          <w:color w:val="000000" w:themeColor="text1"/>
          <w:lang w:val="en-US"/>
        </w:rPr>
        <w:t>number</w:t>
      </w:r>
      <w:r w:rsidRPr="00395524">
        <w:rPr>
          <w:color w:val="000000" w:themeColor="text1"/>
        </w:rPr>
        <w:t>_</w:t>
      </w:r>
      <w:r w:rsidRPr="00901A77">
        <w:rPr>
          <w:color w:val="000000" w:themeColor="text1"/>
          <w:lang w:val="en-US"/>
        </w:rPr>
        <w:t>of</w:t>
      </w:r>
      <w:r w:rsidRPr="00395524">
        <w:rPr>
          <w:color w:val="000000" w:themeColor="text1"/>
        </w:rPr>
        <w:t>_</w:t>
      </w:r>
      <w:r w:rsidRPr="00901A77">
        <w:rPr>
          <w:color w:val="000000" w:themeColor="text1"/>
          <w:lang w:val="en-US"/>
        </w:rPr>
        <w:t>house</w:t>
      </w:r>
      <w:r w:rsidRPr="00395524">
        <w:rPr>
          <w:color w:val="000000" w:themeColor="text1"/>
        </w:rPr>
        <w:t>;</w:t>
      </w:r>
    </w:p>
    <w:p w14:paraId="6C9048FE" w14:textId="77777777" w:rsidR="000C24A4" w:rsidRPr="00901A77" w:rsidRDefault="000C24A4" w:rsidP="000C24A4">
      <w:pPr>
        <w:jc w:val="both"/>
        <w:rPr>
          <w:color w:val="000000" w:themeColor="text1"/>
        </w:rPr>
      </w:pPr>
      <w:r w:rsidRPr="00901A77">
        <w:rPr>
          <w:color w:val="000000" w:themeColor="text1"/>
        </w:rPr>
        <w:t>};</w:t>
      </w:r>
    </w:p>
    <w:p w14:paraId="764D17CE" w14:textId="77777777" w:rsidR="000C24A4" w:rsidRPr="00901A77" w:rsidRDefault="000C24A4" w:rsidP="000C24A4">
      <w:pPr>
        <w:jc w:val="both"/>
        <w:rPr>
          <w:color w:val="000000" w:themeColor="text1"/>
        </w:rPr>
      </w:pPr>
      <w:r w:rsidRPr="00901A77">
        <w:rPr>
          <w:b/>
          <w:color w:val="000000" w:themeColor="text1"/>
          <w:lang w:val="en-US"/>
        </w:rPr>
        <w:t>struct</w:t>
      </w:r>
      <w:r w:rsidRPr="00901A77">
        <w:rPr>
          <w:color w:val="000000" w:themeColor="text1"/>
        </w:rPr>
        <w:t xml:space="preserve"> </w:t>
      </w:r>
      <w:r w:rsidRPr="00901A77">
        <w:rPr>
          <w:color w:val="000000" w:themeColor="text1"/>
          <w:lang w:val="en-US"/>
        </w:rPr>
        <w:t>rgb</w:t>
      </w:r>
      <w:r w:rsidRPr="00901A77">
        <w:rPr>
          <w:color w:val="000000" w:themeColor="text1"/>
        </w:rPr>
        <w:t>_</w:t>
      </w:r>
      <w:r w:rsidRPr="00901A77">
        <w:rPr>
          <w:color w:val="000000" w:themeColor="text1"/>
          <w:lang w:val="en-US"/>
        </w:rPr>
        <w:t>color</w:t>
      </w:r>
      <w:r w:rsidRPr="00901A77">
        <w:rPr>
          <w:color w:val="000000" w:themeColor="text1"/>
        </w:rPr>
        <w:t>{ //</w:t>
      </w:r>
      <w:r w:rsidRPr="00901A77">
        <w:rPr>
          <w:b/>
          <w:color w:val="000000" w:themeColor="text1"/>
        </w:rPr>
        <w:t>битовое поле</w:t>
      </w:r>
      <w:r w:rsidRPr="00901A77">
        <w:rPr>
          <w:color w:val="000000" w:themeColor="text1"/>
        </w:rPr>
        <w:t xml:space="preserve"> – особый вид полей структуры, используемый для плотной упаковки данных.</w:t>
      </w:r>
    </w:p>
    <w:p w14:paraId="06972A75" w14:textId="77777777" w:rsidR="000C24A4" w:rsidRPr="00901A77" w:rsidRDefault="000C24A4" w:rsidP="000C24A4">
      <w:pPr>
        <w:jc w:val="both"/>
        <w:rPr>
          <w:color w:val="000000" w:themeColor="text1"/>
          <w:lang w:val="en-US"/>
        </w:rPr>
      </w:pPr>
      <w:r w:rsidRPr="00901A77">
        <w:rPr>
          <w:color w:val="000000" w:themeColor="text1"/>
          <w:lang w:val="en-US"/>
        </w:rPr>
        <w:t>unsigned red_value: 3;</w:t>
      </w:r>
    </w:p>
    <w:p w14:paraId="70447E47" w14:textId="77777777" w:rsidR="000C24A4" w:rsidRPr="00901A77" w:rsidRDefault="000C24A4" w:rsidP="000C24A4">
      <w:pPr>
        <w:jc w:val="both"/>
        <w:rPr>
          <w:color w:val="000000" w:themeColor="text1"/>
          <w:lang w:val="en-US"/>
        </w:rPr>
      </w:pPr>
      <w:r w:rsidRPr="00901A77">
        <w:rPr>
          <w:color w:val="000000" w:themeColor="text1"/>
          <w:lang w:val="en-US"/>
        </w:rPr>
        <w:t>unsigned green_value: 3;</w:t>
      </w:r>
    </w:p>
    <w:p w14:paraId="0EAD5757" w14:textId="77777777" w:rsidR="000C24A4" w:rsidRPr="000C24A4" w:rsidRDefault="000C24A4" w:rsidP="000C24A4">
      <w:pPr>
        <w:jc w:val="both"/>
        <w:rPr>
          <w:color w:val="000000" w:themeColor="text1"/>
          <w:lang w:val="en-US"/>
        </w:rPr>
      </w:pPr>
      <w:r w:rsidRPr="00901A77">
        <w:rPr>
          <w:color w:val="000000" w:themeColor="text1"/>
          <w:lang w:val="en-US"/>
        </w:rPr>
        <w:t>unsigned</w:t>
      </w:r>
      <w:r w:rsidRPr="000C24A4">
        <w:rPr>
          <w:color w:val="000000" w:themeColor="text1"/>
          <w:lang w:val="en-US"/>
        </w:rPr>
        <w:t xml:space="preserve"> </w:t>
      </w:r>
      <w:r w:rsidRPr="00901A77">
        <w:rPr>
          <w:color w:val="000000" w:themeColor="text1"/>
          <w:lang w:val="en-US"/>
        </w:rPr>
        <w:t>blue</w:t>
      </w:r>
      <w:r w:rsidRPr="000C24A4">
        <w:rPr>
          <w:color w:val="000000" w:themeColor="text1"/>
          <w:lang w:val="en-US"/>
        </w:rPr>
        <w:t>_</w:t>
      </w:r>
      <w:r w:rsidRPr="00901A77">
        <w:rPr>
          <w:color w:val="000000" w:themeColor="text1"/>
          <w:lang w:val="en-US"/>
        </w:rPr>
        <w:t>value</w:t>
      </w:r>
      <w:r w:rsidRPr="000C24A4">
        <w:rPr>
          <w:color w:val="000000" w:themeColor="text1"/>
          <w:lang w:val="en-US"/>
        </w:rPr>
        <w:t>: 3;</w:t>
      </w:r>
    </w:p>
    <w:p w14:paraId="2AFC6DAA" w14:textId="77777777" w:rsidR="000C24A4" w:rsidRPr="00901A77" w:rsidRDefault="000C24A4" w:rsidP="000C24A4">
      <w:pPr>
        <w:jc w:val="both"/>
        <w:rPr>
          <w:color w:val="000000" w:themeColor="text1"/>
        </w:rPr>
      </w:pPr>
      <w:r w:rsidRPr="00901A77">
        <w:rPr>
          <w:color w:val="000000" w:themeColor="text1"/>
        </w:rPr>
        <w:t>};</w:t>
      </w:r>
    </w:p>
    <w:p w14:paraId="3107CA0E" w14:textId="77777777" w:rsidR="000C24A4" w:rsidRPr="00901A77" w:rsidRDefault="000C24A4" w:rsidP="000C24A4">
      <w:pPr>
        <w:pStyle w:val="aa"/>
        <w:spacing w:before="0" w:beforeAutospacing="0" w:after="0" w:afterAutospacing="0"/>
        <w:jc w:val="both"/>
        <w:rPr>
          <w:sz w:val="22"/>
          <w:szCs w:val="22"/>
        </w:rPr>
      </w:pPr>
      <w:r w:rsidRPr="00901A77">
        <w:rPr>
          <w:b/>
          <w:color w:val="000000" w:themeColor="text1"/>
          <w:sz w:val="22"/>
          <w:szCs w:val="22"/>
          <w:lang w:val="en-US"/>
        </w:rPr>
        <w:t>union</w:t>
      </w:r>
      <w:r w:rsidRPr="00901A77">
        <w:rPr>
          <w:color w:val="000000" w:themeColor="text1"/>
          <w:sz w:val="22"/>
          <w:szCs w:val="22"/>
        </w:rPr>
        <w:t xml:space="preserve"> </w:t>
      </w:r>
      <w:r w:rsidRPr="00901A77">
        <w:rPr>
          <w:color w:val="000000" w:themeColor="text1"/>
          <w:sz w:val="22"/>
          <w:szCs w:val="22"/>
          <w:lang w:val="en-US"/>
        </w:rPr>
        <w:t>bit</w:t>
      </w:r>
      <w:r w:rsidRPr="00901A77">
        <w:rPr>
          <w:color w:val="000000" w:themeColor="text1"/>
          <w:sz w:val="22"/>
          <w:szCs w:val="22"/>
        </w:rPr>
        <w:t xml:space="preserve">{ </w:t>
      </w:r>
      <w:r w:rsidRPr="00901A77">
        <w:rPr>
          <w:sz w:val="22"/>
          <w:szCs w:val="22"/>
        </w:rPr>
        <w:t>//</w:t>
      </w:r>
      <w:r w:rsidRPr="00901A77">
        <w:rPr>
          <w:b/>
          <w:sz w:val="22"/>
          <w:szCs w:val="22"/>
        </w:rPr>
        <w:t>объединение</w:t>
      </w:r>
      <w:r w:rsidRPr="00901A77">
        <w:rPr>
          <w:sz w:val="22"/>
          <w:szCs w:val="22"/>
        </w:rPr>
        <w:t xml:space="preserve"> - это пользовательская переменная, которая может хранить объекты различного типа и размера, для их размещения выделяется одна общая память, размерность определяется размерностью максимального элемента объединения. </w:t>
      </w:r>
    </w:p>
    <w:p w14:paraId="12DF56E0" w14:textId="77777777" w:rsidR="000C24A4" w:rsidRPr="00901A77" w:rsidRDefault="000C24A4" w:rsidP="000C24A4">
      <w:pPr>
        <w:pStyle w:val="aa"/>
        <w:spacing w:before="0" w:beforeAutospacing="0" w:after="0" w:afterAutospacing="0"/>
        <w:jc w:val="both"/>
        <w:rPr>
          <w:sz w:val="22"/>
          <w:szCs w:val="22"/>
        </w:rPr>
      </w:pPr>
      <w:r w:rsidRPr="00901A77">
        <w:rPr>
          <w:sz w:val="22"/>
          <w:szCs w:val="22"/>
          <w:lang w:val="en-US"/>
        </w:rPr>
        <w:t>char</w:t>
      </w:r>
      <w:r w:rsidRPr="00901A77">
        <w:rPr>
          <w:sz w:val="22"/>
          <w:szCs w:val="22"/>
        </w:rPr>
        <w:t xml:space="preserve"> </w:t>
      </w:r>
      <w:r w:rsidRPr="00901A77">
        <w:rPr>
          <w:sz w:val="22"/>
          <w:szCs w:val="22"/>
          <w:lang w:val="en-US"/>
        </w:rPr>
        <w:t>ch</w:t>
      </w:r>
      <w:r w:rsidRPr="00901A77">
        <w:rPr>
          <w:sz w:val="22"/>
          <w:szCs w:val="22"/>
        </w:rPr>
        <w:t>;</w:t>
      </w:r>
    </w:p>
    <w:p w14:paraId="1D149669" w14:textId="77777777" w:rsidR="000C24A4" w:rsidRPr="00901A77" w:rsidRDefault="000C24A4" w:rsidP="000C24A4">
      <w:pPr>
        <w:pStyle w:val="aa"/>
        <w:spacing w:before="0" w:beforeAutospacing="0" w:after="0" w:afterAutospacing="0"/>
        <w:jc w:val="both"/>
        <w:rPr>
          <w:sz w:val="22"/>
          <w:szCs w:val="22"/>
        </w:rPr>
      </w:pPr>
      <w:r w:rsidRPr="00901A77">
        <w:rPr>
          <w:sz w:val="22"/>
          <w:szCs w:val="22"/>
          <w:lang w:val="en-US"/>
        </w:rPr>
        <w:t>int</w:t>
      </w:r>
      <w:r w:rsidRPr="00901A77">
        <w:rPr>
          <w:sz w:val="22"/>
          <w:szCs w:val="22"/>
        </w:rPr>
        <w:t xml:space="preserve"> </w:t>
      </w:r>
      <w:r w:rsidRPr="00901A77">
        <w:rPr>
          <w:sz w:val="22"/>
          <w:szCs w:val="22"/>
          <w:lang w:val="en-US"/>
        </w:rPr>
        <w:t>i</w:t>
      </w:r>
      <w:r w:rsidRPr="00901A77">
        <w:rPr>
          <w:sz w:val="22"/>
          <w:szCs w:val="22"/>
        </w:rPr>
        <w:t>;</w:t>
      </w:r>
    </w:p>
    <w:p w14:paraId="39DAF51D" w14:textId="77777777" w:rsidR="000C24A4" w:rsidRPr="00901A77" w:rsidRDefault="000C24A4" w:rsidP="000C24A4">
      <w:pPr>
        <w:pStyle w:val="aa"/>
        <w:spacing w:before="0" w:beforeAutospacing="0" w:after="0" w:afterAutospacing="0"/>
        <w:jc w:val="both"/>
        <w:rPr>
          <w:sz w:val="22"/>
          <w:szCs w:val="22"/>
        </w:rPr>
      </w:pPr>
      <w:r w:rsidRPr="00901A77">
        <w:rPr>
          <w:sz w:val="22"/>
          <w:szCs w:val="22"/>
        </w:rPr>
        <w:t>};</w:t>
      </w:r>
    </w:p>
    <w:p w14:paraId="1FFA3181" w14:textId="77777777" w:rsidR="000C24A4" w:rsidRPr="00901A77" w:rsidRDefault="000C24A4" w:rsidP="000C24A4">
      <w:pPr>
        <w:pStyle w:val="aa"/>
        <w:spacing w:before="0" w:beforeAutospacing="0" w:after="0" w:afterAutospacing="0"/>
        <w:jc w:val="both"/>
        <w:rPr>
          <w:sz w:val="22"/>
          <w:szCs w:val="22"/>
        </w:rPr>
      </w:pPr>
      <w:r w:rsidRPr="00901A77">
        <w:rPr>
          <w:b/>
          <w:sz w:val="22"/>
          <w:szCs w:val="22"/>
          <w:lang w:val="en-US"/>
        </w:rPr>
        <w:t>enum</w:t>
      </w:r>
      <w:r w:rsidRPr="00901A77">
        <w:rPr>
          <w:sz w:val="22"/>
          <w:szCs w:val="22"/>
        </w:rPr>
        <w:t xml:space="preserve"> </w:t>
      </w:r>
      <w:r w:rsidRPr="00901A77">
        <w:rPr>
          <w:sz w:val="22"/>
          <w:szCs w:val="22"/>
          <w:lang w:val="en-US"/>
        </w:rPr>
        <w:t>coin</w:t>
      </w:r>
      <w:r w:rsidRPr="00901A77">
        <w:rPr>
          <w:sz w:val="22"/>
          <w:szCs w:val="22"/>
        </w:rPr>
        <w:t>{ //</w:t>
      </w:r>
      <w:r w:rsidRPr="00901A77">
        <w:rPr>
          <w:b/>
          <w:sz w:val="22"/>
          <w:szCs w:val="22"/>
        </w:rPr>
        <w:t xml:space="preserve">перечисление </w:t>
      </w:r>
      <w:r w:rsidRPr="00901A77">
        <w:rPr>
          <w:sz w:val="22"/>
          <w:szCs w:val="22"/>
        </w:rPr>
        <w:t>- набор именованных целых констант</w:t>
      </w:r>
    </w:p>
    <w:p w14:paraId="5C49DEC7" w14:textId="77777777" w:rsidR="000C24A4" w:rsidRPr="00901A77" w:rsidRDefault="000C24A4" w:rsidP="000C24A4">
      <w:pPr>
        <w:pStyle w:val="aa"/>
        <w:spacing w:before="0" w:beforeAutospacing="0" w:after="0" w:afterAutospacing="0"/>
        <w:jc w:val="both"/>
        <w:rPr>
          <w:sz w:val="22"/>
          <w:szCs w:val="22"/>
        </w:rPr>
      </w:pPr>
      <w:r w:rsidRPr="00901A77">
        <w:rPr>
          <w:sz w:val="22"/>
          <w:szCs w:val="22"/>
          <w:lang w:val="en-US"/>
        </w:rPr>
        <w:t>penny</w:t>
      </w:r>
      <w:r w:rsidRPr="00901A77">
        <w:rPr>
          <w:sz w:val="22"/>
          <w:szCs w:val="22"/>
        </w:rPr>
        <w:t xml:space="preserve">, </w:t>
      </w:r>
      <w:r w:rsidRPr="00901A77">
        <w:rPr>
          <w:sz w:val="22"/>
          <w:szCs w:val="22"/>
          <w:lang w:val="en-US"/>
        </w:rPr>
        <w:t>nickel</w:t>
      </w:r>
      <w:r w:rsidRPr="00901A77">
        <w:rPr>
          <w:sz w:val="22"/>
          <w:szCs w:val="22"/>
        </w:rPr>
        <w:t xml:space="preserve">, </w:t>
      </w:r>
      <w:r w:rsidRPr="00901A77">
        <w:rPr>
          <w:sz w:val="22"/>
          <w:szCs w:val="22"/>
          <w:lang w:val="en-US"/>
        </w:rPr>
        <w:t>dime</w:t>
      </w:r>
    </w:p>
    <w:p w14:paraId="18F46BFC" w14:textId="77777777" w:rsidR="000C24A4" w:rsidRPr="00901A77" w:rsidRDefault="000C24A4" w:rsidP="000C24A4">
      <w:pPr>
        <w:pStyle w:val="aa"/>
        <w:spacing w:before="0" w:beforeAutospacing="0" w:after="0" w:afterAutospacing="0"/>
        <w:jc w:val="both"/>
        <w:rPr>
          <w:sz w:val="22"/>
          <w:szCs w:val="22"/>
        </w:rPr>
      </w:pPr>
      <w:r w:rsidRPr="00901A77">
        <w:rPr>
          <w:sz w:val="22"/>
          <w:szCs w:val="22"/>
        </w:rPr>
        <w:t>};</w:t>
      </w:r>
    </w:p>
    <w:p w14:paraId="73DF6767" w14:textId="77777777" w:rsidR="000C24A4" w:rsidRPr="00901A77" w:rsidRDefault="000C24A4" w:rsidP="000C24A4">
      <w:pPr>
        <w:jc w:val="both"/>
        <w:rPr>
          <w:lang w:eastAsia="ru-RU"/>
        </w:rPr>
      </w:pPr>
      <w:r w:rsidRPr="00901A77">
        <w:rPr>
          <w:b/>
          <w:color w:val="000000" w:themeColor="text1"/>
          <w:lang w:val="en-US"/>
        </w:rPr>
        <w:t>typedef</w:t>
      </w:r>
      <w:r w:rsidRPr="00901A77">
        <w:rPr>
          <w:b/>
          <w:color w:val="000000" w:themeColor="text1"/>
        </w:rPr>
        <w:t xml:space="preserve"> </w:t>
      </w:r>
      <w:r w:rsidRPr="00901A77">
        <w:rPr>
          <w:color w:val="000000" w:themeColor="text1"/>
          <w:lang w:val="en-US"/>
        </w:rPr>
        <w:t>unsigned</w:t>
      </w:r>
      <w:r w:rsidRPr="00901A77">
        <w:rPr>
          <w:color w:val="000000" w:themeColor="text1"/>
        </w:rPr>
        <w:t xml:space="preserve"> </w:t>
      </w:r>
      <w:r w:rsidRPr="00901A77">
        <w:rPr>
          <w:color w:val="000000" w:themeColor="text1"/>
          <w:lang w:val="en-US"/>
        </w:rPr>
        <w:t>int</w:t>
      </w:r>
      <w:r w:rsidRPr="00901A77">
        <w:rPr>
          <w:color w:val="000000" w:themeColor="text1"/>
        </w:rPr>
        <w:t xml:space="preserve"> </w:t>
      </w:r>
      <w:r w:rsidRPr="00901A77">
        <w:rPr>
          <w:color w:val="000000" w:themeColor="text1"/>
          <w:lang w:val="en-US"/>
        </w:rPr>
        <w:t>nomer</w:t>
      </w:r>
      <w:r w:rsidRPr="00901A77">
        <w:rPr>
          <w:color w:val="000000" w:themeColor="text1"/>
        </w:rPr>
        <w:t xml:space="preserve">; // </w:t>
      </w:r>
      <w:r w:rsidRPr="00901A77">
        <w:rPr>
          <w:lang w:eastAsia="ru-RU"/>
        </w:rPr>
        <w:t>определяет новое имя типа данных, новый</w:t>
      </w:r>
      <w:r w:rsidRPr="00901A77">
        <w:t xml:space="preserve"> </w:t>
      </w:r>
      <w:r w:rsidRPr="00901A77">
        <w:rPr>
          <w:lang w:eastAsia="ru-RU"/>
        </w:rPr>
        <w:t>тип при этом не создается, уже существующий тип получает новое имя</w:t>
      </w:r>
    </w:p>
    <w:p w14:paraId="5C8ED7D9" w14:textId="77777777" w:rsidR="000C24A4" w:rsidRPr="00901A77" w:rsidRDefault="000C24A4" w:rsidP="000C24A4">
      <w:pPr>
        <w:jc w:val="both"/>
        <w:rPr>
          <w:b/>
          <w:i/>
          <w:color w:val="FF0000"/>
        </w:rPr>
      </w:pPr>
      <w:r w:rsidRPr="00901A77">
        <w:rPr>
          <w:b/>
          <w:i/>
        </w:rPr>
        <w:t xml:space="preserve">Массивы данных пользовательского типа: </w:t>
      </w:r>
      <w:r w:rsidRPr="00901A77">
        <w:t xml:space="preserve"> это совокупность данных (переменных) пользовательского типа и объединенных под одним именем. Доступ к отдельному элементу массива осуществляется с помощью индекса. </w:t>
      </w:r>
    </w:p>
    <w:p w14:paraId="6EFB7C5E" w14:textId="77777777" w:rsidR="000C24A4" w:rsidRPr="00901A77" w:rsidRDefault="000C24A4" w:rsidP="000C24A4">
      <w:pPr>
        <w:pStyle w:val="a4"/>
        <w:widowControl/>
        <w:numPr>
          <w:ilvl w:val="0"/>
          <w:numId w:val="2"/>
        </w:numPr>
        <w:autoSpaceDE/>
        <w:autoSpaceDN/>
        <w:spacing w:line="276" w:lineRule="auto"/>
        <w:ind w:right="0"/>
        <w:contextualSpacing/>
        <w:rPr>
          <w:b/>
          <w:color w:val="000000" w:themeColor="text1"/>
        </w:rPr>
      </w:pPr>
      <w:r w:rsidRPr="00901A77">
        <w:rPr>
          <w:b/>
          <w:color w:val="000000" w:themeColor="text1"/>
        </w:rPr>
        <w:t xml:space="preserve">Массив </w:t>
      </w:r>
      <w:r w:rsidRPr="00901A77">
        <w:rPr>
          <w:b/>
          <w:color w:val="000000" w:themeColor="text1"/>
          <w:lang w:val="en-US"/>
        </w:rPr>
        <w:t>struct</w:t>
      </w:r>
      <w:r w:rsidRPr="00901A77">
        <w:rPr>
          <w:b/>
          <w:color w:val="000000" w:themeColor="text1"/>
        </w:rPr>
        <w:t>:</w:t>
      </w:r>
    </w:p>
    <w:p w14:paraId="40DF0880" w14:textId="77777777" w:rsidR="000C24A4" w:rsidRPr="00901A77" w:rsidRDefault="000C24A4" w:rsidP="000C24A4">
      <w:pPr>
        <w:jc w:val="both"/>
        <w:rPr>
          <w:color w:val="000000" w:themeColor="text1"/>
          <w:lang w:val="en-US"/>
        </w:rPr>
      </w:pPr>
      <w:r w:rsidRPr="00901A77">
        <w:rPr>
          <w:color w:val="000000" w:themeColor="text1"/>
          <w:lang w:val="en-US"/>
        </w:rPr>
        <w:t>struct{</w:t>
      </w:r>
    </w:p>
    <w:p w14:paraId="4755F522" w14:textId="77777777" w:rsidR="000C24A4" w:rsidRPr="00901A77" w:rsidRDefault="000C24A4" w:rsidP="000C24A4">
      <w:pPr>
        <w:jc w:val="both"/>
        <w:rPr>
          <w:color w:val="000000" w:themeColor="text1"/>
          <w:lang w:val="en-US"/>
        </w:rPr>
      </w:pPr>
      <w:r w:rsidRPr="00901A77">
        <w:rPr>
          <w:color w:val="000000" w:themeColor="text1"/>
          <w:lang w:val="en-US"/>
        </w:rPr>
        <w:t>int i;</w:t>
      </w:r>
    </w:p>
    <w:p w14:paraId="47AA0300" w14:textId="77777777" w:rsidR="000C24A4" w:rsidRPr="00901A77" w:rsidRDefault="000C24A4" w:rsidP="000C24A4">
      <w:pPr>
        <w:jc w:val="both"/>
        <w:rPr>
          <w:color w:val="000000" w:themeColor="text1"/>
          <w:lang w:val="en-US"/>
        </w:rPr>
      </w:pPr>
      <w:r w:rsidRPr="00901A77">
        <w:rPr>
          <w:color w:val="000000" w:themeColor="text1"/>
          <w:lang w:val="en-US"/>
        </w:rPr>
        <w:t>char ch;</w:t>
      </w:r>
    </w:p>
    <w:p w14:paraId="6041F52F" w14:textId="77777777" w:rsidR="000C24A4" w:rsidRPr="00901A77" w:rsidRDefault="000C24A4" w:rsidP="000C24A4">
      <w:pPr>
        <w:jc w:val="both"/>
        <w:rPr>
          <w:color w:val="000000" w:themeColor="text1"/>
          <w:lang w:val="en-US"/>
        </w:rPr>
      </w:pPr>
      <w:r w:rsidRPr="00901A77">
        <w:rPr>
          <w:color w:val="000000" w:themeColor="text1"/>
          <w:lang w:val="en-US"/>
        </w:rPr>
        <w:t>} S[5];</w:t>
      </w:r>
    </w:p>
    <w:p w14:paraId="5D67F246" w14:textId="77777777" w:rsidR="000C24A4" w:rsidRPr="00901A77" w:rsidRDefault="000C24A4" w:rsidP="000C24A4">
      <w:pPr>
        <w:jc w:val="both"/>
        <w:rPr>
          <w:color w:val="000000" w:themeColor="text1"/>
          <w:lang w:val="en-US"/>
        </w:rPr>
      </w:pPr>
      <w:r w:rsidRPr="00901A77">
        <w:rPr>
          <w:color w:val="000000" w:themeColor="text1"/>
        </w:rPr>
        <w:t xml:space="preserve">Обращение: </w:t>
      </w:r>
      <w:r w:rsidRPr="00901A77">
        <w:rPr>
          <w:color w:val="000000" w:themeColor="text1"/>
          <w:lang w:val="en-US"/>
        </w:rPr>
        <w:t>S[0].i;</w:t>
      </w:r>
    </w:p>
    <w:p w14:paraId="77C65E56" w14:textId="77777777" w:rsidR="000C24A4" w:rsidRPr="00901A77" w:rsidRDefault="000C24A4" w:rsidP="000C24A4">
      <w:pPr>
        <w:pStyle w:val="a4"/>
        <w:widowControl/>
        <w:numPr>
          <w:ilvl w:val="0"/>
          <w:numId w:val="2"/>
        </w:numPr>
        <w:autoSpaceDE/>
        <w:autoSpaceDN/>
        <w:spacing w:line="276" w:lineRule="auto"/>
        <w:ind w:right="0"/>
        <w:contextualSpacing/>
        <w:rPr>
          <w:b/>
          <w:color w:val="000000" w:themeColor="text1"/>
          <w:lang w:val="en-US"/>
        </w:rPr>
      </w:pPr>
      <w:r w:rsidRPr="00901A77">
        <w:rPr>
          <w:b/>
          <w:color w:val="000000" w:themeColor="text1"/>
        </w:rPr>
        <w:t xml:space="preserve">Массив </w:t>
      </w:r>
      <w:r w:rsidRPr="00901A77">
        <w:rPr>
          <w:b/>
          <w:color w:val="000000" w:themeColor="text1"/>
          <w:lang w:val="en-US"/>
        </w:rPr>
        <w:t>union:</w:t>
      </w:r>
    </w:p>
    <w:p w14:paraId="101E1390" w14:textId="77777777" w:rsidR="000C24A4" w:rsidRPr="00901A77" w:rsidRDefault="000C24A4" w:rsidP="000C24A4">
      <w:pPr>
        <w:jc w:val="both"/>
        <w:rPr>
          <w:color w:val="000000" w:themeColor="text1"/>
          <w:lang w:val="en-US"/>
        </w:rPr>
      </w:pPr>
      <w:r w:rsidRPr="00901A77">
        <w:rPr>
          <w:color w:val="000000" w:themeColor="text1"/>
          <w:lang w:val="en-US"/>
        </w:rPr>
        <w:t>union{</w:t>
      </w:r>
    </w:p>
    <w:p w14:paraId="6CE13AC6" w14:textId="77777777" w:rsidR="000C24A4" w:rsidRPr="00901A77" w:rsidRDefault="000C24A4" w:rsidP="000C24A4">
      <w:pPr>
        <w:jc w:val="both"/>
        <w:rPr>
          <w:color w:val="000000" w:themeColor="text1"/>
          <w:lang w:val="en-US"/>
        </w:rPr>
      </w:pPr>
      <w:r w:rsidRPr="00901A77">
        <w:rPr>
          <w:color w:val="000000" w:themeColor="text1"/>
          <w:lang w:val="en-US"/>
        </w:rPr>
        <w:t>float f;</w:t>
      </w:r>
    </w:p>
    <w:p w14:paraId="1798B85E" w14:textId="77777777" w:rsidR="000C24A4" w:rsidRPr="00901A77" w:rsidRDefault="000C24A4" w:rsidP="000C24A4">
      <w:pPr>
        <w:jc w:val="both"/>
        <w:rPr>
          <w:color w:val="000000" w:themeColor="text1"/>
          <w:lang w:val="en-US"/>
        </w:rPr>
      </w:pPr>
      <w:r w:rsidRPr="00901A77">
        <w:rPr>
          <w:color w:val="000000" w:themeColor="text1"/>
          <w:lang w:val="en-US"/>
        </w:rPr>
        <w:t>int i;</w:t>
      </w:r>
    </w:p>
    <w:p w14:paraId="58E59A21" w14:textId="77777777" w:rsidR="000C24A4" w:rsidRPr="00901A77" w:rsidRDefault="000C24A4" w:rsidP="000C24A4">
      <w:pPr>
        <w:jc w:val="both"/>
        <w:rPr>
          <w:color w:val="000000" w:themeColor="text1"/>
        </w:rPr>
      </w:pPr>
      <w:r w:rsidRPr="00901A77">
        <w:rPr>
          <w:color w:val="000000" w:themeColor="text1"/>
        </w:rPr>
        <w:t xml:space="preserve">} </w:t>
      </w:r>
      <w:r w:rsidRPr="00901A77">
        <w:rPr>
          <w:color w:val="000000" w:themeColor="text1"/>
          <w:lang w:val="en-US"/>
        </w:rPr>
        <w:t>U</w:t>
      </w:r>
      <w:r w:rsidRPr="00901A77">
        <w:rPr>
          <w:color w:val="000000" w:themeColor="text1"/>
        </w:rPr>
        <w:t>[5];</w:t>
      </w:r>
    </w:p>
    <w:p w14:paraId="7B56D5BA" w14:textId="77777777" w:rsidR="000C24A4" w:rsidRPr="00901A77" w:rsidRDefault="000C24A4" w:rsidP="000C24A4">
      <w:pPr>
        <w:jc w:val="both"/>
        <w:rPr>
          <w:color w:val="000000" w:themeColor="text1"/>
        </w:rPr>
      </w:pPr>
      <w:r w:rsidRPr="00901A77">
        <w:rPr>
          <w:color w:val="000000" w:themeColor="text1"/>
        </w:rPr>
        <w:t xml:space="preserve">Обращение: </w:t>
      </w:r>
      <w:r w:rsidRPr="00901A77">
        <w:rPr>
          <w:color w:val="000000" w:themeColor="text1"/>
          <w:lang w:val="en-US"/>
        </w:rPr>
        <w:t>U</w:t>
      </w:r>
      <w:r w:rsidRPr="00901A77">
        <w:rPr>
          <w:color w:val="000000" w:themeColor="text1"/>
        </w:rPr>
        <w:t>[1].</w:t>
      </w:r>
      <w:r w:rsidRPr="00901A77">
        <w:rPr>
          <w:color w:val="000000" w:themeColor="text1"/>
          <w:lang w:val="en-US"/>
        </w:rPr>
        <w:t>f</w:t>
      </w:r>
      <w:r w:rsidRPr="00901A77">
        <w:rPr>
          <w:color w:val="000000" w:themeColor="text1"/>
        </w:rPr>
        <w:t>;</w:t>
      </w:r>
    </w:p>
    <w:p w14:paraId="4D52366F" w14:textId="77777777" w:rsidR="000C24A4" w:rsidRPr="00901A77" w:rsidRDefault="000C24A4" w:rsidP="000C24A4">
      <w:pPr>
        <w:pStyle w:val="a4"/>
        <w:ind w:left="0"/>
        <w:rPr>
          <w:b/>
        </w:rPr>
      </w:pPr>
      <w:r w:rsidRPr="00901A77">
        <w:rPr>
          <w:b/>
          <w:i/>
        </w:rPr>
        <w:t>Перегрузка операторов для пользовательских типов:</w:t>
      </w:r>
      <w:r w:rsidRPr="00901A77">
        <w:rPr>
          <w:b/>
        </w:rPr>
        <w:t xml:space="preserve"> </w:t>
      </w:r>
    </w:p>
    <w:p w14:paraId="65FF0F85" w14:textId="77777777" w:rsidR="000C24A4" w:rsidRDefault="000C24A4" w:rsidP="000C24A4">
      <w:pPr>
        <w:pStyle w:val="a4"/>
        <w:ind w:left="0"/>
        <w:rPr>
          <w:color w:val="000000" w:themeColor="text1"/>
        </w:rPr>
      </w:pPr>
      <w:r w:rsidRPr="00901A77">
        <w:rPr>
          <w:color w:val="000000"/>
          <w:shd w:val="clear" w:color="auto" w:fill="FFFFFF"/>
        </w:rPr>
        <w:t xml:space="preserve">(возможность перегрузки есть только для пользовательских типов/классов) </w:t>
      </w:r>
      <w:r w:rsidRPr="00901A77">
        <w:rPr>
          <w:color w:val="000000" w:themeColor="text1"/>
        </w:rPr>
        <w:t>реализация в одной области видимости нескольких различных вариантов применения оператора, имеющих одно и то же имя, но различающихся типами параметров, к которым они применяются</w:t>
      </w:r>
    </w:p>
    <w:p w14:paraId="413BC754" w14:textId="7CB37BED" w:rsidR="000C24A4" w:rsidRDefault="009378D1" w:rsidP="000C24A4">
      <w:pPr>
        <w:pStyle w:val="a4"/>
        <w:spacing w:before="240" w:after="240"/>
        <w:ind w:left="0" w:right="102" w:hanging="363"/>
        <w:rPr>
          <w:b/>
        </w:rPr>
      </w:pPr>
      <w:r w:rsidRPr="009378D1">
        <w:rPr>
          <w:b/>
        </w:rPr>
        <w:t>20. Структура языка программирования: понятие конфликта имен, область видимости переменных, пространства имен, псевдонимы пространства имен.</w:t>
      </w:r>
    </w:p>
    <w:p w14:paraId="606873EE" w14:textId="77777777" w:rsidR="009378D1" w:rsidRPr="00C953E3" w:rsidRDefault="009378D1" w:rsidP="009378D1">
      <w:pPr>
        <w:pStyle w:val="a4"/>
        <w:ind w:left="0"/>
        <w:rPr>
          <w:b/>
        </w:rPr>
      </w:pPr>
      <w:r w:rsidRPr="00C953E3">
        <w:rPr>
          <w:b/>
        </w:rPr>
        <w:t xml:space="preserve">Область видимости переменных в </w:t>
      </w:r>
      <w:r w:rsidRPr="00C953E3">
        <w:rPr>
          <w:b/>
          <w:lang w:val="en-US"/>
        </w:rPr>
        <w:t>C</w:t>
      </w:r>
      <w:r w:rsidRPr="00C953E3">
        <w:rPr>
          <w:b/>
        </w:rPr>
        <w:t>++</w:t>
      </w:r>
      <w:r w:rsidRPr="00C953E3">
        <w:t xml:space="preserve">: доступность переменных по их идентификатору в разных частях (блоках программы). </w:t>
      </w:r>
    </w:p>
    <w:p w14:paraId="22346647" w14:textId="77777777" w:rsidR="009378D1" w:rsidRPr="00C953E3" w:rsidRDefault="009378D1" w:rsidP="009378D1">
      <w:pPr>
        <w:pStyle w:val="a4"/>
        <w:ind w:left="0"/>
      </w:pPr>
      <w:r w:rsidRPr="00C953E3">
        <w:t xml:space="preserve">Переменная должна быть объявлена до ее использования; переменная объявленная во внутреннем блоке  (локальная переменная {…}) не доступна во внешнем; переменная объявленная во внешнем блоке доступна во внутреннем; во внутреннем блоке переменная может быть переобъявлена. </w:t>
      </w:r>
    </w:p>
    <w:p w14:paraId="4F446C16" w14:textId="77777777" w:rsidR="009378D1" w:rsidRPr="00C953E3" w:rsidRDefault="009378D1" w:rsidP="009378D1">
      <w:pPr>
        <w:pStyle w:val="a4"/>
        <w:ind w:left="0"/>
      </w:pPr>
      <w:r w:rsidRPr="00C953E3">
        <w:rPr>
          <w:b/>
        </w:rPr>
        <w:t xml:space="preserve">Пространство имен: </w:t>
      </w:r>
      <w:r w:rsidRPr="00C953E3">
        <w:t>именованная область видимости. Применяется для разрешения конфликтов имен. Имена, объявленные в одном пространстве имен, не будут вступать в конфликт с аналогичными именами, объявленными в другой области.</w:t>
      </w:r>
    </w:p>
    <w:p w14:paraId="0EF36DF9" w14:textId="77777777" w:rsidR="009378D1" w:rsidRPr="00C953E3" w:rsidRDefault="009378D1" w:rsidP="009378D1">
      <w:pPr>
        <w:pStyle w:val="a4"/>
        <w:ind w:left="0"/>
        <w:rPr>
          <w:b/>
        </w:rPr>
      </w:pPr>
      <w:r w:rsidRPr="00C953E3">
        <w:t>Примеры</w:t>
      </w:r>
      <w:r w:rsidRPr="00C953E3">
        <w:rPr>
          <w:b/>
        </w:rPr>
        <w:t xml:space="preserve">: </w:t>
      </w:r>
      <w:r w:rsidRPr="00C953E3">
        <w:rPr>
          <w:lang w:val="en-US"/>
        </w:rPr>
        <w:t>namespace</w:t>
      </w:r>
      <w:r w:rsidRPr="00C953E3">
        <w:t xml:space="preserve">, </w:t>
      </w:r>
      <w:r w:rsidRPr="00C953E3">
        <w:rPr>
          <w:lang w:val="en-US"/>
        </w:rPr>
        <w:t>using</w:t>
      </w:r>
      <w:r w:rsidRPr="00C953E3">
        <w:t>, псевдонимы пространства имен.</w:t>
      </w:r>
    </w:p>
    <w:p w14:paraId="2BCEA51A" w14:textId="77777777" w:rsidR="009378D1" w:rsidRPr="00C953E3" w:rsidRDefault="009378D1" w:rsidP="009378D1">
      <w:pPr>
        <w:pStyle w:val="a4"/>
        <w:shd w:val="clear" w:color="auto" w:fill="FFFFFF" w:themeFill="background1"/>
        <w:ind w:left="0"/>
        <w:rPr>
          <w:color w:val="2A2A2A"/>
          <w:shd w:val="clear" w:color="auto" w:fill="FFFFFF"/>
        </w:rPr>
      </w:pPr>
      <w:r w:rsidRPr="00C953E3">
        <w:rPr>
          <w:b/>
          <w:color w:val="2A2A2A"/>
          <w:shd w:val="clear" w:color="auto" w:fill="FFFFFF"/>
        </w:rPr>
        <w:t>Псевдоним пространства имен</w:t>
      </w:r>
      <w:r w:rsidRPr="00C953E3">
        <w:rPr>
          <w:color w:val="2A2A2A"/>
          <w:shd w:val="clear" w:color="auto" w:fill="FFFFFF"/>
        </w:rPr>
        <w:t>: Имена пространств имен должны быть уникальными, из-за чего зачастую они получаются не слишком короткими. Если длинное имя оказывается трудночитаемым или его сложно вводить в файле заголовка, где нельзя использовать директиву using, можно создать псевдоним пространства имен, который будет служить в качестве сокращения фактического имени.</w:t>
      </w:r>
    </w:p>
    <w:p w14:paraId="31A0A067" w14:textId="77777777" w:rsidR="009378D1" w:rsidRDefault="009378D1" w:rsidP="009378D1">
      <w:pPr>
        <w:pStyle w:val="a4"/>
        <w:shd w:val="clear" w:color="auto" w:fill="FFFFFF" w:themeFill="background1"/>
        <w:ind w:left="0"/>
        <w:rPr>
          <w:color w:val="2A2A2A"/>
          <w:shd w:val="clear" w:color="auto" w:fill="FFFFFF"/>
        </w:rPr>
      </w:pPr>
      <w:r w:rsidRPr="00C953E3">
        <w:rPr>
          <w:color w:val="2A2A2A"/>
          <w:shd w:val="clear" w:color="auto" w:fill="FFFFFF"/>
        </w:rPr>
        <w:t xml:space="preserve">Пространства имен помогают предотвратить конфликты имен, но не устранить их полностью. Такой конфликт может произойти, когда одно и то же имя объявляется в двух разных пространствах имен и </w:t>
      </w:r>
      <w:r w:rsidRPr="00C953E3">
        <w:rPr>
          <w:color w:val="2A2A2A"/>
          <w:shd w:val="clear" w:color="auto" w:fill="FFFFFF"/>
        </w:rPr>
        <w:lastRenderedPageBreak/>
        <w:t xml:space="preserve">затем предпринимается попытка сделать видимым оба пространства. В таком случае для указания предполагаемого пространства имен явным образом можно воспользоваться описателем псевдонима пространства имен </w:t>
      </w:r>
      <w:r>
        <w:rPr>
          <w:color w:val="2A2A2A"/>
          <w:shd w:val="clear" w:color="auto" w:fill="FFFFFF"/>
        </w:rPr>
        <w:t>«</w:t>
      </w:r>
      <w:r w:rsidRPr="00C953E3">
        <w:rPr>
          <w:color w:val="2A2A2A"/>
          <w:shd w:val="clear" w:color="auto" w:fill="FFFFFF"/>
        </w:rPr>
        <w:t>::</w:t>
      </w:r>
      <w:r>
        <w:rPr>
          <w:color w:val="2A2A2A"/>
          <w:shd w:val="clear" w:color="auto" w:fill="FFFFFF"/>
        </w:rPr>
        <w:t>»</w:t>
      </w:r>
      <w:r w:rsidRPr="00C953E3">
        <w:rPr>
          <w:color w:val="2A2A2A"/>
          <w:shd w:val="clear" w:color="auto" w:fill="FFFFFF"/>
        </w:rPr>
        <w:t>.</w:t>
      </w:r>
    </w:p>
    <w:p w14:paraId="7A364D9B" w14:textId="77777777" w:rsidR="009378D1" w:rsidRDefault="009378D1" w:rsidP="009378D1">
      <w:pPr>
        <w:pStyle w:val="a4"/>
        <w:shd w:val="clear" w:color="auto" w:fill="FFFFFF" w:themeFill="background1"/>
        <w:ind w:left="0"/>
        <w:rPr>
          <w:color w:val="2A2A2A"/>
          <w:shd w:val="clear" w:color="auto" w:fill="FFFFFF"/>
        </w:rPr>
      </w:pPr>
    </w:p>
    <w:p w14:paraId="5528C1BE" w14:textId="49099965" w:rsidR="00242DB4" w:rsidRPr="00242DB4" w:rsidRDefault="00242DB4">
      <w:pPr>
        <w:pStyle w:val="a3"/>
        <w:tabs>
          <w:tab w:val="left" w:pos="7562"/>
        </w:tabs>
        <w:spacing w:before="1"/>
        <w:ind w:left="482" w:firstLine="0"/>
        <w:jc w:val="left"/>
        <w:rPr>
          <w:color w:val="C00000"/>
        </w:rPr>
      </w:pPr>
    </w:p>
    <w:sectPr w:rsidR="00242DB4" w:rsidRPr="00242DB4">
      <w:footerReference w:type="default" r:id="rId34"/>
      <w:pgSz w:w="11910" w:h="16840"/>
      <w:pgMar w:top="1040" w:right="740" w:bottom="1200" w:left="1220" w:header="0" w:footer="100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66AD32" w14:textId="77777777" w:rsidR="00194482" w:rsidRDefault="00194482">
      <w:r>
        <w:separator/>
      </w:r>
    </w:p>
  </w:endnote>
  <w:endnote w:type="continuationSeparator" w:id="0">
    <w:p w14:paraId="09028C14" w14:textId="77777777" w:rsidR="00194482" w:rsidRDefault="001944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7E058E" w14:textId="77777777" w:rsidR="000679D6" w:rsidRDefault="000679D6">
    <w:pPr>
      <w:pStyle w:val="a3"/>
      <w:spacing w:line="14" w:lineRule="auto"/>
      <w:ind w:left="0" w:firstLine="0"/>
      <w:jc w:val="left"/>
      <w:rPr>
        <w:sz w:val="20"/>
      </w:rPr>
    </w:pPr>
    <w:r>
      <w:pict w14:anchorId="634C5424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49" type="#_x0000_t202" style="position:absolute;margin-left:544.4pt;margin-top:780.8pt;width:12.6pt;height:13.05pt;z-index:-251658752;mso-position-horizontal-relative:page;mso-position-vertical-relative:page" filled="f" stroked="f">
          <v:textbox style="mso-next-textbox:#docshape1" inset="0,0,0,0">
            <w:txbxContent>
              <w:p w14:paraId="0244E22B" w14:textId="3EAC2358" w:rsidR="000679D6" w:rsidRDefault="000679D6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rPr>
                    <w:rFonts w:ascii="Calibri"/>
                  </w:rP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rPr>
                    <w:rFonts w:ascii="Calibri"/>
                  </w:rPr>
                  <w:fldChar w:fldCharType="separate"/>
                </w:r>
                <w:r w:rsidR="009378D1">
                  <w:rPr>
                    <w:rFonts w:ascii="Calibri"/>
                    <w:noProof/>
                  </w:rPr>
                  <w:t>4</w:t>
                </w:r>
                <w:r>
                  <w:rPr>
                    <w:rFonts w:ascii="Calibri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52D661" w14:textId="77777777" w:rsidR="00194482" w:rsidRDefault="00194482">
      <w:r>
        <w:separator/>
      </w:r>
    </w:p>
  </w:footnote>
  <w:footnote w:type="continuationSeparator" w:id="0">
    <w:p w14:paraId="31852B7C" w14:textId="77777777" w:rsidR="00194482" w:rsidRDefault="001944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4366EE"/>
    <w:multiLevelType w:val="hybridMultilevel"/>
    <w:tmpl w:val="73C018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DA18ED"/>
    <w:multiLevelType w:val="hybridMultilevel"/>
    <w:tmpl w:val="E3B08446"/>
    <w:lvl w:ilvl="0" w:tplc="05C8378A">
      <w:start w:val="1"/>
      <w:numFmt w:val="decimal"/>
      <w:lvlText w:val="%1."/>
      <w:lvlJc w:val="left"/>
      <w:pPr>
        <w:ind w:left="479" w:hanging="248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82"/>
        <w:sz w:val="24"/>
        <w:szCs w:val="24"/>
        <w:lang w:val="ru-RU" w:eastAsia="en-US" w:bidi="ar-SA"/>
      </w:rPr>
    </w:lvl>
    <w:lvl w:ilvl="1" w:tplc="01CC405A">
      <w:numFmt w:val="bullet"/>
      <w:lvlText w:val="•"/>
      <w:lvlJc w:val="left"/>
      <w:pPr>
        <w:ind w:left="1426" w:hanging="248"/>
      </w:pPr>
      <w:rPr>
        <w:rFonts w:hint="default"/>
        <w:lang w:val="ru-RU" w:eastAsia="en-US" w:bidi="ar-SA"/>
      </w:rPr>
    </w:lvl>
    <w:lvl w:ilvl="2" w:tplc="1C22CCEE">
      <w:numFmt w:val="bullet"/>
      <w:lvlText w:val="•"/>
      <w:lvlJc w:val="left"/>
      <w:pPr>
        <w:ind w:left="2373" w:hanging="248"/>
      </w:pPr>
      <w:rPr>
        <w:rFonts w:hint="default"/>
        <w:lang w:val="ru-RU" w:eastAsia="en-US" w:bidi="ar-SA"/>
      </w:rPr>
    </w:lvl>
    <w:lvl w:ilvl="3" w:tplc="7DEAF7AC">
      <w:numFmt w:val="bullet"/>
      <w:lvlText w:val="•"/>
      <w:lvlJc w:val="left"/>
      <w:pPr>
        <w:ind w:left="3319" w:hanging="248"/>
      </w:pPr>
      <w:rPr>
        <w:rFonts w:hint="default"/>
        <w:lang w:val="ru-RU" w:eastAsia="en-US" w:bidi="ar-SA"/>
      </w:rPr>
    </w:lvl>
    <w:lvl w:ilvl="4" w:tplc="3514C6BC">
      <w:numFmt w:val="bullet"/>
      <w:lvlText w:val="•"/>
      <w:lvlJc w:val="left"/>
      <w:pPr>
        <w:ind w:left="4266" w:hanging="248"/>
      </w:pPr>
      <w:rPr>
        <w:rFonts w:hint="default"/>
        <w:lang w:val="ru-RU" w:eastAsia="en-US" w:bidi="ar-SA"/>
      </w:rPr>
    </w:lvl>
    <w:lvl w:ilvl="5" w:tplc="CE6478CC">
      <w:numFmt w:val="bullet"/>
      <w:lvlText w:val="•"/>
      <w:lvlJc w:val="left"/>
      <w:pPr>
        <w:ind w:left="5213" w:hanging="248"/>
      </w:pPr>
      <w:rPr>
        <w:rFonts w:hint="default"/>
        <w:lang w:val="ru-RU" w:eastAsia="en-US" w:bidi="ar-SA"/>
      </w:rPr>
    </w:lvl>
    <w:lvl w:ilvl="6" w:tplc="8CFAF1A4">
      <w:numFmt w:val="bullet"/>
      <w:lvlText w:val="•"/>
      <w:lvlJc w:val="left"/>
      <w:pPr>
        <w:ind w:left="6159" w:hanging="248"/>
      </w:pPr>
      <w:rPr>
        <w:rFonts w:hint="default"/>
        <w:lang w:val="ru-RU" w:eastAsia="en-US" w:bidi="ar-SA"/>
      </w:rPr>
    </w:lvl>
    <w:lvl w:ilvl="7" w:tplc="D77AE428">
      <w:numFmt w:val="bullet"/>
      <w:lvlText w:val="•"/>
      <w:lvlJc w:val="left"/>
      <w:pPr>
        <w:ind w:left="7106" w:hanging="248"/>
      </w:pPr>
      <w:rPr>
        <w:rFonts w:hint="default"/>
        <w:lang w:val="ru-RU" w:eastAsia="en-US" w:bidi="ar-SA"/>
      </w:rPr>
    </w:lvl>
    <w:lvl w:ilvl="8" w:tplc="6C3EE310">
      <w:numFmt w:val="bullet"/>
      <w:lvlText w:val="•"/>
      <w:lvlJc w:val="left"/>
      <w:pPr>
        <w:ind w:left="8053" w:hanging="248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D1580"/>
    <w:rsid w:val="00062C5F"/>
    <w:rsid w:val="000679D6"/>
    <w:rsid w:val="000C24A4"/>
    <w:rsid w:val="00186CA5"/>
    <w:rsid w:val="00194482"/>
    <w:rsid w:val="00242DB4"/>
    <w:rsid w:val="00580D62"/>
    <w:rsid w:val="005D1580"/>
    <w:rsid w:val="006C6563"/>
    <w:rsid w:val="00915E46"/>
    <w:rsid w:val="009378D1"/>
    <w:rsid w:val="009461F5"/>
    <w:rsid w:val="00976E1C"/>
    <w:rsid w:val="00AC1B83"/>
    <w:rsid w:val="00AC3989"/>
    <w:rsid w:val="00C2210F"/>
    <w:rsid w:val="00CA144A"/>
    <w:rsid w:val="00E14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4F3546B9"/>
  <w15:docId w15:val="{0FA29980-0116-42B9-A5D7-398AE6F74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right="2148"/>
      <w:jc w:val="center"/>
      <w:outlineLvl w:val="0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479" w:hanging="365"/>
      <w:jc w:val="both"/>
    </w:pPr>
    <w:rPr>
      <w:sz w:val="24"/>
      <w:szCs w:val="24"/>
    </w:rPr>
  </w:style>
  <w:style w:type="paragraph" w:styleId="a4">
    <w:name w:val="List Paragraph"/>
    <w:basedOn w:val="a"/>
    <w:uiPriority w:val="34"/>
    <w:qFormat/>
    <w:pPr>
      <w:ind w:left="479" w:right="103" w:hanging="365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915E46"/>
    <w:pPr>
      <w:tabs>
        <w:tab w:val="center" w:pos="4844"/>
        <w:tab w:val="right" w:pos="9689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15E46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915E46"/>
    <w:pPr>
      <w:tabs>
        <w:tab w:val="center" w:pos="4844"/>
        <w:tab w:val="right" w:pos="9689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15E46"/>
    <w:rPr>
      <w:rFonts w:ascii="Times New Roman" w:eastAsia="Times New Roman" w:hAnsi="Times New Roman" w:cs="Times New Roman"/>
      <w:lang w:val="ru-RU"/>
    </w:rPr>
  </w:style>
  <w:style w:type="table" w:styleId="a9">
    <w:name w:val="Table Grid"/>
    <w:basedOn w:val="a1"/>
    <w:uiPriority w:val="39"/>
    <w:rsid w:val="00C221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a"/>
    <w:basedOn w:val="a"/>
    <w:rsid w:val="000C24A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19</Pages>
  <Words>2835</Words>
  <Characters>16160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e2-User</dc:creator>
  <cp:lastModifiedBy>Vlad Podobed</cp:lastModifiedBy>
  <cp:revision>3</cp:revision>
  <dcterms:created xsi:type="dcterms:W3CDTF">2022-05-26T13:31:00Z</dcterms:created>
  <dcterms:modified xsi:type="dcterms:W3CDTF">2022-05-28T19:19:00Z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2022-05-26T00:00:00Z</vt:filetime>
  </property>
</Properties>
</file>