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8BA50" w14:textId="5BABD411" w:rsidR="009C7717" w:rsidRDefault="009C7717" w:rsidP="009C7717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C7717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 xml:space="preserve">1. </w:t>
      </w:r>
      <w:r w:rsidRPr="00BB2855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Выбрать вид экономической деятельности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(не менее </w:t>
      </w:r>
      <w:r w:rsidRPr="00C37C48"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  <w:t>2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-х), которым будет заниматься </w:t>
      </w:r>
      <w:r w:rsidRPr="00BB285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создаваемая студентом организация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Написать коды деятельности в соответствии с ОКРБ 005-2011 «ОБЩЕГОСУДАРСТВЕННЫЙ КЛАССИФИКАТОР РЕСПУБЛИКИ БЕЛАРУСЬ»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(см пример - </w:t>
      </w: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глава 4. Основные правила классификации смешанных видов деятельности, 4.4 Нисходящий метод определения основного вида деятельности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 (документ в папке лабораторной работы).</w:t>
      </w:r>
    </w:p>
    <w:p w14:paraId="0EC047C9" w14:textId="77777777" w:rsidR="009C7717" w:rsidRPr="00BB2855" w:rsidRDefault="009C7717" w:rsidP="009C7717">
      <w:pPr>
        <w:pStyle w:val="a3"/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BB2855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Заполнить таблицу.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4477"/>
        <w:gridCol w:w="2321"/>
      </w:tblGrid>
      <w:tr w:rsidR="009C7717" w14:paraId="47B0FE6D" w14:textId="77777777" w:rsidTr="007D3CDD">
        <w:tc>
          <w:tcPr>
            <w:tcW w:w="1129" w:type="dxa"/>
          </w:tcPr>
          <w:p w14:paraId="018EB0C2" w14:textId="77777777" w:rsidR="009C7717" w:rsidRDefault="009C7717" w:rsidP="007D3CDD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Секция</w:t>
            </w:r>
          </w:p>
        </w:tc>
        <w:tc>
          <w:tcPr>
            <w:tcW w:w="1418" w:type="dxa"/>
          </w:tcPr>
          <w:p w14:paraId="5A1FA192" w14:textId="77777777" w:rsidR="009C7717" w:rsidRDefault="009C7717" w:rsidP="007D3CDD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Подкласс</w:t>
            </w:r>
          </w:p>
        </w:tc>
        <w:tc>
          <w:tcPr>
            <w:tcW w:w="4477" w:type="dxa"/>
          </w:tcPr>
          <w:p w14:paraId="0A86467E" w14:textId="77777777" w:rsidR="009C7717" w:rsidRDefault="009C7717" w:rsidP="007D3CDD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Вид деятельности</w:t>
            </w:r>
          </w:p>
        </w:tc>
        <w:tc>
          <w:tcPr>
            <w:tcW w:w="2321" w:type="dxa"/>
          </w:tcPr>
          <w:p w14:paraId="5C4B16A7" w14:textId="77777777" w:rsidR="009C7717" w:rsidRDefault="009C7717" w:rsidP="007D3CDD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Удельный вес, %</w:t>
            </w:r>
          </w:p>
        </w:tc>
      </w:tr>
      <w:tr w:rsidR="009C7717" w14:paraId="464F2B64" w14:textId="77777777" w:rsidTr="007D3CDD">
        <w:tc>
          <w:tcPr>
            <w:tcW w:w="1129" w:type="dxa"/>
          </w:tcPr>
          <w:p w14:paraId="6C1D7BCE" w14:textId="77777777" w:rsidR="009C7717" w:rsidRPr="00994DE8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418" w:type="dxa"/>
          </w:tcPr>
          <w:p w14:paraId="4223705E" w14:textId="77777777" w:rsidR="009C7717" w:rsidRPr="001332D0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4778</w:t>
            </w: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77" w:type="dxa"/>
          </w:tcPr>
          <w:p w14:paraId="649A9A97" w14:textId="77777777" w:rsidR="009C7717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bookmarkStart w:id="0" w:name="_Hlk178702064"/>
            <w:r w:rsidRPr="001332D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Прочая розничная торговля непродовольственными товарами в специализированных магазинах</w:t>
            </w:r>
            <w:bookmarkEnd w:id="0"/>
          </w:p>
        </w:tc>
        <w:tc>
          <w:tcPr>
            <w:tcW w:w="2321" w:type="dxa"/>
          </w:tcPr>
          <w:p w14:paraId="1A2987E5" w14:textId="77777777" w:rsidR="009C7717" w:rsidRPr="00994DE8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70</w:t>
            </w:r>
          </w:p>
        </w:tc>
      </w:tr>
      <w:tr w:rsidR="009C7717" w14:paraId="3915BDB2" w14:textId="77777777" w:rsidTr="007D3CDD">
        <w:tc>
          <w:tcPr>
            <w:tcW w:w="1129" w:type="dxa"/>
          </w:tcPr>
          <w:p w14:paraId="664074F1" w14:textId="77777777" w:rsidR="009C7717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418" w:type="dxa"/>
          </w:tcPr>
          <w:p w14:paraId="51D324AE" w14:textId="77777777" w:rsidR="009C7717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8690</w:t>
            </w:r>
          </w:p>
        </w:tc>
        <w:tc>
          <w:tcPr>
            <w:tcW w:w="4477" w:type="dxa"/>
          </w:tcPr>
          <w:p w14:paraId="2C330CF7" w14:textId="77777777" w:rsidR="009C7717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bookmarkStart w:id="1" w:name="_Hlk178702170"/>
            <w:r w:rsidRPr="001332D0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Специализированная врачебная практика</w:t>
            </w:r>
            <w:bookmarkEnd w:id="1"/>
          </w:p>
        </w:tc>
        <w:tc>
          <w:tcPr>
            <w:tcW w:w="2321" w:type="dxa"/>
          </w:tcPr>
          <w:p w14:paraId="3D852CD5" w14:textId="77777777" w:rsidR="009C7717" w:rsidRPr="00994DE8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val="en-US" w:eastAsia="ru-RU"/>
              </w:rPr>
              <w:t>30</w:t>
            </w:r>
          </w:p>
        </w:tc>
      </w:tr>
      <w:tr w:rsidR="009C7717" w14:paraId="71AEAD3E" w14:textId="77777777" w:rsidTr="007D3CDD">
        <w:tc>
          <w:tcPr>
            <w:tcW w:w="1129" w:type="dxa"/>
          </w:tcPr>
          <w:p w14:paraId="121B3919" w14:textId="77777777" w:rsidR="009C7717" w:rsidRPr="00994DE8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96A28FB" w14:textId="77777777" w:rsidR="009C7717" w:rsidRPr="00994DE8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4477" w:type="dxa"/>
          </w:tcPr>
          <w:p w14:paraId="38B3082A" w14:textId="77777777" w:rsidR="009C7717" w:rsidRDefault="009C7717" w:rsidP="007D3CDD">
            <w:pPr>
              <w:jc w:val="both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2321" w:type="dxa"/>
          </w:tcPr>
          <w:p w14:paraId="474D0B13" w14:textId="77777777" w:rsidR="009C7717" w:rsidRDefault="009C7717" w:rsidP="007D3CDD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100</w:t>
            </w:r>
          </w:p>
        </w:tc>
      </w:tr>
    </w:tbl>
    <w:p w14:paraId="55391F74" w14:textId="77777777" w:rsidR="009C7717" w:rsidRPr="00BB2855" w:rsidRDefault="009C7717" w:rsidP="009C7717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45FCCBED" w14:textId="23111188" w:rsidR="007402AE" w:rsidRDefault="009C7717" w:rsidP="009C771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2. Изучить данные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таблицы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Характеристика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организационно-правовых форм, предусмотренных ГК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еспублики 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еларусь</w:t>
      </w:r>
      <w:r w:rsidRPr="00423EA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</w:t>
      </w:r>
    </w:p>
    <w:p w14:paraId="529DDD11" w14:textId="77777777" w:rsidR="009C7717" w:rsidRDefault="009C7717" w:rsidP="009C771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Выбрать и обосновать конкретный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адрес регистрации коммерческой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p w14:paraId="0D36B443" w14:textId="77777777" w:rsidR="009C7717" w:rsidRPr="00CF5454" w:rsidRDefault="009C7717" w:rsidP="009C7717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1A1A1A"/>
          <w:sz w:val="12"/>
          <w:szCs w:val="12"/>
          <w:lang w:eastAsia="ru-RU"/>
        </w:rPr>
      </w:pPr>
    </w:p>
    <w:p w14:paraId="06AE3513" w14:textId="77777777" w:rsidR="009C7717" w:rsidRDefault="009C7717" w:rsidP="009C771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Написать краткое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обоснование выбранной организационно-правовой формы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5952"/>
      </w:tblGrid>
      <w:tr w:rsidR="009C7717" w14:paraId="7CDEB0CA" w14:textId="77777777" w:rsidTr="007D3CDD">
        <w:tc>
          <w:tcPr>
            <w:tcW w:w="3115" w:type="dxa"/>
          </w:tcPr>
          <w:p w14:paraId="6436DF5C" w14:textId="77777777" w:rsidR="009C7717" w:rsidRDefault="009C7717" w:rsidP="007D3CDD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Форма ю/л</w:t>
            </w:r>
          </w:p>
        </w:tc>
        <w:tc>
          <w:tcPr>
            <w:tcW w:w="5952" w:type="dxa"/>
          </w:tcPr>
          <w:p w14:paraId="2823B4E0" w14:textId="77777777" w:rsidR="009C7717" w:rsidRDefault="009C7717" w:rsidP="007D3CDD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Преимущества формы (адреса) ю/л для выбранного вида экономической деятельности</w:t>
            </w:r>
          </w:p>
        </w:tc>
      </w:tr>
      <w:tr w:rsidR="009C7717" w14:paraId="7BB80D59" w14:textId="77777777" w:rsidTr="007D3CDD">
        <w:tc>
          <w:tcPr>
            <w:tcW w:w="3115" w:type="dxa"/>
            <w:vMerge w:val="restart"/>
          </w:tcPr>
          <w:p w14:paraId="0631372A" w14:textId="77777777" w:rsidR="009C7717" w:rsidRDefault="009C7717" w:rsidP="007D3CDD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ООО</w:t>
            </w:r>
          </w:p>
        </w:tc>
        <w:tc>
          <w:tcPr>
            <w:tcW w:w="5952" w:type="dxa"/>
          </w:tcPr>
          <w:p w14:paraId="291DEA73" w14:textId="77777777" w:rsidR="009C7717" w:rsidRPr="00DE7A99" w:rsidRDefault="009C7717" w:rsidP="007D3CDD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1. </w:t>
            </w:r>
            <w:r w:rsidRPr="00DE7A99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Ограниченная ответственность</w:t>
            </w:r>
            <w:r w:rsidRPr="00DE7A9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: Участники ООО несут ответственность в пределах своих вкладов, что минимизирует личные риски.</w:t>
            </w:r>
          </w:p>
        </w:tc>
      </w:tr>
      <w:tr w:rsidR="009C7717" w14:paraId="2E9F15C7" w14:textId="77777777" w:rsidTr="007D3CDD">
        <w:tc>
          <w:tcPr>
            <w:tcW w:w="3115" w:type="dxa"/>
            <w:vMerge/>
          </w:tcPr>
          <w:p w14:paraId="5EE50BC9" w14:textId="77777777" w:rsidR="009C7717" w:rsidRDefault="009C7717" w:rsidP="007D3CDD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140212FC" w14:textId="77777777" w:rsidR="009C7717" w:rsidRPr="00623D88" w:rsidRDefault="009C7717" w:rsidP="007D3CDD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2. </w:t>
            </w:r>
            <w:r w:rsidRPr="00DE7A99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Простота управления</w:t>
            </w:r>
            <w:r w:rsidRPr="00DE7A9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: ООО проще в управлении по сравнению с акционерными обществами. Устав определяет правила управления, и необязательно иметь большой совет директоров.</w:t>
            </w:r>
          </w:p>
        </w:tc>
      </w:tr>
      <w:tr w:rsidR="009C7717" w14:paraId="2999B8E3" w14:textId="77777777" w:rsidTr="007D3CDD">
        <w:tc>
          <w:tcPr>
            <w:tcW w:w="3115" w:type="dxa"/>
            <w:vMerge/>
          </w:tcPr>
          <w:p w14:paraId="28135108" w14:textId="77777777" w:rsidR="009C7717" w:rsidRDefault="009C7717" w:rsidP="007D3CDD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08185C4D" w14:textId="77777777" w:rsidR="009C7717" w:rsidRDefault="009C7717" w:rsidP="007D3CDD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 xml:space="preserve">3. </w:t>
            </w:r>
            <w:r w:rsidRPr="00DE7A99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Гибкость в распределении прибыли</w:t>
            </w:r>
            <w:r w:rsidRPr="00DE7A9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: Участники сами решают, как распределять прибыль пропорционально или по-другому, в зависимости от вкладов.</w:t>
            </w:r>
          </w:p>
        </w:tc>
      </w:tr>
      <w:tr w:rsidR="009C7717" w14:paraId="67C0EC9D" w14:textId="77777777" w:rsidTr="007D3CDD">
        <w:tc>
          <w:tcPr>
            <w:tcW w:w="3115" w:type="dxa"/>
            <w:vMerge/>
          </w:tcPr>
          <w:p w14:paraId="095697D0" w14:textId="77777777" w:rsidR="009C7717" w:rsidRDefault="009C7717" w:rsidP="007D3CDD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</w:p>
        </w:tc>
        <w:tc>
          <w:tcPr>
            <w:tcW w:w="5952" w:type="dxa"/>
          </w:tcPr>
          <w:p w14:paraId="5A0AB4A4" w14:textId="77777777" w:rsidR="009C7717" w:rsidRDefault="009C7717" w:rsidP="007D3CDD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 xml:space="preserve">4. </w:t>
            </w:r>
            <w:r w:rsidRPr="00DE7A99">
              <w:rPr>
                <w:rFonts w:ascii="Times New Roman" w:eastAsia="Times New Roman" w:hAnsi="Times New Roman" w:cs="Times New Roman"/>
                <w:b/>
                <w:bCs/>
                <w:color w:val="1A1A1A"/>
                <w:sz w:val="24"/>
                <w:szCs w:val="24"/>
                <w:lang w:eastAsia="ru-RU"/>
              </w:rPr>
              <w:t>Минимальные требования к уставному капиталу</w:t>
            </w:r>
            <w:r w:rsidRPr="00DE7A99"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: Требования по уставному капиталу минимальны, что удобно для малого и среднего бизнеса.</w:t>
            </w:r>
          </w:p>
        </w:tc>
      </w:tr>
      <w:tr w:rsidR="009C7717" w14:paraId="4CF3A44B" w14:textId="77777777" w:rsidTr="007D3CDD">
        <w:tc>
          <w:tcPr>
            <w:tcW w:w="3115" w:type="dxa"/>
          </w:tcPr>
          <w:p w14:paraId="6F423898" w14:textId="77777777" w:rsidR="009C7717" w:rsidRDefault="009C7717" w:rsidP="007D3CDD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Адрес регистрации</w:t>
            </w:r>
          </w:p>
        </w:tc>
        <w:tc>
          <w:tcPr>
            <w:tcW w:w="5952" w:type="dxa"/>
          </w:tcPr>
          <w:p w14:paraId="5A821F32" w14:textId="77777777" w:rsidR="009C7717" w:rsidRDefault="009C7717" w:rsidP="007D3CDD">
            <w:pP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4"/>
                <w:szCs w:val="24"/>
                <w:lang w:eastAsia="ru-RU"/>
              </w:rPr>
              <w:t>г. Бобруйск, ул. Пушкина, д. 121</w:t>
            </w:r>
          </w:p>
        </w:tc>
      </w:tr>
    </w:tbl>
    <w:p w14:paraId="39F2B700" w14:textId="77777777" w:rsidR="009C7717" w:rsidRDefault="009C7717" w:rsidP="009C7717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14:paraId="2F63481A" w14:textId="77777777" w:rsidR="009C7717" w:rsidRPr="00423EAE" w:rsidRDefault="009C7717" w:rsidP="009C771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3. Придумать </w:t>
      </w:r>
      <w:r w:rsidRPr="001334EB">
        <w:rPr>
          <w:rFonts w:ascii="Times New Roman" w:eastAsia="Times New Roman" w:hAnsi="Times New Roman" w:cs="Times New Roman"/>
          <w:i/>
          <w:color w:val="1A1A1A"/>
          <w:sz w:val="24"/>
          <w:szCs w:val="24"/>
          <w:lang w:eastAsia="ru-RU"/>
        </w:rPr>
        <w:t>название организации</w:t>
      </w:r>
      <w:r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провести проверку по ссылке</w:t>
      </w:r>
    </w:p>
    <w:p w14:paraId="0ED1E3C4" w14:textId="77777777" w:rsidR="009C7717" w:rsidRDefault="009C7717" w:rsidP="009C77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hyperlink r:id="rId4" w:history="1">
        <w:r w:rsidRPr="00623D88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http://egr.g</w:t>
        </w:r>
        <w:r w:rsidRPr="00623D88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o</w:t>
        </w:r>
        <w:r w:rsidRPr="00623D88">
          <w:rPr>
            <w:rStyle w:val="a5"/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v.by/egrn/index.jsp?content=findname</w:t>
        </w:r>
      </w:hyperlink>
      <w:r w:rsidRPr="00623D88"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 xml:space="preserve"> </w:t>
      </w:r>
    </w:p>
    <w:p w14:paraId="251B9346" w14:textId="77777777" w:rsidR="009C7717" w:rsidRDefault="009C7717" w:rsidP="009C77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14:paraId="2DED9955" w14:textId="77777777" w:rsidR="009C7717" w:rsidRPr="00623D88" w:rsidRDefault="009C7717" w:rsidP="009C77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t>ООО «360»</w:t>
      </w:r>
    </w:p>
    <w:p w14:paraId="17DE9F9C" w14:textId="77777777" w:rsidR="009C7717" w:rsidRDefault="009C7717" w:rsidP="009C7717">
      <w:pPr>
        <w:rPr>
          <w:lang w:val="en-US"/>
        </w:rPr>
      </w:pPr>
    </w:p>
    <w:p w14:paraId="2185A0D7" w14:textId="3331E5AA" w:rsidR="009C7717" w:rsidRPr="009C7717" w:rsidRDefault="009C7717" w:rsidP="009C7717">
      <w:pPr>
        <w:rPr>
          <w:lang w:val="en-US"/>
        </w:rPr>
      </w:pPr>
      <w:r w:rsidRPr="009C7717">
        <w:rPr>
          <w:lang w:val="en-US"/>
        </w:rPr>
        <w:lastRenderedPageBreak/>
        <w:drawing>
          <wp:inline distT="0" distB="0" distL="0" distR="0" wp14:anchorId="1C448101" wp14:editId="3F15BCE6">
            <wp:extent cx="5940425" cy="5118100"/>
            <wp:effectExtent l="0" t="0" r="3175" b="6350"/>
            <wp:docPr id="1845706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706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717" w:rsidRPr="009C7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90"/>
    <w:rsid w:val="00273290"/>
    <w:rsid w:val="00617B63"/>
    <w:rsid w:val="007402AE"/>
    <w:rsid w:val="009C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13674"/>
  <w15:chartTrackingRefBased/>
  <w15:docId w15:val="{8C99CCBC-71E7-43C5-9925-6BFB716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717"/>
    <w:pPr>
      <w:ind w:left="720"/>
      <w:contextualSpacing/>
    </w:pPr>
  </w:style>
  <w:style w:type="table" w:styleId="a4">
    <w:name w:val="Table Grid"/>
    <w:basedOn w:val="a1"/>
    <w:uiPriority w:val="39"/>
    <w:rsid w:val="009C7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C771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C7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egr.gov.by/egrn/index.jsp?content=find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2</cp:revision>
  <dcterms:created xsi:type="dcterms:W3CDTF">2024-10-01T19:32:00Z</dcterms:created>
  <dcterms:modified xsi:type="dcterms:W3CDTF">2024-10-01T19:34:00Z</dcterms:modified>
</cp:coreProperties>
</file>