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07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701"/>
        <w:gridCol w:w="1417"/>
        <w:gridCol w:w="2126"/>
        <w:gridCol w:w="1560"/>
      </w:tblGrid>
      <w:tr w:rsidR="00B46E29" w14:paraId="0B100236" w14:textId="77777777" w:rsidTr="0019496D">
        <w:trPr>
          <w:trHeight w:val="1142"/>
        </w:trPr>
        <w:tc>
          <w:tcPr>
            <w:tcW w:w="993" w:type="dxa"/>
          </w:tcPr>
          <w:p w14:paraId="57748B6E" w14:textId="10412A5F" w:rsidR="00E76468" w:rsidRPr="00E76468" w:rsidRDefault="00E76468">
            <w:r>
              <w:t>Интерес/полномочия</w:t>
            </w:r>
          </w:p>
        </w:tc>
        <w:tc>
          <w:tcPr>
            <w:tcW w:w="1276" w:type="dxa"/>
          </w:tcPr>
          <w:p w14:paraId="2D15E549" w14:textId="55490F55" w:rsidR="00E76468" w:rsidRDefault="00E76468">
            <w:r>
              <w:t xml:space="preserve">Стратегия взаимодействия по матрице влияния </w:t>
            </w:r>
          </w:p>
        </w:tc>
        <w:tc>
          <w:tcPr>
            <w:tcW w:w="1701" w:type="dxa"/>
          </w:tcPr>
          <w:p w14:paraId="3C09F1B2" w14:textId="080EFC7F" w:rsidR="00E76468" w:rsidRDefault="00E76468">
            <w:r>
              <w:t>Текущий уровень участия</w:t>
            </w:r>
          </w:p>
        </w:tc>
        <w:tc>
          <w:tcPr>
            <w:tcW w:w="1417" w:type="dxa"/>
          </w:tcPr>
          <w:p w14:paraId="6489FAC6" w14:textId="721443EB" w:rsidR="00E76468" w:rsidRDefault="00E76468">
            <w:r>
              <w:t>Желаемый уровень участия</w:t>
            </w:r>
          </w:p>
        </w:tc>
        <w:tc>
          <w:tcPr>
            <w:tcW w:w="2126" w:type="dxa"/>
          </w:tcPr>
          <w:p w14:paraId="1C667837" w14:textId="1CF0E4E3" w:rsidR="00E76468" w:rsidRDefault="00E76468">
            <w:r>
              <w:t>Основные интересы и ценности</w:t>
            </w:r>
          </w:p>
        </w:tc>
        <w:tc>
          <w:tcPr>
            <w:tcW w:w="1560" w:type="dxa"/>
          </w:tcPr>
          <w:p w14:paraId="221E9A3E" w14:textId="468A512F" w:rsidR="00E76468" w:rsidRDefault="00E76468" w:rsidP="002C3D17">
            <w:pPr>
              <w:ind w:left="1732" w:hanging="1732"/>
            </w:pPr>
            <w:r>
              <w:t>Как собирать требования</w:t>
            </w:r>
          </w:p>
        </w:tc>
      </w:tr>
      <w:tr w:rsidR="00E76468" w14:paraId="4C5311D5" w14:textId="77777777" w:rsidTr="0019496D">
        <w:trPr>
          <w:trHeight w:val="289"/>
        </w:trPr>
        <w:tc>
          <w:tcPr>
            <w:tcW w:w="9073" w:type="dxa"/>
            <w:gridSpan w:val="6"/>
          </w:tcPr>
          <w:p w14:paraId="583A36BF" w14:textId="23359EEF" w:rsidR="00E76468" w:rsidRPr="00B46E29" w:rsidRDefault="00B46E29" w:rsidP="00B46E29">
            <w:pPr>
              <w:spacing w:after="160" w:line="259" w:lineRule="auto"/>
            </w:pPr>
            <w:r>
              <w:t xml:space="preserve">Заинтересованная сторона 1 - </w:t>
            </w:r>
            <w:r w:rsidRPr="00954426">
              <w:t>ООО "Гостиничная Сеть Минск" (Заказчик)</w:t>
            </w:r>
          </w:p>
        </w:tc>
      </w:tr>
      <w:tr w:rsidR="00B46E29" w14:paraId="0B891872" w14:textId="77777777" w:rsidTr="0019496D">
        <w:trPr>
          <w:trHeight w:val="1142"/>
        </w:trPr>
        <w:tc>
          <w:tcPr>
            <w:tcW w:w="993" w:type="dxa"/>
          </w:tcPr>
          <w:p w14:paraId="29DFE70E" w14:textId="6489BDB1" w:rsidR="00954426" w:rsidRDefault="00F32620" w:rsidP="00954426">
            <w:r w:rsidRPr="00F32620">
              <w:t>Существенный/</w:t>
            </w:r>
            <w:r w:rsidR="00B46E29">
              <w:rPr>
                <w:lang w:val="en-US"/>
              </w:rPr>
              <w:t xml:space="preserve"> </w:t>
            </w:r>
            <w:r w:rsidRPr="00F32620">
              <w:t>Значительный</w:t>
            </w:r>
          </w:p>
        </w:tc>
        <w:tc>
          <w:tcPr>
            <w:tcW w:w="1276" w:type="dxa"/>
          </w:tcPr>
          <w:p w14:paraId="0DAFD34A" w14:textId="7B481406" w:rsidR="00954426" w:rsidRPr="00B46E29" w:rsidRDefault="00B46E29" w:rsidP="00954426">
            <w:pPr>
              <w:rPr>
                <w:lang w:val="en-US"/>
              </w:rPr>
            </w:pPr>
            <w:r w:rsidRPr="00D60D3E">
              <w:t>Тесно сотрудничать</w:t>
            </w:r>
          </w:p>
        </w:tc>
        <w:tc>
          <w:tcPr>
            <w:tcW w:w="1701" w:type="dxa"/>
          </w:tcPr>
          <w:p w14:paraId="2D497123" w14:textId="37CF71F2" w:rsidR="00954426" w:rsidRDefault="00D60D3E" w:rsidP="00954426">
            <w:r w:rsidRPr="00D60D3E">
              <w:t>Руководящий</w:t>
            </w:r>
          </w:p>
        </w:tc>
        <w:tc>
          <w:tcPr>
            <w:tcW w:w="1417" w:type="dxa"/>
          </w:tcPr>
          <w:p w14:paraId="7586087B" w14:textId="17DC204B" w:rsidR="00954426" w:rsidRDefault="00D60D3E" w:rsidP="00954426">
            <w:r w:rsidRPr="00D60D3E">
              <w:t>Руководящий</w:t>
            </w:r>
          </w:p>
        </w:tc>
        <w:tc>
          <w:tcPr>
            <w:tcW w:w="2126" w:type="dxa"/>
          </w:tcPr>
          <w:p w14:paraId="32003C70" w14:textId="4C314104" w:rsidR="00954426" w:rsidRDefault="002C3D17" w:rsidP="00954426">
            <w:r w:rsidRPr="002C3D17">
              <w:t>Повышение эффективности, снижение ошибок, удовлетворение клиентов</w:t>
            </w:r>
          </w:p>
        </w:tc>
        <w:tc>
          <w:tcPr>
            <w:tcW w:w="1560" w:type="dxa"/>
          </w:tcPr>
          <w:p w14:paraId="4E1B61F0" w14:textId="37622BA6" w:rsidR="00954426" w:rsidRDefault="002C3D17" w:rsidP="00954426">
            <w:r w:rsidRPr="002C3D17">
              <w:t xml:space="preserve">Регулярные встречи, обсуждения на основе </w:t>
            </w:r>
            <w:proofErr w:type="spellStart"/>
            <w:r w:rsidRPr="002C3D17">
              <w:t>Agile</w:t>
            </w:r>
            <w:proofErr w:type="spellEnd"/>
            <w:r w:rsidRPr="002C3D17">
              <w:t>, промежуточные демонстрации</w:t>
            </w:r>
          </w:p>
        </w:tc>
      </w:tr>
      <w:tr w:rsidR="00954426" w14:paraId="7B85614A" w14:textId="77777777" w:rsidTr="0019496D">
        <w:trPr>
          <w:trHeight w:val="289"/>
        </w:trPr>
        <w:tc>
          <w:tcPr>
            <w:tcW w:w="9073" w:type="dxa"/>
            <w:gridSpan w:val="6"/>
          </w:tcPr>
          <w:p w14:paraId="59826C66" w14:textId="45B3F11C" w:rsidR="00954426" w:rsidRPr="00B46E29" w:rsidRDefault="00B46E29" w:rsidP="00B46E29">
            <w:pPr>
              <w:spacing w:after="160" w:line="259" w:lineRule="auto"/>
            </w:pPr>
            <w:r>
              <w:t xml:space="preserve">Заинтересованная сторона 2 - </w:t>
            </w:r>
            <w:r w:rsidRPr="00954426">
              <w:t>Гурина Кристина Сергеевна (координатор)</w:t>
            </w:r>
          </w:p>
        </w:tc>
      </w:tr>
      <w:tr w:rsidR="00B46E29" w14:paraId="5CF6F252" w14:textId="77777777" w:rsidTr="0019496D">
        <w:trPr>
          <w:trHeight w:val="853"/>
        </w:trPr>
        <w:tc>
          <w:tcPr>
            <w:tcW w:w="993" w:type="dxa"/>
          </w:tcPr>
          <w:p w14:paraId="4E32880F" w14:textId="1FB5A8AF" w:rsidR="00954426" w:rsidRDefault="00F32620" w:rsidP="00954426">
            <w:r w:rsidRPr="00F32620">
              <w:t>Существенный/Значительный</w:t>
            </w:r>
          </w:p>
        </w:tc>
        <w:tc>
          <w:tcPr>
            <w:tcW w:w="1276" w:type="dxa"/>
          </w:tcPr>
          <w:p w14:paraId="039A8D5B" w14:textId="329F3D8C" w:rsidR="00954426" w:rsidRDefault="00D60D3E" w:rsidP="00954426">
            <w:r w:rsidRPr="00D60D3E">
              <w:t>Информировать</w:t>
            </w:r>
          </w:p>
        </w:tc>
        <w:tc>
          <w:tcPr>
            <w:tcW w:w="1701" w:type="dxa"/>
          </w:tcPr>
          <w:p w14:paraId="5B2D90BB" w14:textId="1D14F35D" w:rsidR="00954426" w:rsidRDefault="00D60D3E" w:rsidP="00954426">
            <w:r w:rsidRPr="00D60D3E">
              <w:t>Поддерживающий</w:t>
            </w:r>
          </w:p>
        </w:tc>
        <w:tc>
          <w:tcPr>
            <w:tcW w:w="1417" w:type="dxa"/>
          </w:tcPr>
          <w:p w14:paraId="7E164A5E" w14:textId="563C7B19" w:rsidR="00954426" w:rsidRDefault="00D60D3E" w:rsidP="00954426">
            <w:r w:rsidRPr="00D60D3E">
              <w:t>Руководящий</w:t>
            </w:r>
          </w:p>
        </w:tc>
        <w:tc>
          <w:tcPr>
            <w:tcW w:w="2126" w:type="dxa"/>
          </w:tcPr>
          <w:p w14:paraId="383002B1" w14:textId="7D3D57E8" w:rsidR="00954426" w:rsidRDefault="00954426" w:rsidP="00954426">
            <w:r w:rsidRPr="00AB2B57">
              <w:t>Вовремя получать отчеты, участие в тестировании</w:t>
            </w:r>
          </w:p>
        </w:tc>
        <w:tc>
          <w:tcPr>
            <w:tcW w:w="1560" w:type="dxa"/>
          </w:tcPr>
          <w:p w14:paraId="24E41499" w14:textId="35625299" w:rsidR="00954426" w:rsidRDefault="00954426" w:rsidP="00954426">
            <w:r w:rsidRPr="00AB2B57">
              <w:t>Через электронную почту, участие в демонстрациях и тестировании</w:t>
            </w:r>
          </w:p>
        </w:tc>
      </w:tr>
      <w:tr w:rsidR="00954426" w14:paraId="36B00489" w14:textId="77777777" w:rsidTr="0019496D">
        <w:trPr>
          <w:trHeight w:val="289"/>
        </w:trPr>
        <w:tc>
          <w:tcPr>
            <w:tcW w:w="9073" w:type="dxa"/>
            <w:gridSpan w:val="6"/>
          </w:tcPr>
          <w:p w14:paraId="77D80E78" w14:textId="2BC950AE" w:rsidR="00954426" w:rsidRPr="00B46E29" w:rsidRDefault="00B46E29" w:rsidP="00B46E29">
            <w:pPr>
              <w:spacing w:after="160" w:line="259" w:lineRule="auto"/>
            </w:pPr>
            <w:r>
              <w:t xml:space="preserve">Заинтересованная сторона 3 - </w:t>
            </w:r>
            <w:proofErr w:type="spellStart"/>
            <w:r w:rsidRPr="00954426">
              <w:t>Глушеня</w:t>
            </w:r>
            <w:proofErr w:type="spellEnd"/>
            <w:r w:rsidRPr="00954426">
              <w:t xml:space="preserve"> Полина Андреевна (руководитель)</w:t>
            </w:r>
          </w:p>
        </w:tc>
      </w:tr>
      <w:tr w:rsidR="00B46E29" w14:paraId="660F1C51" w14:textId="77777777" w:rsidTr="0019496D">
        <w:trPr>
          <w:trHeight w:val="562"/>
        </w:trPr>
        <w:tc>
          <w:tcPr>
            <w:tcW w:w="993" w:type="dxa"/>
          </w:tcPr>
          <w:p w14:paraId="25C52012" w14:textId="3D291E79" w:rsidR="00954426" w:rsidRDefault="00F32620" w:rsidP="00954426">
            <w:r w:rsidRPr="00F32620">
              <w:lastRenderedPageBreak/>
              <w:t>Существенный/Значительный</w:t>
            </w:r>
          </w:p>
        </w:tc>
        <w:tc>
          <w:tcPr>
            <w:tcW w:w="1276" w:type="dxa"/>
          </w:tcPr>
          <w:p w14:paraId="166C0BF0" w14:textId="71F84495" w:rsidR="00954426" w:rsidRDefault="00D60D3E" w:rsidP="00954426">
            <w:r w:rsidRPr="00D60D3E">
              <w:t>Тесно сотрудничать</w:t>
            </w:r>
          </w:p>
        </w:tc>
        <w:tc>
          <w:tcPr>
            <w:tcW w:w="1701" w:type="dxa"/>
          </w:tcPr>
          <w:p w14:paraId="4A12AEE8" w14:textId="7096A341" w:rsidR="00954426" w:rsidRDefault="00D60D3E" w:rsidP="00954426">
            <w:r w:rsidRPr="00D60D3E">
              <w:t>Руководящий</w:t>
            </w:r>
          </w:p>
        </w:tc>
        <w:tc>
          <w:tcPr>
            <w:tcW w:w="1417" w:type="dxa"/>
          </w:tcPr>
          <w:p w14:paraId="49CCE760" w14:textId="0A3EFF59" w:rsidR="00954426" w:rsidRDefault="00D60D3E" w:rsidP="00954426">
            <w:r w:rsidRPr="00D60D3E">
              <w:t>Руководящий</w:t>
            </w:r>
          </w:p>
        </w:tc>
        <w:tc>
          <w:tcPr>
            <w:tcW w:w="2126" w:type="dxa"/>
          </w:tcPr>
          <w:p w14:paraId="54D539B2" w14:textId="152C530A" w:rsidR="00954426" w:rsidRDefault="00954426" w:rsidP="00954426">
            <w:r w:rsidRPr="0034242C">
              <w:t>Реализация проекта в срок и с требуемым качеством</w:t>
            </w:r>
          </w:p>
        </w:tc>
        <w:tc>
          <w:tcPr>
            <w:tcW w:w="1560" w:type="dxa"/>
          </w:tcPr>
          <w:p w14:paraId="13134A1E" w14:textId="607A669F" w:rsidR="00954426" w:rsidRDefault="00954426" w:rsidP="00954426">
            <w:r w:rsidRPr="0034242C">
              <w:t>Внутренние совещания, регулярные отчеты</w:t>
            </w:r>
          </w:p>
        </w:tc>
      </w:tr>
      <w:tr w:rsidR="00EE4F76" w14:paraId="4904FBDA" w14:textId="77777777" w:rsidTr="0019496D">
        <w:trPr>
          <w:trHeight w:val="289"/>
        </w:trPr>
        <w:tc>
          <w:tcPr>
            <w:tcW w:w="9073" w:type="dxa"/>
            <w:gridSpan w:val="6"/>
          </w:tcPr>
          <w:p w14:paraId="3A542465" w14:textId="0657B5BF" w:rsidR="00EE4F76" w:rsidRPr="00B46E29" w:rsidRDefault="00B46E29" w:rsidP="00B46E29">
            <w:pPr>
              <w:spacing w:after="160" w:line="259" w:lineRule="auto"/>
              <w:rPr>
                <w:lang w:val="en-US"/>
              </w:rPr>
            </w:pPr>
            <w:r>
              <w:t xml:space="preserve">Заинтересованная сторона 4 - </w:t>
            </w:r>
            <w:r w:rsidRPr="00EE4F76">
              <w:t>Команда разработчиков</w:t>
            </w:r>
          </w:p>
        </w:tc>
      </w:tr>
      <w:tr w:rsidR="00B46E29" w14:paraId="1EF3D238" w14:textId="77777777" w:rsidTr="0019496D">
        <w:trPr>
          <w:trHeight w:val="853"/>
        </w:trPr>
        <w:tc>
          <w:tcPr>
            <w:tcW w:w="993" w:type="dxa"/>
          </w:tcPr>
          <w:p w14:paraId="5780B580" w14:textId="2CF8D106" w:rsidR="00EE4F76" w:rsidRDefault="00F32620" w:rsidP="00EE4F76">
            <w:r w:rsidRPr="00F32620">
              <w:t>Несущественный/Значительный</w:t>
            </w:r>
          </w:p>
        </w:tc>
        <w:tc>
          <w:tcPr>
            <w:tcW w:w="1276" w:type="dxa"/>
          </w:tcPr>
          <w:p w14:paraId="7FBFDA7E" w14:textId="5EDA091C" w:rsidR="00EE4F76" w:rsidRDefault="00D60D3E" w:rsidP="00EE4F76">
            <w:r w:rsidRPr="00D60D3E">
              <w:t>Информировать</w:t>
            </w:r>
          </w:p>
        </w:tc>
        <w:tc>
          <w:tcPr>
            <w:tcW w:w="1701" w:type="dxa"/>
          </w:tcPr>
          <w:p w14:paraId="7E2E22A9" w14:textId="5B6FC95C" w:rsidR="00EE4F76" w:rsidRDefault="00D60D3E" w:rsidP="00EE4F76">
            <w:r w:rsidRPr="00D60D3E">
              <w:t>Нейтральный</w:t>
            </w:r>
          </w:p>
        </w:tc>
        <w:tc>
          <w:tcPr>
            <w:tcW w:w="1417" w:type="dxa"/>
          </w:tcPr>
          <w:p w14:paraId="4AF49638" w14:textId="78332629" w:rsidR="00EE4F76" w:rsidRDefault="00D60D3E" w:rsidP="00EE4F76">
            <w:r w:rsidRPr="00D60D3E">
              <w:t>Поддерживающий</w:t>
            </w:r>
          </w:p>
        </w:tc>
        <w:tc>
          <w:tcPr>
            <w:tcW w:w="2126" w:type="dxa"/>
          </w:tcPr>
          <w:p w14:paraId="2433C0AE" w14:textId="26B47751" w:rsidR="00EE4F76" w:rsidRDefault="00EE4F76" w:rsidP="00EE4F76">
            <w:r w:rsidRPr="009527B1">
              <w:t>Выполнение работы в установленные сроки</w:t>
            </w:r>
          </w:p>
        </w:tc>
        <w:tc>
          <w:tcPr>
            <w:tcW w:w="1560" w:type="dxa"/>
          </w:tcPr>
          <w:p w14:paraId="7073A0FC" w14:textId="745232CB" w:rsidR="00EE4F76" w:rsidRDefault="00EE4F76" w:rsidP="00EE4F76">
            <w:r w:rsidRPr="009527B1">
              <w:t xml:space="preserve">Обратная связь через </w:t>
            </w:r>
            <w:proofErr w:type="spellStart"/>
            <w:r w:rsidRPr="009527B1">
              <w:t>Jira</w:t>
            </w:r>
            <w:proofErr w:type="spellEnd"/>
            <w:r w:rsidRPr="009527B1">
              <w:t>, обсуждение задач с руководителем</w:t>
            </w:r>
          </w:p>
        </w:tc>
      </w:tr>
      <w:tr w:rsidR="00EE4F76" w14:paraId="1D25B68E" w14:textId="77777777" w:rsidTr="0019496D">
        <w:trPr>
          <w:trHeight w:val="289"/>
        </w:trPr>
        <w:tc>
          <w:tcPr>
            <w:tcW w:w="9073" w:type="dxa"/>
            <w:gridSpan w:val="6"/>
          </w:tcPr>
          <w:p w14:paraId="7E3D9FBB" w14:textId="4358ECD9" w:rsidR="00EE4F76" w:rsidRPr="00B46E29" w:rsidRDefault="00B46E29" w:rsidP="00B46E29">
            <w:pPr>
              <w:spacing w:after="160" w:line="259" w:lineRule="auto"/>
              <w:rPr>
                <w:lang w:val="en-US"/>
              </w:rPr>
            </w:pPr>
            <w:r>
              <w:t xml:space="preserve">Заинтересованная сторона 5 - </w:t>
            </w:r>
            <w:r w:rsidRPr="00EE4F76">
              <w:t>Пользователи системы (сотрудники отелей)</w:t>
            </w:r>
          </w:p>
        </w:tc>
      </w:tr>
      <w:tr w:rsidR="00B46E29" w14:paraId="61372A16" w14:textId="77777777" w:rsidTr="0019496D">
        <w:trPr>
          <w:trHeight w:val="853"/>
        </w:trPr>
        <w:tc>
          <w:tcPr>
            <w:tcW w:w="993" w:type="dxa"/>
          </w:tcPr>
          <w:p w14:paraId="58AE8659" w14:textId="77986CB2" w:rsidR="00EE4F76" w:rsidRDefault="00F32620" w:rsidP="00EE4F76">
            <w:r w:rsidRPr="00F32620">
              <w:t>Существенный/Незначительный</w:t>
            </w:r>
          </w:p>
        </w:tc>
        <w:tc>
          <w:tcPr>
            <w:tcW w:w="1276" w:type="dxa"/>
          </w:tcPr>
          <w:p w14:paraId="3A64F852" w14:textId="5F66C89B" w:rsidR="00EE4F76" w:rsidRDefault="00D60D3E" w:rsidP="00EE4F76">
            <w:r w:rsidRPr="00D60D3E">
              <w:t>Поддерживать удовлетворение</w:t>
            </w:r>
          </w:p>
        </w:tc>
        <w:tc>
          <w:tcPr>
            <w:tcW w:w="1701" w:type="dxa"/>
          </w:tcPr>
          <w:p w14:paraId="4E974285" w14:textId="2BC017B2" w:rsidR="00EE4F76" w:rsidRDefault="00D60D3E" w:rsidP="00EE4F76">
            <w:r w:rsidRPr="00D60D3E">
              <w:t>Нейтральный</w:t>
            </w:r>
          </w:p>
        </w:tc>
        <w:tc>
          <w:tcPr>
            <w:tcW w:w="1417" w:type="dxa"/>
          </w:tcPr>
          <w:p w14:paraId="1BDFD544" w14:textId="425B1B03" w:rsidR="00EE4F76" w:rsidRDefault="00D60D3E" w:rsidP="00EE4F76">
            <w:r w:rsidRPr="00D60D3E">
              <w:t>Поддерживающий</w:t>
            </w:r>
          </w:p>
        </w:tc>
        <w:tc>
          <w:tcPr>
            <w:tcW w:w="2126" w:type="dxa"/>
          </w:tcPr>
          <w:p w14:paraId="75054939" w14:textId="4594097F" w:rsidR="00EE4F76" w:rsidRDefault="00EE4F76" w:rsidP="00EE4F76">
            <w:r w:rsidRPr="009F5BFB">
              <w:t>Удобство интерфейса, быстрое обучение, снижение ошибок</w:t>
            </w:r>
          </w:p>
        </w:tc>
        <w:tc>
          <w:tcPr>
            <w:tcW w:w="1560" w:type="dxa"/>
          </w:tcPr>
          <w:p w14:paraId="66D70066" w14:textId="5B3D2F5E" w:rsidR="00EE4F76" w:rsidRDefault="00EE4F76" w:rsidP="00EE4F76">
            <w:r w:rsidRPr="009F5BFB">
              <w:t>Проведение обучений, получение обратной связи через тестирование</w:t>
            </w:r>
          </w:p>
        </w:tc>
      </w:tr>
      <w:tr w:rsidR="00EE4F76" w14:paraId="1F795A32" w14:textId="77777777" w:rsidTr="0019496D">
        <w:trPr>
          <w:trHeight w:val="289"/>
        </w:trPr>
        <w:tc>
          <w:tcPr>
            <w:tcW w:w="9073" w:type="dxa"/>
            <w:gridSpan w:val="6"/>
          </w:tcPr>
          <w:p w14:paraId="78B6FF9E" w14:textId="0A69F419" w:rsidR="00EE4F76" w:rsidRPr="00B46E29" w:rsidRDefault="00B46E29" w:rsidP="00B46E29">
            <w:pPr>
              <w:spacing w:after="160" w:line="259" w:lineRule="auto"/>
              <w:rPr>
                <w:lang w:val="en-US"/>
              </w:rPr>
            </w:pPr>
            <w:r>
              <w:t xml:space="preserve">Заинтересованная сторона 6 - </w:t>
            </w:r>
            <w:r w:rsidRPr="00EE4F76">
              <w:t>Клиенты отелей</w:t>
            </w:r>
          </w:p>
        </w:tc>
      </w:tr>
      <w:tr w:rsidR="00B46E29" w14:paraId="75C18965" w14:textId="77777777" w:rsidTr="0019496D">
        <w:trPr>
          <w:trHeight w:val="1142"/>
        </w:trPr>
        <w:tc>
          <w:tcPr>
            <w:tcW w:w="993" w:type="dxa"/>
          </w:tcPr>
          <w:p w14:paraId="094C5E89" w14:textId="06A744D2" w:rsidR="00EE4F76" w:rsidRDefault="00F32620" w:rsidP="00EE4F76">
            <w:r w:rsidRPr="00F32620">
              <w:t>Несущественный/Незначительный</w:t>
            </w:r>
          </w:p>
        </w:tc>
        <w:tc>
          <w:tcPr>
            <w:tcW w:w="1276" w:type="dxa"/>
          </w:tcPr>
          <w:p w14:paraId="51D35794" w14:textId="2E1182FB" w:rsidR="00EE4F76" w:rsidRDefault="00D60D3E" w:rsidP="00EE4F76">
            <w:r w:rsidRPr="00D60D3E">
              <w:t>Наблюдать</w:t>
            </w:r>
          </w:p>
        </w:tc>
        <w:tc>
          <w:tcPr>
            <w:tcW w:w="1701" w:type="dxa"/>
          </w:tcPr>
          <w:p w14:paraId="33D3B03E" w14:textId="4FB7B2E4" w:rsidR="00EE4F76" w:rsidRDefault="00D60D3E" w:rsidP="00EE4F76">
            <w:r w:rsidRPr="00D60D3E">
              <w:t>Нейтральный</w:t>
            </w:r>
          </w:p>
        </w:tc>
        <w:tc>
          <w:tcPr>
            <w:tcW w:w="1417" w:type="dxa"/>
          </w:tcPr>
          <w:p w14:paraId="5B1D0E71" w14:textId="28A0F036" w:rsidR="00EE4F76" w:rsidRDefault="00D60D3E" w:rsidP="00EE4F76">
            <w:r w:rsidRPr="00D60D3E">
              <w:t>Нейтральный</w:t>
            </w:r>
          </w:p>
        </w:tc>
        <w:tc>
          <w:tcPr>
            <w:tcW w:w="2126" w:type="dxa"/>
          </w:tcPr>
          <w:p w14:paraId="04BFEFAD" w14:textId="60545013" w:rsidR="00EE4F76" w:rsidRDefault="00EE4F76" w:rsidP="00EE4F76">
            <w:r w:rsidRPr="000F3274">
              <w:t>Удобство использования, безопасность данных, доступность</w:t>
            </w:r>
          </w:p>
        </w:tc>
        <w:tc>
          <w:tcPr>
            <w:tcW w:w="1560" w:type="dxa"/>
          </w:tcPr>
          <w:p w14:paraId="525A8588" w14:textId="1D90E37D" w:rsidR="00EE4F76" w:rsidRDefault="00EE4F76" w:rsidP="00EE4F76">
            <w:r w:rsidRPr="000F3274">
              <w:t>Опросы, тестирование функциональности, аналитика пользовательских сценариев</w:t>
            </w:r>
          </w:p>
        </w:tc>
      </w:tr>
    </w:tbl>
    <w:p w14:paraId="3B356AE4" w14:textId="77777777" w:rsidR="00AE3D74" w:rsidRDefault="00AE3D74">
      <w:pPr>
        <w:rPr>
          <w:lang w:val="en-US"/>
        </w:rPr>
      </w:pPr>
    </w:p>
    <w:p w14:paraId="4F0A9A27" w14:textId="77777777" w:rsidR="00B46E29" w:rsidRDefault="00B46E29">
      <w:pPr>
        <w:rPr>
          <w:lang w:val="en-US"/>
        </w:rPr>
      </w:pPr>
    </w:p>
    <w:p w14:paraId="21DA1A08" w14:textId="32351BF7" w:rsidR="00B46E29" w:rsidRPr="00B46E29" w:rsidRDefault="00B46E29" w:rsidP="00B46E29">
      <w:pPr>
        <w:ind w:left="-1134" w:right="-284"/>
        <w:rPr>
          <w:lang w:val="en-US"/>
        </w:rPr>
      </w:pPr>
    </w:p>
    <w:p w14:paraId="0228BCCE" w14:textId="77777777" w:rsidR="00B46E29" w:rsidRDefault="00B46E29">
      <w:pPr>
        <w:rPr>
          <w:lang w:val="en-US"/>
        </w:rPr>
      </w:pPr>
    </w:p>
    <w:p w14:paraId="7AA85180" w14:textId="77777777" w:rsidR="00B46E29" w:rsidRPr="00B46E29" w:rsidRDefault="00B46E29"/>
    <w:sectPr w:rsidR="00B46E29" w:rsidRPr="00B46E29" w:rsidSect="0019496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8"/>
    <w:rsid w:val="0019496D"/>
    <w:rsid w:val="00252F53"/>
    <w:rsid w:val="002C3D17"/>
    <w:rsid w:val="0042025E"/>
    <w:rsid w:val="00954426"/>
    <w:rsid w:val="00993167"/>
    <w:rsid w:val="00AE3D74"/>
    <w:rsid w:val="00B2066F"/>
    <w:rsid w:val="00B46E29"/>
    <w:rsid w:val="00D34905"/>
    <w:rsid w:val="00D60D3E"/>
    <w:rsid w:val="00E76468"/>
    <w:rsid w:val="00EE4F76"/>
    <w:rsid w:val="00F3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1753"/>
  <w15:chartTrackingRefBased/>
  <w15:docId w15:val="{B8F3A379-09EB-4AE7-8950-6DDDF9D0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Kristina Gurina</cp:lastModifiedBy>
  <cp:revision>6</cp:revision>
  <dcterms:created xsi:type="dcterms:W3CDTF">2024-10-02T07:01:00Z</dcterms:created>
  <dcterms:modified xsi:type="dcterms:W3CDTF">2024-10-16T07:38:00Z</dcterms:modified>
</cp:coreProperties>
</file>