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Archivematica Bulk Ingest Script — User Guide</w:t>
      </w:r>
    </w:p>
    <w:p>
      <w:r>
        <w:rPr>
          <w:i/>
          <w:iCs/>
          <w:color w:val="555555"/>
        </w:rPr>
        <w:t xml:space="preserve">am_bulk_ingests.py</w:t>
      </w:r>
    </w:p>
    <w:p>
      <w:r>
        <w:t xml:space="preserve"/>
      </w:r>
    </w:p>
    <w:p>
      <w:pPr>
        <w:pBdr>
          <w:top w:val="single" w:color="C0392B" w:sz="6"/>
          <w:bottom w:val="single" w:color="C0392B" w:sz="6"/>
          <w:left w:val="single" w:color="C0392B" w:sz="6"/>
          <w:right w:val="single" w:color="C0392B" w:sz="6"/>
        </w:pBdr>
        <w:spacing w:before="120" w:after="120"/>
        <w:ind w:left="240" w:right="240"/>
      </w:pPr>
      <w:r>
        <w:rPr>
          <w:b/>
          <w:bCs/>
          <w:color w:val="C0392B"/>
        </w:rPr>
        <w:t xml:space="preserve">⚠ Important: </w:t>
      </w:r>
      <w:r>
        <w:rPr>
          <w:color w:val="C0392B"/>
        </w:rPr>
        <w:t xml:space="preserve">This script is specifically designed for public-facing, text-based documents processed with the PublicOCR configuration. It must not be used for image-only materials, audiovisual content, born-digital files that are not intended for public access via AtoM, or any packages requiring a different processing configuration. Using this script for other file types or access levels will produce incorrect results and may cause processing errors in Archivematica.</w:t>
      </w:r>
    </w:p>
    <w:p>
      <w:r>
        <w:t xml:space="preserve"/>
      </w:r>
    </w:p>
    <w:p>
      <w:pPr>
        <w:pStyle w:val="Heading2"/>
      </w:pPr>
      <w:r>
        <w:t xml:space="preserve">Overview</w:t>
      </w:r>
    </w:p>
    <w:p>
      <w:r>
        <w:t xml:space="preserve">This Python script automates the bulk transfer of digital object packages to Archivematica via its REST API. It reads a list of directory names from a text file, constructs the correct transfer path for each, submits them to Archivematica one at a time, and waits for each transfer to complete before starting the next. This ensures Archivematica is never overwhelmed with simultaneous transfers and that large files have sufficient time to process.</w:t>
      </w:r>
    </w:p>
    <w:p>
      <w:r>
        <w:t xml:space="preserve"/>
      </w:r>
    </w:p>
    <w:p>
      <w:r>
        <w:t xml:space="preserve">Each completed transfer will be made publicly accessible via AtoM using the access ID derived from the package directory name. The PublicOCR processing configuration is applied to every package in the batch without exception.</w:t>
      </w:r>
    </w:p>
    <w:p>
      <w:r>
        <w:t xml:space="preserve"/>
      </w:r>
    </w:p>
    <w:p>
      <w:pPr>
        <w:pStyle w:val="Heading2"/>
      </w:pPr>
      <w:r>
        <w:t xml:space="preserve">Scope and Limitations</w:t>
      </w:r>
    </w:p>
    <w:p>
      <w:r>
        <w:t xml:space="preserve">This script is intended for a specific and narrow use case. Before running it, confirm that all of the following are true:</w:t>
      </w:r>
    </w:p>
    <w:p>
      <w:r>
        <w:t xml:space="preserve"/>
      </w:r>
    </w:p>
    <w:p>
      <w:pPr>
        <w:pStyle w:val="ListParagraph"/>
        <w:numPr>
          <w:ilvl w:val="0"/>
          <w:numId w:val="2"/>
        </w:numPr>
      </w:pPr>
      <w:r>
        <w:t xml:space="preserve">All packages in the batch contain text-based documents suitable for OCR processing (e.g. scanned PDFs, TIFFs of text documents).</w:t>
      </w:r>
    </w:p>
    <w:p>
      <w:pPr>
        <w:pStyle w:val="ListParagraph"/>
        <w:numPr>
          <w:ilvl w:val="0"/>
          <w:numId w:val="2"/>
        </w:numPr>
      </w:pPr>
      <w:r>
        <w:t xml:space="preserve">All packages are intended to be publicly accessible via AtoM upon ingest completion.</w:t>
      </w:r>
    </w:p>
    <w:p>
      <w:pPr>
        <w:pStyle w:val="ListParagraph"/>
        <w:numPr>
          <w:ilvl w:val="0"/>
          <w:numId w:val="2"/>
        </w:numPr>
      </w:pPr>
      <w:r>
        <w:rPr>
          <w:b/>
          <w:bCs/>
        </w:rPr>
        <w:t xml:space="preserve">All packages should be processed using the PublicOCR configuration.</w:t>
      </w:r>
      <w:r>
        <w:t xml:space="preserve"> If any package requires a different processing configuration, it must be handled separately and not included in this batch.</w:t>
      </w:r>
    </w:p>
    <w:p>
      <w:pPr>
        <w:pStyle w:val="ListParagraph"/>
        <w:numPr>
          <w:ilvl w:val="0"/>
          <w:numId w:val="2"/>
        </w:numPr>
      </w:pPr>
      <w:r>
        <w:t xml:space="preserve">All packages follow the required naming convention (see below).</w:t>
      </w:r>
    </w:p>
    <w:p>
      <w:r>
        <w:t xml:space="preserve"/>
      </w:r>
    </w:p>
    <w:p>
      <w:r>
        <w:t xml:space="preserve">If any of the above conditions are not met, the script must be modified before use, or the affected packages must be submitted manually through the Archivematica dashboard.</w:t>
      </w:r>
    </w:p>
    <w:p>
      <w:r>
        <w:t xml:space="preserve"/>
      </w:r>
    </w:p>
    <w:p>
      <w:pPr>
        <w:pStyle w:val="Heading2"/>
      </w:pPr>
      <w:r>
        <w:t xml:space="preserve">Package Naming Convention</w:t>
      </w:r>
    </w:p>
    <w:p>
      <w:r>
        <w:rPr>
          <w:b/>
          <w:bCs/>
        </w:rPr>
        <w:t xml:space="preserve">Consistent and correct package naming is critical to the operation of this script.</w:t>
      </w:r>
      <w:r>
        <w:t xml:space="preserve"> The script derives the AtoM access ID directly from the package directory name by lowercasing it and replacing dots with hyphens. If a package is named incorrectly, the digital object will be linked to the wrong AtoM record, or the link will fail entirely.</w:t>
      </w:r>
    </w:p>
    <w:p>
      <w:r>
        <w:t xml:space="preserve"/>
      </w:r>
    </w:p>
    <w:p>
      <w:r>
        <w:t xml:space="preserve">Package directories must follow this naming pattern:</w:t>
      </w:r>
    </w:p>
    <w:p>
      <w:r>
        <w:t xml:space="preserve"/>
      </w:r>
    </w:p>
    <w:p>
      <w:r>
        <w:rPr>
          <w:rFonts w:ascii="Courier New" w:cs="Courier New" w:eastAsia="Courier New" w:hAnsi="Courier New"/>
          <w:b/>
          <w:bCs/>
          <w:color w:val="333333"/>
          <w:sz w:val="22"/>
          <w:szCs w:val="22"/>
        </w:rPr>
        <w:t xml:space="preserve">[COLLECTION].[SERIES].[PACKAGE_ID]</w:t>
      </w:r>
    </w:p>
    <w:p>
      <w:r>
        <w:t xml:space="preserve"/>
      </w:r>
    </w:p>
    <w:p>
      <w:r>
        <w:t xml:space="preserve">For example, a directory named </w:t>
      </w:r>
      <w:r>
        <w:rPr>
          <w:rFonts w:ascii="Courier New" w:cs="Courier New" w:eastAsia="Courier New" w:hAnsi="Courier New"/>
        </w:rPr>
        <w:t xml:space="preserve">AA221.S006.DO040</w:t>
      </w:r>
      <w:r>
        <w:t xml:space="preserve"> will automatically generate an AtoM access ID of </w:t>
      </w:r>
      <w:r>
        <w:rPr>
          <w:rFonts w:ascii="Courier New" w:cs="Courier New" w:eastAsia="Courier New" w:hAnsi="Courier New"/>
        </w:rPr>
        <w:t xml:space="preserve">aa221-s006-do040</w:t>
      </w:r>
      <w:r>
        <w:t xml:space="preserve">. The corresponding AtoM record must exist with exactly this slug before or at the time of ingest.</w:t>
      </w:r>
    </w:p>
    <w:p>
      <w:r>
        <w:t xml:space="preserve"/>
      </w:r>
    </w:p>
    <w:p>
      <w:r>
        <w:rPr>
          <w:b/>
          <w:bCs/>
        </w:rPr>
        <w:t xml:space="preserve">Do not use spaces, underscores, or inconsistent capitalization in directory names.</w:t>
      </w:r>
      <w:r>
        <w:t xml:space="preserve"> Any deviation from the naming convention will cause mismatches between the Archivematica transfer and the AtoM description.</w:t>
      </w:r>
    </w:p>
    <w:p>
      <w:r>
        <w:t xml:space="preserve"/>
      </w:r>
    </w:p>
    <w:p>
      <w:pPr>
        <w:pStyle w:val="Heading2"/>
      </w:pPr>
      <w:r>
        <w:t xml:space="preserve">Requirements</w:t>
      </w:r>
    </w:p>
    <w:p>
      <w:pPr>
        <w:pStyle w:val="Heading3"/>
      </w:pPr>
      <w:r>
        <w:t xml:space="preserve">Software</w:t>
      </w:r>
    </w:p>
    <w:p>
      <w:pPr>
        <w:pStyle w:val="ListParagraph"/>
        <w:numPr>
          <w:ilvl w:val="0"/>
          <w:numId w:val="2"/>
        </w:numPr>
      </w:pPr>
      <w:r>
        <w:t xml:space="preserve">Python 3.9 or later</w:t>
      </w:r>
    </w:p>
    <w:p>
      <w:pPr>
        <w:pStyle w:val="ListParagraph"/>
        <w:numPr>
          <w:ilvl w:val="0"/>
          <w:numId w:val="2"/>
        </w:numPr>
      </w:pPr>
      <w:r>
        <w:rPr>
          <w:b/>
          <w:bCs/>
        </w:rPr>
        <w:t xml:space="preserve">requests</w:t>
      </w:r>
      <w:r>
        <w:t xml:space="preserve"> Python library. Install with: </w:t>
      </w:r>
      <w:r>
        <w:rPr>
          <w:rFonts w:ascii="Courier New" w:cs="Courier New" w:eastAsia="Courier New" w:hAnsi="Courier New"/>
        </w:rPr>
        <w:t xml:space="preserve">pip3 install requests --break-system-packages</w:t>
      </w:r>
    </w:p>
    <w:p>
      <w:pPr>
        <w:pStyle w:val="ListParagraph"/>
        <w:numPr>
          <w:ilvl w:val="0"/>
          <w:numId w:val="2"/>
        </w:numPr>
      </w:pPr>
      <w:r>
        <w:t xml:space="preserve">Access to the Archivematica web interface and API</w:t>
      </w:r>
    </w:p>
    <w:p>
      <w:r>
        <w:t xml:space="preserve"/>
      </w:r>
    </w:p>
    <w:p>
      <w:pPr>
        <w:pStyle w:val="Heading3"/>
      </w:pPr>
      <w:r>
        <w:t xml:space="preserve">Archivematica Configuration</w:t>
      </w:r>
    </w:p>
    <w:p>
      <w:pPr>
        <w:pStyle w:val="ListParagraph"/>
        <w:numPr>
          <w:ilvl w:val="0"/>
          <w:numId w:val="2"/>
        </w:numPr>
      </w:pPr>
      <w:r>
        <w:rPr>
          <w:b/>
          <w:bCs/>
        </w:rPr>
        <w:t xml:space="preserve">Processing configuration: </w:t>
      </w:r>
      <w:r>
        <w:t xml:space="preserve">A processing configuration named </w:t>
      </w:r>
      <w:r>
        <w:rPr>
          <w:rFonts w:ascii="Courier New" w:cs="Courier New" w:eastAsia="Courier New" w:hAnsi="Courier New"/>
        </w:rPr>
        <w:t xml:space="preserve">PublicOCR</w:t>
      </w:r>
      <w:r>
        <w:t xml:space="preserve"> must exist in Archivematica. All packages will be processed using this configuration.</w:t>
      </w:r>
    </w:p>
    <w:p>
      <w:pPr>
        <w:pStyle w:val="ListParagraph"/>
        <w:numPr>
          <w:ilvl w:val="0"/>
          <w:numId w:val="2"/>
        </w:numPr>
      </w:pPr>
      <w:r>
        <w:rPr>
          <w:b/>
          <w:bCs/>
        </w:rPr>
        <w:t xml:space="preserve">Transfer source: </w:t>
      </w:r>
      <w:r>
        <w:t xml:space="preserve">A transfer source location must be configured in the Archivematica Storage Service. The UUID for this location is required for the config file.</w:t>
      </w:r>
    </w:p>
    <w:p>
      <w:pPr>
        <w:pStyle w:val="ListParagraph"/>
        <w:numPr>
          <w:ilvl w:val="0"/>
          <w:numId w:val="2"/>
        </w:numPr>
      </w:pPr>
      <w:r>
        <w:rPr>
          <w:b/>
          <w:bCs/>
        </w:rPr>
        <w:t xml:space="preserve">API access: </w:t>
      </w:r>
      <w:r>
        <w:t xml:space="preserve">An Archivematica user account with API access enabled. The username and API key are required for the config file.</w:t>
      </w:r>
    </w:p>
    <w:p>
      <w:r>
        <w:t xml:space="preserve"/>
      </w:r>
    </w:p>
    <w:p>
      <w:pPr>
        <w:pStyle w:val="Heading2"/>
      </w:pPr>
      <w:r>
        <w:t xml:space="preserve">Setup</w:t>
      </w:r>
    </w:p>
    <w:p>
      <w:pPr>
        <w:pStyle w:val="Heading3"/>
      </w:pPr>
      <w:r>
        <w:t xml:space="preserve">1. Configuration File</w:t>
      </w:r>
    </w:p>
    <w:p>
      <w:r>
        <w:t xml:space="preserve">Create a configuration file at </w:t>
      </w:r>
      <w:r>
        <w:rPr>
          <w:rFonts w:ascii="Courier New" w:cs="Courier New" w:eastAsia="Courier New" w:hAnsi="Courier New"/>
        </w:rPr>
        <w:t xml:space="preserve">~/Desktop/archivematica.conf</w:t>
      </w:r>
      <w:r>
        <w:t xml:space="preserve"> with the following contents:</w:t>
      </w:r>
    </w:p>
    <w:p>
      <w:r>
        <w:t xml:space="preserve"/>
      </w:r>
    </w:p>
    <w:p>
      <w:r>
        <w:rPr>
          <w:rFonts w:ascii="Courier New" w:cs="Courier New" w:eastAsia="Courier New" w:hAnsi="Courier New"/>
          <w:color w:val="333333"/>
          <w:sz w:val="20"/>
          <w:szCs w:val="20"/>
        </w:rPr>
        <w:t xml:space="preserve">AM_USER="your_archivematica_username"</w:t>
      </w:r>
    </w:p>
    <w:p>
      <w:r>
        <w:rPr>
          <w:rFonts w:ascii="Courier New" w:cs="Courier New" w:eastAsia="Courier New" w:hAnsi="Courier New"/>
          <w:color w:val="333333"/>
          <w:sz w:val="20"/>
          <w:szCs w:val="20"/>
        </w:rPr>
        <w:t xml:space="preserve">AM_KEY="your_api_key"</w:t>
      </w:r>
    </w:p>
    <w:p>
      <w:r>
        <w:rPr>
          <w:rFonts w:ascii="Courier New" w:cs="Courier New" w:eastAsia="Courier New" w:hAnsi="Courier New"/>
          <w:color w:val="333333"/>
          <w:sz w:val="20"/>
          <w:szCs w:val="20"/>
        </w:rPr>
        <w:t xml:space="preserve">AM_URL="https://your.archivematica.url"</w:t>
      </w:r>
    </w:p>
    <w:p>
      <w:r>
        <w:rPr>
          <w:rFonts w:ascii="Courier New" w:cs="Courier New" w:eastAsia="Courier New" w:hAnsi="Courier New"/>
          <w:color w:val="333333"/>
          <w:sz w:val="20"/>
          <w:szCs w:val="20"/>
        </w:rPr>
        <w:t xml:space="preserve">AM_TRANSFER_SOURCE="your-transfer-source-uuid"</w:t>
      </w:r>
    </w:p>
    <w:p>
      <w:r>
        <w:rPr>
          <w:rFonts w:ascii="Courier New" w:cs="Courier New" w:eastAsia="Courier New" w:hAnsi="Courier New"/>
          <w:color w:val="333333"/>
          <w:sz w:val="20"/>
          <w:szCs w:val="20"/>
        </w:rPr>
        <w:t xml:space="preserve">AM_PROCESSING_CONFIG="PublicOCR"</w:t>
      </w:r>
    </w:p>
    <w:p>
      <w:r>
        <w:rPr>
          <w:rFonts w:ascii="Courier New" w:cs="Courier New" w:eastAsia="Courier New" w:hAnsi="Courier New"/>
          <w:color w:val="333333"/>
          <w:sz w:val="20"/>
          <w:szCs w:val="20"/>
        </w:rPr>
        <w:t xml:space="preserve">AM_BASE_DIR="sftp-transfer-source"</w:t>
      </w:r>
    </w:p>
    <w:p>
      <w:r>
        <w:t xml:space="preserve"/>
      </w:r>
    </w:p>
    <w:p>
      <w:r>
        <w:rPr>
          <w:b/>
          <w:bCs/>
        </w:rPr>
        <w:t xml:space="preserve">Important: </w:t>
      </w:r>
      <w:r>
        <w:t xml:space="preserve">Set strict permissions on this file to protect your credentials:</w:t>
      </w:r>
    </w:p>
    <w:p>
      <w:r>
        <w:rPr>
          <w:rFonts w:ascii="Courier New" w:cs="Courier New" w:eastAsia="Courier New" w:hAnsi="Courier New"/>
          <w:color w:val="333333"/>
          <w:sz w:val="20"/>
          <w:szCs w:val="20"/>
        </w:rPr>
        <w:t xml:space="preserve">chmod 600 ~/Desktop/archivematica.conf</w:t>
      </w:r>
    </w:p>
    <w:p>
      <w:r>
        <w:t xml:space="preserve"/>
      </w:r>
    </w:p>
    <w:p>
      <w:r>
        <w:t xml:space="preserve">The API key can be found in Archivematica under </w:t>
      </w:r>
      <w:r>
        <w:rPr>
          <w:i/>
          <w:iCs/>
        </w:rPr>
        <w:t xml:space="preserve">Administration &gt; Users &gt; [your user] &gt; API key</w:t>
      </w:r>
      <w:r>
        <w:t xml:space="preserve">. The transfer source UUID can be found in the Archivematica Storage Service under </w:t>
      </w:r>
      <w:r>
        <w:rPr>
          <w:i/>
          <w:iCs/>
        </w:rPr>
        <w:t xml:space="preserve">Locations</w:t>
      </w:r>
      <w:r>
        <w:t xml:space="preserve">.</w:t>
      </w:r>
    </w:p>
    <w:p>
      <w:r>
        <w:t xml:space="preserve"/>
      </w:r>
    </w:p>
    <w:p>
      <w:pPr>
        <w:pStyle w:val="Heading3"/>
      </w:pPr>
      <w:r>
        <w:t xml:space="preserve">2. Directory List File</w:t>
      </w:r>
    </w:p>
    <w:p>
      <w:r>
        <w:t xml:space="preserve">Create a plain text file containing the names of the directories you want to ingest, one per line. Directory names must follow the naming convention described above. For example:</w:t>
      </w:r>
    </w:p>
    <w:p>
      <w:r>
        <w:t xml:space="preserve"/>
      </w:r>
    </w:p>
    <w:p>
      <w:r>
        <w:rPr>
          <w:rFonts w:ascii="Courier New" w:cs="Courier New" w:eastAsia="Courier New" w:hAnsi="Courier New"/>
          <w:color w:val="333333"/>
          <w:sz w:val="20"/>
          <w:szCs w:val="20"/>
        </w:rPr>
        <w:t xml:space="preserve">AA221.S006.DO040</w:t>
      </w:r>
    </w:p>
    <w:p>
      <w:r>
        <w:rPr>
          <w:rFonts w:ascii="Courier New" w:cs="Courier New" w:eastAsia="Courier New" w:hAnsi="Courier New"/>
          <w:color w:val="333333"/>
          <w:sz w:val="20"/>
          <w:szCs w:val="20"/>
        </w:rPr>
        <w:t xml:space="preserve">AA221.S006.DO041</w:t>
      </w:r>
    </w:p>
    <w:p>
      <w:r>
        <w:rPr>
          <w:rFonts w:ascii="Courier New" w:cs="Courier New" w:eastAsia="Courier New" w:hAnsi="Courier New"/>
          <w:color w:val="333333"/>
          <w:sz w:val="20"/>
          <w:szCs w:val="20"/>
        </w:rPr>
        <w:t xml:space="preserve">AA221.S006.DO042</w:t>
      </w:r>
    </w:p>
    <w:p>
      <w:r>
        <w:t xml:space="preserve"/>
      </w:r>
    </w:p>
    <w:p>
      <w:r>
        <w:t xml:space="preserve">To generate this list automatically from the SFTP server, run:</w:t>
      </w:r>
    </w:p>
    <w:p>
      <w:r>
        <w:t xml:space="preserve"/>
      </w:r>
    </w:p>
    <w:p>
      <w:r>
        <w:rPr>
          <w:rFonts w:ascii="Courier New" w:cs="Courier New" w:eastAsia="Courier New" w:hAnsi="Courier New"/>
          <w:color w:val="333333"/>
          <w:sz w:val="20"/>
          <w:szCs w:val="20"/>
        </w:rPr>
        <w:t xml:space="preserve">echo "ls sftp-transfer-source/YYYY-MM-DD" | sftp user@hostname | awk -F'/' '{print $NF}' &gt; ~/Desktop/directories.txt</w:t>
      </w:r>
    </w:p>
    <w:p>
      <w:r>
        <w:t xml:space="preserve"/>
      </w:r>
    </w:p>
    <w:p>
      <w:pPr>
        <w:pStyle w:val="Heading2"/>
      </w:pPr>
      <w:r>
        <w:t xml:space="preserve">Running the Script</w:t>
      </w:r>
    </w:p>
    <w:p>
      <w:r>
        <w:t xml:space="preserve">Run the script from Terminal:</w:t>
      </w:r>
    </w:p>
    <w:p>
      <w:r>
        <w:t xml:space="preserve"/>
      </w:r>
    </w:p>
    <w:p>
      <w:r>
        <w:rPr>
          <w:rFonts w:ascii="Courier New" w:cs="Courier New" w:eastAsia="Courier New" w:hAnsi="Courier New"/>
          <w:color w:val="333333"/>
          <w:sz w:val="20"/>
          <w:szCs w:val="20"/>
        </w:rPr>
        <w:t xml:space="preserve">python3 am_bulk_ingests.py</w:t>
      </w:r>
    </w:p>
    <w:p>
      <w:r>
        <w:t xml:space="preserve"/>
      </w:r>
    </w:p>
    <w:p>
      <w:r>
        <w:t xml:space="preserve">The script will prompt for two inputs:</w:t>
      </w:r>
    </w:p>
    <w:p>
      <w:r>
        <w:t xml:space="preserve"/>
      </w:r>
    </w:p>
    <w:p>
      <w:pPr>
        <w:pStyle w:val="ListParagraph"/>
        <w:numPr>
          <w:ilvl w:val="0"/>
          <w:numId w:val="2"/>
        </w:numPr>
      </w:pPr>
      <w:r>
        <w:rPr>
          <w:b/>
          <w:bCs/>
        </w:rPr>
        <w:t xml:space="preserve">Path to directory list file: </w:t>
      </w:r>
      <w:r>
        <w:t xml:space="preserve">The full path to your text file, e.g. </w:t>
      </w:r>
      <w:r>
        <w:rPr>
          <w:rFonts w:ascii="Courier New" w:cs="Courier New" w:eastAsia="Courier New" w:hAnsi="Courier New"/>
        </w:rPr>
        <w:t xml:space="preserve">~/Desktop/directories.txt</w:t>
      </w:r>
    </w:p>
    <w:p>
      <w:pPr>
        <w:pStyle w:val="ListParagraph"/>
        <w:numPr>
          <w:ilvl w:val="0"/>
          <w:numId w:val="2"/>
        </w:numPr>
      </w:pPr>
      <w:r>
        <w:rPr>
          <w:b/>
          <w:bCs/>
        </w:rPr>
        <w:t xml:space="preserve">Transfer date directory: </w:t>
      </w:r>
      <w:r>
        <w:t xml:space="preserve">The date folder containing your packages, e.g. </w:t>
      </w:r>
      <w:r>
        <w:rPr>
          <w:rFonts w:ascii="Courier New" w:cs="Courier New" w:eastAsia="Courier New" w:hAnsi="Courier New"/>
        </w:rPr>
        <w:t xml:space="preserve">2026-02-18</w:t>
      </w:r>
    </w:p>
    <w:p>
      <w:r>
        <w:t xml:space="preserve"/>
      </w:r>
    </w:p>
    <w:p>
      <w:r>
        <w:t xml:space="preserve">The script will then process each directory in order, printing the name, AtoM access ID, and transfer path for each package. It polls the Archivematica API every 30 seconds and only moves to the next package once the current transfer has completed. There is no fixed timer — large files will be given as much time as needed.</w:t>
      </w:r>
    </w:p>
    <w:p>
      <w:r>
        <w:t xml:space="preserve"/>
      </w:r>
    </w:p>
    <w:p>
      <w:pPr>
        <w:pStyle w:val="Heading2"/>
      </w:pPr>
      <w:r>
        <w:t xml:space="preserve">How It Works</w:t>
      </w:r>
    </w:p>
    <w:p>
      <w:pPr>
        <w:pStyle w:val="ListParagraph"/>
        <w:numPr>
          <w:ilvl w:val="0"/>
          <w:numId w:val="2"/>
        </w:numPr>
      </w:pPr>
      <w:r>
        <w:t xml:space="preserve">The script reads each directory name from the text file and derives the AtoM access ID by lowercasing the name and replacing dots with hyphens.</w:t>
      </w:r>
    </w:p>
    <w:p>
      <w:pPr>
        <w:pStyle w:val="ListParagraph"/>
        <w:numPr>
          <w:ilvl w:val="0"/>
          <w:numId w:val="2"/>
        </w:numPr>
      </w:pPr>
      <w:r>
        <w:t xml:space="preserve">It constructs the transfer path by combining the transfer source UUID, date folder, </w:t>
      </w:r>
      <w:r>
        <w:rPr>
          <w:rFonts w:ascii="Courier New" w:cs="Courier New" w:eastAsia="Courier New" w:hAnsi="Courier New"/>
        </w:rPr>
        <w:t xml:space="preserve">open_access/</w:t>
      </w:r>
      <w:r>
        <w:t xml:space="preserve"> subfolder, and directory name, then Base64-encodes it as required by the Archivematica API.</w:t>
      </w:r>
    </w:p>
    <w:p>
      <w:pPr>
        <w:pStyle w:val="ListParagraph"/>
        <w:numPr>
          <w:ilvl w:val="0"/>
          <w:numId w:val="2"/>
        </w:numPr>
      </w:pPr>
      <w:r>
        <w:t xml:space="preserve">It submits the transfer via a POST request to the Archivematica API and receives a transfer UUID in response.</w:t>
      </w:r>
    </w:p>
    <w:p>
      <w:pPr>
        <w:pStyle w:val="ListParagraph"/>
        <w:numPr>
          <w:ilvl w:val="0"/>
          <w:numId w:val="2"/>
        </w:numPr>
      </w:pPr>
      <w:r>
        <w:t xml:space="preserve">It polls the API every 30 seconds using the transfer UUID until the status returns </w:t>
      </w:r>
      <w:r>
        <w:rPr>
          <w:rFonts w:ascii="Courier New" w:cs="Courier New" w:eastAsia="Courier New" w:hAnsi="Courier New"/>
        </w:rPr>
        <w:t xml:space="preserve">COMPLETE</w:t>
      </w:r>
      <w:r>
        <w:t xml:space="preserve">, </w:t>
      </w:r>
      <w:r>
        <w:rPr>
          <w:rFonts w:ascii="Courier New" w:cs="Courier New" w:eastAsia="Courier New" w:hAnsi="Courier New"/>
        </w:rPr>
        <w:t xml:space="preserve">FAILED</w:t>
      </w:r>
      <w:r>
        <w:t xml:space="preserve">, or </w:t>
      </w:r>
      <w:r>
        <w:rPr>
          <w:rFonts w:ascii="Courier New" w:cs="Courier New" w:eastAsia="Courier New" w:hAnsi="Courier New"/>
        </w:rPr>
        <w:t xml:space="preserve">REJECTED</w:t>
      </w:r>
      <w:r>
        <w:t xml:space="preserve">.</w:t>
      </w:r>
    </w:p>
    <w:p>
      <w:pPr>
        <w:pStyle w:val="ListParagraph"/>
        <w:numPr>
          <w:ilvl w:val="0"/>
          <w:numId w:val="2"/>
        </w:numPr>
      </w:pPr>
      <w:r>
        <w:t xml:space="preserve">Once the transfer is finished, it moves to the next directory in the list.</w:t>
      </w:r>
    </w:p>
    <w:p>
      <w:r>
        <w:t xml:space="preserve"/>
      </w:r>
    </w:p>
    <w:p>
      <w:pPr>
        <w:pStyle w:val="Heading2"/>
      </w:pPr>
      <w:r>
        <w:t xml:space="preserve">Troubleshooting</w:t>
      </w:r>
    </w:p>
    <w:p>
      <w:pPr>
        <w:pStyle w:val="ListParagraph"/>
        <w:numPr>
          <w:ilvl w:val="0"/>
          <w:numId w:val="2"/>
        </w:numPr>
      </w:pPr>
      <w:r>
        <w:rPr>
          <w:b/>
          <w:bCs/>
        </w:rPr>
        <w:t xml:space="preserve">Transfer not appearing in Archivematica dashboard: </w:t>
      </w:r>
      <w:r>
        <w:t xml:space="preserve">Check that the transfer path printed by the script is correct and that the directory exists at that location on the transfer source.</w:t>
      </w:r>
    </w:p>
    <w:p>
      <w:pPr>
        <w:pStyle w:val="ListParagraph"/>
        <w:numPr>
          <w:ilvl w:val="0"/>
          <w:numId w:val="2"/>
        </w:numPr>
      </w:pPr>
      <w:r>
        <w:rPr>
          <w:b/>
          <w:bCs/>
        </w:rPr>
        <w:t xml:space="preserve">Status stuck on UNKNOWN: </w:t>
      </w:r>
      <w:r>
        <w:t xml:space="preserve">The transfer may have been queued but not started. Check the Archivematica dashboard and Storage Service for the transfer UUID printed in the script output.</w:t>
      </w:r>
    </w:p>
    <w:p>
      <w:pPr>
        <w:pStyle w:val="ListParagraph"/>
        <w:numPr>
          <w:ilvl w:val="0"/>
          <w:numId w:val="2"/>
        </w:numPr>
      </w:pPr>
      <w:r>
        <w:rPr>
          <w:b/>
          <w:bCs/>
        </w:rPr>
        <w:t xml:space="preserve">Empty API response: </w:t>
      </w:r>
      <w:r>
        <w:t xml:space="preserve">Verify your API credentials in the config file and ensure the Archivematica URL is correct and reachable.</w:t>
      </w:r>
    </w:p>
    <w:p>
      <w:pPr>
        <w:pStyle w:val="ListParagraph"/>
        <w:numPr>
          <w:ilvl w:val="0"/>
          <w:numId w:val="2"/>
        </w:numPr>
      </w:pPr>
      <w:r>
        <w:rPr>
          <w:b/>
          <w:bCs/>
        </w:rPr>
        <w:t xml:space="preserve">Digital object linked to wrong AtoM record: </w:t>
      </w:r>
      <w:r>
        <w:t xml:space="preserve">Check the directory name against the naming convention. The AtoM access ID is derived directly from the directory name — any typo or inconsistency will cause a mismatch.</w:t>
      </w:r>
    </w:p>
    <w:p>
      <w:r>
        <w:t xml:space="preserve"/>
      </w:r>
    </w:p>
    <w:p>
      <w:pPr>
        <w:pStyle w:val="Heading2"/>
      </w:pPr>
      <w:r>
        <w:t xml:space="preserve">Security Notes</w:t>
      </w:r>
    </w:p>
    <w:p>
      <w:pPr>
        <w:pStyle w:val="ListParagraph"/>
        <w:numPr>
          <w:ilvl w:val="0"/>
          <w:numId w:val="2"/>
        </w:numPr>
      </w:pPr>
      <w:r>
        <w:t xml:space="preserve">Never share your </w:t>
      </w:r>
      <w:r>
        <w:rPr>
          <w:rFonts w:ascii="Courier New" w:cs="Courier New" w:eastAsia="Courier New" w:hAnsi="Courier New"/>
        </w:rPr>
        <w:t xml:space="preserve">archivematica.conf</w:t>
      </w:r>
      <w:r>
        <w:t xml:space="preserve"> file or commit it to version control.</w:t>
      </w:r>
    </w:p>
    <w:p>
      <w:pPr>
        <w:pStyle w:val="ListParagraph"/>
        <w:numPr>
          <w:ilvl w:val="0"/>
          <w:numId w:val="2"/>
        </w:numPr>
      </w:pPr>
      <w:r>
        <w:t xml:space="preserve">Rotate your API key in Archivematica under </w:t>
      </w:r>
      <w:r>
        <w:rPr>
          <w:i/>
          <w:iCs/>
        </w:rPr>
        <w:t xml:space="preserve">Administration &gt; Users</w:t>
      </w:r>
      <w:r>
        <w:t xml:space="preserve"> if you believe it has been exposed.</w:t>
      </w:r>
    </w:p>
    <w:p>
      <w:pPr>
        <w:pStyle w:val="ListParagraph"/>
        <w:numPr>
          <w:ilvl w:val="0"/>
          <w:numId w:val="2"/>
        </w:numPr>
      </w:pPr>
      <w:r>
        <w:t xml:space="preserve">Always use </w:t>
      </w:r>
      <w:r>
        <w:rPr>
          <w:rFonts w:ascii="Courier New" w:cs="Courier New" w:eastAsia="Courier New" w:hAnsi="Courier New"/>
        </w:rPr>
        <w:t xml:space="preserve">chmod 600 ~/Desktop/archivematica.conf</w:t>
      </w:r>
      <w:r>
        <w:t xml:space="preserve"> to restrict access to the config file.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E5F8A"/>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5F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2026-02-18T18:34:33.049Z</dcterms:created>
  <dcterms:modified xsi:type="dcterms:W3CDTF">2026-02-18T18:34:33.051Z</dcterms:modified>
</cp:coreProperties>
</file>

<file path=docProps/custom.xml><?xml version="1.0" encoding="utf-8"?>
<Properties xmlns="http://schemas.openxmlformats.org/officeDocument/2006/custom-properties" xmlns:vt="http://schemas.openxmlformats.org/officeDocument/2006/docPropsVTypes"/>
</file>