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5F40" w14:textId="77777777" w:rsidR="007E5FC0" w:rsidRDefault="007E5FC0" w:rsidP="007E5FC0">
      <w:pPr>
        <w:pBdr>
          <w:bottom w:val="single" w:sz="6" w:space="1" w:color="auto"/>
        </w:pBdr>
        <w:rPr>
          <w:b/>
          <w:bCs/>
        </w:rPr>
      </w:pPr>
    </w:p>
    <w:p w14:paraId="74B2C149" w14:textId="77777777" w:rsidR="007E5FC0" w:rsidRDefault="007E5FC0" w:rsidP="007E5FC0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14CE4F38" w14:textId="77777777" w:rsidR="00952A62" w:rsidRPr="00952A62" w:rsidRDefault="00952A62" w:rsidP="00952A62">
      <w:pPr>
        <w:pStyle w:val="ListParagraph"/>
        <w:numPr>
          <w:ilvl w:val="0"/>
          <w:numId w:val="3"/>
        </w:numPr>
        <w:rPr>
          <w:color w:val="000000" w:themeColor="text1"/>
        </w:rPr>
      </w:pPr>
      <w:hyperlink r:id="rId6" w:history="1">
        <w:r w:rsidRPr="00952A62">
          <w:rPr>
            <w:rStyle w:val="Hyperlink"/>
            <w:color w:val="000000" w:themeColor="text1"/>
          </w:rPr>
          <w:t>Smart Building IoT</w:t>
        </w:r>
      </w:hyperlink>
    </w:p>
    <w:p w14:paraId="49C1C7AC" w14:textId="77777777" w:rsidR="00952A62" w:rsidRPr="00952A62" w:rsidRDefault="00952A62" w:rsidP="00952A62">
      <w:pPr>
        <w:pStyle w:val="ListParagraph"/>
        <w:numPr>
          <w:ilvl w:val="0"/>
          <w:numId w:val="3"/>
        </w:numPr>
        <w:rPr>
          <w:color w:val="000000" w:themeColor="text1"/>
        </w:rPr>
      </w:pPr>
      <w:hyperlink r:id="rId7" w:history="1">
        <w:r w:rsidRPr="00952A62">
          <w:rPr>
            <w:rStyle w:val="Hyperlink"/>
            <w:color w:val="000000" w:themeColor="text1"/>
          </w:rPr>
          <w:t>Indoor Air Quality (IAQ) &amp; IoT</w:t>
        </w:r>
      </w:hyperlink>
    </w:p>
    <w:p w14:paraId="0901BA00" w14:textId="77777777" w:rsidR="008F7426" w:rsidRDefault="008F7426">
      <w:pPr>
        <w:pBdr>
          <w:bottom w:val="single" w:sz="6" w:space="1" w:color="auto"/>
        </w:pBdr>
      </w:pPr>
    </w:p>
    <w:p w14:paraId="13BB0129" w14:textId="77777777" w:rsidR="00952A62" w:rsidRPr="008A494E" w:rsidRDefault="00952A62" w:rsidP="00952A62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2955F500" w14:textId="77777777" w:rsidR="007E5FC0" w:rsidRDefault="007E5FC0"/>
    <w:p w14:paraId="61A77DC2" w14:textId="77777777" w:rsidR="007E5FC0" w:rsidRDefault="007E5FC0"/>
    <w:p w14:paraId="7FBC5FC0" w14:textId="77777777" w:rsidR="007E5FC0" w:rsidRDefault="007E5FC0" w:rsidP="007E5FC0">
      <w:pPr>
        <w:pStyle w:val="Heading1"/>
      </w:pPr>
      <w:r w:rsidRPr="007E5FC0">
        <w:t>Smart Building IoT</w:t>
      </w:r>
    </w:p>
    <w:p w14:paraId="2E22E9AE" w14:textId="77777777" w:rsidR="007E5FC0" w:rsidRPr="007E5FC0" w:rsidRDefault="007E5FC0" w:rsidP="007E5FC0">
      <w:pPr>
        <w:rPr>
          <w:b/>
          <w:bCs/>
        </w:rPr>
      </w:pPr>
    </w:p>
    <w:p w14:paraId="78B23A57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1. The Challenge: Energy &amp; Environment</w:t>
      </w:r>
    </w:p>
    <w:p w14:paraId="68750387" w14:textId="77777777" w:rsidR="007E5FC0" w:rsidRPr="007E5FC0" w:rsidRDefault="007E5FC0" w:rsidP="007E5FC0">
      <w:r w:rsidRPr="007E5FC0">
        <w:t>Context: Buildings are massive energy consumers (e.g., 44% of total energy consumption in France).</w:t>
      </w:r>
    </w:p>
    <w:p w14:paraId="6C154FD8" w14:textId="77777777" w:rsidR="007E5FC0" w:rsidRPr="007E5FC0" w:rsidRDefault="007E5FC0" w:rsidP="007E5FC0">
      <w:r w:rsidRPr="007E5FC0">
        <w:t>Goal: Reduce carbon footprint, optimize maintenance, and improve occupant comfort (Air Quality, Temperature).</w:t>
      </w:r>
    </w:p>
    <w:p w14:paraId="08A510B3" w14:textId="77777777" w:rsidR="007E5FC0" w:rsidRPr="007E5FC0" w:rsidRDefault="007E5FC0" w:rsidP="007E5FC0">
      <w:r w:rsidRPr="007E5FC0">
        <w:t>Drivers: Regulatory compliance (Energy Efficiency Decrees) and financial incentives.</w:t>
      </w:r>
    </w:p>
    <w:p w14:paraId="3F7E66FD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2. The Solution Architecture: "Device-Network-Platform"</w:t>
      </w:r>
    </w:p>
    <w:p w14:paraId="6F41C815" w14:textId="77777777" w:rsidR="007E5FC0" w:rsidRPr="007E5FC0" w:rsidRDefault="007E5FC0" w:rsidP="007E5FC0">
      <w:r w:rsidRPr="007E5FC0">
        <w:t>A complete Smart Building solution consists of three layers:</w:t>
      </w:r>
    </w:p>
    <w:p w14:paraId="49A5B51B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A. Layer 1: The Sensors (Hardware)</w:t>
      </w:r>
    </w:p>
    <w:p w14:paraId="7521A0CD" w14:textId="77777777" w:rsidR="007E5FC0" w:rsidRPr="007E5FC0" w:rsidRDefault="007E5FC0" w:rsidP="007E5FC0">
      <w:r w:rsidRPr="007E5FC0">
        <w:t>Role: Collect physical data.</w:t>
      </w:r>
    </w:p>
    <w:p w14:paraId="2622CA11" w14:textId="77777777" w:rsidR="007E5FC0" w:rsidRPr="007E5FC0" w:rsidRDefault="007E5FC0" w:rsidP="007E5FC0">
      <w:r w:rsidRPr="007E5FC0">
        <w:t>Types:</w:t>
      </w:r>
    </w:p>
    <w:p w14:paraId="1FAEAFBE" w14:textId="77777777" w:rsidR="007E5FC0" w:rsidRPr="007E5FC0" w:rsidRDefault="007E5FC0" w:rsidP="007E5FC0">
      <w:r w:rsidRPr="007E5FC0">
        <w:t>Energy Metering: Water, Electricity, Gas, Thermal Energy.</w:t>
      </w:r>
    </w:p>
    <w:p w14:paraId="0B98BD08" w14:textId="77777777" w:rsidR="007E5FC0" w:rsidRPr="007E5FC0" w:rsidRDefault="007E5FC0" w:rsidP="007E5FC0">
      <w:r w:rsidRPr="007E5FC0">
        <w:t>Comfort/IAQ: Temperature, Humidity, CO2, VOCs (Volatile Organic Compounds).</w:t>
      </w:r>
    </w:p>
    <w:p w14:paraId="7D988770" w14:textId="77777777" w:rsidR="007E5FC0" w:rsidRPr="007E5FC0" w:rsidRDefault="007E5FC0" w:rsidP="007E5FC0">
      <w:r w:rsidRPr="007E5FC0">
        <w:t>Technical Monitoring: Leak detection, Boiler room status, Legionella compliance (hot water loops).</w:t>
      </w:r>
    </w:p>
    <w:p w14:paraId="5F90C1FB" w14:textId="77777777" w:rsidR="007E5FC0" w:rsidRPr="007E5FC0" w:rsidRDefault="007E5FC0" w:rsidP="007E5FC0">
      <w:r w:rsidRPr="007E5FC0">
        <w:lastRenderedPageBreak/>
        <w:t>Key Feature: Multi-protocol support (</w:t>
      </w:r>
      <w:proofErr w:type="spellStart"/>
      <w:r w:rsidRPr="007E5FC0">
        <w:t>LoRaWAN</w:t>
      </w:r>
      <w:proofErr w:type="spellEnd"/>
      <w:r w:rsidRPr="007E5FC0">
        <w:t>, LTE-M, NB-IoT) to match the deployment environment.</w:t>
      </w:r>
    </w:p>
    <w:p w14:paraId="4F6EA269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B. Layer 2: The Connectivity (Network)</w:t>
      </w:r>
    </w:p>
    <w:p w14:paraId="62596305" w14:textId="77777777" w:rsidR="007E5FC0" w:rsidRPr="007E5FC0" w:rsidRDefault="007E5FC0" w:rsidP="007E5FC0">
      <w:proofErr w:type="spellStart"/>
      <w:r w:rsidRPr="007E5FC0">
        <w:t>LoRaWAN</w:t>
      </w:r>
      <w:proofErr w:type="spellEnd"/>
      <w:r w:rsidRPr="007E5FC0">
        <w:t xml:space="preserve"> (Long Range Wide Area Network):</w:t>
      </w:r>
    </w:p>
    <w:p w14:paraId="1A389E98" w14:textId="77777777" w:rsidR="007E5FC0" w:rsidRPr="007E5FC0" w:rsidRDefault="007E5FC0" w:rsidP="007E5FC0">
      <w:r w:rsidRPr="007E5FC0">
        <w:t>Pros: Extremely low power (10+ years battery), deep indoor penetration, low cost.</w:t>
      </w:r>
    </w:p>
    <w:p w14:paraId="0928F6A7" w14:textId="77777777" w:rsidR="007E5FC0" w:rsidRPr="007E5FC0" w:rsidRDefault="007E5FC0" w:rsidP="007E5FC0">
      <w:r w:rsidRPr="007E5FC0">
        <w:t>Best For: Massive fleets of simple sensors (water meters, temp probes).</w:t>
      </w:r>
    </w:p>
    <w:p w14:paraId="038B1873" w14:textId="77777777" w:rsidR="007E5FC0" w:rsidRPr="007E5FC0" w:rsidRDefault="007E5FC0" w:rsidP="007E5FC0">
      <w:r w:rsidRPr="007E5FC0">
        <w:t>LTE-M (Long Term Evolution for Machines):</w:t>
      </w:r>
    </w:p>
    <w:p w14:paraId="0A359499" w14:textId="77777777" w:rsidR="007E5FC0" w:rsidRPr="007E5FC0" w:rsidRDefault="007E5FC0" w:rsidP="007E5FC0">
      <w:r w:rsidRPr="007E5FC0">
        <w:t>Pros: Cellular reliability, higher bandwidth than LoRa, supports firmware updates over the air.</w:t>
      </w:r>
    </w:p>
    <w:p w14:paraId="44927A7D" w14:textId="77777777" w:rsidR="007E5FC0" w:rsidRPr="007E5FC0" w:rsidRDefault="007E5FC0" w:rsidP="007E5FC0">
      <w:r w:rsidRPr="007E5FC0">
        <w:t xml:space="preserve">Features: PSM (Power Saving Mode) and </w:t>
      </w:r>
      <w:proofErr w:type="spellStart"/>
      <w:r w:rsidRPr="007E5FC0">
        <w:t>eDRX</w:t>
      </w:r>
      <w:proofErr w:type="spellEnd"/>
      <w:r w:rsidRPr="007E5FC0">
        <w:t xml:space="preserve"> (Extended Discontinuous Reception) allow the radio to sleep for long periods to save battery.</w:t>
      </w:r>
    </w:p>
    <w:p w14:paraId="4271DD22" w14:textId="77777777" w:rsidR="007E5FC0" w:rsidRPr="007E5FC0" w:rsidRDefault="007E5FC0" w:rsidP="007E5FC0">
      <w:r w:rsidRPr="007E5FC0">
        <w:t xml:space="preserve">Best For: Critical infrastructure, mobile assets, or areas with existing 4G coverage but no </w:t>
      </w:r>
      <w:proofErr w:type="spellStart"/>
      <w:r w:rsidRPr="007E5FC0">
        <w:t>LoRaWAN</w:t>
      </w:r>
      <w:proofErr w:type="spellEnd"/>
      <w:r w:rsidRPr="007E5FC0">
        <w:t xml:space="preserve"> gateways.</w:t>
      </w:r>
    </w:p>
    <w:p w14:paraId="253D4562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C. Layer 3: The Platform (Software)</w:t>
      </w:r>
    </w:p>
    <w:p w14:paraId="3A9B86E3" w14:textId="77777777" w:rsidR="007E5FC0" w:rsidRPr="007E5FC0" w:rsidRDefault="007E5FC0" w:rsidP="007E5FC0">
      <w:r w:rsidRPr="007E5FC0">
        <w:t>Device Management: Centralized dashboard to monitor sensor health (battery, signal strength).</w:t>
      </w:r>
    </w:p>
    <w:p w14:paraId="7B927479" w14:textId="77777777" w:rsidR="007E5FC0" w:rsidRPr="007E5FC0" w:rsidRDefault="007E5FC0" w:rsidP="007E5FC0">
      <w:r w:rsidRPr="007E5FC0">
        <w:t>Data Analytics: Automated collection and analysis of energy usage patterns.</w:t>
      </w:r>
    </w:p>
    <w:p w14:paraId="3C8B4722" w14:textId="77777777" w:rsidR="007E5FC0" w:rsidRPr="007E5FC0" w:rsidRDefault="007E5FC0" w:rsidP="007E5FC0">
      <w:r w:rsidRPr="007E5FC0">
        <w:t>Alerting: Real-time notifications for anomalies (e.g., "Leak Detected," "Temp &gt; 25°C").</w:t>
      </w:r>
    </w:p>
    <w:p w14:paraId="4634C2E3" w14:textId="77777777" w:rsidR="007E5FC0" w:rsidRPr="007E5FC0" w:rsidRDefault="007E5FC0" w:rsidP="007E5FC0">
      <w:r w:rsidRPr="007E5FC0">
        <w:t>Integration: Pushing data to existing Building Management Systems (BMS) or billing software.</w:t>
      </w:r>
    </w:p>
    <w:p w14:paraId="712548A4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3. Deployment Strategy: "Radio Mapping"</w:t>
      </w:r>
    </w:p>
    <w:p w14:paraId="3E60B50A" w14:textId="77777777" w:rsidR="007E5FC0" w:rsidRPr="007E5FC0" w:rsidRDefault="007E5FC0" w:rsidP="007E5FC0">
      <w:r w:rsidRPr="007E5FC0">
        <w:t>Before installing thousands of sensors, engineers must perform a Site Survey.</w:t>
      </w:r>
    </w:p>
    <w:p w14:paraId="1F0E050B" w14:textId="77777777" w:rsidR="007E5FC0" w:rsidRPr="007E5FC0" w:rsidRDefault="007E5FC0" w:rsidP="007E5FC0">
      <w:r w:rsidRPr="007E5FC0">
        <w:t>Tool: Network Tester / Field Test Device.</w:t>
      </w:r>
    </w:p>
    <w:p w14:paraId="77E44A9D" w14:textId="77777777" w:rsidR="007E5FC0" w:rsidRPr="007E5FC0" w:rsidRDefault="007E5FC0" w:rsidP="007E5FC0">
      <w:r w:rsidRPr="007E5FC0">
        <w:t>Action: Walk the site to verify signal strength (RSSI/SNR) at installation points.</w:t>
      </w:r>
    </w:p>
    <w:p w14:paraId="0C0F5E27" w14:textId="77777777" w:rsidR="007E5FC0" w:rsidRPr="007E5FC0" w:rsidRDefault="007E5FC0" w:rsidP="007E5FC0">
      <w:r w:rsidRPr="007E5FC0">
        <w:t>Outcome: Identify "Dead Zones" where gateways or repeaters are needed before deployment begins.</w:t>
      </w:r>
    </w:p>
    <w:p w14:paraId="449BAE0C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4. Use Cases &amp; ROI (Return on Investment)</w:t>
      </w:r>
    </w:p>
    <w:p w14:paraId="2370DED3" w14:textId="77777777" w:rsidR="007E5FC0" w:rsidRPr="007E5FC0" w:rsidRDefault="007E5FC0" w:rsidP="007E5FC0">
      <w:r w:rsidRPr="007E5FC0">
        <w:t>Leak Detection: Monitoring water meters in real-time to catch leaks immediately (high ROI due to avoided water bills).</w:t>
      </w:r>
    </w:p>
    <w:p w14:paraId="3C20FDAC" w14:textId="77777777" w:rsidR="007E5FC0" w:rsidRPr="007E5FC0" w:rsidRDefault="007E5FC0" w:rsidP="007E5FC0">
      <w:r w:rsidRPr="007E5FC0">
        <w:t>Cold Chain: Monitoring fridges/freezers to prevent food spoilage.</w:t>
      </w:r>
    </w:p>
    <w:p w14:paraId="58B09217" w14:textId="77777777" w:rsidR="007E5FC0" w:rsidRPr="007E5FC0" w:rsidRDefault="007E5FC0" w:rsidP="007E5FC0">
      <w:r w:rsidRPr="007E5FC0">
        <w:lastRenderedPageBreak/>
        <w:t>Social Housing: Optimizing boiler performance to reduce tenant energy bills (7-10% savings) and improve thermal comfort.</w:t>
      </w:r>
    </w:p>
    <w:p w14:paraId="08E157B2" w14:textId="77777777" w:rsidR="007E5FC0" w:rsidRPr="007E5FC0" w:rsidRDefault="007E5FC0" w:rsidP="007E5FC0">
      <w:r w:rsidRPr="007E5FC0">
        <w:t>Legionella Prevention: Automating the mandatory temperature checks of hot water pipes (replacing manual labor).</w:t>
      </w:r>
    </w:p>
    <w:p w14:paraId="47EE0B40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Summary</w:t>
      </w:r>
    </w:p>
    <w:p w14:paraId="123269F3" w14:textId="77777777" w:rsidR="007E5FC0" w:rsidRPr="007E5FC0" w:rsidRDefault="007E5FC0" w:rsidP="007E5FC0">
      <w:r w:rsidRPr="007E5FC0">
        <w:t xml:space="preserve">Hybrid Connectivity: The best solutions often mix </w:t>
      </w:r>
      <w:proofErr w:type="spellStart"/>
      <w:r w:rsidRPr="007E5FC0">
        <w:t>LoRaWAN</w:t>
      </w:r>
      <w:proofErr w:type="spellEnd"/>
      <w:r w:rsidRPr="007E5FC0">
        <w:t xml:space="preserve"> (for simple, massive sensors) and LTE-M (for critical, high-data sensors).</w:t>
      </w:r>
    </w:p>
    <w:p w14:paraId="33173EA2" w14:textId="77777777" w:rsidR="007E5FC0" w:rsidRPr="007E5FC0" w:rsidRDefault="007E5FC0" w:rsidP="007E5FC0">
      <w:r w:rsidRPr="007E5FC0">
        <w:t>Data is Value: The hardware is just a means to an end. The real value lies in the Analytics Platform that turns raw data into "Actionable Insights" (e.g., "Fix the boiler in Building B").</w:t>
      </w:r>
    </w:p>
    <w:p w14:paraId="1DCA9EE7" w14:textId="77777777" w:rsidR="007E5FC0" w:rsidRPr="007E5FC0" w:rsidRDefault="007E5FC0" w:rsidP="007E5FC0">
      <w:r w:rsidRPr="007E5FC0">
        <w:t>Turnkey Approach: Successful projects require end-to-end management: Asset Inventory</w:t>
      </w:r>
    </w:p>
    <w:p w14:paraId="013EB36D" w14:textId="77777777" w:rsidR="007E5FC0" w:rsidRPr="007E5FC0" w:rsidRDefault="007E5FC0" w:rsidP="007E5FC0">
      <w:r w:rsidRPr="007E5FC0">
        <w:t>→</w:t>
      </w:r>
    </w:p>
    <w:p w14:paraId="5D761637" w14:textId="77777777" w:rsidR="007E5FC0" w:rsidRPr="007E5FC0" w:rsidRDefault="007E5FC0" w:rsidP="007E5FC0">
      <w:r w:rsidRPr="007E5FC0">
        <w:t>→</w:t>
      </w:r>
    </w:p>
    <w:p w14:paraId="163F2FF9" w14:textId="77777777" w:rsidR="007E5FC0" w:rsidRPr="007E5FC0" w:rsidRDefault="007E5FC0" w:rsidP="007E5FC0">
      <w:r w:rsidRPr="007E5FC0">
        <w:t>Connectivity Setup</w:t>
      </w:r>
    </w:p>
    <w:p w14:paraId="1120294B" w14:textId="77777777" w:rsidR="007E5FC0" w:rsidRPr="007E5FC0" w:rsidRDefault="007E5FC0" w:rsidP="007E5FC0">
      <w:r w:rsidRPr="007E5FC0">
        <w:t>→</w:t>
      </w:r>
    </w:p>
    <w:p w14:paraId="19DCE0D0" w14:textId="77777777" w:rsidR="007E5FC0" w:rsidRPr="007E5FC0" w:rsidRDefault="007E5FC0" w:rsidP="007E5FC0">
      <w:r w:rsidRPr="007E5FC0">
        <w:t>→</w:t>
      </w:r>
    </w:p>
    <w:p w14:paraId="49A958BD" w14:textId="77777777" w:rsidR="007E5FC0" w:rsidRPr="007E5FC0" w:rsidRDefault="007E5FC0" w:rsidP="007E5FC0">
      <w:r w:rsidRPr="007E5FC0">
        <w:t>Dashboard Customization</w:t>
      </w:r>
    </w:p>
    <w:p w14:paraId="00BE27F3" w14:textId="77777777" w:rsidR="007E5FC0" w:rsidRPr="007E5FC0" w:rsidRDefault="007E5FC0" w:rsidP="007E5FC0">
      <w:r w:rsidRPr="007E5FC0">
        <w:t>→</w:t>
      </w:r>
    </w:p>
    <w:p w14:paraId="1A0F4E3A" w14:textId="77777777" w:rsidR="007E5FC0" w:rsidRPr="007E5FC0" w:rsidRDefault="007E5FC0" w:rsidP="007E5FC0">
      <w:r w:rsidRPr="007E5FC0">
        <w:t>→</w:t>
      </w:r>
    </w:p>
    <w:p w14:paraId="5838BC58" w14:textId="77777777" w:rsidR="007E5FC0" w:rsidRDefault="007E5FC0" w:rsidP="007E5FC0">
      <w:r w:rsidRPr="007E5FC0">
        <w:t>User Training.</w:t>
      </w:r>
    </w:p>
    <w:p w14:paraId="33C3F024" w14:textId="06CAAA14" w:rsidR="007E5FC0" w:rsidRDefault="007E5FC0" w:rsidP="007E5FC0">
      <w:pPr>
        <w:pBdr>
          <w:bottom w:val="single" w:sz="6" w:space="1" w:color="auto"/>
        </w:pBdr>
      </w:pPr>
    </w:p>
    <w:p w14:paraId="3CDF7595" w14:textId="77777777" w:rsidR="007E5FC0" w:rsidRDefault="007E5FC0" w:rsidP="007E5FC0"/>
    <w:p w14:paraId="3E7B5D47" w14:textId="77777777" w:rsidR="007E5FC0" w:rsidRDefault="007E5FC0" w:rsidP="007E5FC0"/>
    <w:p w14:paraId="381FA982" w14:textId="77777777" w:rsidR="007E5FC0" w:rsidRDefault="007E5FC0" w:rsidP="007E5FC0">
      <w:pPr>
        <w:pStyle w:val="Heading1"/>
      </w:pPr>
      <w:r w:rsidRPr="007E5FC0">
        <w:t>Indoor Air Quality (IAQ) &amp; IoT</w:t>
      </w:r>
    </w:p>
    <w:p w14:paraId="29CD2901" w14:textId="77777777" w:rsidR="007E5FC0" w:rsidRPr="007E5FC0" w:rsidRDefault="007E5FC0" w:rsidP="007E5FC0"/>
    <w:p w14:paraId="31B6B532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1. The Importance of IAQ</w:t>
      </w:r>
    </w:p>
    <w:p w14:paraId="49521841" w14:textId="77777777" w:rsidR="007E5FC0" w:rsidRPr="007E5FC0" w:rsidRDefault="007E5FC0" w:rsidP="007E5FC0">
      <w:r w:rsidRPr="007E5FC0">
        <w:t>Occupant Health: People spend ~80% of their time indoors. IAQ can be 5 to 7 times more polluted than outdoor air.</w:t>
      </w:r>
    </w:p>
    <w:p w14:paraId="6D794E53" w14:textId="77777777" w:rsidR="007E5FC0" w:rsidRPr="007E5FC0" w:rsidRDefault="007E5FC0" w:rsidP="007E5FC0">
      <w:r w:rsidRPr="007E5FC0">
        <w:lastRenderedPageBreak/>
        <w:t>Productivity: High CO2 levels are directly linked to reduced concentration, fatigue, and lower cognitive performance.</w:t>
      </w:r>
    </w:p>
    <w:p w14:paraId="61BEC8C0" w14:textId="77777777" w:rsidR="007E5FC0" w:rsidRPr="007E5FC0" w:rsidRDefault="007E5FC0" w:rsidP="007E5FC0">
      <w:r w:rsidRPr="007E5FC0">
        <w:t>Building Integrity: Monitoring humidity prevents mold growth and structural degradation.</w:t>
      </w:r>
    </w:p>
    <w:p w14:paraId="6F285EAA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2. Key Parameters for Measurement</w:t>
      </w:r>
    </w:p>
    <w:p w14:paraId="7AC495B1" w14:textId="77777777" w:rsidR="007E5FC0" w:rsidRPr="007E5FC0" w:rsidRDefault="007E5FC0" w:rsidP="007E5FC0">
      <w:r w:rsidRPr="007E5FC0">
        <w:t>Effective IAQ monitoring focuses on two categories: pollutants and comfort factors.</w:t>
      </w:r>
    </w:p>
    <w:p w14:paraId="62AFA3E8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A. Pollutants</w:t>
      </w:r>
    </w:p>
    <w:p w14:paraId="072FD7D2" w14:textId="77777777" w:rsidR="007E5FC0" w:rsidRPr="007E5FC0" w:rsidRDefault="007E5FC0" w:rsidP="007E5FC0">
      <w:r w:rsidRPr="007E5FC0">
        <w:t>Carbon Dioxide (CO2): The primary indicator of occupancy and ventilation effectiveness. High levels indicate "stale air" and a need for fresh air intake.</w:t>
      </w:r>
    </w:p>
    <w:p w14:paraId="51775347" w14:textId="77777777" w:rsidR="007E5FC0" w:rsidRPr="007E5FC0" w:rsidRDefault="007E5FC0" w:rsidP="007E5FC0">
      <w:r w:rsidRPr="007E5FC0">
        <w:t>Volatile Organic Compounds (VOCs): Chemical gases emitted from building materials, furniture, paints, and cleaning products.</w:t>
      </w:r>
    </w:p>
    <w:p w14:paraId="69C2A946" w14:textId="77777777" w:rsidR="007E5FC0" w:rsidRPr="007E5FC0" w:rsidRDefault="007E5FC0" w:rsidP="007E5FC0">
      <w:r w:rsidRPr="007E5FC0">
        <w:t>Particulate Matter (PM1, PM2.5, PM10): Fine dust and liquid droplets that can penetrate the lungs. Sources include outdoor pollution, cooking, and industrial processes.</w:t>
      </w:r>
    </w:p>
    <w:p w14:paraId="6BE4E481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B. Comfort Factors</w:t>
      </w:r>
    </w:p>
    <w:p w14:paraId="471F0F4A" w14:textId="77777777" w:rsidR="007E5FC0" w:rsidRPr="007E5FC0" w:rsidRDefault="007E5FC0" w:rsidP="007E5FC0">
      <w:r w:rsidRPr="007E5FC0">
        <w:t>Temperature &amp; Humidity: Affect occupant comfort and the "perceived" air quality.</w:t>
      </w:r>
    </w:p>
    <w:p w14:paraId="0D9A6F6A" w14:textId="77777777" w:rsidR="007E5FC0" w:rsidRPr="007E5FC0" w:rsidRDefault="007E5FC0" w:rsidP="007E5FC0">
      <w:r w:rsidRPr="007E5FC0">
        <w:t>Luminosity (Light): Impacts circadian rhythms and energy usage.</w:t>
      </w:r>
    </w:p>
    <w:p w14:paraId="78B0EDB3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3. IoT Sensor Architecture</w:t>
      </w:r>
    </w:p>
    <w:p w14:paraId="369BF512" w14:textId="77777777" w:rsidR="007E5FC0" w:rsidRPr="007E5FC0" w:rsidRDefault="007E5FC0" w:rsidP="007E5FC0">
      <w:r w:rsidRPr="007E5FC0">
        <w:t>For large-scale building deployments, industrial-grade wireless sensors are preferred over consumer Wi-Fi devices.</w:t>
      </w:r>
    </w:p>
    <w:p w14:paraId="181595EC" w14:textId="77777777" w:rsidR="007E5FC0" w:rsidRPr="007E5FC0" w:rsidRDefault="007E5FC0" w:rsidP="007E5FC0">
      <w:r w:rsidRPr="007E5FC0">
        <w:t xml:space="preserve">Connectivity (LPWAN): Protocols like </w:t>
      </w:r>
      <w:proofErr w:type="spellStart"/>
      <w:r w:rsidRPr="007E5FC0">
        <w:t>LoRaWAN</w:t>
      </w:r>
      <w:proofErr w:type="spellEnd"/>
      <w:r w:rsidRPr="007E5FC0">
        <w:t xml:space="preserve"> and Sigfox are used because they penetrate thick walls/floors and allow for 5–10 years of battery life.</w:t>
      </w:r>
    </w:p>
    <w:p w14:paraId="0F25452C" w14:textId="77777777" w:rsidR="007E5FC0" w:rsidRPr="007E5FC0" w:rsidRDefault="007E5FC0" w:rsidP="007E5FC0">
      <w:r w:rsidRPr="007E5FC0">
        <w:t>Deployment Ratio: A standard engineering rule of thumb is 1 sensor per 500 m² or 1 sensor per room in high-occupancy areas like classrooms or conference rooms.</w:t>
      </w:r>
    </w:p>
    <w:p w14:paraId="23DB5292" w14:textId="77777777" w:rsidR="007E5FC0" w:rsidRPr="007E5FC0" w:rsidRDefault="007E5FC0" w:rsidP="007E5FC0">
      <w:r w:rsidRPr="007E5FC0">
        <w:t>Placement Logic: Sensors should be placed based on "occupancy zones" and ventilation paths, not just uniform spacing.</w:t>
      </w:r>
    </w:p>
    <w:p w14:paraId="2FFB7D9D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4. Operational Strategies for Improvement</w:t>
      </w:r>
    </w:p>
    <w:p w14:paraId="5E0EA9F4" w14:textId="77777777" w:rsidR="007E5FC0" w:rsidRPr="007E5FC0" w:rsidRDefault="007E5FC0" w:rsidP="007E5FC0">
      <w:r w:rsidRPr="007E5FC0">
        <w:t>Data collection is only valuable if it triggers an action.</w:t>
      </w:r>
    </w:p>
    <w:p w14:paraId="739ADF23" w14:textId="77777777" w:rsidR="007E5FC0" w:rsidRPr="007E5FC0" w:rsidRDefault="007E5FC0" w:rsidP="007E5FC0">
      <w:r w:rsidRPr="007E5FC0">
        <w:t>Demand-Controlled Ventilation (DCV): Using real-time CO2 data to adjust fan speeds. If CO2 is low, ventilation is reduced to save energy; if CO2 spikes, ventilation increases.</w:t>
      </w:r>
    </w:p>
    <w:p w14:paraId="176F3854" w14:textId="77777777" w:rsidR="007E5FC0" w:rsidRPr="007E5FC0" w:rsidRDefault="007E5FC0" w:rsidP="007E5FC0">
      <w:r w:rsidRPr="007E5FC0">
        <w:lastRenderedPageBreak/>
        <w:t>Predictive Maintenance (Delta P): Installing "Differential Pressure" (Delta P) sensors across air filters.</w:t>
      </w:r>
    </w:p>
    <w:p w14:paraId="20D0B6AC" w14:textId="77777777" w:rsidR="007E5FC0" w:rsidRPr="007E5FC0" w:rsidRDefault="007E5FC0" w:rsidP="007E5FC0">
      <w:r w:rsidRPr="007E5FC0">
        <w:t>Logic: As filters get dirty, the pressure difference increases.</w:t>
      </w:r>
    </w:p>
    <w:p w14:paraId="01FCBB41" w14:textId="77777777" w:rsidR="007E5FC0" w:rsidRPr="007E5FC0" w:rsidRDefault="007E5FC0" w:rsidP="007E5FC0">
      <w:r w:rsidRPr="007E5FC0">
        <w:t>Impact: Dirty filters can increase fan energy consumption by 20% to 70%.</w:t>
      </w:r>
    </w:p>
    <w:p w14:paraId="57A86D20" w14:textId="77777777" w:rsidR="007E5FC0" w:rsidRPr="007E5FC0" w:rsidRDefault="007E5FC0" w:rsidP="007E5FC0">
      <w:r w:rsidRPr="007E5FC0">
        <w:t>Occupant Engagement: Providing visual feedback (e.g., a green/red light on the sensor) to encourage manual actions like opening windows.</w:t>
      </w:r>
    </w:p>
    <w:p w14:paraId="736F4D86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5. Standardized IAQ Indices</w:t>
      </w:r>
    </w:p>
    <w:p w14:paraId="0FFE09EA" w14:textId="77777777" w:rsidR="007E5FC0" w:rsidRPr="007E5FC0" w:rsidRDefault="007E5FC0" w:rsidP="007E5FC0">
      <w:r w:rsidRPr="007E5FC0">
        <w:t>To simplify complex chemical data for building managers, the industry uses synthesized indices:</w:t>
      </w:r>
    </w:p>
    <w:p w14:paraId="1FCF0FC8" w14:textId="77777777" w:rsidR="007E5FC0" w:rsidRPr="007E5FC0" w:rsidRDefault="007E5FC0" w:rsidP="007E5FC0">
      <w:r w:rsidRPr="007E5FC0">
        <w:t>ICONE Index: A scale used to quantify the "confinement" of a room based on CO2 levels over time.</w:t>
      </w:r>
    </w:p>
    <w:p w14:paraId="659D20DA" w14:textId="77777777" w:rsidR="007E5FC0" w:rsidRPr="007E5FC0" w:rsidRDefault="007E5FC0" w:rsidP="007E5FC0">
      <w:r w:rsidRPr="007E5FC0">
        <w:t>TAIL Index: Developed by the ALDREN project, it evaluates four components: Thermal, Acoustic, Indoor Air Quality, and Luminous environment.</w:t>
      </w:r>
    </w:p>
    <w:p w14:paraId="58024A0C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6. Economic &amp; Energy Impact</w:t>
      </w:r>
    </w:p>
    <w:p w14:paraId="6ADF9C0D" w14:textId="77777777" w:rsidR="007E5FC0" w:rsidRPr="007E5FC0" w:rsidRDefault="007E5FC0" w:rsidP="007E5FC0">
      <w:r w:rsidRPr="007E5FC0">
        <w:t>Metric Impact</w:t>
      </w:r>
    </w:p>
    <w:p w14:paraId="1F729BEE" w14:textId="77777777" w:rsidR="007E5FC0" w:rsidRPr="007E5FC0" w:rsidRDefault="007E5FC0" w:rsidP="007E5FC0">
      <w:r w:rsidRPr="007E5FC0">
        <w:t>Energy Cost     Ventilation typically accounts for ~30% of a building's total energy bill.</w:t>
      </w:r>
    </w:p>
    <w:p w14:paraId="0AD4C105" w14:textId="77777777" w:rsidR="007E5FC0" w:rsidRPr="007E5FC0" w:rsidRDefault="007E5FC0" w:rsidP="007E5FC0">
      <w:r w:rsidRPr="007E5FC0">
        <w:t xml:space="preserve">Maintenance </w:t>
      </w:r>
      <w:proofErr w:type="gramStart"/>
      <w:r w:rsidRPr="007E5FC0">
        <w:t>Savings  Real</w:t>
      </w:r>
      <w:proofErr w:type="gramEnd"/>
      <w:r w:rsidRPr="007E5FC0">
        <w:t>-time filter monitoring prevents unnecessary filter changes and reduces motor strain.</w:t>
      </w:r>
    </w:p>
    <w:p w14:paraId="1EFDA234" w14:textId="77777777" w:rsidR="007E5FC0" w:rsidRPr="007E5FC0" w:rsidRDefault="007E5FC0" w:rsidP="007E5FC0">
      <w:r w:rsidRPr="007E5FC0">
        <w:t>Health Impact Reduced sick leave and improved productivity provide the highest long-term ROI for employers.</w:t>
      </w:r>
    </w:p>
    <w:p w14:paraId="03446003" w14:textId="77777777" w:rsidR="007E5FC0" w:rsidRPr="007E5FC0" w:rsidRDefault="007E5FC0" w:rsidP="007E5FC0">
      <w:pPr>
        <w:rPr>
          <w:b/>
          <w:bCs/>
        </w:rPr>
      </w:pPr>
      <w:r w:rsidRPr="007E5FC0">
        <w:rPr>
          <w:b/>
          <w:bCs/>
        </w:rPr>
        <w:t>Summary</w:t>
      </w:r>
    </w:p>
    <w:p w14:paraId="712412A0" w14:textId="77777777" w:rsidR="007E5FC0" w:rsidRPr="007E5FC0" w:rsidRDefault="007E5FC0" w:rsidP="007E5FC0">
      <w:r w:rsidRPr="007E5FC0">
        <w:t>Continuous vs. Audit: Move away from "once-a-year" air audits toward Continuous Monitoring to capture pollution spikes during peak occupancy.</w:t>
      </w:r>
    </w:p>
    <w:p w14:paraId="0FEB8588" w14:textId="77777777" w:rsidR="007E5FC0" w:rsidRPr="007E5FC0" w:rsidRDefault="007E5FC0" w:rsidP="007E5FC0">
      <w:r w:rsidRPr="007E5FC0">
        <w:t>The Feedback Loop: IAQ data should ideally be integrated into the Building Management System (BMS/GTB) to automate fresh air intake.</w:t>
      </w:r>
    </w:p>
    <w:p w14:paraId="596E711F" w14:textId="77777777" w:rsidR="007E5FC0" w:rsidRDefault="007E5FC0" w:rsidP="007E5FC0">
      <w:r w:rsidRPr="007E5FC0">
        <w:t>Holistic View: Air quality must be balanced with Energy Efficiency; over-ventilating wastes heat/cooling, while under-ventilating harms health</w:t>
      </w:r>
    </w:p>
    <w:p w14:paraId="4288B349" w14:textId="77777777" w:rsidR="00BF21E6" w:rsidRDefault="00BF21E6" w:rsidP="007E5FC0"/>
    <w:p w14:paraId="33C8CA7B" w14:textId="77777777" w:rsidR="00BF21E6" w:rsidRDefault="00BF21E6" w:rsidP="007E5FC0">
      <w:pPr>
        <w:pBdr>
          <w:bottom w:val="single" w:sz="6" w:space="1" w:color="auto"/>
        </w:pBdr>
      </w:pPr>
    </w:p>
    <w:p w14:paraId="6E68D210" w14:textId="77777777" w:rsidR="00BF21E6" w:rsidRDefault="00BF21E6" w:rsidP="007E5FC0"/>
    <w:p w14:paraId="7C9C7098" w14:textId="77777777" w:rsidR="00BF21E6" w:rsidRDefault="00BF21E6" w:rsidP="00BF21E6"/>
    <w:p w14:paraId="2A7D70E9" w14:textId="77777777" w:rsidR="00BF21E6" w:rsidRDefault="00BF21E6" w:rsidP="00BF21E6">
      <w:pPr>
        <w:pStyle w:val="Heading1"/>
      </w:pPr>
      <w:r w:rsidRPr="00BF21E6">
        <w:t>Azure IoT Hub: The 5 Pillars</w:t>
      </w:r>
    </w:p>
    <w:p w14:paraId="13384A5D" w14:textId="77777777" w:rsidR="00BF21E6" w:rsidRPr="00BF21E6" w:rsidRDefault="00BF21E6" w:rsidP="00BF21E6"/>
    <w:p w14:paraId="29615F35" w14:textId="77777777" w:rsidR="00BF21E6" w:rsidRPr="00BF21E6" w:rsidRDefault="00BF21E6" w:rsidP="00BF21E6">
      <w:r w:rsidRPr="00BF21E6">
        <w:t>Here is the deep-dive into the five "Pillars" of Azure IoT Hub.</w:t>
      </w:r>
    </w:p>
    <w:p w14:paraId="178E2F73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1. The Gateway: Bi-Directional Communication</w:t>
      </w:r>
    </w:p>
    <w:p w14:paraId="44BF1549" w14:textId="77777777" w:rsidR="00BF21E6" w:rsidRPr="00BF21E6" w:rsidRDefault="00BF21E6" w:rsidP="00BF21E6">
      <w:r w:rsidRPr="00BF21E6">
        <w:t>Most IoT systems only "listen" to sensors. IoT Hub is built for a two-way conversation.</w:t>
      </w:r>
    </w:p>
    <w:p w14:paraId="71A0686F" w14:textId="77777777" w:rsidR="00BF21E6" w:rsidRPr="00BF21E6" w:rsidRDefault="00BF21E6" w:rsidP="00BF21E6">
      <w:r w:rsidRPr="00BF21E6">
        <w:t xml:space="preserve">Device-to-Cloud (Telemetry): This is what you are doing now. The sensor sends battery level, valve status, etc. IoT Hub can </w:t>
      </w:r>
      <w:proofErr w:type="spellStart"/>
      <w:r w:rsidRPr="00BF21E6">
        <w:t>ingest</w:t>
      </w:r>
      <w:proofErr w:type="spellEnd"/>
      <w:r w:rsidRPr="00BF21E6">
        <w:t xml:space="preserve"> millions of these events per second.</w:t>
      </w:r>
    </w:p>
    <w:p w14:paraId="31D35F23" w14:textId="77777777" w:rsidR="00BF21E6" w:rsidRPr="00BF21E6" w:rsidRDefault="00BF21E6" w:rsidP="00BF21E6">
      <w:r w:rsidRPr="00BF21E6">
        <w:t>Cloud-to-Device (Commands): This is the "3.0" power. From your React dashboard, you could send a command through IoT Hub to a specific Pot: "Reset your internal counter" or "Close the valve now." IoT Hub handles the delivery, even if the device is currently offline (it queues the message).</w:t>
      </w:r>
    </w:p>
    <w:p w14:paraId="14F5A273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2. The Identity Registry: Individual Security</w:t>
      </w:r>
    </w:p>
    <w:p w14:paraId="2E65DC5C" w14:textId="77777777" w:rsidR="00BF21E6" w:rsidRPr="00BF21E6" w:rsidRDefault="00BF21E6" w:rsidP="00BF21E6">
      <w:r w:rsidRPr="00BF21E6">
        <w:t xml:space="preserve">In your current setup, </w:t>
      </w:r>
      <w:proofErr w:type="spellStart"/>
      <w:r w:rsidRPr="00BF21E6">
        <w:t>ChirpStack</w:t>
      </w:r>
      <w:proofErr w:type="spellEnd"/>
      <w:r w:rsidRPr="00BF21E6">
        <w:t xml:space="preserve"> handles the security. In Azure, every single Pot gets its own "Passport."</w:t>
      </w:r>
    </w:p>
    <w:p w14:paraId="14C3934F" w14:textId="77777777" w:rsidR="00BF21E6" w:rsidRPr="00BF21E6" w:rsidRDefault="00BF21E6" w:rsidP="00BF21E6">
      <w:r w:rsidRPr="00BF21E6">
        <w:t>Per-Device Keys: Every device has a unique ID and a unique security key (or X.509 certificate).</w:t>
      </w:r>
    </w:p>
    <w:p w14:paraId="2DF70808" w14:textId="77777777" w:rsidR="00BF21E6" w:rsidRPr="00BF21E6" w:rsidRDefault="00BF21E6" w:rsidP="00BF21E6">
      <w:r w:rsidRPr="00BF21E6">
        <w:t>The "Kill Switch": If "Pot #45" in Dubai is tampered with, you can disable its individual identity in the IoT Hub registry. The other 659 pots remain safe. You can't do this easily with a single global MQTT password.</w:t>
      </w:r>
    </w:p>
    <w:p w14:paraId="78FBD592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3. The "Device Twin": The Digital Ghost</w:t>
      </w:r>
    </w:p>
    <w:p w14:paraId="703D4ADB" w14:textId="77777777" w:rsidR="00BF21E6" w:rsidRPr="00BF21E6" w:rsidRDefault="00BF21E6" w:rsidP="00BF21E6">
      <w:r w:rsidRPr="00BF21E6">
        <w:t>This is the most powerful "Raw Logic" feature of IoT Hub. Every physical Pot has a Digital Twin (a JSON file) living in the Azure cloud.</w:t>
      </w:r>
    </w:p>
    <w:p w14:paraId="7A6DA778" w14:textId="77777777" w:rsidR="00BF21E6" w:rsidRPr="00BF21E6" w:rsidRDefault="00BF21E6" w:rsidP="00BF21E6">
      <w:r w:rsidRPr="00BF21E6">
        <w:t>Desired vs. Reported:</w:t>
      </w:r>
    </w:p>
    <w:p w14:paraId="5BBEA6CB" w14:textId="77777777" w:rsidR="00BF21E6" w:rsidRPr="00BF21E6" w:rsidRDefault="00BF21E6" w:rsidP="00BF21E6">
      <w:r w:rsidRPr="00BF21E6">
        <w:t>The Physical Pot reports: "My valve is OPEN."</w:t>
      </w:r>
    </w:p>
    <w:p w14:paraId="3C11B1DB" w14:textId="77777777" w:rsidR="00BF21E6" w:rsidRPr="00BF21E6" w:rsidRDefault="00BF21E6" w:rsidP="00BF21E6">
      <w:r w:rsidRPr="00BF21E6">
        <w:t>The Cloud (You) set a desired state: "I want the valve CLOSED."</w:t>
      </w:r>
    </w:p>
    <w:p w14:paraId="0DE0FEEB" w14:textId="77777777" w:rsidR="00BF21E6" w:rsidRPr="00BF21E6" w:rsidRDefault="00BF21E6" w:rsidP="00BF21E6">
      <w:r w:rsidRPr="00BF21E6">
        <w:t>The Sync: IoT Hub tracks the difference. The next time the Pot wakes up to send an uplink, IoT Hub automatically tells it: "Hey, your twin says you should be closed. Please close now."</w:t>
      </w:r>
    </w:p>
    <w:p w14:paraId="0BA0477B" w14:textId="77777777" w:rsidR="00BF21E6" w:rsidRPr="00BF21E6" w:rsidRDefault="00BF21E6" w:rsidP="00BF21E6">
      <w:r w:rsidRPr="00BF21E6">
        <w:lastRenderedPageBreak/>
        <w:t xml:space="preserve">Why for </w:t>
      </w:r>
      <w:proofErr w:type="spellStart"/>
      <w:r w:rsidRPr="00BF21E6">
        <w:t>Vaculink</w:t>
      </w:r>
      <w:proofErr w:type="spellEnd"/>
      <w:r w:rsidRPr="00BF21E6">
        <w:t>? You can check the "Twin" in your React app to see the last known state of a device without even waking up the real sensor. It’s like a "Cloud Cache" of the hardware.</w:t>
      </w:r>
    </w:p>
    <w:p w14:paraId="1EE2DF73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4. Message Routing: The "Smart Traffic Cop"</w:t>
      </w:r>
    </w:p>
    <w:p w14:paraId="00A3073D" w14:textId="77777777" w:rsidR="00BF21E6" w:rsidRPr="00BF21E6" w:rsidRDefault="00BF21E6" w:rsidP="00BF21E6">
      <w:r w:rsidRPr="00BF21E6">
        <w:t>In Node-RED, you manually draw wires to different nodes. In IoT Hub, you use Queries.</w:t>
      </w:r>
    </w:p>
    <w:p w14:paraId="09595514" w14:textId="77777777" w:rsidR="00BF21E6" w:rsidRPr="00BF21E6" w:rsidRDefault="00BF21E6" w:rsidP="00BF21E6">
      <w:r w:rsidRPr="00BF21E6">
        <w:t>The Logic: You can set a rule: "If temperature &gt; 50°C, send this message to the 'Emergency Email' service. If not, just send it to the 'History Database'."</w:t>
      </w:r>
    </w:p>
    <w:p w14:paraId="4321904C" w14:textId="77777777" w:rsidR="00BF21E6" w:rsidRPr="00BF21E6" w:rsidRDefault="00BF21E6" w:rsidP="00BF21E6">
      <w:r w:rsidRPr="00BF21E6">
        <w:t>Endpoints: You can route data to:</w:t>
      </w:r>
    </w:p>
    <w:p w14:paraId="79A98324" w14:textId="77777777" w:rsidR="00BF21E6" w:rsidRPr="00BF21E6" w:rsidRDefault="00BF21E6" w:rsidP="00BF21E6">
      <w:r w:rsidRPr="00BF21E6">
        <w:t>Azure Functions: (To run custom logic, replacing your Node-RED functions).</w:t>
      </w:r>
    </w:p>
    <w:p w14:paraId="77190831" w14:textId="77777777" w:rsidR="00BF21E6" w:rsidRPr="00BF21E6" w:rsidRDefault="00BF21E6" w:rsidP="00BF21E6">
      <w:r w:rsidRPr="00BF21E6">
        <w:t>Blob Storage: (For long-term logging of years of data).</w:t>
      </w:r>
    </w:p>
    <w:p w14:paraId="165C336B" w14:textId="77777777" w:rsidR="00BF21E6" w:rsidRPr="00BF21E6" w:rsidRDefault="00BF21E6" w:rsidP="00BF21E6">
      <w:r w:rsidRPr="00BF21E6">
        <w:t>Service Bus: (To trigger other enterprise apps).</w:t>
      </w:r>
    </w:p>
    <w:p w14:paraId="6A2D4DD6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5. DPS (Device Provisioning Service): Mass Deployment</w:t>
      </w:r>
    </w:p>
    <w:p w14:paraId="670FECE5" w14:textId="77777777" w:rsidR="00BF21E6" w:rsidRPr="00BF21E6" w:rsidRDefault="00BF21E6" w:rsidP="00BF21E6">
      <w:r w:rsidRPr="00BF21E6">
        <w:t>Venkat sir mentioned moving 50 nodes to UAE and 610 to Maldives. Doing this manually is a nightmare.</w:t>
      </w:r>
    </w:p>
    <w:p w14:paraId="69000B72" w14:textId="77777777" w:rsidR="00BF21E6" w:rsidRPr="00BF21E6" w:rsidRDefault="00BF21E6" w:rsidP="00BF21E6">
      <w:r w:rsidRPr="00BF21E6">
        <w:t>Zero-Touch Provisioning: With DPS, you can ship 1,000 sensors to a project. When the technician turns them on, they "call home" to a global Azure address. DPS automatically recognizes them and assigns them to the correct IoT Hub (UAE or Maldives) based on their serial numbers. No manual configuration needed in the field.</w:t>
      </w:r>
    </w:p>
    <w:p w14:paraId="41C3F0BA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How this replaces your current "</w:t>
      </w:r>
      <w:proofErr w:type="spellStart"/>
      <w:r w:rsidRPr="00BF21E6">
        <w:rPr>
          <w:b/>
          <w:bCs/>
        </w:rPr>
        <w:t>Vaculink</w:t>
      </w:r>
      <w:proofErr w:type="spellEnd"/>
      <w:r w:rsidRPr="00BF21E6">
        <w:rPr>
          <w:b/>
          <w:bCs/>
        </w:rPr>
        <w:t xml:space="preserve"> 3.0" Stack: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2939"/>
        <w:gridCol w:w="4203"/>
      </w:tblGrid>
      <w:tr w:rsidR="00BF21E6" w:rsidRPr="00BF21E6" w14:paraId="0181BBF2" w14:textId="77777777" w:rsidTr="00BF21E6">
        <w:tc>
          <w:tcPr>
            <w:tcW w:w="0" w:type="auto"/>
            <w:hideMark/>
          </w:tcPr>
          <w:p w14:paraId="14F6E105" w14:textId="77777777" w:rsidR="00BF21E6" w:rsidRPr="00BF21E6" w:rsidRDefault="00BF21E6" w:rsidP="00BF21E6">
            <w:pPr>
              <w:spacing w:after="160" w:line="278" w:lineRule="auto"/>
              <w:rPr>
                <w:b/>
                <w:bCs/>
              </w:rPr>
            </w:pPr>
            <w:r w:rsidRPr="00BF21E6">
              <w:rPr>
                <w:b/>
                <w:bCs/>
              </w:rPr>
              <w:t>Current Layer</w:t>
            </w:r>
          </w:p>
        </w:tc>
        <w:tc>
          <w:tcPr>
            <w:tcW w:w="0" w:type="auto"/>
            <w:hideMark/>
          </w:tcPr>
          <w:p w14:paraId="5E23414D" w14:textId="77777777" w:rsidR="00BF21E6" w:rsidRPr="00BF21E6" w:rsidRDefault="00BF21E6" w:rsidP="00BF21E6">
            <w:pPr>
              <w:spacing w:after="160" w:line="278" w:lineRule="auto"/>
              <w:rPr>
                <w:b/>
                <w:bCs/>
              </w:rPr>
            </w:pPr>
            <w:r w:rsidRPr="00BF21E6">
              <w:rPr>
                <w:b/>
                <w:bCs/>
              </w:rPr>
              <w:t>Current Tech</w:t>
            </w:r>
          </w:p>
        </w:tc>
        <w:tc>
          <w:tcPr>
            <w:tcW w:w="0" w:type="auto"/>
            <w:hideMark/>
          </w:tcPr>
          <w:p w14:paraId="098D0191" w14:textId="77777777" w:rsidR="00BF21E6" w:rsidRPr="00BF21E6" w:rsidRDefault="00BF21E6" w:rsidP="00BF21E6">
            <w:pPr>
              <w:spacing w:after="160" w:line="278" w:lineRule="auto"/>
              <w:rPr>
                <w:b/>
                <w:bCs/>
              </w:rPr>
            </w:pPr>
            <w:r w:rsidRPr="00BF21E6">
              <w:rPr>
                <w:b/>
                <w:bCs/>
              </w:rPr>
              <w:t>Azure IoT Hub Replacement</w:t>
            </w:r>
          </w:p>
        </w:tc>
      </w:tr>
      <w:tr w:rsidR="00BF21E6" w:rsidRPr="00BF21E6" w14:paraId="7494DED8" w14:textId="77777777" w:rsidTr="00BF21E6">
        <w:tc>
          <w:tcPr>
            <w:tcW w:w="0" w:type="auto"/>
            <w:hideMark/>
          </w:tcPr>
          <w:p w14:paraId="6913E317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Connectivity</w:t>
            </w:r>
          </w:p>
        </w:tc>
        <w:tc>
          <w:tcPr>
            <w:tcW w:w="0" w:type="auto"/>
            <w:hideMark/>
          </w:tcPr>
          <w:p w14:paraId="3AFBE1B1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 xml:space="preserve">LoRa Plus / </w:t>
            </w:r>
            <w:proofErr w:type="spellStart"/>
            <w:r w:rsidRPr="00BF21E6">
              <w:t>ChirpStack</w:t>
            </w:r>
            <w:proofErr w:type="spellEnd"/>
          </w:p>
        </w:tc>
        <w:tc>
          <w:tcPr>
            <w:tcW w:w="0" w:type="auto"/>
            <w:hideMark/>
          </w:tcPr>
          <w:p w14:paraId="6C0E1DA9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Azure IoT Hub (via LoRa Bridge)</w:t>
            </w:r>
          </w:p>
        </w:tc>
      </w:tr>
      <w:tr w:rsidR="00BF21E6" w:rsidRPr="00BF21E6" w14:paraId="22A9EDC6" w14:textId="77777777" w:rsidTr="00BF21E6">
        <w:tc>
          <w:tcPr>
            <w:tcW w:w="0" w:type="auto"/>
            <w:hideMark/>
          </w:tcPr>
          <w:p w14:paraId="0E35E774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Logic</w:t>
            </w:r>
          </w:p>
        </w:tc>
        <w:tc>
          <w:tcPr>
            <w:tcW w:w="0" w:type="auto"/>
            <w:hideMark/>
          </w:tcPr>
          <w:p w14:paraId="44FCFEAB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Node-RED (Function Nodes)</w:t>
            </w:r>
          </w:p>
        </w:tc>
        <w:tc>
          <w:tcPr>
            <w:tcW w:w="0" w:type="auto"/>
            <w:hideMark/>
          </w:tcPr>
          <w:p w14:paraId="38C2C26F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Azure Functions / Stream Analytics</w:t>
            </w:r>
          </w:p>
        </w:tc>
      </w:tr>
      <w:tr w:rsidR="00BF21E6" w:rsidRPr="00BF21E6" w14:paraId="3305D388" w14:textId="77777777" w:rsidTr="00BF21E6">
        <w:tc>
          <w:tcPr>
            <w:tcW w:w="0" w:type="auto"/>
            <w:hideMark/>
          </w:tcPr>
          <w:p w14:paraId="6C138969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Memory</w:t>
            </w:r>
          </w:p>
        </w:tc>
        <w:tc>
          <w:tcPr>
            <w:tcW w:w="0" w:type="auto"/>
            <w:hideMark/>
          </w:tcPr>
          <w:p w14:paraId="448B8219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Global Variables (RAM)</w:t>
            </w:r>
          </w:p>
        </w:tc>
        <w:tc>
          <w:tcPr>
            <w:tcW w:w="0" w:type="auto"/>
            <w:hideMark/>
          </w:tcPr>
          <w:p w14:paraId="370AC3C9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Device Twins (Persistent JSON)</w:t>
            </w:r>
          </w:p>
        </w:tc>
      </w:tr>
      <w:tr w:rsidR="00BF21E6" w:rsidRPr="00BF21E6" w14:paraId="6CFDC9E3" w14:textId="77777777" w:rsidTr="00BF21E6">
        <w:tc>
          <w:tcPr>
            <w:tcW w:w="0" w:type="auto"/>
            <w:hideMark/>
          </w:tcPr>
          <w:p w14:paraId="0190D643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Tunnel</w:t>
            </w:r>
          </w:p>
        </w:tc>
        <w:tc>
          <w:tcPr>
            <w:tcW w:w="0" w:type="auto"/>
            <w:hideMark/>
          </w:tcPr>
          <w:p w14:paraId="2C787141" w14:textId="77777777" w:rsidR="00BF21E6" w:rsidRPr="00BF21E6" w:rsidRDefault="00BF21E6" w:rsidP="00BF21E6">
            <w:pPr>
              <w:spacing w:after="160" w:line="278" w:lineRule="auto"/>
            </w:pPr>
            <w:proofErr w:type="spellStart"/>
            <w:r w:rsidRPr="00BF21E6">
              <w:t>ngrok</w:t>
            </w:r>
            <w:proofErr w:type="spellEnd"/>
          </w:p>
        </w:tc>
        <w:tc>
          <w:tcPr>
            <w:tcW w:w="0" w:type="auto"/>
            <w:hideMark/>
          </w:tcPr>
          <w:p w14:paraId="239D84D6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Azure Service Bus (Encrypted)</w:t>
            </w:r>
          </w:p>
        </w:tc>
      </w:tr>
      <w:tr w:rsidR="00BF21E6" w:rsidRPr="00BF21E6" w14:paraId="1C32DBDB" w14:textId="77777777" w:rsidTr="00BF21E6">
        <w:tc>
          <w:tcPr>
            <w:tcW w:w="0" w:type="auto"/>
            <w:hideMark/>
          </w:tcPr>
          <w:p w14:paraId="5F36FE3D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5BC45AA0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React (localhost)</w:t>
            </w:r>
          </w:p>
        </w:tc>
        <w:tc>
          <w:tcPr>
            <w:tcW w:w="0" w:type="auto"/>
            <w:hideMark/>
          </w:tcPr>
          <w:p w14:paraId="16D59E9E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React (Hosted on Azure Static Web Apps)</w:t>
            </w:r>
          </w:p>
        </w:tc>
      </w:tr>
    </w:tbl>
    <w:p w14:paraId="2A9AADE2" w14:textId="77777777" w:rsidR="00BF21E6" w:rsidRDefault="00BF21E6" w:rsidP="00BF21E6"/>
    <w:p w14:paraId="7CFD0649" w14:textId="18986D02" w:rsidR="00BF21E6" w:rsidRPr="00BF21E6" w:rsidRDefault="00BF21E6" w:rsidP="00BF21E6">
      <w:r w:rsidRPr="00BF21E6">
        <w:t>Here is the deep-dive into the five "Pillars" of Azure IoT Hub.</w:t>
      </w:r>
    </w:p>
    <w:p w14:paraId="11E71ECD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1. The Gateway: Bi-Directional Communication</w:t>
      </w:r>
    </w:p>
    <w:p w14:paraId="6A9550BF" w14:textId="77777777" w:rsidR="00BF21E6" w:rsidRPr="00BF21E6" w:rsidRDefault="00BF21E6" w:rsidP="00BF21E6">
      <w:r w:rsidRPr="00BF21E6">
        <w:t>Most IoT systems only "listen" to sensors. IoT Hub is built for a two-way conversation.</w:t>
      </w:r>
    </w:p>
    <w:p w14:paraId="7D47AB04" w14:textId="77777777" w:rsidR="00BF21E6" w:rsidRPr="00BF21E6" w:rsidRDefault="00BF21E6" w:rsidP="00BF21E6">
      <w:r w:rsidRPr="00BF21E6">
        <w:lastRenderedPageBreak/>
        <w:t xml:space="preserve">Device-to-Cloud (Telemetry): This is what you are doing now. The sensor sends battery level, valve status, etc. IoT Hub can </w:t>
      </w:r>
      <w:proofErr w:type="spellStart"/>
      <w:r w:rsidRPr="00BF21E6">
        <w:t>ingest</w:t>
      </w:r>
      <w:proofErr w:type="spellEnd"/>
      <w:r w:rsidRPr="00BF21E6">
        <w:t xml:space="preserve"> millions of these events per second.</w:t>
      </w:r>
    </w:p>
    <w:p w14:paraId="4178AD6B" w14:textId="77777777" w:rsidR="00BF21E6" w:rsidRPr="00BF21E6" w:rsidRDefault="00BF21E6" w:rsidP="00BF21E6">
      <w:r w:rsidRPr="00BF21E6">
        <w:t>Cloud-to-Device (Commands): This is the "3.0" power. From your React dashboard, you could send a command through IoT Hub to a specific Pot: "Reset your internal counter" or "Close the valve now." IoT Hub handles the delivery, even if the device is currently offline (it queues the message).</w:t>
      </w:r>
    </w:p>
    <w:p w14:paraId="4DA1AA2D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2. The Identity Registry: Individual Security</w:t>
      </w:r>
    </w:p>
    <w:p w14:paraId="4E0A650D" w14:textId="77777777" w:rsidR="00BF21E6" w:rsidRPr="00BF21E6" w:rsidRDefault="00BF21E6" w:rsidP="00BF21E6">
      <w:r w:rsidRPr="00BF21E6">
        <w:t xml:space="preserve">In your current setup, </w:t>
      </w:r>
      <w:proofErr w:type="spellStart"/>
      <w:r w:rsidRPr="00BF21E6">
        <w:t>ChirpStack</w:t>
      </w:r>
      <w:proofErr w:type="spellEnd"/>
      <w:r w:rsidRPr="00BF21E6">
        <w:t xml:space="preserve"> handles the security. In Azure, every single Pot gets its own "Passport."</w:t>
      </w:r>
    </w:p>
    <w:p w14:paraId="7FD3825B" w14:textId="77777777" w:rsidR="00BF21E6" w:rsidRPr="00BF21E6" w:rsidRDefault="00BF21E6" w:rsidP="00BF21E6">
      <w:r w:rsidRPr="00BF21E6">
        <w:t>Per-Device Keys: Every device has a unique ID and a unique security key (or X.509 certificate).</w:t>
      </w:r>
    </w:p>
    <w:p w14:paraId="703CC6B4" w14:textId="77777777" w:rsidR="00BF21E6" w:rsidRPr="00BF21E6" w:rsidRDefault="00BF21E6" w:rsidP="00BF21E6">
      <w:r w:rsidRPr="00BF21E6">
        <w:t>The "Kill Switch": If "Pot #45" in Dubai is tampered with, you can disable its individual identity in the IoT Hub registry. The other 659 pots remain safe. You can't do this easily with a single global MQTT password.</w:t>
      </w:r>
    </w:p>
    <w:p w14:paraId="669FEC16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3. The "Device Twin": The Digital Ghost</w:t>
      </w:r>
    </w:p>
    <w:p w14:paraId="2030FC35" w14:textId="77777777" w:rsidR="00BF21E6" w:rsidRPr="00BF21E6" w:rsidRDefault="00BF21E6" w:rsidP="00BF21E6">
      <w:r w:rsidRPr="00BF21E6">
        <w:t>This is the most powerful "Raw Logic" feature of IoT Hub. Every physical Pot has a Digital Twin (a JSON file) living in the Azure cloud.</w:t>
      </w:r>
    </w:p>
    <w:p w14:paraId="12484C88" w14:textId="77777777" w:rsidR="00BF21E6" w:rsidRPr="00BF21E6" w:rsidRDefault="00BF21E6" w:rsidP="00BF21E6">
      <w:r w:rsidRPr="00BF21E6">
        <w:t>Desired vs. Reported:</w:t>
      </w:r>
    </w:p>
    <w:p w14:paraId="7AACB79F" w14:textId="77777777" w:rsidR="00BF21E6" w:rsidRPr="00BF21E6" w:rsidRDefault="00BF21E6" w:rsidP="00BF21E6">
      <w:r w:rsidRPr="00BF21E6">
        <w:t>The Physical Pot reports: "My valve is OPEN."</w:t>
      </w:r>
    </w:p>
    <w:p w14:paraId="4F0D5422" w14:textId="77777777" w:rsidR="00BF21E6" w:rsidRPr="00BF21E6" w:rsidRDefault="00BF21E6" w:rsidP="00BF21E6">
      <w:r w:rsidRPr="00BF21E6">
        <w:t>The Cloud (You) set a desired state: "I want the valve CLOSED."</w:t>
      </w:r>
    </w:p>
    <w:p w14:paraId="4D61827A" w14:textId="77777777" w:rsidR="00BF21E6" w:rsidRPr="00BF21E6" w:rsidRDefault="00BF21E6" w:rsidP="00BF21E6">
      <w:r w:rsidRPr="00BF21E6">
        <w:t>The Sync: IoT Hub tracks the difference. The next time the Pot wakes up to send an uplink, IoT Hub automatically tells it: "Hey, your twin says you should be closed. Please close now."</w:t>
      </w:r>
    </w:p>
    <w:p w14:paraId="30D77244" w14:textId="77777777" w:rsidR="00BF21E6" w:rsidRPr="00BF21E6" w:rsidRDefault="00BF21E6" w:rsidP="00BF21E6">
      <w:r w:rsidRPr="00BF21E6">
        <w:t xml:space="preserve">Why for </w:t>
      </w:r>
      <w:proofErr w:type="spellStart"/>
      <w:r w:rsidRPr="00BF21E6">
        <w:t>Vaculink</w:t>
      </w:r>
      <w:proofErr w:type="spellEnd"/>
      <w:r w:rsidRPr="00BF21E6">
        <w:t>? You can check the "Twin" in your React app to see the last known state of a device without even waking up the real sensor. It’s like a "Cloud Cache" of the hardware.</w:t>
      </w:r>
    </w:p>
    <w:p w14:paraId="54475C6A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4. Message Routing: The "Smart Traffic Cop"</w:t>
      </w:r>
    </w:p>
    <w:p w14:paraId="50B133CF" w14:textId="77777777" w:rsidR="00BF21E6" w:rsidRPr="00BF21E6" w:rsidRDefault="00BF21E6" w:rsidP="00BF21E6">
      <w:r w:rsidRPr="00BF21E6">
        <w:t>In Node-RED, you manually draw wires to different nodes. In IoT Hub, you use Queries.</w:t>
      </w:r>
    </w:p>
    <w:p w14:paraId="391D7C38" w14:textId="77777777" w:rsidR="00BF21E6" w:rsidRPr="00BF21E6" w:rsidRDefault="00BF21E6" w:rsidP="00BF21E6">
      <w:r w:rsidRPr="00BF21E6">
        <w:t>The Logic: You can set a rule: "If temperature &gt; 50°C, send this message to the 'Emergency Email' service. If not, just send it to the 'History Database'."</w:t>
      </w:r>
    </w:p>
    <w:p w14:paraId="3B333906" w14:textId="77777777" w:rsidR="00BF21E6" w:rsidRPr="00BF21E6" w:rsidRDefault="00BF21E6" w:rsidP="00BF21E6">
      <w:r w:rsidRPr="00BF21E6">
        <w:t>Endpoints: You can route data to:</w:t>
      </w:r>
    </w:p>
    <w:p w14:paraId="371F7C5D" w14:textId="77777777" w:rsidR="00BF21E6" w:rsidRPr="00BF21E6" w:rsidRDefault="00BF21E6" w:rsidP="00BF21E6">
      <w:r w:rsidRPr="00BF21E6">
        <w:t>Azure Functions: (To run custom logic, replacing your Node-RED functions).</w:t>
      </w:r>
    </w:p>
    <w:p w14:paraId="4DF2C5D0" w14:textId="77777777" w:rsidR="00BF21E6" w:rsidRPr="00BF21E6" w:rsidRDefault="00BF21E6" w:rsidP="00BF21E6">
      <w:r w:rsidRPr="00BF21E6">
        <w:lastRenderedPageBreak/>
        <w:t>Blob Storage: (For long-term logging of years of data).</w:t>
      </w:r>
    </w:p>
    <w:p w14:paraId="759BA815" w14:textId="77777777" w:rsidR="00BF21E6" w:rsidRPr="00BF21E6" w:rsidRDefault="00BF21E6" w:rsidP="00BF21E6">
      <w:r w:rsidRPr="00BF21E6">
        <w:t>Service Bus: (To trigger other enterprise apps).</w:t>
      </w:r>
    </w:p>
    <w:p w14:paraId="6F8C2091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5. DPS (Device Provisioning Service): Mass Deployment</w:t>
      </w:r>
    </w:p>
    <w:p w14:paraId="6DCA4D17" w14:textId="77777777" w:rsidR="00BF21E6" w:rsidRPr="00BF21E6" w:rsidRDefault="00BF21E6" w:rsidP="00BF21E6">
      <w:r w:rsidRPr="00BF21E6">
        <w:t>Venkat sir mentioned moving 50 nodes to UAE and 610 to Maldives. Doing this manually is a nightmare.</w:t>
      </w:r>
    </w:p>
    <w:p w14:paraId="04FC5349" w14:textId="77777777" w:rsidR="00BF21E6" w:rsidRPr="00BF21E6" w:rsidRDefault="00BF21E6" w:rsidP="00BF21E6">
      <w:r w:rsidRPr="00BF21E6">
        <w:t>Zero-Touch Provisioning: With DPS, you can ship 1,000 sensors to a project. When the technician turns them on, they "call home" to a global Azure address. DPS automatically recognizes them and assigns them to the correct IoT Hub (UAE or Maldives) based on their serial numbers. No manual configuration needed in the field.</w:t>
      </w:r>
    </w:p>
    <w:p w14:paraId="5F13C899" w14:textId="77777777" w:rsidR="00BF21E6" w:rsidRPr="00BF21E6" w:rsidRDefault="00BF21E6" w:rsidP="00BF21E6">
      <w:pPr>
        <w:rPr>
          <w:b/>
          <w:bCs/>
        </w:rPr>
      </w:pPr>
      <w:r w:rsidRPr="00BF21E6">
        <w:rPr>
          <w:b/>
          <w:bCs/>
        </w:rPr>
        <w:t>How this replaces your current "</w:t>
      </w:r>
      <w:proofErr w:type="spellStart"/>
      <w:r w:rsidRPr="00BF21E6">
        <w:rPr>
          <w:b/>
          <w:bCs/>
        </w:rPr>
        <w:t>Vaculink</w:t>
      </w:r>
      <w:proofErr w:type="spellEnd"/>
      <w:r w:rsidRPr="00BF21E6">
        <w:rPr>
          <w:b/>
          <w:bCs/>
        </w:rPr>
        <w:t xml:space="preserve"> 3.0" Stack: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2939"/>
        <w:gridCol w:w="4203"/>
      </w:tblGrid>
      <w:tr w:rsidR="00BF21E6" w:rsidRPr="00BF21E6" w14:paraId="296EB613" w14:textId="77777777" w:rsidTr="00BF21E6">
        <w:tc>
          <w:tcPr>
            <w:tcW w:w="0" w:type="auto"/>
            <w:hideMark/>
          </w:tcPr>
          <w:p w14:paraId="15036E73" w14:textId="77777777" w:rsidR="00BF21E6" w:rsidRPr="00BF21E6" w:rsidRDefault="00BF21E6" w:rsidP="00BF21E6">
            <w:pPr>
              <w:spacing w:after="160" w:line="278" w:lineRule="auto"/>
              <w:rPr>
                <w:b/>
                <w:bCs/>
              </w:rPr>
            </w:pPr>
            <w:r w:rsidRPr="00BF21E6">
              <w:rPr>
                <w:b/>
                <w:bCs/>
              </w:rPr>
              <w:t>Current Layer</w:t>
            </w:r>
          </w:p>
        </w:tc>
        <w:tc>
          <w:tcPr>
            <w:tcW w:w="0" w:type="auto"/>
            <w:hideMark/>
          </w:tcPr>
          <w:p w14:paraId="3FB0F596" w14:textId="77777777" w:rsidR="00BF21E6" w:rsidRPr="00BF21E6" w:rsidRDefault="00BF21E6" w:rsidP="00BF21E6">
            <w:pPr>
              <w:spacing w:after="160" w:line="278" w:lineRule="auto"/>
              <w:rPr>
                <w:b/>
                <w:bCs/>
              </w:rPr>
            </w:pPr>
            <w:r w:rsidRPr="00BF21E6">
              <w:rPr>
                <w:b/>
                <w:bCs/>
              </w:rPr>
              <w:t>Current Tech</w:t>
            </w:r>
          </w:p>
        </w:tc>
        <w:tc>
          <w:tcPr>
            <w:tcW w:w="0" w:type="auto"/>
            <w:hideMark/>
          </w:tcPr>
          <w:p w14:paraId="02CA6419" w14:textId="77777777" w:rsidR="00BF21E6" w:rsidRPr="00BF21E6" w:rsidRDefault="00BF21E6" w:rsidP="00BF21E6">
            <w:pPr>
              <w:spacing w:after="160" w:line="278" w:lineRule="auto"/>
              <w:rPr>
                <w:b/>
                <w:bCs/>
              </w:rPr>
            </w:pPr>
            <w:r w:rsidRPr="00BF21E6">
              <w:rPr>
                <w:b/>
                <w:bCs/>
              </w:rPr>
              <w:t>Azure IoT Hub Replacement</w:t>
            </w:r>
          </w:p>
        </w:tc>
      </w:tr>
      <w:tr w:rsidR="00BF21E6" w:rsidRPr="00BF21E6" w14:paraId="133FD9B4" w14:textId="77777777" w:rsidTr="00BF21E6">
        <w:tc>
          <w:tcPr>
            <w:tcW w:w="0" w:type="auto"/>
            <w:hideMark/>
          </w:tcPr>
          <w:p w14:paraId="174BCA14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Connectivity</w:t>
            </w:r>
          </w:p>
        </w:tc>
        <w:tc>
          <w:tcPr>
            <w:tcW w:w="0" w:type="auto"/>
            <w:hideMark/>
          </w:tcPr>
          <w:p w14:paraId="51941D35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 xml:space="preserve">LoRa Plus / </w:t>
            </w:r>
            <w:proofErr w:type="spellStart"/>
            <w:r w:rsidRPr="00BF21E6">
              <w:t>ChirpStack</w:t>
            </w:r>
            <w:proofErr w:type="spellEnd"/>
          </w:p>
        </w:tc>
        <w:tc>
          <w:tcPr>
            <w:tcW w:w="0" w:type="auto"/>
            <w:hideMark/>
          </w:tcPr>
          <w:p w14:paraId="3A316015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Azure IoT Hub (via LoRa Bridge)</w:t>
            </w:r>
          </w:p>
        </w:tc>
      </w:tr>
      <w:tr w:rsidR="00BF21E6" w:rsidRPr="00BF21E6" w14:paraId="77024041" w14:textId="77777777" w:rsidTr="00BF21E6">
        <w:tc>
          <w:tcPr>
            <w:tcW w:w="0" w:type="auto"/>
            <w:hideMark/>
          </w:tcPr>
          <w:p w14:paraId="138F7A3A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Logic</w:t>
            </w:r>
          </w:p>
        </w:tc>
        <w:tc>
          <w:tcPr>
            <w:tcW w:w="0" w:type="auto"/>
            <w:hideMark/>
          </w:tcPr>
          <w:p w14:paraId="0250C084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Node-RED (Function Nodes)</w:t>
            </w:r>
          </w:p>
        </w:tc>
        <w:tc>
          <w:tcPr>
            <w:tcW w:w="0" w:type="auto"/>
            <w:hideMark/>
          </w:tcPr>
          <w:p w14:paraId="6EF63954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Azure Functions / Stream Analytics</w:t>
            </w:r>
          </w:p>
        </w:tc>
      </w:tr>
      <w:tr w:rsidR="00BF21E6" w:rsidRPr="00BF21E6" w14:paraId="38A158CE" w14:textId="77777777" w:rsidTr="00BF21E6">
        <w:tc>
          <w:tcPr>
            <w:tcW w:w="0" w:type="auto"/>
            <w:hideMark/>
          </w:tcPr>
          <w:p w14:paraId="2C67EE62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Memory</w:t>
            </w:r>
          </w:p>
        </w:tc>
        <w:tc>
          <w:tcPr>
            <w:tcW w:w="0" w:type="auto"/>
            <w:hideMark/>
          </w:tcPr>
          <w:p w14:paraId="2A30E751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Global Variables (RAM)</w:t>
            </w:r>
          </w:p>
        </w:tc>
        <w:tc>
          <w:tcPr>
            <w:tcW w:w="0" w:type="auto"/>
            <w:hideMark/>
          </w:tcPr>
          <w:p w14:paraId="3126CD5E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Device Twins (Persistent JSON)</w:t>
            </w:r>
          </w:p>
        </w:tc>
      </w:tr>
      <w:tr w:rsidR="00BF21E6" w:rsidRPr="00BF21E6" w14:paraId="0BC3188D" w14:textId="77777777" w:rsidTr="00BF21E6">
        <w:tc>
          <w:tcPr>
            <w:tcW w:w="0" w:type="auto"/>
            <w:hideMark/>
          </w:tcPr>
          <w:p w14:paraId="20D89F85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Tunnel</w:t>
            </w:r>
          </w:p>
        </w:tc>
        <w:tc>
          <w:tcPr>
            <w:tcW w:w="0" w:type="auto"/>
            <w:hideMark/>
          </w:tcPr>
          <w:p w14:paraId="316C6C23" w14:textId="77777777" w:rsidR="00BF21E6" w:rsidRPr="00BF21E6" w:rsidRDefault="00BF21E6" w:rsidP="00BF21E6">
            <w:pPr>
              <w:spacing w:after="160" w:line="278" w:lineRule="auto"/>
            </w:pPr>
            <w:proofErr w:type="spellStart"/>
            <w:r w:rsidRPr="00BF21E6">
              <w:t>ngrok</w:t>
            </w:r>
            <w:proofErr w:type="spellEnd"/>
          </w:p>
        </w:tc>
        <w:tc>
          <w:tcPr>
            <w:tcW w:w="0" w:type="auto"/>
            <w:hideMark/>
          </w:tcPr>
          <w:p w14:paraId="277D44BF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Azure Service Bus (Encrypted)</w:t>
            </w:r>
          </w:p>
        </w:tc>
      </w:tr>
      <w:tr w:rsidR="00BF21E6" w:rsidRPr="00BF21E6" w14:paraId="50B65F35" w14:textId="77777777" w:rsidTr="00BF21E6">
        <w:tc>
          <w:tcPr>
            <w:tcW w:w="0" w:type="auto"/>
            <w:hideMark/>
          </w:tcPr>
          <w:p w14:paraId="56917F6F" w14:textId="77777777" w:rsidR="00BF21E6" w:rsidRPr="00BF21E6" w:rsidRDefault="00BF21E6" w:rsidP="00BF21E6">
            <w:pPr>
              <w:spacing w:after="160" w:line="278" w:lineRule="auto"/>
            </w:pPr>
            <w:r w:rsidRPr="00BF21E6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26D2B797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React (localhost)</w:t>
            </w:r>
          </w:p>
        </w:tc>
        <w:tc>
          <w:tcPr>
            <w:tcW w:w="0" w:type="auto"/>
            <w:hideMark/>
          </w:tcPr>
          <w:p w14:paraId="7CD9F5C4" w14:textId="77777777" w:rsidR="00BF21E6" w:rsidRPr="00BF21E6" w:rsidRDefault="00BF21E6" w:rsidP="00BF21E6">
            <w:pPr>
              <w:spacing w:after="160" w:line="278" w:lineRule="auto"/>
            </w:pPr>
            <w:r w:rsidRPr="00BF21E6">
              <w:t>React (Hosted on Azure Static Web Apps)</w:t>
            </w:r>
          </w:p>
        </w:tc>
      </w:tr>
    </w:tbl>
    <w:p w14:paraId="78519B7B" w14:textId="77777777" w:rsidR="00BF21E6" w:rsidRPr="007E5FC0" w:rsidRDefault="00BF21E6" w:rsidP="007E5FC0"/>
    <w:p w14:paraId="72288465" w14:textId="77777777" w:rsidR="007E5FC0" w:rsidRPr="007E5FC0" w:rsidRDefault="007E5FC0" w:rsidP="007E5FC0"/>
    <w:p w14:paraId="4CEE8A84" w14:textId="77777777" w:rsidR="007E5FC0" w:rsidRDefault="007E5FC0"/>
    <w:sectPr w:rsidR="007E5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5C1"/>
    <w:multiLevelType w:val="hybridMultilevel"/>
    <w:tmpl w:val="69DC7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51B4D"/>
    <w:multiLevelType w:val="hybridMultilevel"/>
    <w:tmpl w:val="43E4E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109D8"/>
    <w:multiLevelType w:val="hybridMultilevel"/>
    <w:tmpl w:val="C1927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62585">
    <w:abstractNumId w:val="0"/>
  </w:num>
  <w:num w:numId="2" w16cid:durableId="1491140778">
    <w:abstractNumId w:val="1"/>
  </w:num>
  <w:num w:numId="3" w16cid:durableId="1347101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FC0"/>
    <w:rsid w:val="002C1703"/>
    <w:rsid w:val="003955AF"/>
    <w:rsid w:val="007E5FC0"/>
    <w:rsid w:val="008F7426"/>
    <w:rsid w:val="00952A62"/>
    <w:rsid w:val="009F3DD3"/>
    <w:rsid w:val="00AE3D71"/>
    <w:rsid w:val="00BF21E6"/>
    <w:rsid w:val="00BF5B3C"/>
    <w:rsid w:val="00CA2528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0D3D"/>
  <w15:chartTrackingRefBased/>
  <w15:docId w15:val="{C04F8820-2D64-43BF-9F56-902AD725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FC0"/>
  </w:style>
  <w:style w:type="paragraph" w:styleId="Heading1">
    <w:name w:val="heading 1"/>
    <w:basedOn w:val="Normal"/>
    <w:next w:val="Normal"/>
    <w:link w:val="Heading1Char"/>
    <w:uiPriority w:val="9"/>
    <w:qFormat/>
    <w:rsid w:val="007E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F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A6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F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notion.so/Indoor-Air-Quality-IAQ-IoT-2ed9b1a3b1688034a7a2e8c1462bb9e1?pvs=2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otion.so/Smart-Building-IoT-2ed9b1a3b16880a6a8dac5d658172d2d?pvs=2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7518C-E4EA-4440-B233-AA7AEAB87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9</Pages>
  <Words>1998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3</cp:revision>
  <dcterms:created xsi:type="dcterms:W3CDTF">2026-01-19T20:45:00Z</dcterms:created>
  <dcterms:modified xsi:type="dcterms:W3CDTF">2026-01-20T14:33:00Z</dcterms:modified>
</cp:coreProperties>
</file>