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33C36" w14:textId="14A5257E" w:rsidR="006B5F70" w:rsidRPr="00E1692C" w:rsidRDefault="006B5F70" w:rsidP="4DF514B2">
      <w:pPr>
        <w:spacing w:before="120" w:after="0" w:line="240" w:lineRule="auto"/>
        <w:contextualSpacing/>
        <w:rPr>
          <w:rFonts w:asciiTheme="minorHAnsi" w:eastAsia="SimSun" w:hAnsiTheme="minorHAnsi" w:cs="Times New Roman"/>
          <w:color w:val="323E4F"/>
          <w:sz w:val="36"/>
          <w:szCs w:val="36"/>
        </w:rPr>
      </w:pPr>
      <w:r w:rsidRPr="00E1692C">
        <w:rPr>
          <w:rFonts w:asciiTheme="minorHAnsi" w:eastAsia="SimSun" w:hAnsiTheme="minorHAnsi" w:cs="Times New Roman"/>
          <w:color w:val="323E4F"/>
          <w:spacing w:val="5"/>
          <w:kern w:val="28"/>
          <w:sz w:val="36"/>
          <w:szCs w:val="36"/>
        </w:rPr>
        <w:t>Change Management Quick Flow Demo Card</w:t>
      </w:r>
    </w:p>
    <w:p w14:paraId="0229CEFE" w14:textId="19153A45" w:rsidR="006B5F70" w:rsidRPr="00E1692C" w:rsidRDefault="000D343E" w:rsidP="4DF514B2">
      <w:pPr>
        <w:rPr>
          <w:rFonts w:asciiTheme="minorHAnsi" w:eastAsia="SimSun" w:hAnsiTheme="minorHAnsi" w:cs="Times New Roman"/>
          <w:color w:val="5A5A5A"/>
        </w:rPr>
      </w:pPr>
      <w:r w:rsidRPr="00E1692C">
        <w:rPr>
          <w:rFonts w:asciiTheme="minorHAnsi" w:eastAsia="SimSun" w:hAnsiTheme="minorHAnsi" w:cs="Times New Roman"/>
          <w:color w:val="5A5A5A"/>
          <w:spacing w:val="15"/>
        </w:rPr>
        <w:t>SMA-X 2017.11</w:t>
      </w:r>
    </w:p>
    <w:p w14:paraId="18F6A4EB" w14:textId="77777777" w:rsidR="006B5F70" w:rsidRPr="00E1692C" w:rsidRDefault="4DF514B2" w:rsidP="4DF514B2">
      <w:pPr>
        <w:keepNext/>
        <w:keepLines/>
        <w:spacing w:before="360" w:after="0"/>
        <w:outlineLvl w:val="0"/>
        <w:rPr>
          <w:rFonts w:asciiTheme="minorHAnsi" w:eastAsia="SimSun" w:hAnsiTheme="minorHAnsi" w:cs="Times New Roman"/>
          <w:b/>
          <w:bCs/>
          <w:color w:val="2E74B5"/>
          <w:sz w:val="28"/>
          <w:szCs w:val="28"/>
        </w:rPr>
      </w:pPr>
      <w:r w:rsidRPr="00E1692C">
        <w:rPr>
          <w:rFonts w:asciiTheme="minorHAnsi" w:eastAsia="SimSun" w:hAnsiTheme="minorHAnsi" w:cs="Times New Roman"/>
          <w:b/>
          <w:bCs/>
          <w:color w:val="2E74B5"/>
          <w:sz w:val="28"/>
          <w:szCs w:val="28"/>
        </w:rPr>
        <w:t>Background</w:t>
      </w:r>
    </w:p>
    <w:tbl>
      <w:tblPr>
        <w:tblStyle w:val="PlainTable11"/>
        <w:tblW w:w="0" w:type="auto"/>
        <w:tblLook w:val="0600" w:firstRow="0" w:lastRow="0" w:firstColumn="0" w:lastColumn="0" w:noHBand="1" w:noVBand="1"/>
      </w:tblPr>
      <w:tblGrid>
        <w:gridCol w:w="2496"/>
        <w:gridCol w:w="6844"/>
      </w:tblGrid>
      <w:tr w:rsidR="006B5F70" w:rsidRPr="00E1692C" w14:paraId="233962DD" w14:textId="77777777" w:rsidTr="4DF514B2">
        <w:tc>
          <w:tcPr>
            <w:tcW w:w="2496" w:type="dxa"/>
          </w:tcPr>
          <w:p w14:paraId="49217928" w14:textId="77777777" w:rsidR="006B5F70" w:rsidRPr="00E1692C" w:rsidRDefault="4DF514B2" w:rsidP="4DF514B2">
            <w:pPr>
              <w:rPr>
                <w:rFonts w:asciiTheme="minorHAnsi" w:eastAsia="Calibri" w:hAnsiTheme="minorHAnsi" w:cs="Times New Roman"/>
              </w:rPr>
            </w:pPr>
            <w:r w:rsidRPr="00E1692C">
              <w:rPr>
                <w:rFonts w:asciiTheme="minorHAnsi" w:eastAsia="Calibri" w:hAnsiTheme="minorHAnsi" w:cs="Times New Roman"/>
              </w:rPr>
              <w:t>Key Messages</w:t>
            </w:r>
          </w:p>
        </w:tc>
        <w:tc>
          <w:tcPr>
            <w:tcW w:w="6844" w:type="dxa"/>
          </w:tcPr>
          <w:p w14:paraId="0ECACD0A" w14:textId="2E592DA0" w:rsidR="008D647F" w:rsidRPr="00E1692C" w:rsidRDefault="4DF514B2" w:rsidP="00B21920">
            <w:pPr>
              <w:pStyle w:val="tablebullet"/>
              <w:ind w:left="384"/>
              <w:rPr>
                <w:rFonts w:asciiTheme="minorHAnsi" w:hAnsiTheme="minorHAnsi"/>
              </w:rPr>
            </w:pPr>
            <w:r w:rsidRPr="00E1692C">
              <w:rPr>
                <w:rFonts w:asciiTheme="minorHAnsi" w:hAnsiTheme="minorHAnsi"/>
              </w:rPr>
              <w:t>Track the status of planned and ongoing changes and manage approvals</w:t>
            </w:r>
          </w:p>
          <w:p w14:paraId="55E0AE83" w14:textId="2E382792" w:rsidR="008D647F" w:rsidRPr="00E1692C" w:rsidRDefault="4DF514B2" w:rsidP="00B21920">
            <w:pPr>
              <w:pStyle w:val="tablebullet"/>
              <w:ind w:left="384"/>
              <w:rPr>
                <w:rFonts w:asciiTheme="minorHAnsi" w:hAnsiTheme="minorHAnsi"/>
              </w:rPr>
            </w:pPr>
            <w:r w:rsidRPr="00E1692C">
              <w:rPr>
                <w:rFonts w:asciiTheme="minorHAnsi" w:hAnsiTheme="minorHAnsi"/>
              </w:rPr>
              <w:t>Schedule changes in compliance with blackout and maintenance windows</w:t>
            </w:r>
          </w:p>
          <w:p w14:paraId="2431BD56" w14:textId="79C5A508" w:rsidR="006B5F70" w:rsidRPr="00E1692C" w:rsidRDefault="4DF514B2" w:rsidP="008D647F">
            <w:pPr>
              <w:pStyle w:val="tablebullet"/>
              <w:ind w:left="384"/>
              <w:rPr>
                <w:rFonts w:asciiTheme="minorHAnsi" w:hAnsiTheme="minorHAnsi"/>
              </w:rPr>
            </w:pPr>
            <w:r w:rsidRPr="00E1692C">
              <w:rPr>
                <w:rFonts w:asciiTheme="minorHAnsi" w:hAnsiTheme="minorHAnsi"/>
              </w:rPr>
              <w:t>Standardize and automate change implementation to reduce risk</w:t>
            </w:r>
          </w:p>
        </w:tc>
      </w:tr>
      <w:tr w:rsidR="006B5F70" w:rsidRPr="00E1692C" w14:paraId="6F8A2970" w14:textId="77777777" w:rsidTr="4DF514B2">
        <w:tc>
          <w:tcPr>
            <w:tcW w:w="2496" w:type="dxa"/>
          </w:tcPr>
          <w:p w14:paraId="6B926ADC" w14:textId="77777777" w:rsidR="006B5F70" w:rsidRPr="00E1692C" w:rsidRDefault="4DF514B2" w:rsidP="4DF514B2">
            <w:pPr>
              <w:rPr>
                <w:rFonts w:asciiTheme="minorHAnsi" w:eastAsia="Calibri" w:hAnsiTheme="minorHAnsi" w:cs="Times New Roman"/>
              </w:rPr>
            </w:pPr>
            <w:r w:rsidRPr="00E1692C">
              <w:rPr>
                <w:rFonts w:asciiTheme="minorHAnsi" w:eastAsia="Calibri" w:hAnsiTheme="minorHAnsi" w:cs="Times New Roman"/>
              </w:rPr>
              <w:t>Customer Challenge</w:t>
            </w:r>
          </w:p>
        </w:tc>
        <w:tc>
          <w:tcPr>
            <w:tcW w:w="6844" w:type="dxa"/>
          </w:tcPr>
          <w:p w14:paraId="2B4A6F0E" w14:textId="65D03D3E" w:rsidR="008D647F" w:rsidRPr="00E1692C" w:rsidRDefault="4DF514B2" w:rsidP="00B21920">
            <w:pPr>
              <w:pStyle w:val="tablebullet"/>
              <w:ind w:left="384"/>
              <w:rPr>
                <w:rFonts w:asciiTheme="minorHAnsi" w:hAnsiTheme="minorHAnsi"/>
              </w:rPr>
            </w:pPr>
            <w:r w:rsidRPr="00E1692C">
              <w:rPr>
                <w:rFonts w:asciiTheme="minorHAnsi" w:hAnsiTheme="minorHAnsi"/>
              </w:rPr>
              <w:t xml:space="preserve">End-to-End change tracking for compliance and regulation </w:t>
            </w:r>
          </w:p>
          <w:p w14:paraId="7DE1ED0F" w14:textId="671683EE" w:rsidR="006F4CDE" w:rsidRPr="00E1692C" w:rsidRDefault="4DF514B2" w:rsidP="00B21920">
            <w:pPr>
              <w:pStyle w:val="tablebullet"/>
              <w:ind w:left="384"/>
              <w:rPr>
                <w:rFonts w:asciiTheme="minorHAnsi" w:hAnsiTheme="minorHAnsi"/>
              </w:rPr>
            </w:pPr>
            <w:r w:rsidRPr="00E1692C">
              <w:rPr>
                <w:rFonts w:asciiTheme="minorHAnsi" w:hAnsiTheme="minorHAnsi"/>
              </w:rPr>
              <w:t>Expediting approvals</w:t>
            </w:r>
          </w:p>
          <w:p w14:paraId="2619FAE7" w14:textId="23A8FE1F" w:rsidR="006F4CDE" w:rsidRPr="00E1692C" w:rsidRDefault="4DF514B2" w:rsidP="00691928">
            <w:pPr>
              <w:pStyle w:val="tablebullet"/>
              <w:ind w:left="384"/>
              <w:rPr>
                <w:rFonts w:asciiTheme="minorHAnsi" w:hAnsiTheme="minorHAnsi"/>
              </w:rPr>
            </w:pPr>
            <w:r w:rsidRPr="00E1692C">
              <w:rPr>
                <w:rFonts w:asciiTheme="minorHAnsi" w:hAnsiTheme="minorHAnsi"/>
              </w:rPr>
              <w:t>Change scheduling:  avoiding schedule conflicts, complying with blackout periods and agreed maintenance windows</w:t>
            </w:r>
          </w:p>
          <w:p w14:paraId="6B1A6B10" w14:textId="00CA5010" w:rsidR="006B5F70" w:rsidRPr="00E1692C" w:rsidRDefault="4DF514B2" w:rsidP="4DF514B2">
            <w:pPr>
              <w:pStyle w:val="tablebullet"/>
              <w:ind w:left="384"/>
              <w:rPr>
                <w:rFonts w:asciiTheme="minorHAnsi" w:eastAsia="Calibri" w:hAnsiTheme="minorHAnsi" w:cs="Times New Roman"/>
              </w:rPr>
            </w:pPr>
            <w:r w:rsidRPr="00E1692C">
              <w:rPr>
                <w:rFonts w:asciiTheme="minorHAnsi" w:eastAsia="Calibri" w:hAnsiTheme="minorHAnsi" w:cs="Times New Roman"/>
              </w:rPr>
              <w:t>Decreasing risk as the volume of changes increases</w:t>
            </w:r>
          </w:p>
        </w:tc>
      </w:tr>
      <w:tr w:rsidR="006B5F70" w:rsidRPr="00E1692C" w14:paraId="4CADB3D2" w14:textId="77777777" w:rsidTr="4DF514B2">
        <w:tc>
          <w:tcPr>
            <w:tcW w:w="2496" w:type="dxa"/>
          </w:tcPr>
          <w:p w14:paraId="2264ABCB" w14:textId="619328B4" w:rsidR="006B5F70" w:rsidRPr="00E1692C" w:rsidRDefault="4DF514B2" w:rsidP="4DF514B2">
            <w:pPr>
              <w:rPr>
                <w:rFonts w:asciiTheme="minorHAnsi" w:eastAsia="Calibri" w:hAnsiTheme="minorHAnsi" w:cs="Times New Roman"/>
              </w:rPr>
            </w:pPr>
            <w:r w:rsidRPr="00E1692C">
              <w:rPr>
                <w:rFonts w:asciiTheme="minorHAnsi" w:eastAsia="Calibri" w:hAnsiTheme="minorHAnsi" w:cs="Times New Roman"/>
              </w:rPr>
              <w:t>Engage Them</w:t>
            </w:r>
          </w:p>
        </w:tc>
        <w:tc>
          <w:tcPr>
            <w:tcW w:w="6844" w:type="dxa"/>
          </w:tcPr>
          <w:p w14:paraId="78BEBE6A" w14:textId="77777777" w:rsidR="006F4CDE" w:rsidRPr="00E1692C" w:rsidRDefault="4DF514B2" w:rsidP="00B21920">
            <w:pPr>
              <w:pStyle w:val="tablebullet"/>
              <w:ind w:left="384"/>
              <w:rPr>
                <w:rFonts w:asciiTheme="minorHAnsi" w:hAnsiTheme="minorHAnsi"/>
              </w:rPr>
            </w:pPr>
            <w:r w:rsidRPr="00E1692C">
              <w:rPr>
                <w:rFonts w:asciiTheme="minorHAnsi" w:hAnsiTheme="minorHAnsi"/>
              </w:rPr>
              <w:t>How do you track changes through the change lifecycle from planning to completion?</w:t>
            </w:r>
          </w:p>
          <w:p w14:paraId="6C6E35CD" w14:textId="5B12D7F5" w:rsidR="008D647F" w:rsidRPr="00E1692C" w:rsidRDefault="4DF514B2" w:rsidP="00B21920">
            <w:pPr>
              <w:pStyle w:val="tablebullet"/>
              <w:ind w:left="384"/>
              <w:rPr>
                <w:rFonts w:asciiTheme="minorHAnsi" w:hAnsiTheme="minorHAnsi"/>
              </w:rPr>
            </w:pPr>
            <w:r w:rsidRPr="00E1692C">
              <w:rPr>
                <w:rFonts w:asciiTheme="minorHAnsi" w:hAnsiTheme="minorHAnsi"/>
              </w:rPr>
              <w:t>Are your changes delayed by approvals that are ignored?</w:t>
            </w:r>
          </w:p>
          <w:p w14:paraId="489BDAC6" w14:textId="77777777" w:rsidR="006F4CDE" w:rsidRPr="00E1692C" w:rsidRDefault="4DF514B2" w:rsidP="00B21920">
            <w:pPr>
              <w:pStyle w:val="tablebullet"/>
              <w:ind w:left="384"/>
              <w:rPr>
                <w:rFonts w:asciiTheme="minorHAnsi" w:hAnsiTheme="minorHAnsi"/>
              </w:rPr>
            </w:pPr>
            <w:r w:rsidRPr="00E1692C">
              <w:rPr>
                <w:rFonts w:asciiTheme="minorHAnsi" w:hAnsiTheme="minorHAnsi"/>
              </w:rPr>
              <w:t>Do you need a visual representation of the forward schedule of change?</w:t>
            </w:r>
          </w:p>
          <w:p w14:paraId="0B1F5933" w14:textId="53FC7E13" w:rsidR="006B5F70" w:rsidRPr="00E1692C" w:rsidRDefault="4DF514B2" w:rsidP="4DF514B2">
            <w:pPr>
              <w:pStyle w:val="tablebullet"/>
              <w:ind w:left="384"/>
              <w:rPr>
                <w:rFonts w:asciiTheme="minorHAnsi" w:eastAsia="Calibri" w:hAnsiTheme="minorHAnsi" w:cs="Times New Roman"/>
              </w:rPr>
            </w:pPr>
            <w:r w:rsidRPr="00E1692C">
              <w:rPr>
                <w:rFonts w:asciiTheme="minorHAnsi" w:hAnsiTheme="minorHAnsi"/>
              </w:rPr>
              <w:t xml:space="preserve">Are you able to keep up with increased volumes of change while decreasing the risk of change? </w:t>
            </w:r>
          </w:p>
        </w:tc>
      </w:tr>
      <w:tr w:rsidR="00325EA2" w:rsidRPr="00E1692C" w14:paraId="4F5FD60D" w14:textId="77777777" w:rsidTr="4DF514B2">
        <w:tc>
          <w:tcPr>
            <w:tcW w:w="2496" w:type="dxa"/>
          </w:tcPr>
          <w:p w14:paraId="565CFDBD" w14:textId="2AA380F9" w:rsidR="00325EA2" w:rsidRPr="00E1692C" w:rsidRDefault="4DF514B2" w:rsidP="4DF514B2">
            <w:pPr>
              <w:rPr>
                <w:rFonts w:asciiTheme="minorHAnsi" w:eastAsia="Calibri" w:hAnsiTheme="minorHAnsi" w:cs="Times New Roman"/>
              </w:rPr>
            </w:pPr>
            <w:r w:rsidRPr="00E1692C">
              <w:rPr>
                <w:rFonts w:asciiTheme="minorHAnsi" w:eastAsia="Calibri" w:hAnsiTheme="minorHAnsi" w:cs="Times New Roman"/>
              </w:rPr>
              <w:t>Differentiators</w:t>
            </w:r>
          </w:p>
        </w:tc>
        <w:tc>
          <w:tcPr>
            <w:tcW w:w="6844" w:type="dxa"/>
          </w:tcPr>
          <w:p w14:paraId="3E275675" w14:textId="77777777" w:rsidR="00325EA2" w:rsidRPr="00E1692C" w:rsidRDefault="4DF514B2" w:rsidP="00B21920">
            <w:pPr>
              <w:pStyle w:val="tablebullet"/>
              <w:ind w:left="384"/>
              <w:rPr>
                <w:rFonts w:asciiTheme="minorHAnsi" w:hAnsiTheme="minorHAnsi"/>
              </w:rPr>
            </w:pPr>
            <w:r w:rsidRPr="00E1692C">
              <w:rPr>
                <w:rFonts w:asciiTheme="minorHAnsi" w:hAnsiTheme="minorHAnsi"/>
              </w:rPr>
              <w:t>Change Analytics suggest process improvements to standardize and automate changes.</w:t>
            </w:r>
          </w:p>
          <w:p w14:paraId="41657849" w14:textId="6CC46CD9" w:rsidR="00325EA2" w:rsidRPr="00E1692C" w:rsidRDefault="4DF514B2" w:rsidP="00B21920">
            <w:pPr>
              <w:pStyle w:val="tablebullet"/>
              <w:ind w:left="384"/>
              <w:rPr>
                <w:rFonts w:asciiTheme="minorHAnsi" w:hAnsiTheme="minorHAnsi"/>
              </w:rPr>
            </w:pPr>
            <w:r w:rsidRPr="00E1692C">
              <w:rPr>
                <w:rFonts w:asciiTheme="minorHAnsi" w:hAnsiTheme="minorHAnsi"/>
              </w:rPr>
              <w:t>Immersive change analytics improve the risk analysis process by providing history of similar changes.</w:t>
            </w:r>
          </w:p>
          <w:p w14:paraId="5D979889" w14:textId="063E3B40" w:rsidR="00325EA2" w:rsidRPr="00E1692C" w:rsidRDefault="4DF514B2" w:rsidP="00B21920">
            <w:pPr>
              <w:pStyle w:val="tablebullet"/>
              <w:ind w:left="384"/>
              <w:rPr>
                <w:rFonts w:asciiTheme="minorHAnsi" w:hAnsiTheme="minorHAnsi"/>
              </w:rPr>
            </w:pPr>
            <w:r w:rsidRPr="00E1692C">
              <w:rPr>
                <w:rFonts w:asciiTheme="minorHAnsi" w:hAnsiTheme="minorHAnsi"/>
              </w:rPr>
              <w:t>Change models allow you to standardize change implementation activities to increase productivity and decrease risk.  The graphical task plan editor allows you to configure both manual and automated tasks in powerful sequential or parallel workflows.</w:t>
            </w:r>
          </w:p>
          <w:p w14:paraId="6629449D" w14:textId="4B3EF902" w:rsidR="00565393" w:rsidRPr="00E1692C" w:rsidRDefault="4DF514B2" w:rsidP="00B21920">
            <w:pPr>
              <w:pStyle w:val="tablebullet"/>
              <w:ind w:left="384"/>
              <w:rPr>
                <w:rFonts w:asciiTheme="minorHAnsi" w:hAnsiTheme="minorHAnsi"/>
              </w:rPr>
            </w:pPr>
            <w:r w:rsidRPr="00E1692C">
              <w:rPr>
                <w:rFonts w:asciiTheme="minorHAnsi" w:hAnsiTheme="minorHAnsi"/>
              </w:rPr>
              <w:t>The Change Calendar provides a graphical forward schedule of change that highlights maintenance window conflicts.  The calendar will suggest the next available time to correct non-compliant changes.</w:t>
            </w:r>
          </w:p>
          <w:p w14:paraId="2BE0C12C" w14:textId="77777777" w:rsidR="00325EA2" w:rsidRPr="00E1692C" w:rsidRDefault="4DF514B2" w:rsidP="00325EA2">
            <w:pPr>
              <w:pStyle w:val="tablebullet"/>
              <w:ind w:left="384"/>
              <w:rPr>
                <w:rFonts w:asciiTheme="minorHAnsi" w:hAnsiTheme="minorHAnsi"/>
              </w:rPr>
            </w:pPr>
            <w:r w:rsidRPr="00E1692C">
              <w:rPr>
                <w:rFonts w:asciiTheme="minorHAnsi" w:hAnsiTheme="minorHAnsi"/>
              </w:rPr>
              <w:t xml:space="preserve">Users can paste a list of CI’s in the change description to expedite data entry when creating a change affecting many CI’s.  </w:t>
            </w:r>
          </w:p>
          <w:p w14:paraId="518FC913" w14:textId="77777777" w:rsidR="00325EA2" w:rsidRPr="00E1692C" w:rsidRDefault="4DF514B2" w:rsidP="00325EA2">
            <w:pPr>
              <w:pStyle w:val="tablebullet"/>
              <w:ind w:left="384"/>
              <w:rPr>
                <w:rFonts w:asciiTheme="minorHAnsi" w:hAnsiTheme="minorHAnsi"/>
              </w:rPr>
            </w:pPr>
            <w:r w:rsidRPr="00E1692C">
              <w:rPr>
                <w:rFonts w:asciiTheme="minorHAnsi" w:hAnsiTheme="minorHAnsi"/>
              </w:rPr>
              <w:t>Impact analysis is improved as the Affected Services are automatically calculated and the list of impacted subscribers is also visible and exportable.</w:t>
            </w:r>
          </w:p>
          <w:p w14:paraId="487F1BF1" w14:textId="493A002E" w:rsidR="00EC0DBC" w:rsidRPr="00E1692C" w:rsidRDefault="4DF514B2" w:rsidP="00EC0DBC">
            <w:pPr>
              <w:pStyle w:val="tablebullet"/>
              <w:ind w:left="384"/>
              <w:rPr>
                <w:rFonts w:asciiTheme="minorHAnsi" w:hAnsiTheme="minorHAnsi"/>
              </w:rPr>
            </w:pPr>
            <w:r w:rsidRPr="00E1692C">
              <w:rPr>
                <w:rFonts w:asciiTheme="minorHAnsi" w:hAnsiTheme="minorHAnsi"/>
              </w:rPr>
              <w:t>Strong Identity Validation is an extra security measure to ensure that the approver(s) of this Critical and Very High risk change are actually who they say they are as required by SOX compliance.</w:t>
            </w:r>
          </w:p>
        </w:tc>
      </w:tr>
    </w:tbl>
    <w:p w14:paraId="3ED86544" w14:textId="062CAF08" w:rsidR="006B5F70" w:rsidRPr="00E1692C" w:rsidRDefault="006B5F70" w:rsidP="006B5F70">
      <w:pPr>
        <w:rPr>
          <w:rFonts w:asciiTheme="minorHAnsi" w:eastAsia="Calibri" w:hAnsiTheme="minorHAnsi" w:cs="Times New Roman"/>
        </w:rPr>
      </w:pPr>
    </w:p>
    <w:p w14:paraId="44B50560" w14:textId="77777777" w:rsidR="006F4CDE" w:rsidRPr="00E1692C" w:rsidRDefault="4DF514B2" w:rsidP="4DF514B2">
      <w:pPr>
        <w:keepNext/>
        <w:keepLines/>
        <w:spacing w:before="360" w:after="0"/>
        <w:outlineLvl w:val="0"/>
        <w:rPr>
          <w:rFonts w:asciiTheme="minorHAnsi" w:eastAsia="SimSun" w:hAnsiTheme="minorHAnsi" w:cs="Times New Roman"/>
          <w:b/>
          <w:bCs/>
          <w:color w:val="2E74B5"/>
          <w:sz w:val="28"/>
          <w:szCs w:val="28"/>
        </w:rPr>
      </w:pPr>
      <w:r w:rsidRPr="00E1692C">
        <w:rPr>
          <w:rFonts w:asciiTheme="minorHAnsi" w:eastAsia="SimSun" w:hAnsiTheme="minorHAnsi" w:cs="Times New Roman"/>
          <w:b/>
          <w:bCs/>
          <w:color w:val="2E74B5"/>
          <w:sz w:val="28"/>
          <w:szCs w:val="28"/>
        </w:rPr>
        <w:t>Quick Flow</w:t>
      </w:r>
    </w:p>
    <w:p w14:paraId="6F9C0159" w14:textId="77777777" w:rsidR="006F4CDE" w:rsidRPr="00E1692C" w:rsidRDefault="006F4CDE" w:rsidP="4DF514B2">
      <w:pPr>
        <w:rPr>
          <w:rFonts w:asciiTheme="minorHAnsi" w:eastAsia="Calibri" w:hAnsiTheme="minorHAnsi" w:cs="Times New Roman"/>
        </w:rPr>
      </w:pPr>
      <w:r w:rsidRPr="00E1692C">
        <w:rPr>
          <w:rFonts w:asciiTheme="minorHAnsi" w:eastAsia="Calibri" w:hAnsiTheme="minorHAnsi" w:cs="Times New Roman"/>
        </w:rPr>
        <w:t xml:space="preserve">The goal of the Quick Flow demo card is to provide a benefit oriented </w:t>
      </w:r>
      <w:r w:rsidRPr="00E1692C">
        <w:rPr>
          <w:rFonts w:asciiTheme="minorHAnsi" w:eastAsia="Calibri" w:hAnsiTheme="minorHAnsi" w:cs="Times New Roman"/>
          <w:i/>
          <w:iCs/>
        </w:rPr>
        <w:t>overview</w:t>
      </w:r>
      <w:r w:rsidRPr="00E1692C">
        <w:rPr>
          <w:rFonts w:asciiTheme="minorHAnsi" w:eastAsia="Calibri" w:hAnsiTheme="minorHAnsi" w:cs="Times New Roman"/>
        </w:rPr>
        <w:t xml:space="preserve">, to </w:t>
      </w:r>
      <w:r w:rsidRPr="00E1692C">
        <w:rPr>
          <w:rFonts w:asciiTheme="minorHAnsi" w:eastAsia="Calibri" w:hAnsiTheme="minorHAnsi" w:cs="Times New Roman"/>
          <w:i/>
          <w:iCs/>
        </w:rPr>
        <w:t>introduce</w:t>
      </w:r>
      <w:r w:rsidRPr="00E1692C">
        <w:rPr>
          <w:rFonts w:asciiTheme="minorHAnsi" w:eastAsia="Calibri" w:hAnsiTheme="minorHAnsi" w:cs="Times New Roman"/>
        </w:rPr>
        <w:t xml:space="preserve"> the customer to value and solution. It should be completed in ~5-10 minutes; optional sub-flows to demonstrate more of the solution may be included below. Make sure your demo environment is ready – </w:t>
      </w:r>
      <w:r w:rsidRPr="00E1692C">
        <w:rPr>
          <w:rFonts w:asciiTheme="minorHAnsi" w:eastAsia="Calibri" w:hAnsiTheme="minorHAnsi" w:cs="Times New Roman"/>
          <w:color w:val="FF0000"/>
        </w:rPr>
        <w:t>see demo set up below</w:t>
      </w:r>
      <w:r w:rsidRPr="00E1692C">
        <w:rPr>
          <w:rFonts w:asciiTheme="minorHAnsi" w:eastAsia="Calibri" w:hAnsiTheme="minorHAnsi" w:cs="Times New Roman"/>
        </w:rPr>
        <w:t xml:space="preserve">.  After practicing and perfecting the flow, you might want to copy and paste the rightmost </w:t>
      </w:r>
      <w:r w:rsidRPr="00E1692C">
        <w:rPr>
          <w:rFonts w:asciiTheme="minorHAnsi" w:eastAsia="Calibri" w:hAnsiTheme="minorHAnsi" w:cs="Times New Roman"/>
          <w:bdr w:val="dashed" w:sz="4" w:space="0" w:color="4472C4"/>
        </w:rPr>
        <w:t>Cheat Sheet</w:t>
      </w:r>
      <w:r w:rsidRPr="00E1692C">
        <w:rPr>
          <w:rFonts w:asciiTheme="minorHAnsi" w:eastAsia="Calibri" w:hAnsiTheme="minorHAnsi" w:cs="Times New Roman"/>
        </w:rPr>
        <w:t xml:space="preserve"> column (below) to serve as a printed or electronic guide during the demo. </w:t>
      </w:r>
    </w:p>
    <w:p w14:paraId="5338F9B7" w14:textId="77777777" w:rsidR="000A427F" w:rsidRPr="00E1692C" w:rsidRDefault="000A427F" w:rsidP="006F4CDE">
      <w:pPr>
        <w:rPr>
          <w:rFonts w:asciiTheme="minorHAnsi" w:eastAsia="Calibri" w:hAnsiTheme="minorHAnsi" w:cs="Times New Roman"/>
        </w:rPr>
      </w:pPr>
    </w:p>
    <w:p w14:paraId="4BD0B64D" w14:textId="5A64DDF4" w:rsidR="000A427F" w:rsidRPr="00E1692C" w:rsidRDefault="4DF514B2" w:rsidP="4DF514B2">
      <w:pPr>
        <w:rPr>
          <w:rFonts w:asciiTheme="minorHAnsi" w:eastAsia="Calibri" w:hAnsiTheme="minorHAnsi" w:cs="Times New Roman"/>
        </w:rPr>
      </w:pPr>
      <w:r w:rsidRPr="00E1692C">
        <w:rPr>
          <w:rFonts w:asciiTheme="minorHAnsi" w:eastAsia="Calibri" w:hAnsiTheme="minorHAnsi" w:cs="Times New Roman"/>
        </w:rPr>
        <w:t xml:space="preserve">For a </w:t>
      </w:r>
      <w:r w:rsidRPr="00E1692C">
        <w:rPr>
          <w:rFonts w:asciiTheme="minorHAnsi" w:eastAsia="Calibri" w:hAnsiTheme="minorHAnsi" w:cs="Times New Roman"/>
          <w:b/>
          <w:bCs/>
        </w:rPr>
        <w:t>Quick flow</w:t>
      </w:r>
      <w:r w:rsidRPr="00E1692C">
        <w:rPr>
          <w:rFonts w:asciiTheme="minorHAnsi" w:eastAsia="Calibri" w:hAnsiTheme="minorHAnsi" w:cs="Times New Roman"/>
        </w:rPr>
        <w:t xml:space="preserve"> for Change Management focus on the Change Evaluation and Change Planning phases to highlight “Immersive” Change Analytics, Service Impact and subscribers, and the Change Calendar time period and suggest next available window features.  The value of Change Models to standardize task plans is also important to highlight.</w:t>
      </w:r>
    </w:p>
    <w:p w14:paraId="37FFB3C3" w14:textId="77777777" w:rsidR="003522F4" w:rsidRPr="00E1692C" w:rsidRDefault="003522F4" w:rsidP="4DF514B2">
      <w:pPr>
        <w:rPr>
          <w:rFonts w:asciiTheme="minorHAnsi" w:eastAsia="Calibri" w:hAnsiTheme="minorHAnsi" w:cs="Times New Roman"/>
        </w:rPr>
      </w:pPr>
    </w:p>
    <w:p w14:paraId="67A00898" w14:textId="47CB84D5" w:rsidR="003522F4" w:rsidRPr="00E1692C" w:rsidRDefault="003522F4" w:rsidP="4DF514B2">
      <w:pPr>
        <w:rPr>
          <w:rFonts w:asciiTheme="minorHAnsi" w:eastAsia="Calibri" w:hAnsiTheme="minorHAnsi" w:cs="Times New Roman"/>
        </w:rPr>
      </w:pPr>
      <w:r w:rsidRPr="00E1692C">
        <w:rPr>
          <w:rFonts w:asciiTheme="minorHAnsi" w:eastAsia="Calibri" w:hAnsiTheme="minorHAnsi" w:cs="Times New Roman"/>
        </w:rPr>
        <w:t>Features demonstrated:</w:t>
      </w:r>
    </w:p>
    <w:p w14:paraId="19DE8317" w14:textId="186F967C" w:rsidR="003522F4" w:rsidRPr="00E1692C" w:rsidRDefault="003522F4" w:rsidP="003522F4">
      <w:pPr>
        <w:pStyle w:val="ListParagraph"/>
        <w:numPr>
          <w:ilvl w:val="0"/>
          <w:numId w:val="38"/>
        </w:numPr>
        <w:rPr>
          <w:rFonts w:asciiTheme="minorHAnsi" w:eastAsia="Calibri" w:hAnsiTheme="minorHAnsi" w:cs="Times New Roman"/>
        </w:rPr>
      </w:pPr>
      <w:r w:rsidRPr="00E1692C">
        <w:rPr>
          <w:rFonts w:asciiTheme="minorHAnsi" w:eastAsia="Calibri" w:hAnsiTheme="minorHAnsi" w:cs="Times New Roman"/>
        </w:rPr>
        <w:t>Create Change (from Incident)</w:t>
      </w:r>
    </w:p>
    <w:p w14:paraId="0BECCACD" w14:textId="501EDEB7" w:rsidR="003522F4" w:rsidRPr="00E1692C" w:rsidRDefault="003522F4" w:rsidP="003522F4">
      <w:pPr>
        <w:pStyle w:val="ListParagraph"/>
        <w:numPr>
          <w:ilvl w:val="0"/>
          <w:numId w:val="38"/>
        </w:numPr>
        <w:rPr>
          <w:rFonts w:asciiTheme="minorHAnsi" w:eastAsia="Calibri" w:hAnsiTheme="minorHAnsi" w:cs="Times New Roman"/>
        </w:rPr>
      </w:pPr>
      <w:r w:rsidRPr="00E1692C">
        <w:rPr>
          <w:rFonts w:asciiTheme="minorHAnsi" w:eastAsia="Calibri" w:hAnsiTheme="minorHAnsi" w:cs="Times New Roman"/>
        </w:rPr>
        <w:t>Change Evaluation Phase</w:t>
      </w:r>
    </w:p>
    <w:p w14:paraId="4B52E713" w14:textId="7655AEE8" w:rsidR="003522F4" w:rsidRPr="00E1692C" w:rsidRDefault="003522F4" w:rsidP="003522F4">
      <w:pPr>
        <w:pStyle w:val="ListParagraph"/>
        <w:numPr>
          <w:ilvl w:val="0"/>
          <w:numId w:val="38"/>
        </w:numPr>
        <w:rPr>
          <w:rFonts w:asciiTheme="minorHAnsi" w:eastAsia="Calibri" w:hAnsiTheme="minorHAnsi" w:cs="Times New Roman"/>
        </w:rPr>
      </w:pPr>
      <w:r w:rsidRPr="00E1692C">
        <w:rPr>
          <w:rFonts w:asciiTheme="minorHAnsi" w:eastAsia="Calibri" w:hAnsiTheme="minorHAnsi" w:cs="Times New Roman"/>
        </w:rPr>
        <w:t>Immersive Analytics</w:t>
      </w:r>
    </w:p>
    <w:p w14:paraId="4677A083" w14:textId="44466C2E" w:rsidR="003522F4" w:rsidRPr="00E1692C" w:rsidRDefault="003522F4" w:rsidP="003522F4">
      <w:pPr>
        <w:pStyle w:val="ListParagraph"/>
        <w:numPr>
          <w:ilvl w:val="0"/>
          <w:numId w:val="38"/>
        </w:numPr>
        <w:rPr>
          <w:rFonts w:asciiTheme="minorHAnsi" w:eastAsia="Calibri" w:hAnsiTheme="minorHAnsi" w:cs="Times New Roman"/>
        </w:rPr>
      </w:pPr>
      <w:r w:rsidRPr="00E1692C">
        <w:rPr>
          <w:rFonts w:asciiTheme="minorHAnsi" w:eastAsia="Calibri" w:hAnsiTheme="minorHAnsi" w:cs="Times New Roman"/>
        </w:rPr>
        <w:t>Affected Services and their Subscribers</w:t>
      </w:r>
    </w:p>
    <w:p w14:paraId="09CE4453" w14:textId="5C260909" w:rsidR="003522F4" w:rsidRPr="00E1692C" w:rsidRDefault="003522F4" w:rsidP="003522F4">
      <w:pPr>
        <w:pStyle w:val="ListParagraph"/>
        <w:numPr>
          <w:ilvl w:val="0"/>
          <w:numId w:val="38"/>
        </w:numPr>
        <w:rPr>
          <w:rFonts w:asciiTheme="minorHAnsi" w:eastAsia="Calibri" w:hAnsiTheme="minorHAnsi" w:cs="Times New Roman"/>
        </w:rPr>
      </w:pPr>
      <w:r w:rsidRPr="00E1692C">
        <w:rPr>
          <w:rFonts w:asciiTheme="minorHAnsi" w:eastAsia="Calibri" w:hAnsiTheme="minorHAnsi" w:cs="Times New Roman"/>
        </w:rPr>
        <w:t>Change Planning (Scheduling) Phase</w:t>
      </w:r>
    </w:p>
    <w:p w14:paraId="349A8A50" w14:textId="73621315" w:rsidR="003522F4" w:rsidRPr="00E1692C" w:rsidRDefault="003522F4" w:rsidP="003522F4">
      <w:pPr>
        <w:pStyle w:val="ListParagraph"/>
        <w:numPr>
          <w:ilvl w:val="0"/>
          <w:numId w:val="38"/>
        </w:numPr>
        <w:rPr>
          <w:rFonts w:asciiTheme="minorHAnsi" w:eastAsia="Calibri" w:hAnsiTheme="minorHAnsi" w:cs="Times New Roman"/>
        </w:rPr>
      </w:pPr>
      <w:r w:rsidRPr="00E1692C">
        <w:rPr>
          <w:rFonts w:asciiTheme="minorHAnsi" w:eastAsia="Calibri" w:hAnsiTheme="minorHAnsi" w:cs="Times New Roman"/>
        </w:rPr>
        <w:t>Change Collision Detection</w:t>
      </w:r>
    </w:p>
    <w:p w14:paraId="0170A610" w14:textId="3409949F" w:rsidR="003522F4" w:rsidRPr="00E1692C" w:rsidRDefault="003522F4" w:rsidP="003522F4">
      <w:pPr>
        <w:pStyle w:val="ListParagraph"/>
        <w:numPr>
          <w:ilvl w:val="0"/>
          <w:numId w:val="38"/>
        </w:numPr>
        <w:rPr>
          <w:rFonts w:asciiTheme="minorHAnsi" w:eastAsia="Calibri" w:hAnsiTheme="minorHAnsi" w:cs="Times New Roman"/>
        </w:rPr>
      </w:pPr>
      <w:r w:rsidRPr="00E1692C">
        <w:rPr>
          <w:rFonts w:asciiTheme="minorHAnsi" w:eastAsia="Calibri" w:hAnsiTheme="minorHAnsi" w:cs="Times New Roman"/>
        </w:rPr>
        <w:t>Change Approval Phase (with optional Strong Identity Validation)</w:t>
      </w:r>
    </w:p>
    <w:p w14:paraId="4044B145" w14:textId="1484B696" w:rsidR="003522F4" w:rsidRPr="00E1692C" w:rsidRDefault="003522F4" w:rsidP="003522F4">
      <w:pPr>
        <w:pStyle w:val="ListParagraph"/>
        <w:numPr>
          <w:ilvl w:val="0"/>
          <w:numId w:val="38"/>
        </w:numPr>
        <w:rPr>
          <w:rFonts w:asciiTheme="minorHAnsi" w:eastAsia="Calibri" w:hAnsiTheme="minorHAnsi" w:cs="Times New Roman"/>
        </w:rPr>
      </w:pPr>
      <w:r w:rsidRPr="00E1692C">
        <w:rPr>
          <w:rFonts w:asciiTheme="minorHAnsi" w:eastAsia="Calibri" w:hAnsiTheme="minorHAnsi" w:cs="Times New Roman"/>
        </w:rPr>
        <w:t>Change Execution, Review, and Closure Phases</w:t>
      </w:r>
    </w:p>
    <w:p w14:paraId="0F6D93E3" w14:textId="5A2A8A4A" w:rsidR="003522F4" w:rsidRPr="00E1692C" w:rsidRDefault="003522F4" w:rsidP="003522F4">
      <w:pPr>
        <w:pStyle w:val="ListParagraph"/>
        <w:numPr>
          <w:ilvl w:val="0"/>
          <w:numId w:val="38"/>
        </w:numPr>
        <w:rPr>
          <w:rFonts w:asciiTheme="minorHAnsi" w:eastAsia="Calibri" w:hAnsiTheme="minorHAnsi" w:cs="Times New Roman"/>
        </w:rPr>
      </w:pPr>
      <w:r w:rsidRPr="00E1692C">
        <w:rPr>
          <w:rFonts w:asciiTheme="minorHAnsi" w:eastAsia="Calibri" w:hAnsiTheme="minorHAnsi" w:cs="Times New Roman"/>
        </w:rPr>
        <w:t>Change Analytics</w:t>
      </w:r>
    </w:p>
    <w:p w14:paraId="01769760" w14:textId="77777777" w:rsidR="003522F4" w:rsidRPr="00E1692C" w:rsidRDefault="003522F4" w:rsidP="4DF514B2">
      <w:pPr>
        <w:rPr>
          <w:rFonts w:asciiTheme="minorHAnsi" w:eastAsia="Calibri" w:hAnsiTheme="minorHAnsi" w:cs="Times New Roman"/>
        </w:rPr>
      </w:pPr>
    </w:p>
    <w:p w14:paraId="23C6A7A6" w14:textId="77777777" w:rsidR="001619BB" w:rsidRPr="00E1692C" w:rsidRDefault="001619BB" w:rsidP="006F4CDE">
      <w:pPr>
        <w:rPr>
          <w:rFonts w:asciiTheme="minorHAnsi" w:eastAsia="Calibri" w:hAnsiTheme="minorHAnsi" w:cs="Times New Roman"/>
        </w:rPr>
      </w:pPr>
    </w:p>
    <w:p w14:paraId="10ACA92C" w14:textId="77777777" w:rsidR="00995112" w:rsidRPr="00E1692C" w:rsidRDefault="00995112" w:rsidP="006B5F70">
      <w:pPr>
        <w:rPr>
          <w:rFonts w:asciiTheme="minorHAnsi" w:eastAsia="Calibri" w:hAnsiTheme="minorHAnsi" w:cs="Times New Roman"/>
        </w:rPr>
        <w:sectPr w:rsidR="00995112" w:rsidRPr="00E1692C" w:rsidSect="004164E9">
          <w:footerReference w:type="default" r:id="rId10"/>
          <w:pgSz w:w="12240" w:h="15840"/>
          <w:pgMar w:top="1440" w:right="1440" w:bottom="1440" w:left="1440" w:header="720" w:footer="720" w:gutter="0"/>
          <w:cols w:space="720"/>
          <w:docGrid w:linePitch="360"/>
        </w:sectPr>
      </w:pPr>
    </w:p>
    <w:tbl>
      <w:tblPr>
        <w:tblStyle w:val="TableGridLight"/>
        <w:tblW w:w="0" w:type="auto"/>
        <w:tblLook w:val="04A0" w:firstRow="1" w:lastRow="0" w:firstColumn="1" w:lastColumn="0" w:noHBand="0" w:noVBand="1"/>
      </w:tblPr>
      <w:tblGrid>
        <w:gridCol w:w="4226"/>
        <w:gridCol w:w="5309"/>
        <w:gridCol w:w="3415"/>
      </w:tblGrid>
      <w:tr w:rsidR="00995112" w:rsidRPr="00E1692C" w14:paraId="580E9CCE" w14:textId="77777777" w:rsidTr="4DF514B2">
        <w:trPr>
          <w:cantSplit/>
          <w:tblHeader/>
        </w:trPr>
        <w:tc>
          <w:tcPr>
            <w:tcW w:w="4226" w:type="dxa"/>
            <w:shd w:val="clear" w:color="auto" w:fill="D9D9D9" w:themeFill="background1" w:themeFillShade="D9"/>
          </w:tcPr>
          <w:p w14:paraId="1A53AE83" w14:textId="77777777" w:rsidR="00995112" w:rsidRPr="00E1692C" w:rsidRDefault="4DF514B2" w:rsidP="4DF514B2">
            <w:pPr>
              <w:rPr>
                <w:rFonts w:asciiTheme="minorHAnsi" w:hAnsiTheme="minorHAnsi"/>
                <w:b/>
                <w:bCs/>
              </w:rPr>
            </w:pPr>
            <w:r w:rsidRPr="00E1692C">
              <w:rPr>
                <w:rFonts w:asciiTheme="minorHAnsi" w:hAnsiTheme="minorHAnsi"/>
                <w:b/>
                <w:bCs/>
              </w:rPr>
              <w:lastRenderedPageBreak/>
              <w:t>Do</w:t>
            </w:r>
          </w:p>
        </w:tc>
        <w:tc>
          <w:tcPr>
            <w:tcW w:w="5309" w:type="dxa"/>
            <w:tcBorders>
              <w:right w:val="dashed" w:sz="4" w:space="0" w:color="4BACC6" w:themeColor="accent5"/>
            </w:tcBorders>
            <w:shd w:val="clear" w:color="auto" w:fill="D9D9D9" w:themeFill="background1" w:themeFillShade="D9"/>
          </w:tcPr>
          <w:p w14:paraId="175A95A2" w14:textId="77777777" w:rsidR="00995112" w:rsidRPr="00E1692C" w:rsidRDefault="4DF514B2" w:rsidP="4DF514B2">
            <w:pPr>
              <w:rPr>
                <w:rFonts w:asciiTheme="minorHAnsi" w:hAnsiTheme="minorHAnsi"/>
                <w:b/>
                <w:bCs/>
              </w:rPr>
            </w:pPr>
            <w:r w:rsidRPr="00E1692C">
              <w:rPr>
                <w:rFonts w:asciiTheme="minorHAnsi" w:hAnsiTheme="minorHAnsi"/>
                <w:b/>
                <w:bCs/>
              </w:rPr>
              <w:t>Say</w:t>
            </w:r>
          </w:p>
        </w:tc>
        <w:tc>
          <w:tcPr>
            <w:tcW w:w="3415" w:type="dxa"/>
            <w:tcBorders>
              <w:top w:val="dashed" w:sz="4" w:space="0" w:color="4BACC6" w:themeColor="accent5"/>
              <w:left w:val="dashed" w:sz="4" w:space="0" w:color="4BACC6" w:themeColor="accent5"/>
              <w:bottom w:val="single" w:sz="4" w:space="0" w:color="4BACC6" w:themeColor="accent5"/>
              <w:right w:val="dashed" w:sz="4" w:space="0" w:color="4BACC6" w:themeColor="accent5"/>
            </w:tcBorders>
            <w:shd w:val="clear" w:color="auto" w:fill="D9D9D9" w:themeFill="background1" w:themeFillShade="D9"/>
          </w:tcPr>
          <w:p w14:paraId="092B2A9E" w14:textId="77777777" w:rsidR="00995112" w:rsidRPr="00E1692C" w:rsidRDefault="4DF514B2" w:rsidP="00464A00">
            <w:pPr>
              <w:pStyle w:val="ListBullet2"/>
              <w:numPr>
                <w:ilvl w:val="0"/>
                <w:numId w:val="0"/>
              </w:numPr>
              <w:tabs>
                <w:tab w:val="left" w:pos="365"/>
              </w:tabs>
              <w:ind w:left="365" w:hanging="360"/>
              <w:rPr>
                <w:rFonts w:asciiTheme="minorHAnsi" w:hAnsiTheme="minorHAnsi"/>
              </w:rPr>
            </w:pPr>
            <w:r w:rsidRPr="00E1692C">
              <w:rPr>
                <w:rFonts w:asciiTheme="minorHAnsi" w:hAnsiTheme="minorHAnsi"/>
              </w:rPr>
              <w:t>Cheat Sheet</w:t>
            </w:r>
          </w:p>
        </w:tc>
      </w:tr>
      <w:tr w:rsidR="00995112" w:rsidRPr="00E1692C" w14:paraId="4E6A12F5" w14:textId="77777777" w:rsidTr="4DF514B2">
        <w:trPr>
          <w:cantSplit/>
        </w:trPr>
        <w:tc>
          <w:tcPr>
            <w:tcW w:w="4226" w:type="dxa"/>
          </w:tcPr>
          <w:p w14:paraId="6699675A" w14:textId="0BCD1146" w:rsidR="00046E77" w:rsidRPr="00E1692C" w:rsidRDefault="4DF514B2" w:rsidP="4DF514B2">
            <w:pPr>
              <w:pStyle w:val="ListBullet"/>
              <w:numPr>
                <w:ilvl w:val="0"/>
                <w:numId w:val="0"/>
              </w:numPr>
              <w:ind w:left="360" w:hanging="360"/>
              <w:rPr>
                <w:rFonts w:asciiTheme="minorHAnsi" w:hAnsiTheme="minorHAnsi"/>
                <w:b/>
                <w:bCs/>
              </w:rPr>
            </w:pPr>
            <w:r w:rsidRPr="00E1692C">
              <w:rPr>
                <w:rFonts w:asciiTheme="minorHAnsi" w:hAnsiTheme="minorHAnsi"/>
                <w:b/>
                <w:bCs/>
              </w:rPr>
              <w:t>Create Change (from Incident)</w:t>
            </w:r>
          </w:p>
          <w:p w14:paraId="160D0031" w14:textId="37187E98" w:rsidR="008F0E74" w:rsidRPr="00E1692C" w:rsidRDefault="4DF514B2" w:rsidP="006F3648">
            <w:pPr>
              <w:pStyle w:val="ListBullet"/>
              <w:rPr>
                <w:rFonts w:asciiTheme="minorHAnsi" w:hAnsiTheme="minorHAnsi"/>
              </w:rPr>
            </w:pPr>
            <w:r w:rsidRPr="00E1692C">
              <w:rPr>
                <w:rFonts w:asciiTheme="minorHAnsi" w:hAnsiTheme="minorHAnsi"/>
              </w:rPr>
              <w:t>Logged in as Jennifer falco</w:t>
            </w:r>
            <w:r w:rsidR="00837A60">
              <w:rPr>
                <w:rFonts w:asciiTheme="minorHAnsi" w:hAnsiTheme="minorHAnsi"/>
              </w:rPr>
              <w:t>nmf</w:t>
            </w:r>
            <w:r w:rsidR="008F0E74" w:rsidRPr="00E1692C">
              <w:rPr>
                <w:rFonts w:asciiTheme="minorHAnsi" w:hAnsiTheme="minorHAnsi"/>
              </w:rPr>
              <w:t>.</w:t>
            </w:r>
          </w:p>
          <w:p w14:paraId="3E1FE9E0" w14:textId="2D30E94E" w:rsidR="008F0E74" w:rsidRPr="00E1692C" w:rsidRDefault="008F0E74" w:rsidP="008F0E74">
            <w:pPr>
              <w:pStyle w:val="ListBullet"/>
              <w:rPr>
                <w:rFonts w:asciiTheme="minorHAnsi" w:hAnsiTheme="minorHAnsi"/>
              </w:rPr>
            </w:pPr>
            <w:r w:rsidRPr="00E1692C">
              <w:rPr>
                <w:rFonts w:asciiTheme="minorHAnsi" w:hAnsiTheme="minorHAnsi"/>
              </w:rPr>
              <w:t>If you did not close your incident created in the Incident demo card</w:t>
            </w:r>
            <w:r w:rsidR="4DF514B2" w:rsidRPr="00E1692C">
              <w:rPr>
                <w:rFonts w:asciiTheme="minorHAnsi" w:hAnsiTheme="minorHAnsi"/>
              </w:rPr>
              <w:t>, go to Incident home, Incidents owned by me</w:t>
            </w:r>
          </w:p>
          <w:p w14:paraId="03FA6FE7" w14:textId="5B0E52EC" w:rsidR="00995112" w:rsidRPr="00E1692C" w:rsidRDefault="4DF514B2" w:rsidP="00127B98">
            <w:pPr>
              <w:pStyle w:val="ListBullet"/>
              <w:rPr>
                <w:rFonts w:asciiTheme="minorHAnsi" w:hAnsiTheme="minorHAnsi"/>
              </w:rPr>
            </w:pPr>
            <w:r w:rsidRPr="00E1692C">
              <w:rPr>
                <w:rFonts w:asciiTheme="minorHAnsi" w:hAnsiTheme="minorHAnsi"/>
              </w:rPr>
              <w:t>Open Incident</w:t>
            </w:r>
            <w:r w:rsidR="008F0E74" w:rsidRPr="00E1692C">
              <w:rPr>
                <w:rFonts w:asciiTheme="minorHAnsi" w:hAnsiTheme="minorHAnsi"/>
              </w:rPr>
              <w:t xml:space="preserve"> </w:t>
            </w:r>
            <w:r w:rsidRPr="00E1692C">
              <w:rPr>
                <w:rFonts w:asciiTheme="minorHAnsi" w:hAnsiTheme="minorHAnsi"/>
              </w:rPr>
              <w:t>‘Exchang</w:t>
            </w:r>
            <w:r w:rsidR="008F0E74" w:rsidRPr="00E1692C">
              <w:rPr>
                <w:rFonts w:asciiTheme="minorHAnsi" w:hAnsiTheme="minorHAnsi"/>
              </w:rPr>
              <w:t>e response times are degrading’.   If your incident was closed, create</w:t>
            </w:r>
            <w:r w:rsidR="00843921" w:rsidRPr="00E1692C">
              <w:rPr>
                <w:rFonts w:asciiTheme="minorHAnsi" w:hAnsiTheme="minorHAnsi"/>
              </w:rPr>
              <w:t>/save</w:t>
            </w:r>
            <w:r w:rsidR="008F0E74" w:rsidRPr="00E1692C">
              <w:rPr>
                <w:rFonts w:asciiTheme="minorHAnsi" w:hAnsiTheme="minorHAnsi"/>
              </w:rPr>
              <w:t xml:space="preserve"> a new Incident </w:t>
            </w:r>
            <w:r w:rsidR="00843921" w:rsidRPr="00E1692C">
              <w:rPr>
                <w:rFonts w:asciiTheme="minorHAnsi" w:hAnsiTheme="minorHAnsi"/>
              </w:rPr>
              <w:t>using the Incident model “Unacceptable response time on Exchange”.</w:t>
            </w:r>
          </w:p>
          <w:p w14:paraId="7D156B26" w14:textId="3357DE07" w:rsidR="004870ED" w:rsidRPr="00E1692C" w:rsidRDefault="4DF514B2" w:rsidP="004870ED">
            <w:pPr>
              <w:pStyle w:val="ListBullet"/>
              <w:rPr>
                <w:rFonts w:asciiTheme="minorHAnsi" w:hAnsiTheme="minorHAnsi"/>
              </w:rPr>
            </w:pPr>
            <w:r w:rsidRPr="00E1692C">
              <w:rPr>
                <w:rFonts w:asciiTheme="minorHAnsi" w:hAnsiTheme="minorHAnsi"/>
              </w:rPr>
              <w:t>Choose ‘Create change from record’ (in the More menu)</w:t>
            </w:r>
          </w:p>
          <w:p w14:paraId="547978C9" w14:textId="493EFD39" w:rsidR="00995112" w:rsidRPr="00E1692C" w:rsidRDefault="4DF514B2" w:rsidP="00995112">
            <w:pPr>
              <w:pStyle w:val="ListBullet"/>
              <w:rPr>
                <w:rFonts w:asciiTheme="minorHAnsi" w:hAnsiTheme="minorHAnsi"/>
              </w:rPr>
            </w:pPr>
            <w:r w:rsidRPr="00E1692C">
              <w:rPr>
                <w:rFonts w:asciiTheme="minorHAnsi" w:hAnsiTheme="minorHAnsi"/>
              </w:rPr>
              <w:t>Several fields including the Service ‘(DEMO) Exchange Service’ will have been filled in from the Incident</w:t>
            </w:r>
          </w:p>
          <w:p w14:paraId="4CED78D3" w14:textId="331676DE" w:rsidR="004870ED" w:rsidRPr="00E1692C" w:rsidRDefault="4DF514B2" w:rsidP="004870ED">
            <w:pPr>
              <w:pStyle w:val="ListBullet"/>
              <w:rPr>
                <w:rFonts w:asciiTheme="minorHAnsi" w:hAnsiTheme="minorHAnsi"/>
              </w:rPr>
            </w:pPr>
            <w:r w:rsidRPr="00E1692C">
              <w:rPr>
                <w:rFonts w:asciiTheme="minorHAnsi" w:hAnsiTheme="minorHAnsi"/>
              </w:rPr>
              <w:t>Change Title to :  “Fix Exchange response times are degrading with windows patch”</w:t>
            </w:r>
          </w:p>
          <w:p w14:paraId="67318FD2" w14:textId="4A3F3386" w:rsidR="00995112" w:rsidRPr="00E1692C" w:rsidRDefault="4DF514B2" w:rsidP="00995112">
            <w:pPr>
              <w:pStyle w:val="ListBullet"/>
              <w:rPr>
                <w:rFonts w:asciiTheme="minorHAnsi" w:hAnsiTheme="minorHAnsi"/>
              </w:rPr>
            </w:pPr>
            <w:r w:rsidRPr="00E1692C">
              <w:rPr>
                <w:rFonts w:asciiTheme="minorHAnsi" w:hAnsiTheme="minorHAnsi"/>
              </w:rPr>
              <w:t xml:space="preserve">Change Model:  ‘(DEM0) Windows patch update’ </w:t>
            </w:r>
          </w:p>
          <w:p w14:paraId="7367504A" w14:textId="77777777" w:rsidR="00995112" w:rsidRPr="00E1692C" w:rsidRDefault="4DF514B2" w:rsidP="00995112">
            <w:pPr>
              <w:pStyle w:val="ListBullet"/>
              <w:rPr>
                <w:rFonts w:asciiTheme="minorHAnsi" w:hAnsiTheme="minorHAnsi"/>
              </w:rPr>
            </w:pPr>
            <w:r w:rsidRPr="00E1692C">
              <w:rPr>
                <w:rFonts w:asciiTheme="minorHAnsi" w:hAnsiTheme="minorHAnsi"/>
              </w:rPr>
              <w:t>Check the box ‘Emergency change’</w:t>
            </w:r>
          </w:p>
          <w:p w14:paraId="5D802164" w14:textId="499A4368" w:rsidR="00995112" w:rsidRPr="00E1692C" w:rsidRDefault="4DF514B2" w:rsidP="00995112">
            <w:pPr>
              <w:pStyle w:val="ListBullet"/>
              <w:rPr>
                <w:rFonts w:asciiTheme="minorHAnsi" w:hAnsiTheme="minorHAnsi"/>
              </w:rPr>
            </w:pPr>
            <w:r w:rsidRPr="00E1692C">
              <w:rPr>
                <w:rFonts w:asciiTheme="minorHAnsi" w:hAnsiTheme="minorHAnsi"/>
              </w:rPr>
              <w:t>Fill in:</w:t>
            </w:r>
          </w:p>
          <w:p w14:paraId="26455BB4" w14:textId="5B3E130F" w:rsidR="00377F5E" w:rsidRPr="00E1692C" w:rsidRDefault="4DF514B2" w:rsidP="00377F5E">
            <w:pPr>
              <w:pStyle w:val="ListBullet"/>
              <w:ind w:left="720"/>
              <w:rPr>
                <w:rFonts w:asciiTheme="minorHAnsi" w:hAnsiTheme="minorHAnsi"/>
              </w:rPr>
            </w:pPr>
            <w:r w:rsidRPr="00E1692C">
              <w:rPr>
                <w:rFonts w:asciiTheme="minorHAnsi" w:hAnsiTheme="minorHAnsi"/>
              </w:rPr>
              <w:t>Reason for Change: Incident/Problem resolution</w:t>
            </w:r>
          </w:p>
          <w:p w14:paraId="178DD292" w14:textId="5AFFE6C8" w:rsidR="00995112" w:rsidRPr="00E1692C" w:rsidRDefault="4DF514B2" w:rsidP="00377F5E">
            <w:pPr>
              <w:pStyle w:val="ListBullet"/>
              <w:ind w:left="720"/>
              <w:rPr>
                <w:rFonts w:asciiTheme="minorHAnsi" w:hAnsiTheme="minorHAnsi"/>
              </w:rPr>
            </w:pPr>
            <w:r w:rsidRPr="00E1692C">
              <w:rPr>
                <w:rFonts w:asciiTheme="minorHAnsi" w:hAnsiTheme="minorHAnsi"/>
              </w:rPr>
              <w:t>Justification:  Incident resolution</w:t>
            </w:r>
          </w:p>
          <w:p w14:paraId="06A7633F" w14:textId="77777777" w:rsidR="00421C8A" w:rsidRPr="00E1692C" w:rsidRDefault="4DF514B2" w:rsidP="00377F5E">
            <w:pPr>
              <w:pStyle w:val="ListBullet"/>
              <w:ind w:left="720"/>
              <w:rPr>
                <w:rFonts w:asciiTheme="minorHAnsi" w:hAnsiTheme="minorHAnsi"/>
              </w:rPr>
            </w:pPr>
            <w:r w:rsidRPr="00E1692C">
              <w:rPr>
                <w:rFonts w:asciiTheme="minorHAnsi" w:hAnsiTheme="minorHAnsi"/>
              </w:rPr>
              <w:t>Click Save (which also opens the full view)</w:t>
            </w:r>
          </w:p>
          <w:p w14:paraId="37918E0B" w14:textId="41BD61AA" w:rsidR="006854C7" w:rsidRPr="00E1692C" w:rsidRDefault="00837A60" w:rsidP="00377F5E">
            <w:pPr>
              <w:pStyle w:val="ListBullet"/>
              <w:ind w:left="720"/>
              <w:rPr>
                <w:rFonts w:asciiTheme="minorHAnsi" w:hAnsiTheme="minorHAnsi"/>
              </w:rPr>
            </w:pPr>
            <w:r>
              <w:rPr>
                <w:rFonts w:asciiTheme="minorHAnsi" w:hAnsiTheme="minorHAnsi"/>
              </w:rPr>
              <w:t xml:space="preserve">Under Classification </w:t>
            </w:r>
            <w:r w:rsidR="00791F4A">
              <w:rPr>
                <w:rFonts w:asciiTheme="minorHAnsi" w:hAnsiTheme="minorHAnsi"/>
              </w:rPr>
              <w:t>subtab, set</w:t>
            </w:r>
            <w:r>
              <w:rPr>
                <w:rFonts w:asciiTheme="minorHAnsi" w:hAnsiTheme="minorHAnsi"/>
              </w:rPr>
              <w:t xml:space="preserve"> </w:t>
            </w:r>
            <w:r w:rsidR="4DF514B2" w:rsidRPr="00E1692C">
              <w:rPr>
                <w:rFonts w:asciiTheme="minorHAnsi" w:hAnsiTheme="minorHAnsi"/>
              </w:rPr>
              <w:t>Owning group</w:t>
            </w:r>
            <w:r>
              <w:rPr>
                <w:rFonts w:asciiTheme="minorHAnsi" w:hAnsiTheme="minorHAnsi"/>
              </w:rPr>
              <w:t xml:space="preserve"> field to</w:t>
            </w:r>
            <w:r w:rsidR="4DF514B2" w:rsidRPr="00E1692C">
              <w:rPr>
                <w:rFonts w:asciiTheme="minorHAnsi" w:hAnsiTheme="minorHAnsi"/>
              </w:rPr>
              <w:t>:  “Change Coordinators”</w:t>
            </w:r>
          </w:p>
          <w:p w14:paraId="486A4D9B" w14:textId="53E61033" w:rsidR="00995112" w:rsidRPr="00E1692C" w:rsidRDefault="00F320A7" w:rsidP="00421C8A">
            <w:pPr>
              <w:pStyle w:val="ListBullet"/>
              <w:ind w:left="720"/>
              <w:rPr>
                <w:rFonts w:asciiTheme="minorHAnsi" w:hAnsiTheme="minorHAnsi"/>
              </w:rPr>
            </w:pPr>
            <w:r w:rsidRPr="00E1692C">
              <w:rPr>
                <w:rFonts w:asciiTheme="minorHAnsi" w:hAnsiTheme="minorHAnsi"/>
              </w:rPr>
              <w:t>Owner:  falconmf, jennifer</w:t>
            </w:r>
          </w:p>
        </w:tc>
        <w:tc>
          <w:tcPr>
            <w:tcW w:w="5309" w:type="dxa"/>
            <w:tcBorders>
              <w:right w:val="dashed" w:sz="4" w:space="0" w:color="4BACC6" w:themeColor="accent5"/>
            </w:tcBorders>
          </w:tcPr>
          <w:p w14:paraId="1EAABB04" w14:textId="180607B1" w:rsidR="00127B98" w:rsidRPr="00E1692C" w:rsidRDefault="4DF514B2" w:rsidP="00127B98">
            <w:pPr>
              <w:pStyle w:val="ListBullet"/>
              <w:rPr>
                <w:rFonts w:asciiTheme="minorHAnsi" w:hAnsiTheme="minorHAnsi"/>
              </w:rPr>
            </w:pPr>
            <w:r w:rsidRPr="00E1692C">
              <w:rPr>
                <w:rFonts w:asciiTheme="minorHAnsi" w:hAnsiTheme="minorHAnsi"/>
              </w:rPr>
              <w:t xml:space="preserve">In our demo scenario, I own an Incident regarding Exchange response times are degrading that is in the Review phase.    (If you have shown Problem Mgmt, then you could create the change from the Problem record rather than the Incident).   </w:t>
            </w:r>
          </w:p>
          <w:p w14:paraId="3B27B680" w14:textId="16D5545C" w:rsidR="00127B98" w:rsidRPr="00E1692C" w:rsidRDefault="4DF514B2" w:rsidP="00127B98">
            <w:pPr>
              <w:pStyle w:val="ListBullet"/>
              <w:rPr>
                <w:rFonts w:asciiTheme="minorHAnsi" w:hAnsiTheme="minorHAnsi"/>
              </w:rPr>
            </w:pPr>
            <w:r w:rsidRPr="00E1692C">
              <w:rPr>
                <w:rFonts w:asciiTheme="minorHAnsi" w:hAnsiTheme="minorHAnsi"/>
              </w:rPr>
              <w:t>It has been determined that a windows patch is required to resolve and prevent this issue from happening again.  We’ll start with the servers in our NY office where our executives reside.  I will create an emergency change that will patch the windows servers used for the primary mail server in the NY office.</w:t>
            </w:r>
          </w:p>
          <w:p w14:paraId="73A4238E" w14:textId="105EF16B" w:rsidR="00995112" w:rsidRPr="00E1692C" w:rsidRDefault="4DF514B2" w:rsidP="00995112">
            <w:pPr>
              <w:pStyle w:val="ListBullet"/>
              <w:rPr>
                <w:rFonts w:asciiTheme="minorHAnsi" w:hAnsiTheme="minorHAnsi"/>
              </w:rPr>
            </w:pPr>
            <w:r w:rsidRPr="00E1692C">
              <w:rPr>
                <w:rFonts w:asciiTheme="minorHAnsi" w:hAnsiTheme="minorHAnsi"/>
              </w:rPr>
              <w:t xml:space="preserve">Creating a Change from the Incident copies over the relevant data, included the server. When creating a Change, the agent can select from pre-defined re-usable change models which contain default values and task plans that are put into the change to ensure the appropriate actions are completed. </w:t>
            </w:r>
          </w:p>
          <w:p w14:paraId="3130098D" w14:textId="600C8481" w:rsidR="00DF5BDB" w:rsidRPr="00E1692C" w:rsidRDefault="4DF514B2" w:rsidP="4DF514B2">
            <w:pPr>
              <w:pStyle w:val="ListBullet"/>
              <w:rPr>
                <w:rFonts w:asciiTheme="minorHAnsi" w:hAnsiTheme="minorHAnsi"/>
                <w:i/>
                <w:iCs/>
              </w:rPr>
            </w:pPr>
            <w:r w:rsidRPr="00E1692C">
              <w:rPr>
                <w:rFonts w:asciiTheme="minorHAnsi" w:hAnsiTheme="minorHAnsi"/>
                <w:i/>
                <w:iCs/>
              </w:rPr>
              <w:t>Later, we’ll see how Change Analytics can report back on the effectiveness of such task plans.</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7A470472" w14:textId="77777777" w:rsidR="004870ED" w:rsidRPr="00E1692C" w:rsidRDefault="4DF514B2" w:rsidP="00127B98">
            <w:pPr>
              <w:pStyle w:val="ListBullet2"/>
              <w:tabs>
                <w:tab w:val="clear" w:pos="720"/>
                <w:tab w:val="left" w:pos="365"/>
              </w:tabs>
              <w:ind w:left="365"/>
              <w:rPr>
                <w:rFonts w:asciiTheme="minorHAnsi" w:hAnsiTheme="minorHAnsi"/>
              </w:rPr>
            </w:pPr>
            <w:r w:rsidRPr="00E1692C">
              <w:rPr>
                <w:rFonts w:asciiTheme="minorHAnsi" w:hAnsiTheme="minorHAnsi"/>
              </w:rPr>
              <w:t>Incident Home, Incidents owned by me</w:t>
            </w:r>
          </w:p>
          <w:p w14:paraId="1A298A63" w14:textId="09B13FD2" w:rsidR="00995112" w:rsidRPr="00E1692C" w:rsidRDefault="4DF514B2" w:rsidP="00127B98">
            <w:pPr>
              <w:pStyle w:val="ListBullet2"/>
              <w:tabs>
                <w:tab w:val="clear" w:pos="720"/>
                <w:tab w:val="left" w:pos="365"/>
              </w:tabs>
              <w:ind w:left="365"/>
              <w:rPr>
                <w:rFonts w:asciiTheme="minorHAnsi" w:hAnsiTheme="minorHAnsi"/>
              </w:rPr>
            </w:pPr>
            <w:r w:rsidRPr="00E1692C">
              <w:rPr>
                <w:rFonts w:asciiTheme="minorHAnsi" w:hAnsiTheme="minorHAnsi"/>
              </w:rPr>
              <w:t>Open Incident:  ‘‘Exchange response times are degrading’</w:t>
            </w:r>
          </w:p>
          <w:p w14:paraId="694536BE" w14:textId="6FEA14E8" w:rsidR="00995112"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More&gt; Create Change from Record</w:t>
            </w:r>
          </w:p>
          <w:p w14:paraId="71481929" w14:textId="38C326DF" w:rsidR="004870ED" w:rsidRPr="00E1692C" w:rsidRDefault="4DF514B2" w:rsidP="004870ED">
            <w:pPr>
              <w:pStyle w:val="ListBullet2"/>
              <w:tabs>
                <w:tab w:val="clear" w:pos="720"/>
                <w:tab w:val="left" w:pos="365"/>
              </w:tabs>
              <w:ind w:left="365"/>
              <w:rPr>
                <w:rFonts w:asciiTheme="minorHAnsi" w:hAnsiTheme="minorHAnsi"/>
              </w:rPr>
            </w:pPr>
            <w:r w:rsidRPr="00E1692C">
              <w:rPr>
                <w:rFonts w:asciiTheme="minorHAnsi" w:hAnsiTheme="minorHAnsi"/>
              </w:rPr>
              <w:t>Title:  “Fix Exchange response times are degrading with windows patch”</w:t>
            </w:r>
          </w:p>
          <w:p w14:paraId="083B716E" w14:textId="6A723617" w:rsidR="004870ED" w:rsidRPr="00E1692C" w:rsidRDefault="4DF514B2" w:rsidP="004870ED">
            <w:pPr>
              <w:pStyle w:val="ListBullet2"/>
              <w:tabs>
                <w:tab w:val="clear" w:pos="720"/>
                <w:tab w:val="left" w:pos="365"/>
              </w:tabs>
              <w:ind w:left="365"/>
              <w:rPr>
                <w:rFonts w:asciiTheme="minorHAnsi" w:hAnsiTheme="minorHAnsi"/>
              </w:rPr>
            </w:pPr>
            <w:r w:rsidRPr="00E1692C">
              <w:rPr>
                <w:rFonts w:asciiTheme="minorHAnsi" w:hAnsiTheme="minorHAnsi"/>
              </w:rPr>
              <w:t xml:space="preserve">Change Model:‘(DEM0) Windows patch update’ </w:t>
            </w:r>
          </w:p>
          <w:p w14:paraId="0DDC67BA" w14:textId="18BB9433" w:rsidR="004870ED"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Emergency box</w:t>
            </w:r>
          </w:p>
          <w:p w14:paraId="72653C24" w14:textId="6F3130FB" w:rsidR="004870ED"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Reason for change:  Incident resolution</w:t>
            </w:r>
          </w:p>
          <w:p w14:paraId="52C28C81" w14:textId="4D30FFD3" w:rsidR="00995112"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Justification:  Incident resolution</w:t>
            </w:r>
          </w:p>
          <w:p w14:paraId="5D3F1E48" w14:textId="5979A8DD" w:rsidR="00421C8A"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Save</w:t>
            </w:r>
          </w:p>
          <w:p w14:paraId="04F0E4FD" w14:textId="26C420CF" w:rsidR="006854C7" w:rsidRPr="00E1692C" w:rsidRDefault="4DF514B2" w:rsidP="00336F62">
            <w:pPr>
              <w:pStyle w:val="ListBullet2"/>
              <w:tabs>
                <w:tab w:val="clear" w:pos="720"/>
                <w:tab w:val="left" w:pos="365"/>
              </w:tabs>
              <w:ind w:left="365"/>
              <w:rPr>
                <w:rFonts w:asciiTheme="minorHAnsi" w:hAnsiTheme="minorHAnsi"/>
              </w:rPr>
            </w:pPr>
            <w:r w:rsidRPr="00E1692C">
              <w:rPr>
                <w:rFonts w:asciiTheme="minorHAnsi" w:hAnsiTheme="minorHAnsi"/>
              </w:rPr>
              <w:t>Owning group:  “Change Coordinators”</w:t>
            </w:r>
          </w:p>
          <w:p w14:paraId="1AEB42B0" w14:textId="1DA9FF8C" w:rsidR="00995112" w:rsidRPr="00E1692C" w:rsidRDefault="4DF514B2" w:rsidP="006854C7">
            <w:pPr>
              <w:pStyle w:val="ListBullet2"/>
              <w:tabs>
                <w:tab w:val="clear" w:pos="720"/>
                <w:tab w:val="left" w:pos="365"/>
              </w:tabs>
              <w:ind w:left="365"/>
              <w:rPr>
                <w:rFonts w:asciiTheme="minorHAnsi" w:hAnsiTheme="minorHAnsi"/>
              </w:rPr>
            </w:pPr>
            <w:r w:rsidRPr="00E1692C">
              <w:rPr>
                <w:rFonts w:asciiTheme="minorHAnsi" w:hAnsiTheme="minorHAnsi"/>
              </w:rPr>
              <w:t>Owner:  yourself</w:t>
            </w:r>
          </w:p>
        </w:tc>
      </w:tr>
      <w:tr w:rsidR="00DF5BDB" w:rsidRPr="00E1692C" w14:paraId="5A8A704D" w14:textId="77777777" w:rsidTr="4DF514B2">
        <w:trPr>
          <w:cantSplit/>
        </w:trPr>
        <w:tc>
          <w:tcPr>
            <w:tcW w:w="4226" w:type="dxa"/>
          </w:tcPr>
          <w:p w14:paraId="2A36EF88" w14:textId="278E00E7" w:rsidR="00DF5BDB" w:rsidRPr="00E1692C" w:rsidRDefault="4DF514B2" w:rsidP="00DF5BDB">
            <w:pPr>
              <w:pStyle w:val="ListBullet"/>
              <w:rPr>
                <w:rFonts w:asciiTheme="minorHAnsi" w:hAnsiTheme="minorHAnsi"/>
              </w:rPr>
            </w:pPr>
            <w:r w:rsidRPr="00E1692C">
              <w:rPr>
                <w:rFonts w:asciiTheme="minorHAnsi" w:hAnsiTheme="minorHAnsi"/>
              </w:rPr>
              <w:lastRenderedPageBreak/>
              <w:t xml:space="preserve">In the Description field, paste the servers that support the ‘Mail Server NY – Primary’ system element </w:t>
            </w:r>
          </w:p>
          <w:p w14:paraId="188FF752" w14:textId="472ED2EA" w:rsidR="00DF5BDB" w:rsidRPr="00E1692C" w:rsidRDefault="4DF514B2" w:rsidP="00DF5BDB">
            <w:pPr>
              <w:pStyle w:val="ListBullet"/>
              <w:ind w:left="720"/>
              <w:rPr>
                <w:rFonts w:asciiTheme="minorHAnsi" w:hAnsiTheme="minorHAnsi"/>
              </w:rPr>
            </w:pPr>
            <w:r w:rsidRPr="00E1692C">
              <w:rPr>
                <w:rFonts w:asciiTheme="minorHAnsi" w:hAnsiTheme="minorHAnsi"/>
              </w:rPr>
              <w:t>SER123MS002, SER123MS003</w:t>
            </w:r>
            <w:r w:rsidR="00F320A7" w:rsidRPr="00E1692C">
              <w:rPr>
                <w:rFonts w:asciiTheme="minorHAnsi" w:hAnsiTheme="minorHAnsi"/>
              </w:rPr>
              <w:t>, (DEMO) SER123MS001</w:t>
            </w:r>
          </w:p>
          <w:p w14:paraId="2E2EE0CC" w14:textId="77777777" w:rsidR="00DF5BDB" w:rsidRPr="00E1692C" w:rsidRDefault="4DF514B2" w:rsidP="003F5AE9">
            <w:pPr>
              <w:pStyle w:val="ListBullet"/>
              <w:rPr>
                <w:rFonts w:asciiTheme="minorHAnsi" w:hAnsiTheme="minorHAnsi"/>
              </w:rPr>
            </w:pPr>
            <w:r w:rsidRPr="00E1692C">
              <w:rPr>
                <w:rFonts w:asciiTheme="minorHAnsi" w:hAnsiTheme="minorHAnsi"/>
              </w:rPr>
              <w:t>Save</w:t>
            </w:r>
          </w:p>
          <w:p w14:paraId="439F9EFF" w14:textId="76AC7D00" w:rsidR="006D1021" w:rsidRPr="00E1692C" w:rsidRDefault="00647A3B" w:rsidP="003F5AE9">
            <w:pPr>
              <w:pStyle w:val="ListBullet"/>
              <w:rPr>
                <w:rFonts w:asciiTheme="minorHAnsi" w:hAnsiTheme="minorHAnsi"/>
              </w:rPr>
            </w:pPr>
            <w:r w:rsidRPr="00E1692C">
              <w:rPr>
                <w:rFonts w:asciiTheme="minorHAnsi" w:hAnsiTheme="minorHAnsi"/>
              </w:rPr>
              <w:t xml:space="preserve">Show </w:t>
            </w:r>
            <w:r w:rsidR="4DF514B2" w:rsidRPr="00E1692C">
              <w:rPr>
                <w:rFonts w:asciiTheme="minorHAnsi" w:hAnsiTheme="minorHAnsi"/>
              </w:rPr>
              <w:t xml:space="preserve">Involved Cis </w:t>
            </w:r>
            <w:r w:rsidRPr="00E1692C">
              <w:rPr>
                <w:rFonts w:asciiTheme="minorHAnsi" w:hAnsiTheme="minorHAnsi"/>
              </w:rPr>
              <w:t xml:space="preserve">tab </w:t>
            </w:r>
            <w:r w:rsidR="4DF514B2" w:rsidRPr="00E1692C">
              <w:rPr>
                <w:rFonts w:asciiTheme="minorHAnsi" w:hAnsiTheme="minorHAnsi"/>
              </w:rPr>
              <w:t>to see that these 3 Cis were added</w:t>
            </w:r>
          </w:p>
        </w:tc>
        <w:tc>
          <w:tcPr>
            <w:tcW w:w="5309" w:type="dxa"/>
            <w:tcBorders>
              <w:right w:val="dashed" w:sz="4" w:space="0" w:color="4BACC6" w:themeColor="accent5"/>
            </w:tcBorders>
          </w:tcPr>
          <w:p w14:paraId="73F402A4" w14:textId="77777777" w:rsidR="000D7B61" w:rsidRPr="00E1692C" w:rsidRDefault="4DF514B2" w:rsidP="000D7B61">
            <w:pPr>
              <w:pStyle w:val="ListBullet"/>
              <w:rPr>
                <w:rFonts w:asciiTheme="minorHAnsi" w:hAnsiTheme="minorHAnsi"/>
              </w:rPr>
            </w:pPr>
            <w:r w:rsidRPr="00E1692C">
              <w:rPr>
                <w:rFonts w:asciiTheme="minorHAnsi" w:hAnsiTheme="minorHAnsi"/>
              </w:rPr>
              <w:t>Now we need to identify which servers are included in this change. Adding the related CI is important to data quality but often missing from the actual record and instead shared separately in an email or spreadsheet.</w:t>
            </w:r>
          </w:p>
          <w:p w14:paraId="5DA3755A" w14:textId="18604140" w:rsidR="00DF5BDB" w:rsidRPr="00E1692C" w:rsidRDefault="4DF514B2" w:rsidP="003F5AE9">
            <w:pPr>
              <w:pStyle w:val="ListBullet"/>
              <w:rPr>
                <w:rFonts w:asciiTheme="minorHAnsi" w:hAnsiTheme="minorHAnsi"/>
              </w:rPr>
            </w:pPr>
            <w:r w:rsidRPr="00E1692C">
              <w:rPr>
                <w:rFonts w:asciiTheme="minorHAnsi" w:hAnsiTheme="minorHAnsi"/>
              </w:rPr>
              <w:t xml:space="preserve">SMA-X recognizes the critical nature of the information and instead of requiring the users to manually enter the CI names, we leverage that same interaction of pasting the CI in the description and automatically detect a known CI, and add as a related record. </w:t>
            </w:r>
            <w:r w:rsidRPr="00E1692C">
              <w:rPr>
                <w:rFonts w:asciiTheme="minorHAnsi" w:hAnsiTheme="minorHAnsi"/>
                <w:b/>
                <w:bCs/>
              </w:rPr>
              <w:t>This little innovation goes a long way to ensuring traceability of the change, and that the correct CI has been selected.</w:t>
            </w:r>
            <w:r w:rsidRPr="00E1692C">
              <w:rPr>
                <w:rFonts w:asciiTheme="minorHAnsi" w:hAnsiTheme="minorHAnsi"/>
              </w:rPr>
              <w:t xml:space="preserve"> </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293CB106" w14:textId="76C49401" w:rsidR="00DF5BDB"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Description, paste Cis: (DEMO) SER123MS001, SER123MS002, SER123MS003</w:t>
            </w:r>
          </w:p>
          <w:p w14:paraId="34FB1DFB" w14:textId="77777777" w:rsidR="000D7B61"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Save</w:t>
            </w:r>
          </w:p>
          <w:p w14:paraId="62D9D9EE" w14:textId="20BA0439" w:rsidR="006D1021" w:rsidRPr="00E1692C" w:rsidDel="00DF5BDB"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Involved CIs</w:t>
            </w:r>
          </w:p>
        </w:tc>
      </w:tr>
      <w:tr w:rsidR="00464A00" w:rsidRPr="00E1692C" w14:paraId="26122E4F" w14:textId="77777777" w:rsidTr="4DF514B2">
        <w:tc>
          <w:tcPr>
            <w:tcW w:w="4226" w:type="dxa"/>
          </w:tcPr>
          <w:p w14:paraId="00AF3248" w14:textId="5FE07269" w:rsidR="00464A00" w:rsidRPr="00E1692C" w:rsidRDefault="4DF514B2" w:rsidP="4DF514B2">
            <w:pPr>
              <w:rPr>
                <w:rFonts w:asciiTheme="minorHAnsi" w:hAnsiTheme="minorHAnsi"/>
                <w:b/>
                <w:bCs/>
              </w:rPr>
            </w:pPr>
            <w:r w:rsidRPr="00E1692C">
              <w:rPr>
                <w:rFonts w:asciiTheme="minorHAnsi" w:hAnsiTheme="minorHAnsi"/>
                <w:b/>
                <w:bCs/>
              </w:rPr>
              <w:t>Change Evaluation Phase</w:t>
            </w:r>
          </w:p>
          <w:p w14:paraId="6BE4D726" w14:textId="55F373CE" w:rsidR="006A1F89" w:rsidRPr="00E1692C" w:rsidRDefault="4DF514B2" w:rsidP="006A1F89">
            <w:pPr>
              <w:pStyle w:val="ListParagraph"/>
              <w:numPr>
                <w:ilvl w:val="0"/>
                <w:numId w:val="3"/>
              </w:numPr>
              <w:rPr>
                <w:rFonts w:asciiTheme="minorHAnsi" w:hAnsiTheme="minorHAnsi"/>
              </w:rPr>
            </w:pPr>
            <w:r w:rsidRPr="00E1692C">
              <w:rPr>
                <w:rFonts w:asciiTheme="minorHAnsi" w:hAnsiTheme="minorHAnsi"/>
              </w:rPr>
              <w:t>Workflow tab shows we are in the Evaluation phase</w:t>
            </w:r>
          </w:p>
          <w:p w14:paraId="1F790E48" w14:textId="77777777" w:rsidR="008E7BB1" w:rsidRPr="00E1692C" w:rsidRDefault="008E7BB1" w:rsidP="008E7BB1">
            <w:pPr>
              <w:pStyle w:val="ListParagraph"/>
              <w:ind w:left="360"/>
              <w:rPr>
                <w:rFonts w:asciiTheme="minorHAnsi" w:hAnsiTheme="minorHAnsi"/>
              </w:rPr>
            </w:pPr>
          </w:p>
          <w:p w14:paraId="2872C194" w14:textId="77777777" w:rsidR="008E7BB1" w:rsidRPr="00E1692C" w:rsidRDefault="4DF514B2" w:rsidP="4DF514B2">
            <w:pPr>
              <w:tabs>
                <w:tab w:val="left" w:pos="360"/>
              </w:tabs>
              <w:rPr>
                <w:rFonts w:asciiTheme="minorHAnsi" w:hAnsiTheme="minorHAnsi"/>
                <w:b/>
                <w:bCs/>
              </w:rPr>
            </w:pPr>
            <w:r w:rsidRPr="00E1692C">
              <w:rPr>
                <w:rFonts w:asciiTheme="minorHAnsi" w:hAnsiTheme="minorHAnsi"/>
                <w:b/>
                <w:bCs/>
              </w:rPr>
              <w:t>Immersive analytics</w:t>
            </w:r>
          </w:p>
          <w:p w14:paraId="0BE69870" w14:textId="491E578B" w:rsidR="008E7BB1" w:rsidRPr="00E1692C" w:rsidRDefault="4DF514B2" w:rsidP="008E7BB1">
            <w:pPr>
              <w:pStyle w:val="ListParagraph"/>
              <w:numPr>
                <w:ilvl w:val="0"/>
                <w:numId w:val="3"/>
              </w:numPr>
              <w:rPr>
                <w:rFonts w:asciiTheme="minorHAnsi" w:hAnsiTheme="minorHAnsi"/>
              </w:rPr>
            </w:pPr>
            <w:r w:rsidRPr="00E1692C">
              <w:rPr>
                <w:rFonts w:asciiTheme="minorHAnsi" w:hAnsiTheme="minorHAnsi"/>
              </w:rPr>
              <w:t>Ensure right side bar (Additional Information) on the change is expanded or expand it now</w:t>
            </w:r>
            <w:r w:rsidR="00E85B9C" w:rsidRPr="00E1692C">
              <w:rPr>
                <w:rFonts w:asciiTheme="minorHAnsi" w:hAnsiTheme="minorHAnsi"/>
              </w:rPr>
              <w:t xml:space="preserve"> and review the analytics provided.</w:t>
            </w:r>
          </w:p>
          <w:p w14:paraId="5C289ECA" w14:textId="473EDA4B" w:rsidR="00464A00" w:rsidRPr="00E1692C" w:rsidRDefault="4DF514B2" w:rsidP="00464A00">
            <w:pPr>
              <w:pStyle w:val="ListParagraph"/>
              <w:numPr>
                <w:ilvl w:val="0"/>
                <w:numId w:val="3"/>
              </w:numPr>
              <w:rPr>
                <w:rFonts w:asciiTheme="minorHAnsi" w:hAnsiTheme="minorHAnsi"/>
              </w:rPr>
            </w:pPr>
            <w:r w:rsidRPr="00E1692C">
              <w:rPr>
                <w:rFonts w:asciiTheme="minorHAnsi" w:hAnsiTheme="minorHAnsi"/>
              </w:rPr>
              <w:t xml:space="preserve">Plan and Execute Tab -&gt; </w:t>
            </w:r>
          </w:p>
          <w:p w14:paraId="1D6092CA" w14:textId="77777777" w:rsidR="00464A00" w:rsidRPr="00E1692C" w:rsidRDefault="4DF514B2" w:rsidP="00464A00">
            <w:pPr>
              <w:pStyle w:val="ListParagraph"/>
              <w:numPr>
                <w:ilvl w:val="1"/>
                <w:numId w:val="3"/>
              </w:numPr>
              <w:rPr>
                <w:rFonts w:asciiTheme="minorHAnsi" w:hAnsiTheme="minorHAnsi"/>
              </w:rPr>
            </w:pPr>
            <w:r w:rsidRPr="00E1692C">
              <w:rPr>
                <w:rFonts w:asciiTheme="minorHAnsi" w:hAnsiTheme="minorHAnsi"/>
              </w:rPr>
              <w:t>Review the Implementation plan and Back-out plan text (copied from the model)</w:t>
            </w:r>
          </w:p>
          <w:p w14:paraId="1CEC0170" w14:textId="77777777" w:rsidR="00464A00" w:rsidRPr="00E1692C" w:rsidRDefault="4DF514B2" w:rsidP="00464A00">
            <w:pPr>
              <w:pStyle w:val="ListParagraph"/>
              <w:numPr>
                <w:ilvl w:val="0"/>
                <w:numId w:val="3"/>
              </w:numPr>
              <w:rPr>
                <w:rFonts w:asciiTheme="minorHAnsi" w:hAnsiTheme="minorHAnsi"/>
              </w:rPr>
            </w:pPr>
            <w:r w:rsidRPr="00E1692C">
              <w:rPr>
                <w:rFonts w:asciiTheme="minorHAnsi" w:hAnsiTheme="minorHAnsi"/>
              </w:rPr>
              <w:t>Plan and Execute Tab -&gt; Task Plan</w:t>
            </w:r>
          </w:p>
          <w:p w14:paraId="24FFE60E" w14:textId="5073B49B" w:rsidR="00464A00" w:rsidRPr="00E1692C" w:rsidRDefault="4DF514B2" w:rsidP="00464A00">
            <w:pPr>
              <w:pStyle w:val="ListParagraph"/>
              <w:numPr>
                <w:ilvl w:val="1"/>
                <w:numId w:val="3"/>
              </w:numPr>
              <w:rPr>
                <w:rFonts w:asciiTheme="minorHAnsi" w:hAnsiTheme="minorHAnsi"/>
              </w:rPr>
            </w:pPr>
            <w:r w:rsidRPr="00E1692C">
              <w:rPr>
                <w:rFonts w:asciiTheme="minorHAnsi" w:hAnsiTheme="minorHAnsi"/>
              </w:rPr>
              <w:t>Review the task plan for the Execute phase (also copied from the model)</w:t>
            </w:r>
            <w:r w:rsidR="00B12422">
              <w:rPr>
                <w:rFonts w:asciiTheme="minorHAnsi" w:hAnsiTheme="minorHAnsi"/>
              </w:rPr>
              <w:t xml:space="preserve"> </w:t>
            </w:r>
          </w:p>
          <w:p w14:paraId="504F75F6" w14:textId="341790D6" w:rsidR="00672AE8" w:rsidRPr="00E1692C" w:rsidRDefault="4DF514B2" w:rsidP="4DF514B2">
            <w:pPr>
              <w:tabs>
                <w:tab w:val="left" w:pos="360"/>
              </w:tabs>
              <w:rPr>
                <w:rFonts w:asciiTheme="minorHAnsi" w:hAnsiTheme="minorHAnsi"/>
                <w:b/>
                <w:bCs/>
              </w:rPr>
            </w:pPr>
            <w:r w:rsidRPr="00E1692C">
              <w:rPr>
                <w:rFonts w:asciiTheme="minorHAnsi" w:hAnsiTheme="minorHAnsi"/>
                <w:b/>
                <w:bCs/>
              </w:rPr>
              <w:t>Affected Services and their Subscribers</w:t>
            </w:r>
          </w:p>
          <w:p w14:paraId="35AF360C" w14:textId="77777777" w:rsidR="00464A00" w:rsidRPr="00E1692C" w:rsidRDefault="4DF514B2" w:rsidP="00464A00">
            <w:pPr>
              <w:pStyle w:val="ListParagraph"/>
              <w:numPr>
                <w:ilvl w:val="0"/>
                <w:numId w:val="3"/>
              </w:numPr>
              <w:rPr>
                <w:rFonts w:asciiTheme="minorHAnsi" w:hAnsiTheme="minorHAnsi"/>
              </w:rPr>
            </w:pPr>
            <w:r w:rsidRPr="00E1692C">
              <w:rPr>
                <w:rFonts w:asciiTheme="minorHAnsi" w:hAnsiTheme="minorHAnsi"/>
              </w:rPr>
              <w:t>Involved CIs tab -&gt; Affected Services</w:t>
            </w:r>
          </w:p>
          <w:p w14:paraId="1DB92C4C" w14:textId="39636B50" w:rsidR="00464A00" w:rsidRPr="00E1692C" w:rsidRDefault="4DF514B2" w:rsidP="00464A00">
            <w:pPr>
              <w:pStyle w:val="ListParagraph"/>
              <w:numPr>
                <w:ilvl w:val="1"/>
                <w:numId w:val="3"/>
              </w:numPr>
              <w:rPr>
                <w:rFonts w:asciiTheme="minorHAnsi" w:hAnsiTheme="minorHAnsi"/>
              </w:rPr>
            </w:pPr>
            <w:r w:rsidRPr="00E1692C">
              <w:rPr>
                <w:rFonts w:asciiTheme="minorHAnsi" w:hAnsiTheme="minorHAnsi"/>
              </w:rPr>
              <w:t xml:space="preserve">Select ‘(DEMO) SharePoint – Sales’ row (not link) so that it’s highlighted </w:t>
            </w:r>
          </w:p>
          <w:p w14:paraId="63E53374" w14:textId="77777777" w:rsidR="00464A00" w:rsidRPr="00E1692C" w:rsidRDefault="4DF514B2" w:rsidP="00464A00">
            <w:pPr>
              <w:pStyle w:val="ListParagraph"/>
              <w:numPr>
                <w:ilvl w:val="1"/>
                <w:numId w:val="3"/>
              </w:numPr>
              <w:rPr>
                <w:rFonts w:asciiTheme="minorHAnsi" w:hAnsiTheme="minorHAnsi"/>
              </w:rPr>
            </w:pPr>
            <w:r w:rsidRPr="00E1692C">
              <w:rPr>
                <w:rFonts w:asciiTheme="minorHAnsi" w:hAnsiTheme="minorHAnsi"/>
              </w:rPr>
              <w:t>Click on Affecting CIs</w:t>
            </w:r>
          </w:p>
          <w:p w14:paraId="6AF3CCCB" w14:textId="02807450" w:rsidR="00464A00" w:rsidRPr="00E1692C" w:rsidRDefault="4DF514B2" w:rsidP="00464A00">
            <w:pPr>
              <w:pStyle w:val="ListParagraph"/>
              <w:numPr>
                <w:ilvl w:val="1"/>
                <w:numId w:val="3"/>
              </w:numPr>
              <w:rPr>
                <w:rFonts w:asciiTheme="minorHAnsi" w:hAnsiTheme="minorHAnsi"/>
              </w:rPr>
            </w:pPr>
            <w:r w:rsidRPr="00E1692C">
              <w:rPr>
                <w:rFonts w:asciiTheme="minorHAnsi" w:hAnsiTheme="minorHAnsi"/>
              </w:rPr>
              <w:t>Select any of the Devices</w:t>
            </w:r>
            <w:r w:rsidR="00E85B9C" w:rsidRPr="00E1692C">
              <w:rPr>
                <w:rFonts w:asciiTheme="minorHAnsi" w:hAnsiTheme="minorHAnsi"/>
              </w:rPr>
              <w:t xml:space="preserve"> row (not link)</w:t>
            </w:r>
          </w:p>
          <w:p w14:paraId="260477EA" w14:textId="77777777" w:rsidR="00464A00" w:rsidRPr="00E1692C" w:rsidRDefault="4DF514B2" w:rsidP="00464A00">
            <w:pPr>
              <w:pStyle w:val="ListParagraph"/>
              <w:numPr>
                <w:ilvl w:val="1"/>
                <w:numId w:val="3"/>
              </w:numPr>
              <w:rPr>
                <w:rFonts w:asciiTheme="minorHAnsi" w:hAnsiTheme="minorHAnsi"/>
              </w:rPr>
            </w:pPr>
            <w:r w:rsidRPr="00E1692C">
              <w:rPr>
                <w:rFonts w:asciiTheme="minorHAnsi" w:hAnsiTheme="minorHAnsi"/>
              </w:rPr>
              <w:lastRenderedPageBreak/>
              <w:t>Click on Show impact map</w:t>
            </w:r>
          </w:p>
          <w:p w14:paraId="42ED1441" w14:textId="1C2ECF3E" w:rsidR="00A1159C" w:rsidRPr="00E1692C" w:rsidRDefault="4DF514B2" w:rsidP="00464A00">
            <w:pPr>
              <w:pStyle w:val="ListParagraph"/>
              <w:numPr>
                <w:ilvl w:val="1"/>
                <w:numId w:val="3"/>
              </w:numPr>
              <w:rPr>
                <w:rFonts w:asciiTheme="minorHAnsi" w:hAnsiTheme="minorHAnsi"/>
              </w:rPr>
            </w:pPr>
            <w:r w:rsidRPr="00E1692C">
              <w:rPr>
                <w:rFonts w:asciiTheme="minorHAnsi" w:hAnsiTheme="minorHAnsi"/>
              </w:rPr>
              <w:t>Close impact map</w:t>
            </w:r>
          </w:p>
          <w:p w14:paraId="1B2568AE" w14:textId="14FADDE8" w:rsidR="00E474B5" w:rsidRPr="00E1692C" w:rsidRDefault="00E85B9C" w:rsidP="00464A00">
            <w:pPr>
              <w:pStyle w:val="ListParagraph"/>
              <w:numPr>
                <w:ilvl w:val="1"/>
                <w:numId w:val="3"/>
              </w:numPr>
              <w:rPr>
                <w:rFonts w:asciiTheme="minorHAnsi" w:hAnsiTheme="minorHAnsi"/>
              </w:rPr>
            </w:pPr>
            <w:r w:rsidRPr="00E1692C">
              <w:rPr>
                <w:rFonts w:asciiTheme="minorHAnsi" w:hAnsiTheme="minorHAnsi"/>
              </w:rPr>
              <w:t xml:space="preserve">Back on the change in the Affected Services list, </w:t>
            </w:r>
            <w:r w:rsidR="4DF514B2" w:rsidRPr="00E1692C">
              <w:rPr>
                <w:rFonts w:asciiTheme="minorHAnsi" w:hAnsiTheme="minorHAnsi"/>
              </w:rPr>
              <w:t>Click the link to the (DEMO) Sharepoint - Sales Service and go to Subscriber tab</w:t>
            </w:r>
          </w:p>
          <w:p w14:paraId="153C4527" w14:textId="36A19F38" w:rsidR="00E474B5" w:rsidRPr="00E1692C" w:rsidRDefault="4DF514B2" w:rsidP="00464A00">
            <w:pPr>
              <w:pStyle w:val="ListParagraph"/>
              <w:numPr>
                <w:ilvl w:val="1"/>
                <w:numId w:val="3"/>
              </w:numPr>
              <w:rPr>
                <w:rFonts w:asciiTheme="minorHAnsi" w:hAnsiTheme="minorHAnsi"/>
              </w:rPr>
            </w:pPr>
            <w:r w:rsidRPr="00E1692C">
              <w:rPr>
                <w:rFonts w:asciiTheme="minorHAnsi" w:hAnsiTheme="minorHAnsi"/>
              </w:rPr>
              <w:t>Optional, export Group subscribers and explain that you can copy the group email address PDLs to your email client to send a notification to them about this upcoming change.</w:t>
            </w:r>
          </w:p>
          <w:p w14:paraId="5753A8FF" w14:textId="388EB90C" w:rsidR="00A1159C" w:rsidRPr="00E1692C" w:rsidRDefault="4DF514B2" w:rsidP="00F7297C">
            <w:pPr>
              <w:pStyle w:val="ListParagraph"/>
              <w:numPr>
                <w:ilvl w:val="1"/>
                <w:numId w:val="3"/>
              </w:numPr>
              <w:rPr>
                <w:rFonts w:asciiTheme="minorHAnsi" w:hAnsiTheme="minorHAnsi"/>
              </w:rPr>
            </w:pPr>
            <w:r w:rsidRPr="00E1692C">
              <w:rPr>
                <w:rFonts w:asciiTheme="minorHAnsi" w:hAnsiTheme="minorHAnsi"/>
              </w:rPr>
              <w:t>Back to Change record</w:t>
            </w:r>
          </w:p>
          <w:p w14:paraId="147922B4" w14:textId="77777777" w:rsidR="00464A00" w:rsidRPr="00E1692C" w:rsidRDefault="4DF514B2" w:rsidP="00464A00">
            <w:pPr>
              <w:pStyle w:val="ListParagraph"/>
              <w:numPr>
                <w:ilvl w:val="0"/>
                <w:numId w:val="3"/>
              </w:numPr>
              <w:rPr>
                <w:rFonts w:asciiTheme="minorHAnsi" w:hAnsiTheme="minorHAnsi"/>
              </w:rPr>
            </w:pPr>
            <w:r w:rsidRPr="00E1692C">
              <w:rPr>
                <w:rFonts w:asciiTheme="minorHAnsi" w:hAnsiTheme="minorHAnsi"/>
              </w:rPr>
              <w:t>General Tab -&gt; Classification section</w:t>
            </w:r>
          </w:p>
          <w:p w14:paraId="57CD1AE2" w14:textId="67BF59FA" w:rsidR="00464A00" w:rsidRPr="00E1692C" w:rsidRDefault="4DF514B2" w:rsidP="00B7652A">
            <w:pPr>
              <w:pStyle w:val="ListParagraph"/>
              <w:numPr>
                <w:ilvl w:val="1"/>
                <w:numId w:val="3"/>
              </w:numPr>
              <w:rPr>
                <w:rFonts w:asciiTheme="minorHAnsi" w:hAnsiTheme="minorHAnsi"/>
              </w:rPr>
            </w:pPr>
            <w:r w:rsidRPr="00E1692C">
              <w:rPr>
                <w:rFonts w:asciiTheme="minorHAnsi" w:hAnsiTheme="minorHAnsi"/>
              </w:rPr>
              <w:t>Set Risk to ‘High’ risk (Note:  if you are doing the optional subflow for strong identify validation, set risk to “Very High”.</w:t>
            </w:r>
          </w:p>
          <w:p w14:paraId="16C96BCE" w14:textId="728D2870" w:rsidR="00B7652A" w:rsidRPr="00E1692C" w:rsidRDefault="4DF514B2" w:rsidP="00B7652A">
            <w:pPr>
              <w:pStyle w:val="ListParagraph"/>
              <w:numPr>
                <w:ilvl w:val="1"/>
                <w:numId w:val="3"/>
              </w:numPr>
              <w:rPr>
                <w:rFonts w:asciiTheme="minorHAnsi" w:hAnsiTheme="minorHAnsi"/>
              </w:rPr>
            </w:pPr>
            <w:r w:rsidRPr="00E1692C">
              <w:rPr>
                <w:rFonts w:asciiTheme="minorHAnsi" w:hAnsiTheme="minorHAnsi"/>
              </w:rPr>
              <w:t>Save</w:t>
            </w:r>
          </w:p>
        </w:tc>
        <w:tc>
          <w:tcPr>
            <w:tcW w:w="5309" w:type="dxa"/>
            <w:tcBorders>
              <w:right w:val="dashed" w:sz="4" w:space="0" w:color="4BACC6" w:themeColor="accent5"/>
            </w:tcBorders>
          </w:tcPr>
          <w:p w14:paraId="6935A534" w14:textId="77777777" w:rsidR="00046E77" w:rsidRPr="00E1692C" w:rsidRDefault="00046E77" w:rsidP="00046E77">
            <w:pPr>
              <w:pStyle w:val="ListBullet"/>
              <w:numPr>
                <w:ilvl w:val="0"/>
                <w:numId w:val="0"/>
              </w:numPr>
              <w:ind w:left="360"/>
              <w:rPr>
                <w:rFonts w:asciiTheme="minorHAnsi" w:hAnsiTheme="minorHAnsi"/>
              </w:rPr>
            </w:pPr>
          </w:p>
          <w:p w14:paraId="26312D3C" w14:textId="7C3EAACD" w:rsidR="008E7BB1" w:rsidRPr="00E1692C" w:rsidRDefault="4DF514B2" w:rsidP="00FC2F7A">
            <w:pPr>
              <w:pStyle w:val="ListBullet"/>
              <w:rPr>
                <w:rFonts w:asciiTheme="minorHAnsi" w:hAnsiTheme="minorHAnsi"/>
              </w:rPr>
            </w:pPr>
            <w:r w:rsidRPr="00E1692C">
              <w:rPr>
                <w:rFonts w:asciiTheme="minorHAnsi" w:hAnsiTheme="minorHAnsi"/>
              </w:rPr>
              <w:t xml:space="preserve">SMA-X provides out-of-the-box ITIL-based change workflows for Standard, Normal, and Emergency changes.   This is an Emergency change and we are in the Evaluation phase.   </w:t>
            </w:r>
          </w:p>
          <w:p w14:paraId="3B0660D4" w14:textId="0BF9643B" w:rsidR="00464A00" w:rsidRPr="00E1692C" w:rsidRDefault="4DF514B2" w:rsidP="00FC2F7A">
            <w:pPr>
              <w:pStyle w:val="ListBullet"/>
              <w:rPr>
                <w:rFonts w:asciiTheme="minorHAnsi" w:hAnsiTheme="minorHAnsi"/>
              </w:rPr>
            </w:pPr>
            <w:r w:rsidRPr="00E1692C">
              <w:rPr>
                <w:rFonts w:asciiTheme="minorHAnsi" w:hAnsiTheme="minorHAnsi"/>
              </w:rPr>
              <w:t xml:space="preserve">As the change coordinator responsible for </w:t>
            </w:r>
            <w:r w:rsidRPr="00E1692C">
              <w:rPr>
                <w:rFonts w:asciiTheme="minorHAnsi" w:hAnsiTheme="minorHAnsi"/>
                <w:i/>
                <w:iCs/>
              </w:rPr>
              <w:t>evaluating</w:t>
            </w:r>
            <w:r w:rsidRPr="00E1692C">
              <w:rPr>
                <w:rFonts w:asciiTheme="minorHAnsi" w:hAnsiTheme="minorHAnsi"/>
              </w:rPr>
              <w:t xml:space="preserve"> the change I need to determine the risk value that I will set for this change based on the Immersive Analytics and my experiences and on aspects of this particular change, including the:</w:t>
            </w:r>
          </w:p>
          <w:p w14:paraId="5EAE00D1" w14:textId="77AE8571" w:rsidR="00A1159C" w:rsidRPr="00E1692C" w:rsidRDefault="4DF514B2" w:rsidP="00B7652A">
            <w:pPr>
              <w:pStyle w:val="ListBullet"/>
              <w:rPr>
                <w:rFonts w:asciiTheme="minorHAnsi" w:hAnsiTheme="minorHAnsi"/>
              </w:rPr>
            </w:pPr>
            <w:r w:rsidRPr="00E1692C">
              <w:rPr>
                <w:rFonts w:asciiTheme="minorHAnsi" w:hAnsiTheme="minorHAnsi"/>
              </w:rPr>
              <w:t>Complexity of the Implementation and Back-out Task plans:  The automation Task plans can include workflows for pre-assigned activities as well as automation tasks to kick off business rules to perform automated actions on our on-premise systems.</w:t>
            </w:r>
          </w:p>
          <w:p w14:paraId="13E6145D" w14:textId="77777777" w:rsidR="00821968" w:rsidRPr="00E1692C" w:rsidRDefault="00821968" w:rsidP="00B7652A">
            <w:pPr>
              <w:pStyle w:val="ListBullet"/>
              <w:numPr>
                <w:ilvl w:val="0"/>
                <w:numId w:val="0"/>
              </w:numPr>
              <w:ind w:left="360"/>
              <w:rPr>
                <w:rFonts w:asciiTheme="minorHAnsi" w:hAnsiTheme="minorHAnsi"/>
              </w:rPr>
            </w:pPr>
          </w:p>
          <w:p w14:paraId="0C3F6939" w14:textId="77777777" w:rsidR="00B7652A" w:rsidRPr="00E1692C" w:rsidRDefault="00B7652A" w:rsidP="00C37831">
            <w:pPr>
              <w:pStyle w:val="ListBullet"/>
              <w:numPr>
                <w:ilvl w:val="0"/>
                <w:numId w:val="0"/>
              </w:numPr>
              <w:rPr>
                <w:rFonts w:asciiTheme="minorHAnsi" w:hAnsiTheme="minorHAnsi"/>
              </w:rPr>
            </w:pPr>
          </w:p>
          <w:p w14:paraId="77B45791" w14:textId="77777777" w:rsidR="00B7652A" w:rsidRPr="00E1692C" w:rsidRDefault="00B7652A" w:rsidP="00B7652A">
            <w:pPr>
              <w:pStyle w:val="ListBullet"/>
              <w:numPr>
                <w:ilvl w:val="0"/>
                <w:numId w:val="0"/>
              </w:numPr>
              <w:ind w:left="360"/>
              <w:rPr>
                <w:rFonts w:asciiTheme="minorHAnsi" w:hAnsiTheme="minorHAnsi"/>
              </w:rPr>
            </w:pPr>
          </w:p>
          <w:p w14:paraId="0A7EE8A9" w14:textId="3C7CE2BC" w:rsidR="00464A00" w:rsidRPr="00E1692C" w:rsidRDefault="4DF514B2" w:rsidP="00B7652A">
            <w:pPr>
              <w:pStyle w:val="ListBullet"/>
              <w:rPr>
                <w:rFonts w:asciiTheme="minorHAnsi" w:hAnsiTheme="minorHAnsi"/>
              </w:rPr>
            </w:pPr>
            <w:r w:rsidRPr="00E1692C">
              <w:rPr>
                <w:rFonts w:asciiTheme="minorHAnsi" w:hAnsiTheme="minorHAnsi"/>
              </w:rPr>
              <w:t>Impacted Services and their Subscribers:  The Affected Services for the Change are automatically calculated and shows us that in addition to the Exchange Service, this change could have an impact on two SharePoint services as well.  One of these ‘SharePoint – Sales’ has High business criticality.  Understanding why this service could be affected is important to evaluating this change.  Using the Impact Visualization feature makes this easy (follow steps to the left to show).</w:t>
            </w:r>
          </w:p>
          <w:p w14:paraId="32BC516D" w14:textId="53D973CB" w:rsidR="00E474B5" w:rsidRPr="00E1692C" w:rsidRDefault="4DF514B2" w:rsidP="00B7652A">
            <w:pPr>
              <w:pStyle w:val="ListBullet"/>
              <w:rPr>
                <w:rFonts w:asciiTheme="minorHAnsi" w:hAnsiTheme="minorHAnsi"/>
              </w:rPr>
            </w:pPr>
            <w:r w:rsidRPr="00E1692C">
              <w:rPr>
                <w:rFonts w:asciiTheme="minorHAnsi" w:hAnsiTheme="minorHAnsi"/>
              </w:rPr>
              <w:lastRenderedPageBreak/>
              <w:t>On the Service record, we can see the Subscribers and optionally, we can export their email address to send a notification using an email client.  This will help keep the subscribers informed about planned changes.</w:t>
            </w:r>
          </w:p>
          <w:p w14:paraId="7D8CA3ED" w14:textId="77777777" w:rsidR="00E474B5" w:rsidRPr="00E1692C" w:rsidRDefault="00E474B5" w:rsidP="00E474B5">
            <w:pPr>
              <w:pStyle w:val="ListBullet"/>
              <w:numPr>
                <w:ilvl w:val="0"/>
                <w:numId w:val="0"/>
              </w:numPr>
              <w:ind w:left="360" w:hanging="360"/>
              <w:rPr>
                <w:rFonts w:asciiTheme="minorHAnsi" w:hAnsiTheme="minorHAnsi"/>
              </w:rPr>
            </w:pPr>
          </w:p>
          <w:p w14:paraId="1779B96E" w14:textId="77777777" w:rsidR="00E474B5" w:rsidRPr="00E1692C" w:rsidRDefault="00E474B5" w:rsidP="00E474B5">
            <w:pPr>
              <w:pStyle w:val="ListBullet"/>
              <w:numPr>
                <w:ilvl w:val="0"/>
                <w:numId w:val="0"/>
              </w:numPr>
              <w:ind w:left="360" w:hanging="360"/>
              <w:rPr>
                <w:rFonts w:asciiTheme="minorHAnsi" w:hAnsiTheme="minorHAnsi"/>
              </w:rPr>
            </w:pPr>
          </w:p>
          <w:p w14:paraId="6C720AD0" w14:textId="77777777" w:rsidR="00E474B5" w:rsidRPr="00E1692C" w:rsidRDefault="00E474B5" w:rsidP="00E474B5">
            <w:pPr>
              <w:pStyle w:val="ListBullet"/>
              <w:numPr>
                <w:ilvl w:val="0"/>
                <w:numId w:val="0"/>
              </w:numPr>
              <w:rPr>
                <w:rFonts w:asciiTheme="minorHAnsi" w:hAnsiTheme="minorHAnsi"/>
              </w:rPr>
            </w:pPr>
          </w:p>
          <w:p w14:paraId="60F74887" w14:textId="77777777" w:rsidR="00554BE7" w:rsidRPr="00E1692C" w:rsidRDefault="00554BE7" w:rsidP="00E474B5">
            <w:pPr>
              <w:pStyle w:val="ListBullet"/>
              <w:numPr>
                <w:ilvl w:val="0"/>
                <w:numId w:val="0"/>
              </w:numPr>
              <w:rPr>
                <w:rFonts w:asciiTheme="minorHAnsi" w:hAnsiTheme="minorHAnsi"/>
              </w:rPr>
            </w:pPr>
          </w:p>
          <w:p w14:paraId="168BE5E2" w14:textId="77777777" w:rsidR="00E474B5" w:rsidRPr="00E1692C" w:rsidRDefault="4DF514B2" w:rsidP="00B7652A">
            <w:pPr>
              <w:pStyle w:val="ListBullet"/>
              <w:rPr>
                <w:rFonts w:asciiTheme="minorHAnsi" w:hAnsiTheme="minorHAnsi"/>
              </w:rPr>
            </w:pPr>
            <w:r w:rsidRPr="00E1692C">
              <w:rPr>
                <w:rFonts w:asciiTheme="minorHAnsi" w:hAnsiTheme="minorHAnsi"/>
              </w:rPr>
              <w:t xml:space="preserve">Based on the information we have learned from both the past history of changes of this type, and the particular CIs involved here, and the Service criticality and subscriber importance, we will now set the risk for Change to ‘High’ risk.  </w:t>
            </w:r>
          </w:p>
          <w:p w14:paraId="159E1132" w14:textId="77777777" w:rsidR="008F0D3A" w:rsidRPr="00E1692C" w:rsidRDefault="4DF514B2" w:rsidP="4DF514B2">
            <w:pPr>
              <w:pStyle w:val="ListBullet"/>
              <w:numPr>
                <w:ilvl w:val="0"/>
                <w:numId w:val="0"/>
              </w:numPr>
              <w:rPr>
                <w:rFonts w:asciiTheme="minorHAnsi" w:hAnsiTheme="minorHAnsi"/>
                <w:i/>
                <w:iCs/>
              </w:rPr>
            </w:pPr>
            <w:r w:rsidRPr="00E1692C">
              <w:rPr>
                <w:rFonts w:asciiTheme="minorHAnsi" w:hAnsiTheme="minorHAnsi"/>
                <w:i/>
                <w:iCs/>
              </w:rPr>
              <w:t>Notes for optional Strong Identity Validation subflow:</w:t>
            </w:r>
          </w:p>
          <w:p w14:paraId="0FFECA73" w14:textId="77777777" w:rsidR="00103DF5" w:rsidRPr="00E1692C" w:rsidRDefault="4DF514B2" w:rsidP="008F0D3A">
            <w:pPr>
              <w:pStyle w:val="ListBullet"/>
              <w:rPr>
                <w:rFonts w:asciiTheme="minorHAnsi" w:hAnsiTheme="minorHAnsi"/>
              </w:rPr>
            </w:pPr>
            <w:r w:rsidRPr="00E1692C">
              <w:rPr>
                <w:rFonts w:asciiTheme="minorHAnsi" w:hAnsiTheme="minorHAnsi"/>
              </w:rPr>
              <w:t>Strong Identity Validation or 2 factor authorization is an extra security measure to ensure that the approver(s) of this Critical and Very High risk change are actually who they say they are.  The conditions for requiring 2 factor authorization are configurable.</w:t>
            </w:r>
          </w:p>
          <w:p w14:paraId="5858E937" w14:textId="3CA94BDC" w:rsidR="00103DF5" w:rsidRPr="00E1692C" w:rsidRDefault="4DF514B2" w:rsidP="008F0D3A">
            <w:pPr>
              <w:pStyle w:val="ListBullet"/>
              <w:rPr>
                <w:rFonts w:asciiTheme="minorHAnsi" w:hAnsiTheme="minorHAnsi"/>
              </w:rPr>
            </w:pPr>
            <w:r w:rsidRPr="00E1692C">
              <w:rPr>
                <w:rFonts w:asciiTheme="minorHAnsi" w:hAnsiTheme="minorHAnsi"/>
                <w:i/>
                <w:iCs/>
              </w:rPr>
              <w:t>We will see this in action in a little bit when we perform the ECAB approval. The member of the ECAB group approving this change will need to provide a pre-defined passcode and also a dynamically-generated verification code that is sent to them via email at the time of the approval</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4A0FB1AD" w14:textId="77777777" w:rsidR="00046E77" w:rsidRPr="00E1692C" w:rsidRDefault="00046E77" w:rsidP="00046E77">
            <w:pPr>
              <w:pStyle w:val="tablebullet"/>
              <w:numPr>
                <w:ilvl w:val="0"/>
                <w:numId w:val="0"/>
              </w:numPr>
              <w:tabs>
                <w:tab w:val="clear" w:pos="361"/>
                <w:tab w:val="left" w:pos="365"/>
              </w:tabs>
              <w:ind w:left="365"/>
              <w:rPr>
                <w:rFonts w:asciiTheme="minorHAnsi" w:hAnsiTheme="minorHAnsi"/>
              </w:rPr>
            </w:pPr>
          </w:p>
          <w:p w14:paraId="7986D3E4" w14:textId="77777777" w:rsidR="008E7BB1"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Workflow tab</w:t>
            </w:r>
          </w:p>
          <w:p w14:paraId="5DB3C8F6" w14:textId="77777777" w:rsidR="008E7BB1"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Immersive Analytics (More Information) on the right side bar</w:t>
            </w:r>
          </w:p>
          <w:p w14:paraId="7EF7A1A4" w14:textId="44B4F2B4" w:rsidR="00464A00"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Review Back-out plan text (copied from the model)</w:t>
            </w:r>
          </w:p>
          <w:p w14:paraId="6078BE2B" w14:textId="36D2A88E" w:rsidR="00464A00"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Select (DEMO)‘SharePoint – Sales’ row (not link)</w:t>
            </w:r>
          </w:p>
          <w:p w14:paraId="1324573C" w14:textId="77777777" w:rsidR="00464A00"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Click on Affecting CIs</w:t>
            </w:r>
          </w:p>
          <w:p w14:paraId="74334394" w14:textId="77777777" w:rsidR="00464A00"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Select any of the Devices</w:t>
            </w:r>
          </w:p>
          <w:p w14:paraId="6DB47A1A" w14:textId="77777777" w:rsidR="00464A00"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Click on Show impact map</w:t>
            </w:r>
          </w:p>
          <w:p w14:paraId="4A9929CD" w14:textId="77777777" w:rsidR="00E474B5"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Close impact map</w:t>
            </w:r>
          </w:p>
          <w:p w14:paraId="70E56B9F" w14:textId="77777777" w:rsidR="00E474B5"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Back to Change</w:t>
            </w:r>
          </w:p>
          <w:p w14:paraId="44DCC3E5" w14:textId="03357D3B" w:rsidR="00E474B5"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Click link to (DEMO) Sharepoint-Sales, go to Subscriber tab</w:t>
            </w:r>
          </w:p>
          <w:p w14:paraId="36120512" w14:textId="77777777" w:rsidR="00E474B5"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Export group subscribers</w:t>
            </w:r>
          </w:p>
          <w:p w14:paraId="37D3E3C8" w14:textId="7413B2B9" w:rsidR="00E474B5"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Back to Change record</w:t>
            </w:r>
          </w:p>
          <w:p w14:paraId="55E7D143" w14:textId="6C489DDC" w:rsidR="00464A00" w:rsidRPr="00E1692C" w:rsidRDefault="4DF514B2" w:rsidP="00464A00">
            <w:pPr>
              <w:pStyle w:val="tablebullet"/>
              <w:tabs>
                <w:tab w:val="clear" w:pos="361"/>
                <w:tab w:val="left" w:pos="365"/>
              </w:tabs>
              <w:ind w:left="365"/>
              <w:rPr>
                <w:rFonts w:asciiTheme="minorHAnsi" w:hAnsiTheme="minorHAnsi"/>
              </w:rPr>
            </w:pPr>
            <w:r w:rsidRPr="00E1692C">
              <w:rPr>
                <w:rFonts w:asciiTheme="minorHAnsi" w:hAnsiTheme="minorHAnsi"/>
              </w:rPr>
              <w:t>Set Risk to ‘High Risk’ (or ‘Very High” for optional subflow for 2 factor authorization)</w:t>
            </w:r>
          </w:p>
          <w:p w14:paraId="5DBFE71D" w14:textId="38DCEFAB" w:rsidR="00464A00" w:rsidRPr="00E1692C" w:rsidRDefault="00464A00" w:rsidP="00103DF5">
            <w:pPr>
              <w:pStyle w:val="tablebullet"/>
              <w:numPr>
                <w:ilvl w:val="0"/>
                <w:numId w:val="0"/>
              </w:numPr>
              <w:tabs>
                <w:tab w:val="clear" w:pos="361"/>
                <w:tab w:val="left" w:pos="365"/>
              </w:tabs>
              <w:ind w:left="365"/>
              <w:rPr>
                <w:rFonts w:asciiTheme="minorHAnsi" w:hAnsiTheme="minorHAnsi"/>
              </w:rPr>
            </w:pPr>
          </w:p>
        </w:tc>
      </w:tr>
      <w:tr w:rsidR="006E27F6" w:rsidRPr="00E1692C" w14:paraId="6C33B3C1" w14:textId="77777777" w:rsidTr="4DF514B2">
        <w:tc>
          <w:tcPr>
            <w:tcW w:w="4226" w:type="dxa"/>
          </w:tcPr>
          <w:p w14:paraId="3E9EB65A" w14:textId="771FD3A3" w:rsidR="006E27F6" w:rsidRPr="00E1692C" w:rsidRDefault="4DF514B2" w:rsidP="00B7652A">
            <w:pPr>
              <w:pStyle w:val="ListParagraph"/>
              <w:numPr>
                <w:ilvl w:val="0"/>
                <w:numId w:val="3"/>
              </w:numPr>
              <w:rPr>
                <w:rFonts w:asciiTheme="minorHAnsi" w:hAnsiTheme="minorHAnsi"/>
              </w:rPr>
            </w:pPr>
            <w:r w:rsidRPr="00E1692C">
              <w:rPr>
                <w:rFonts w:asciiTheme="minorHAnsi" w:hAnsiTheme="minorHAnsi"/>
              </w:rPr>
              <w:t>Lifecycle Bar -&gt; Manual workflow transition to Plan phase</w:t>
            </w:r>
            <w:r w:rsidR="00E85B9C" w:rsidRPr="00E1692C">
              <w:rPr>
                <w:rFonts w:asciiTheme="minorHAnsi" w:hAnsiTheme="minorHAnsi"/>
              </w:rPr>
              <w:t>, Save</w:t>
            </w:r>
          </w:p>
        </w:tc>
        <w:tc>
          <w:tcPr>
            <w:tcW w:w="5309" w:type="dxa"/>
            <w:tcBorders>
              <w:right w:val="dashed" w:sz="4" w:space="0" w:color="4BACC6" w:themeColor="accent5"/>
            </w:tcBorders>
          </w:tcPr>
          <w:p w14:paraId="69C6786E" w14:textId="0AC67B6F" w:rsidR="006E27F6" w:rsidRPr="00E1692C" w:rsidRDefault="4DF514B2" w:rsidP="00FC2F7A">
            <w:pPr>
              <w:pStyle w:val="ListBullet"/>
              <w:rPr>
                <w:rFonts w:asciiTheme="minorHAnsi" w:hAnsiTheme="minorHAnsi"/>
              </w:rPr>
            </w:pPr>
            <w:r w:rsidRPr="00E1692C">
              <w:rPr>
                <w:rFonts w:asciiTheme="minorHAnsi" w:hAnsiTheme="minorHAnsi"/>
              </w:rPr>
              <w:t>Move change forward in the workflow to the Plan phase</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7E06F6B7" w14:textId="3C5759BA" w:rsidR="006E27F6" w:rsidRPr="00E1692C" w:rsidRDefault="4DF514B2" w:rsidP="00B7652A">
            <w:pPr>
              <w:pStyle w:val="ListBullet"/>
              <w:rPr>
                <w:rFonts w:asciiTheme="minorHAnsi" w:hAnsiTheme="minorHAnsi"/>
              </w:rPr>
            </w:pPr>
            <w:r w:rsidRPr="00E1692C">
              <w:rPr>
                <w:rFonts w:asciiTheme="minorHAnsi" w:hAnsiTheme="minorHAnsi"/>
              </w:rPr>
              <w:t>Lifecycle Bar -&gt; Manual workflow transition to Plan phase</w:t>
            </w:r>
          </w:p>
        </w:tc>
      </w:tr>
      <w:tr w:rsidR="00464A00" w:rsidRPr="00E1692C" w14:paraId="6453DEE6" w14:textId="77777777" w:rsidTr="00902452">
        <w:trPr>
          <w:cantSplit/>
          <w:trHeight w:val="9267"/>
        </w:trPr>
        <w:tc>
          <w:tcPr>
            <w:tcW w:w="4226" w:type="dxa"/>
          </w:tcPr>
          <w:p w14:paraId="3701343C" w14:textId="3B3E9ADA" w:rsidR="00464A00" w:rsidRPr="00E1692C" w:rsidRDefault="4DF514B2" w:rsidP="4DF514B2">
            <w:pPr>
              <w:rPr>
                <w:rFonts w:asciiTheme="minorHAnsi" w:hAnsiTheme="minorHAnsi"/>
                <w:b/>
                <w:bCs/>
              </w:rPr>
            </w:pPr>
            <w:r w:rsidRPr="00E1692C">
              <w:rPr>
                <w:rFonts w:asciiTheme="minorHAnsi" w:hAnsiTheme="minorHAnsi"/>
                <w:b/>
                <w:bCs/>
              </w:rPr>
              <w:lastRenderedPageBreak/>
              <w:t>Change Planning (Scheduling) Phase</w:t>
            </w:r>
          </w:p>
          <w:p w14:paraId="0DD5DF17" w14:textId="1ABBB97D" w:rsidR="00464A00" w:rsidRPr="00E1692C" w:rsidRDefault="4DF514B2" w:rsidP="4DF514B2">
            <w:pPr>
              <w:rPr>
                <w:rFonts w:asciiTheme="minorHAnsi" w:hAnsiTheme="minorHAnsi"/>
                <w:i/>
                <w:iCs/>
              </w:rPr>
            </w:pPr>
            <w:r w:rsidRPr="00E1692C">
              <w:rPr>
                <w:rFonts w:asciiTheme="minorHAnsi" w:hAnsiTheme="minorHAnsi"/>
                <w:i/>
                <w:iCs/>
              </w:rPr>
              <w:t>(Note: The steps below show scheduling within the global Change calendar, but you can also show scheduling within the Change/Schedule tab)</w:t>
            </w:r>
          </w:p>
          <w:p w14:paraId="60DC3365" w14:textId="77777777" w:rsidR="00464A00" w:rsidRPr="00E1692C" w:rsidRDefault="00464A00" w:rsidP="00464A00">
            <w:pPr>
              <w:rPr>
                <w:rFonts w:asciiTheme="minorHAnsi" w:hAnsiTheme="minorHAnsi"/>
              </w:rPr>
            </w:pPr>
          </w:p>
          <w:p w14:paraId="7AAC92D0" w14:textId="438AD131" w:rsidR="00464A00" w:rsidRPr="00E1692C" w:rsidRDefault="00464A00" w:rsidP="00464A00">
            <w:pPr>
              <w:rPr>
                <w:rFonts w:asciiTheme="minorHAnsi" w:hAnsiTheme="minorHAnsi"/>
              </w:rPr>
            </w:pPr>
            <w:r w:rsidRPr="00E1692C">
              <w:rPr>
                <w:rFonts w:asciiTheme="minorHAnsi" w:hAnsiTheme="minorHAnsi"/>
              </w:rPr>
              <w:t xml:space="preserve">Go to Change management </w:t>
            </w:r>
            <w:r w:rsidRPr="00E1692C">
              <w:rPr>
                <w:rFonts w:asciiTheme="minorHAnsi" w:hAnsiTheme="minorHAnsi"/>
              </w:rPr>
              <w:sym w:font="Wingdings" w:char="F0E0"/>
            </w:r>
            <w:r w:rsidRPr="00E1692C">
              <w:rPr>
                <w:rFonts w:asciiTheme="minorHAnsi" w:hAnsiTheme="minorHAnsi"/>
              </w:rPr>
              <w:t xml:space="preserve"> </w:t>
            </w:r>
            <w:r w:rsidR="00B14048" w:rsidRPr="00E1692C">
              <w:rPr>
                <w:rFonts w:asciiTheme="minorHAnsi" w:hAnsiTheme="minorHAnsi"/>
              </w:rPr>
              <w:t>Calendar tab</w:t>
            </w:r>
            <w:r w:rsidRPr="00E1692C">
              <w:rPr>
                <w:rFonts w:asciiTheme="minorHAnsi" w:hAnsiTheme="minorHAnsi"/>
              </w:rPr>
              <w:t xml:space="preserve"> </w:t>
            </w:r>
          </w:p>
          <w:p w14:paraId="75AB5158" w14:textId="77777777" w:rsidR="00B14048" w:rsidRPr="00E1692C" w:rsidRDefault="4DF514B2" w:rsidP="00464A00">
            <w:pPr>
              <w:pStyle w:val="ListParagraph"/>
              <w:numPr>
                <w:ilvl w:val="0"/>
                <w:numId w:val="10"/>
              </w:numPr>
              <w:rPr>
                <w:rFonts w:asciiTheme="minorHAnsi" w:hAnsiTheme="minorHAnsi"/>
              </w:rPr>
            </w:pPr>
            <w:r w:rsidRPr="00E1692C">
              <w:rPr>
                <w:rFonts w:asciiTheme="minorHAnsi" w:hAnsiTheme="minorHAnsi"/>
              </w:rPr>
              <w:t>Filter:  Add filter:  Service=(DEMO) Exchange Service</w:t>
            </w:r>
          </w:p>
          <w:p w14:paraId="49892FB2" w14:textId="1D567622" w:rsidR="00464A00" w:rsidRPr="00E1692C" w:rsidRDefault="4DF514B2" w:rsidP="00464A00">
            <w:pPr>
              <w:pStyle w:val="ListParagraph"/>
              <w:numPr>
                <w:ilvl w:val="0"/>
                <w:numId w:val="10"/>
              </w:numPr>
              <w:rPr>
                <w:rFonts w:asciiTheme="minorHAnsi" w:hAnsiTheme="minorHAnsi"/>
              </w:rPr>
            </w:pPr>
            <w:r w:rsidRPr="00E1692C">
              <w:rPr>
                <w:rFonts w:asciiTheme="minorHAnsi" w:hAnsiTheme="minorHAnsi"/>
              </w:rPr>
              <w:t>Filter:  Remove filter:  Scheduled Start:  Next Month (if it hasn’t already been removed)</w:t>
            </w:r>
          </w:p>
          <w:p w14:paraId="6C3BB65C" w14:textId="367F816D" w:rsidR="00464A00" w:rsidRPr="00E1692C" w:rsidRDefault="4DF514B2" w:rsidP="00464A00">
            <w:pPr>
              <w:pStyle w:val="ListParagraph"/>
              <w:numPr>
                <w:ilvl w:val="0"/>
                <w:numId w:val="10"/>
              </w:numPr>
              <w:rPr>
                <w:rFonts w:asciiTheme="minorHAnsi" w:hAnsiTheme="minorHAnsi"/>
              </w:rPr>
            </w:pPr>
            <w:r w:rsidRPr="00E1692C">
              <w:rPr>
                <w:rFonts w:asciiTheme="minorHAnsi" w:hAnsiTheme="minorHAnsi"/>
              </w:rPr>
              <w:t>Hover over the Clock icon of our change to “Fix Exchange performance issue with windows patch “to show the hover help, and then click on it.</w:t>
            </w:r>
          </w:p>
          <w:p w14:paraId="49CFDBC9" w14:textId="18E9BD4E" w:rsidR="00464A00" w:rsidRPr="00E1692C" w:rsidRDefault="4DF514B2" w:rsidP="00464A00">
            <w:pPr>
              <w:pStyle w:val="ListParagraph"/>
              <w:numPr>
                <w:ilvl w:val="1"/>
                <w:numId w:val="10"/>
              </w:numPr>
              <w:rPr>
                <w:rFonts w:asciiTheme="minorHAnsi" w:hAnsiTheme="minorHAnsi"/>
              </w:rPr>
            </w:pPr>
            <w:r w:rsidRPr="00E1692C">
              <w:rPr>
                <w:rFonts w:asciiTheme="minorHAnsi" w:hAnsiTheme="minorHAnsi"/>
              </w:rPr>
              <w:t xml:space="preserve">In the dialog select a change duration of </w:t>
            </w:r>
            <w:r w:rsidR="00EB32C6">
              <w:rPr>
                <w:rFonts w:asciiTheme="minorHAnsi" w:hAnsiTheme="minorHAnsi"/>
              </w:rPr>
              <w:t>1</w:t>
            </w:r>
            <w:r w:rsidRPr="00E1692C">
              <w:rPr>
                <w:rFonts w:asciiTheme="minorHAnsi" w:hAnsiTheme="minorHAnsi"/>
              </w:rPr>
              <w:t xml:space="preserve"> hour</w:t>
            </w:r>
          </w:p>
          <w:p w14:paraId="462F8B4E" w14:textId="77777777" w:rsidR="00464A00" w:rsidRPr="00E1692C" w:rsidRDefault="4DF514B2" w:rsidP="00464A00">
            <w:pPr>
              <w:pStyle w:val="ListParagraph"/>
              <w:numPr>
                <w:ilvl w:val="1"/>
                <w:numId w:val="10"/>
              </w:numPr>
              <w:rPr>
                <w:rFonts w:asciiTheme="minorHAnsi" w:hAnsiTheme="minorHAnsi"/>
              </w:rPr>
            </w:pPr>
            <w:r w:rsidRPr="00E1692C">
              <w:rPr>
                <w:rFonts w:asciiTheme="minorHAnsi" w:hAnsiTheme="minorHAnsi"/>
              </w:rPr>
              <w:t>Suggest next available window</w:t>
            </w:r>
          </w:p>
          <w:p w14:paraId="29000EA5" w14:textId="77777777" w:rsidR="00464A00" w:rsidRPr="00E1692C" w:rsidRDefault="4DF514B2" w:rsidP="00464A00">
            <w:pPr>
              <w:pStyle w:val="ListParagraph"/>
              <w:numPr>
                <w:ilvl w:val="1"/>
                <w:numId w:val="10"/>
              </w:numPr>
              <w:rPr>
                <w:rFonts w:asciiTheme="minorHAnsi" w:hAnsiTheme="minorHAnsi"/>
              </w:rPr>
            </w:pPr>
            <w:r w:rsidRPr="00E1692C">
              <w:rPr>
                <w:rFonts w:asciiTheme="minorHAnsi" w:hAnsiTheme="minorHAnsi"/>
              </w:rPr>
              <w:t>Show the stakeholder image &amp; hover</w:t>
            </w:r>
          </w:p>
          <w:p w14:paraId="023EAB95" w14:textId="77777777" w:rsidR="00464A00" w:rsidRPr="00E1692C" w:rsidRDefault="4DF514B2" w:rsidP="00464A00">
            <w:pPr>
              <w:pStyle w:val="ListParagraph"/>
              <w:numPr>
                <w:ilvl w:val="1"/>
                <w:numId w:val="10"/>
              </w:numPr>
              <w:rPr>
                <w:rFonts w:asciiTheme="minorHAnsi" w:hAnsiTheme="minorHAnsi"/>
              </w:rPr>
            </w:pPr>
            <w:r w:rsidRPr="00E1692C">
              <w:rPr>
                <w:rFonts w:asciiTheme="minorHAnsi" w:hAnsiTheme="minorHAnsi"/>
              </w:rPr>
              <w:t>Drag the change to be earlier – the lightning bolt icon will display</w:t>
            </w:r>
          </w:p>
          <w:p w14:paraId="39492C3A" w14:textId="4CC2DC2C" w:rsidR="00464A00" w:rsidRPr="00E1692C" w:rsidRDefault="4DF514B2" w:rsidP="00464A00">
            <w:pPr>
              <w:pStyle w:val="ListParagraph"/>
              <w:numPr>
                <w:ilvl w:val="1"/>
                <w:numId w:val="10"/>
              </w:numPr>
              <w:rPr>
                <w:rFonts w:asciiTheme="minorHAnsi" w:hAnsiTheme="minorHAnsi"/>
              </w:rPr>
            </w:pPr>
            <w:r w:rsidRPr="00E1692C">
              <w:rPr>
                <w:rFonts w:asciiTheme="minorHAnsi" w:hAnsiTheme="minorHAnsi"/>
              </w:rPr>
              <w:t>Click on the lightning bolt and ask to move to next available window to fix the scheduling issue</w:t>
            </w:r>
          </w:p>
          <w:p w14:paraId="6A85592D" w14:textId="08827C27" w:rsidR="0048578E" w:rsidRPr="00E1692C" w:rsidRDefault="4DF514B2" w:rsidP="00464A00">
            <w:pPr>
              <w:pStyle w:val="ListParagraph"/>
              <w:numPr>
                <w:ilvl w:val="1"/>
                <w:numId w:val="10"/>
              </w:numPr>
              <w:rPr>
                <w:rFonts w:asciiTheme="minorHAnsi" w:hAnsiTheme="minorHAnsi"/>
              </w:rPr>
            </w:pPr>
            <w:r w:rsidRPr="00E1692C">
              <w:rPr>
                <w:rFonts w:asciiTheme="minorHAnsi" w:hAnsiTheme="minorHAnsi"/>
              </w:rPr>
              <w:t>Review any other changes scheduled in the same timeframe to determine if the suggested time is acceptable.</w:t>
            </w:r>
          </w:p>
          <w:p w14:paraId="2165E18A" w14:textId="695A3515" w:rsidR="00377F5E" w:rsidRPr="00E1692C" w:rsidRDefault="4DF514B2" w:rsidP="00464A00">
            <w:pPr>
              <w:pStyle w:val="ListParagraph"/>
              <w:numPr>
                <w:ilvl w:val="1"/>
                <w:numId w:val="10"/>
              </w:numPr>
              <w:rPr>
                <w:rFonts w:asciiTheme="minorHAnsi" w:hAnsiTheme="minorHAnsi"/>
              </w:rPr>
            </w:pPr>
            <w:r w:rsidRPr="00E1692C">
              <w:rPr>
                <w:rFonts w:asciiTheme="minorHAnsi" w:hAnsiTheme="minorHAnsi"/>
              </w:rPr>
              <w:t>Press disk icon for our change to Save</w:t>
            </w:r>
          </w:p>
          <w:p w14:paraId="47327049" w14:textId="77777777" w:rsidR="00464A00" w:rsidRPr="00E1692C" w:rsidRDefault="4DF514B2" w:rsidP="00464A00">
            <w:pPr>
              <w:pStyle w:val="ListParagraph"/>
              <w:numPr>
                <w:ilvl w:val="0"/>
                <w:numId w:val="10"/>
              </w:numPr>
              <w:rPr>
                <w:rFonts w:asciiTheme="minorHAnsi" w:hAnsiTheme="minorHAnsi"/>
              </w:rPr>
            </w:pPr>
            <w:r w:rsidRPr="00E1692C">
              <w:rPr>
                <w:rFonts w:asciiTheme="minorHAnsi" w:hAnsiTheme="minorHAnsi"/>
              </w:rPr>
              <w:t xml:space="preserve">Open the preview pane </w:t>
            </w:r>
          </w:p>
          <w:p w14:paraId="4453A035" w14:textId="1958856F" w:rsidR="0075438D" w:rsidRPr="00EB32C6" w:rsidRDefault="0020333C">
            <w:pPr>
              <w:pStyle w:val="ListParagraph"/>
              <w:numPr>
                <w:ilvl w:val="1"/>
                <w:numId w:val="10"/>
              </w:numPr>
              <w:rPr>
                <w:rFonts w:asciiTheme="minorHAnsi" w:hAnsiTheme="minorHAnsi"/>
              </w:rPr>
            </w:pPr>
            <w:r w:rsidRPr="00EB32C6">
              <w:rPr>
                <w:rFonts w:asciiTheme="minorHAnsi" w:hAnsiTheme="minorHAnsi"/>
              </w:rPr>
              <w:t>In you are in the global calendar, click the link to the change “Fix Exchange response times”</w:t>
            </w:r>
            <w:r w:rsidR="00EB32C6" w:rsidRPr="00EB32C6">
              <w:rPr>
                <w:rFonts w:asciiTheme="minorHAnsi" w:hAnsiTheme="minorHAnsi"/>
              </w:rPr>
              <w:t xml:space="preserve"> </w:t>
            </w:r>
            <w:r w:rsidR="4DF514B2" w:rsidRPr="00EB32C6">
              <w:rPr>
                <w:rFonts w:asciiTheme="minorHAnsi" w:hAnsiTheme="minorHAnsi"/>
              </w:rPr>
              <w:t>Lifecycle:  Build and Test, Save</w:t>
            </w:r>
          </w:p>
          <w:p w14:paraId="49BEFF06" w14:textId="3F4A6E09" w:rsidR="00570FD6" w:rsidRPr="00E1692C" w:rsidRDefault="4DF514B2" w:rsidP="00464A00">
            <w:pPr>
              <w:pStyle w:val="ListParagraph"/>
              <w:numPr>
                <w:ilvl w:val="1"/>
                <w:numId w:val="10"/>
              </w:numPr>
              <w:rPr>
                <w:rFonts w:asciiTheme="minorHAnsi" w:hAnsiTheme="minorHAnsi"/>
              </w:rPr>
            </w:pPr>
            <w:r w:rsidRPr="00E1692C">
              <w:rPr>
                <w:rFonts w:asciiTheme="minorHAnsi" w:hAnsiTheme="minorHAnsi"/>
              </w:rPr>
              <w:t>Lifecycle:  ECAB, Save</w:t>
            </w:r>
          </w:p>
          <w:p w14:paraId="34EE0B78" w14:textId="3E80CABA" w:rsidR="00464A00" w:rsidRPr="00E1692C" w:rsidRDefault="00464A00" w:rsidP="00570FD6">
            <w:pPr>
              <w:ind w:left="720"/>
              <w:rPr>
                <w:rFonts w:asciiTheme="minorHAnsi" w:hAnsiTheme="minorHAnsi"/>
              </w:rPr>
            </w:pPr>
          </w:p>
        </w:tc>
        <w:tc>
          <w:tcPr>
            <w:tcW w:w="5309" w:type="dxa"/>
            <w:tcBorders>
              <w:right w:val="dashed" w:sz="4" w:space="0" w:color="4BACC6" w:themeColor="accent5"/>
            </w:tcBorders>
          </w:tcPr>
          <w:p w14:paraId="2DED691D" w14:textId="0B5B2A2F" w:rsidR="00464A00" w:rsidRPr="00E1692C" w:rsidRDefault="4DF514B2" w:rsidP="000F7E93">
            <w:pPr>
              <w:pStyle w:val="ListBullet"/>
              <w:rPr>
                <w:rFonts w:asciiTheme="minorHAnsi" w:hAnsiTheme="minorHAnsi"/>
              </w:rPr>
            </w:pPr>
            <w:r w:rsidRPr="00E1692C">
              <w:rPr>
                <w:rFonts w:asciiTheme="minorHAnsi" w:hAnsiTheme="minorHAnsi"/>
              </w:rPr>
              <w:t>To plan and schedule this change we will switch to the easy to use Change Calendar, which provides full visibility into the details of each change – allowing you to visualize the information and effectively manage and modify change schedules –aligning with agreed maintenance windows, and avoiding blackout periods.</w:t>
            </w:r>
          </w:p>
          <w:p w14:paraId="07E65B59" w14:textId="3FFA8AAF" w:rsidR="00464A00" w:rsidRPr="00E1692C" w:rsidRDefault="4DF514B2" w:rsidP="00FC2F7A">
            <w:pPr>
              <w:pStyle w:val="ListBullet"/>
              <w:rPr>
                <w:rFonts w:asciiTheme="minorHAnsi" w:hAnsiTheme="minorHAnsi"/>
              </w:rPr>
            </w:pPr>
            <w:r w:rsidRPr="00E1692C">
              <w:rPr>
                <w:rFonts w:asciiTheme="minorHAnsi" w:hAnsiTheme="minorHAnsi"/>
              </w:rPr>
              <w:t>I am most interested in the changes for the Exchange Service, so I will filter the Calendar to show those changes only.  And because I want to schedule this change as soon as possible (emergency change) I will position the calendar to show the current time.</w:t>
            </w:r>
          </w:p>
          <w:p w14:paraId="24DC8B39" w14:textId="6D90E27F" w:rsidR="00464A00" w:rsidRPr="00E1692C" w:rsidRDefault="4DF514B2" w:rsidP="001A1981">
            <w:pPr>
              <w:pStyle w:val="ListBullet"/>
              <w:rPr>
                <w:rFonts w:asciiTheme="minorHAnsi" w:hAnsiTheme="minorHAnsi"/>
              </w:rPr>
            </w:pPr>
            <w:r w:rsidRPr="00E1692C">
              <w:rPr>
                <w:rFonts w:asciiTheme="minorHAnsi" w:hAnsiTheme="minorHAnsi"/>
              </w:rPr>
              <w:t>In the list we see the other changes that are scheduled for the service and the ones that are not yet scheduled – like the change we just evaluated.  And we can see the upcoming maintenance windows and blackout periods.  Now let’s schedule this change.  The system will find the next available maintenance window and place the change in it.  You can then further refine the change schedule.  If you try to move the change outside of a maintenance window the system will alert you with the lightning bolt icon.</w:t>
            </w:r>
          </w:p>
          <w:p w14:paraId="10E1A416" w14:textId="77777777" w:rsidR="0048578E" w:rsidRPr="00E1692C" w:rsidRDefault="0048578E" w:rsidP="0048578E">
            <w:pPr>
              <w:pStyle w:val="ListBullet"/>
              <w:numPr>
                <w:ilvl w:val="0"/>
                <w:numId w:val="0"/>
              </w:numPr>
              <w:ind w:left="360" w:hanging="360"/>
              <w:rPr>
                <w:rFonts w:asciiTheme="minorHAnsi" w:hAnsiTheme="minorHAnsi"/>
              </w:rPr>
            </w:pPr>
            <w:bookmarkStart w:id="0" w:name="_GoBack"/>
            <w:bookmarkEnd w:id="0"/>
          </w:p>
          <w:p w14:paraId="3B609125" w14:textId="77777777" w:rsidR="0048578E" w:rsidRPr="00E1692C" w:rsidRDefault="0048578E" w:rsidP="0048578E">
            <w:pPr>
              <w:pStyle w:val="ListBullet"/>
              <w:numPr>
                <w:ilvl w:val="0"/>
                <w:numId w:val="0"/>
              </w:numPr>
              <w:ind w:left="360" w:hanging="360"/>
              <w:rPr>
                <w:rFonts w:asciiTheme="minorHAnsi" w:hAnsiTheme="minorHAnsi"/>
              </w:rPr>
            </w:pPr>
          </w:p>
          <w:p w14:paraId="02AD1847" w14:textId="77777777" w:rsidR="0048578E" w:rsidRPr="00E1692C" w:rsidRDefault="0048578E" w:rsidP="0048578E">
            <w:pPr>
              <w:pStyle w:val="ListBullet"/>
              <w:numPr>
                <w:ilvl w:val="0"/>
                <w:numId w:val="0"/>
              </w:numPr>
              <w:ind w:left="360" w:hanging="360"/>
              <w:rPr>
                <w:rFonts w:asciiTheme="minorHAnsi" w:hAnsiTheme="minorHAnsi"/>
              </w:rPr>
            </w:pPr>
          </w:p>
          <w:p w14:paraId="45891B7B" w14:textId="77777777" w:rsidR="0048578E" w:rsidRPr="00E1692C" w:rsidRDefault="0048578E" w:rsidP="0048578E">
            <w:pPr>
              <w:pStyle w:val="ListBullet"/>
              <w:numPr>
                <w:ilvl w:val="0"/>
                <w:numId w:val="0"/>
              </w:numPr>
              <w:ind w:left="360" w:hanging="360"/>
              <w:rPr>
                <w:rFonts w:asciiTheme="minorHAnsi" w:hAnsiTheme="minorHAnsi"/>
              </w:rPr>
            </w:pPr>
          </w:p>
          <w:p w14:paraId="3BD5DAB5" w14:textId="1B0DC6D2" w:rsidR="00464A00" w:rsidRPr="00E1692C" w:rsidRDefault="4DF514B2" w:rsidP="00FC2F7A">
            <w:pPr>
              <w:pStyle w:val="ListBullet"/>
              <w:rPr>
                <w:rFonts w:asciiTheme="minorHAnsi" w:hAnsiTheme="minorHAnsi"/>
              </w:rPr>
            </w:pPr>
            <w:r w:rsidRPr="00E1692C">
              <w:rPr>
                <w:rFonts w:asciiTheme="minorHAnsi" w:hAnsiTheme="minorHAnsi"/>
              </w:rPr>
              <w:t>If it suggests a schedule that conflicts with an existing change for this same Service, I can hover over each change to get additional information, view the change in the preview pane, or go to the full details for the change to resolve the change conflict.</w:t>
            </w:r>
          </w:p>
          <w:p w14:paraId="44B365DB" w14:textId="77777777" w:rsidR="00A75485" w:rsidRPr="00E1692C" w:rsidRDefault="00A75485" w:rsidP="00A75485">
            <w:pPr>
              <w:pStyle w:val="ListBullet"/>
              <w:numPr>
                <w:ilvl w:val="0"/>
                <w:numId w:val="0"/>
              </w:numPr>
              <w:ind w:left="360" w:hanging="360"/>
              <w:rPr>
                <w:rFonts w:asciiTheme="minorHAnsi" w:hAnsiTheme="minorHAnsi"/>
              </w:rPr>
            </w:pPr>
          </w:p>
          <w:p w14:paraId="31576CBC" w14:textId="77777777" w:rsidR="00A75485" w:rsidRPr="00E1692C" w:rsidRDefault="00A75485" w:rsidP="00A75485">
            <w:pPr>
              <w:pStyle w:val="ListBullet"/>
              <w:numPr>
                <w:ilvl w:val="0"/>
                <w:numId w:val="0"/>
              </w:numPr>
              <w:ind w:left="360" w:hanging="360"/>
              <w:rPr>
                <w:rFonts w:asciiTheme="minorHAnsi" w:hAnsiTheme="minorHAnsi"/>
              </w:rPr>
            </w:pPr>
          </w:p>
          <w:p w14:paraId="2B3AB7BD" w14:textId="5F64489A" w:rsidR="00464A00" w:rsidRPr="00E1692C" w:rsidRDefault="4DF514B2" w:rsidP="00570FD6">
            <w:pPr>
              <w:pStyle w:val="ListBullet"/>
              <w:rPr>
                <w:rFonts w:asciiTheme="minorHAnsi" w:hAnsiTheme="minorHAnsi"/>
              </w:rPr>
            </w:pPr>
            <w:r w:rsidRPr="00E1692C">
              <w:rPr>
                <w:rFonts w:asciiTheme="minorHAnsi" w:hAnsiTheme="minorHAnsi"/>
              </w:rPr>
              <w:t xml:space="preserve">Now that the change has been evaluated and scheduled, I can move it forward in the workflow through the Build and Test phase and then onto the Emergency CAB (ECAB) approval phase </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7C609AC3" w14:textId="77777777" w:rsidR="00B60B57" w:rsidRPr="00E1692C" w:rsidRDefault="4DF514B2" w:rsidP="00464A00">
            <w:pPr>
              <w:pStyle w:val="ListBullet"/>
              <w:rPr>
                <w:rFonts w:asciiTheme="minorHAnsi" w:hAnsiTheme="minorHAnsi"/>
              </w:rPr>
            </w:pPr>
            <w:r w:rsidRPr="00E1692C">
              <w:rPr>
                <w:rFonts w:asciiTheme="minorHAnsi" w:hAnsiTheme="minorHAnsi"/>
              </w:rPr>
              <w:t>Change Calendar</w:t>
            </w:r>
          </w:p>
          <w:p w14:paraId="7BB2014C" w14:textId="1F2F2242" w:rsidR="00464A00" w:rsidRPr="00E1692C" w:rsidRDefault="4DF514B2" w:rsidP="00464A00">
            <w:pPr>
              <w:pStyle w:val="ListBullet"/>
              <w:rPr>
                <w:rFonts w:asciiTheme="minorHAnsi" w:hAnsiTheme="minorHAnsi"/>
              </w:rPr>
            </w:pPr>
            <w:r w:rsidRPr="00E1692C">
              <w:rPr>
                <w:rFonts w:asciiTheme="minorHAnsi" w:hAnsiTheme="minorHAnsi"/>
              </w:rPr>
              <w:t>Filter service =(DEMO) Exchange Service</w:t>
            </w:r>
          </w:p>
          <w:p w14:paraId="6E41FBDD" w14:textId="57FC8BE2" w:rsidR="00B60B57" w:rsidRPr="00E1692C" w:rsidRDefault="4DF514B2" w:rsidP="00464A00">
            <w:pPr>
              <w:pStyle w:val="ListBullet"/>
              <w:rPr>
                <w:rFonts w:asciiTheme="minorHAnsi" w:hAnsiTheme="minorHAnsi"/>
              </w:rPr>
            </w:pPr>
            <w:r w:rsidRPr="00E1692C">
              <w:rPr>
                <w:rFonts w:asciiTheme="minorHAnsi" w:hAnsiTheme="minorHAnsi"/>
              </w:rPr>
              <w:t>Delete filter for scheduled next month to see current time</w:t>
            </w:r>
          </w:p>
          <w:p w14:paraId="4C0E9FFE" w14:textId="064709B3" w:rsidR="00464A00" w:rsidRPr="00E1692C" w:rsidRDefault="4DF514B2" w:rsidP="00464A00">
            <w:pPr>
              <w:pStyle w:val="ListBullet"/>
              <w:rPr>
                <w:rFonts w:asciiTheme="minorHAnsi" w:hAnsiTheme="minorHAnsi"/>
              </w:rPr>
            </w:pPr>
            <w:r w:rsidRPr="00E1692C">
              <w:rPr>
                <w:rFonts w:asciiTheme="minorHAnsi" w:hAnsiTheme="minorHAnsi"/>
              </w:rPr>
              <w:t>Hover over clock icon on our new change</w:t>
            </w:r>
          </w:p>
          <w:p w14:paraId="5886FE62" w14:textId="681CB7D3" w:rsidR="00464A00" w:rsidRPr="00E1692C" w:rsidRDefault="4DF514B2" w:rsidP="00464A00">
            <w:pPr>
              <w:pStyle w:val="ListBullet"/>
              <w:rPr>
                <w:rFonts w:asciiTheme="minorHAnsi" w:hAnsiTheme="minorHAnsi"/>
              </w:rPr>
            </w:pPr>
            <w:r w:rsidRPr="00E1692C">
              <w:rPr>
                <w:rFonts w:asciiTheme="minorHAnsi" w:hAnsiTheme="minorHAnsi"/>
              </w:rPr>
              <w:t>duration of 4 hours</w:t>
            </w:r>
          </w:p>
          <w:p w14:paraId="4DD9CCAB" w14:textId="77777777" w:rsidR="00464A00" w:rsidRPr="00E1692C" w:rsidRDefault="4DF514B2" w:rsidP="00464A00">
            <w:pPr>
              <w:pStyle w:val="ListBullet"/>
              <w:rPr>
                <w:rFonts w:asciiTheme="minorHAnsi" w:hAnsiTheme="minorHAnsi"/>
              </w:rPr>
            </w:pPr>
            <w:r w:rsidRPr="00E1692C">
              <w:rPr>
                <w:rFonts w:asciiTheme="minorHAnsi" w:hAnsiTheme="minorHAnsi"/>
              </w:rPr>
              <w:t>Suggest next available window</w:t>
            </w:r>
          </w:p>
          <w:p w14:paraId="378D9882" w14:textId="30C510B7" w:rsidR="00464A00" w:rsidRPr="00E1692C" w:rsidRDefault="4DF514B2" w:rsidP="00464A00">
            <w:pPr>
              <w:pStyle w:val="ListBullet"/>
              <w:rPr>
                <w:rFonts w:asciiTheme="minorHAnsi" w:hAnsiTheme="minorHAnsi"/>
              </w:rPr>
            </w:pPr>
            <w:r w:rsidRPr="00E1692C">
              <w:rPr>
                <w:rFonts w:asciiTheme="minorHAnsi" w:hAnsiTheme="minorHAnsi"/>
              </w:rPr>
              <w:t>stakeholder image &amp; hover</w:t>
            </w:r>
          </w:p>
          <w:p w14:paraId="4E208BA4" w14:textId="30E1AC1E" w:rsidR="00464A00" w:rsidRPr="00E1692C" w:rsidRDefault="4DF514B2" w:rsidP="00464A00">
            <w:pPr>
              <w:pStyle w:val="ListBullet"/>
              <w:rPr>
                <w:rFonts w:asciiTheme="minorHAnsi" w:hAnsiTheme="minorHAnsi"/>
              </w:rPr>
            </w:pPr>
            <w:r w:rsidRPr="00E1692C">
              <w:rPr>
                <w:rFonts w:asciiTheme="minorHAnsi" w:hAnsiTheme="minorHAnsi"/>
              </w:rPr>
              <w:t xml:space="preserve">Drag the change to be earlier </w:t>
            </w:r>
          </w:p>
          <w:p w14:paraId="5199F94E" w14:textId="1F62E7D5" w:rsidR="00464A00" w:rsidRPr="00E1692C" w:rsidRDefault="4DF514B2" w:rsidP="00464A00">
            <w:pPr>
              <w:pStyle w:val="ListBullet"/>
              <w:rPr>
                <w:rFonts w:asciiTheme="minorHAnsi" w:hAnsiTheme="minorHAnsi"/>
              </w:rPr>
            </w:pPr>
            <w:r w:rsidRPr="00E1692C">
              <w:rPr>
                <w:rFonts w:asciiTheme="minorHAnsi" w:hAnsiTheme="minorHAnsi"/>
              </w:rPr>
              <w:t>Click lightning bolt to fix the scheduling back to suggested ‘next available window’</w:t>
            </w:r>
          </w:p>
          <w:p w14:paraId="147EF84F" w14:textId="6608A7CB" w:rsidR="0008603F" w:rsidRPr="00E1692C" w:rsidRDefault="4DF514B2" w:rsidP="00464A00">
            <w:pPr>
              <w:pStyle w:val="ListBullet"/>
              <w:rPr>
                <w:rFonts w:asciiTheme="minorHAnsi" w:hAnsiTheme="minorHAnsi"/>
              </w:rPr>
            </w:pPr>
            <w:r w:rsidRPr="00E1692C">
              <w:rPr>
                <w:rFonts w:asciiTheme="minorHAnsi" w:hAnsiTheme="minorHAnsi"/>
              </w:rPr>
              <w:t>Note time that change is scheduled for collision detection use case.</w:t>
            </w:r>
          </w:p>
          <w:p w14:paraId="01F32A8A" w14:textId="68B3931F" w:rsidR="00A75485" w:rsidRPr="00E1692C" w:rsidRDefault="4DF514B2" w:rsidP="00464A00">
            <w:pPr>
              <w:pStyle w:val="ListBullet"/>
              <w:rPr>
                <w:rFonts w:asciiTheme="minorHAnsi" w:hAnsiTheme="minorHAnsi"/>
              </w:rPr>
            </w:pPr>
            <w:r w:rsidRPr="00E1692C">
              <w:rPr>
                <w:rFonts w:asciiTheme="minorHAnsi" w:hAnsiTheme="minorHAnsi"/>
              </w:rPr>
              <w:t>Disk icon to save dates on our change</w:t>
            </w:r>
          </w:p>
          <w:p w14:paraId="1AFE004D" w14:textId="3064A61B" w:rsidR="00464A00" w:rsidRPr="00E1692C" w:rsidRDefault="4DF514B2" w:rsidP="00464A00">
            <w:pPr>
              <w:pStyle w:val="ListBullet"/>
              <w:rPr>
                <w:rFonts w:asciiTheme="minorHAnsi" w:hAnsiTheme="minorHAnsi"/>
              </w:rPr>
            </w:pPr>
            <w:r w:rsidRPr="00E1692C">
              <w:rPr>
                <w:rFonts w:asciiTheme="minorHAnsi" w:hAnsiTheme="minorHAnsi"/>
              </w:rPr>
              <w:t xml:space="preserve">Open the preview window on the right side, edit </w:t>
            </w:r>
          </w:p>
          <w:p w14:paraId="2E5CC368" w14:textId="77777777" w:rsidR="00464A00" w:rsidRPr="00E1692C" w:rsidRDefault="4DF514B2" w:rsidP="00464A00">
            <w:pPr>
              <w:pStyle w:val="ListBullet"/>
              <w:rPr>
                <w:rFonts w:asciiTheme="minorHAnsi" w:hAnsiTheme="minorHAnsi"/>
              </w:rPr>
            </w:pPr>
            <w:r w:rsidRPr="00E1692C">
              <w:rPr>
                <w:rFonts w:asciiTheme="minorHAnsi" w:hAnsiTheme="minorHAnsi"/>
              </w:rPr>
              <w:t>Lifecycle:  Build and Test, Save</w:t>
            </w:r>
          </w:p>
          <w:p w14:paraId="06A78988" w14:textId="6706A3EA" w:rsidR="00825EBF" w:rsidRPr="00E1692C" w:rsidRDefault="4DF514B2" w:rsidP="00464A00">
            <w:pPr>
              <w:pStyle w:val="ListBullet"/>
              <w:rPr>
                <w:rFonts w:asciiTheme="minorHAnsi" w:hAnsiTheme="minorHAnsi"/>
              </w:rPr>
            </w:pPr>
            <w:r w:rsidRPr="00E1692C">
              <w:rPr>
                <w:rFonts w:asciiTheme="minorHAnsi" w:hAnsiTheme="minorHAnsi"/>
              </w:rPr>
              <w:t>Lifecycle:  ECAB, Save</w:t>
            </w:r>
          </w:p>
        </w:tc>
      </w:tr>
      <w:tr w:rsidR="008F0D3A" w:rsidRPr="00E1692C" w14:paraId="2AE1C8FF" w14:textId="77777777" w:rsidTr="0020333C">
        <w:tc>
          <w:tcPr>
            <w:tcW w:w="4226" w:type="dxa"/>
          </w:tcPr>
          <w:p w14:paraId="4738A2E2" w14:textId="67931B2E" w:rsidR="008F0D3A" w:rsidRPr="00E1692C" w:rsidRDefault="4DF514B2" w:rsidP="4DF514B2">
            <w:pPr>
              <w:rPr>
                <w:rFonts w:asciiTheme="minorHAnsi" w:hAnsiTheme="minorHAnsi"/>
                <w:b/>
                <w:bCs/>
              </w:rPr>
            </w:pPr>
            <w:r w:rsidRPr="00E1692C">
              <w:rPr>
                <w:rFonts w:asciiTheme="minorHAnsi" w:hAnsiTheme="minorHAnsi"/>
                <w:b/>
                <w:bCs/>
              </w:rPr>
              <w:lastRenderedPageBreak/>
              <w:t>Change Collision Detection</w:t>
            </w:r>
          </w:p>
          <w:p w14:paraId="7F8C2093" w14:textId="7E7133A0" w:rsidR="003603D0" w:rsidRPr="00E1692C" w:rsidRDefault="4DF514B2" w:rsidP="003603D0">
            <w:pPr>
              <w:rPr>
                <w:rFonts w:asciiTheme="minorHAnsi" w:hAnsiTheme="minorHAnsi"/>
              </w:rPr>
            </w:pPr>
            <w:r w:rsidRPr="00E1692C">
              <w:rPr>
                <w:rFonts w:asciiTheme="minorHAnsi" w:hAnsiTheme="minorHAnsi"/>
              </w:rPr>
              <w:t>Go to Change</w:t>
            </w:r>
            <w:r w:rsidR="0020333C" w:rsidRPr="00E1692C">
              <w:rPr>
                <w:rFonts w:asciiTheme="minorHAnsi" w:hAnsiTheme="minorHAnsi"/>
              </w:rPr>
              <w:t>s queue</w:t>
            </w:r>
          </w:p>
          <w:p w14:paraId="27CAB369" w14:textId="3DCA94F3" w:rsidR="003603D0" w:rsidRPr="00E1692C" w:rsidRDefault="4DF514B2" w:rsidP="003603D0">
            <w:pPr>
              <w:pStyle w:val="ListParagraph"/>
              <w:numPr>
                <w:ilvl w:val="0"/>
                <w:numId w:val="35"/>
              </w:numPr>
              <w:rPr>
                <w:rFonts w:asciiTheme="minorHAnsi" w:hAnsiTheme="minorHAnsi"/>
              </w:rPr>
            </w:pPr>
            <w:r w:rsidRPr="00E1692C">
              <w:rPr>
                <w:rFonts w:asciiTheme="minorHAnsi" w:hAnsiTheme="minorHAnsi"/>
              </w:rPr>
              <w:t>New</w:t>
            </w:r>
          </w:p>
          <w:p w14:paraId="239B048C" w14:textId="404ED895"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Title:  Add 1GB memory to (DEMO) SER123MS001 server</w:t>
            </w:r>
          </w:p>
          <w:p w14:paraId="5D3EE1F0" w14:textId="3D9E69E8"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Desc:  Add 1GB memory to (DEMO) SER123MS001 server (Note:  CI should be detected and added.)</w:t>
            </w:r>
          </w:p>
          <w:p w14:paraId="6244249A" w14:textId="77777777"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Reason for change:  Proposed Upgrade</w:t>
            </w:r>
          </w:p>
          <w:p w14:paraId="6B3D0C1F" w14:textId="46F86D9A"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Service:  (DEMO) Exchange Service</w:t>
            </w:r>
          </w:p>
          <w:p w14:paraId="43918882" w14:textId="412EBBB8"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Model:   Increase memory on server</w:t>
            </w:r>
          </w:p>
          <w:p w14:paraId="38E4492D" w14:textId="77777777"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Emergency change</w:t>
            </w:r>
          </w:p>
          <w:p w14:paraId="2160CC21" w14:textId="77777777"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Justification:  upgrade</w:t>
            </w:r>
          </w:p>
          <w:p w14:paraId="28D81A31" w14:textId="70DF5BEF" w:rsidR="003603D0" w:rsidRPr="00E1692C" w:rsidRDefault="4DF514B2" w:rsidP="003603D0">
            <w:pPr>
              <w:pStyle w:val="ListParagraph"/>
              <w:numPr>
                <w:ilvl w:val="0"/>
                <w:numId w:val="35"/>
              </w:numPr>
              <w:rPr>
                <w:rFonts w:asciiTheme="minorHAnsi" w:hAnsiTheme="minorHAnsi"/>
              </w:rPr>
            </w:pPr>
            <w:r w:rsidRPr="00E1692C">
              <w:rPr>
                <w:rFonts w:asciiTheme="minorHAnsi" w:hAnsiTheme="minorHAnsi"/>
              </w:rPr>
              <w:t>Save</w:t>
            </w:r>
          </w:p>
          <w:p w14:paraId="12F5DCB0" w14:textId="7D200CBF" w:rsidR="0020333C" w:rsidRPr="00E1692C" w:rsidRDefault="0020333C" w:rsidP="003603D0">
            <w:pPr>
              <w:pStyle w:val="ListParagraph"/>
              <w:numPr>
                <w:ilvl w:val="0"/>
                <w:numId w:val="35"/>
              </w:numPr>
              <w:rPr>
                <w:rFonts w:asciiTheme="minorHAnsi" w:hAnsiTheme="minorHAnsi"/>
              </w:rPr>
            </w:pPr>
            <w:r w:rsidRPr="00E1692C">
              <w:rPr>
                <w:rFonts w:asciiTheme="minorHAnsi" w:hAnsiTheme="minorHAnsi"/>
              </w:rPr>
              <w:t>Classification section:</w:t>
            </w:r>
          </w:p>
          <w:p w14:paraId="5247D9B7" w14:textId="4B57CA8C"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Impact:  Site or department</w:t>
            </w:r>
          </w:p>
          <w:p w14:paraId="0202289E" w14:textId="45594AC3"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Category:  Hardware\Memory</w:t>
            </w:r>
          </w:p>
          <w:p w14:paraId="0D95E6BF" w14:textId="0ADF2FD5" w:rsidR="003603D0" w:rsidRPr="00E1692C" w:rsidRDefault="4DF514B2" w:rsidP="003603D0">
            <w:pPr>
              <w:pStyle w:val="ListParagraph"/>
              <w:numPr>
                <w:ilvl w:val="1"/>
                <w:numId w:val="10"/>
              </w:numPr>
              <w:rPr>
                <w:rFonts w:asciiTheme="minorHAnsi" w:hAnsiTheme="minorHAnsi"/>
              </w:rPr>
            </w:pPr>
            <w:r w:rsidRPr="00E1692C">
              <w:rPr>
                <w:rFonts w:asciiTheme="minorHAnsi" w:hAnsiTheme="minorHAnsi"/>
              </w:rPr>
              <w:t>Owning group:  Hardware Services</w:t>
            </w:r>
          </w:p>
          <w:p w14:paraId="2F3AAD49" w14:textId="51960029" w:rsidR="003603D0" w:rsidRPr="00E1692C" w:rsidRDefault="0020333C" w:rsidP="0020333C">
            <w:pPr>
              <w:pStyle w:val="ListParagraph"/>
              <w:numPr>
                <w:ilvl w:val="0"/>
                <w:numId w:val="10"/>
              </w:numPr>
              <w:rPr>
                <w:rFonts w:asciiTheme="minorHAnsi" w:hAnsiTheme="minorHAnsi"/>
              </w:rPr>
            </w:pPr>
            <w:r w:rsidRPr="00E1692C">
              <w:rPr>
                <w:rFonts w:asciiTheme="minorHAnsi" w:hAnsiTheme="minorHAnsi"/>
              </w:rPr>
              <w:t xml:space="preserve">Manual </w:t>
            </w:r>
            <w:r w:rsidR="4DF514B2" w:rsidRPr="00E1692C">
              <w:rPr>
                <w:rFonts w:asciiTheme="minorHAnsi" w:hAnsiTheme="minorHAnsi"/>
              </w:rPr>
              <w:t>Advance to Plan phase</w:t>
            </w:r>
          </w:p>
          <w:p w14:paraId="7916981E" w14:textId="2F97B083" w:rsidR="003603D0" w:rsidRPr="00E1692C" w:rsidRDefault="4DF514B2" w:rsidP="003603D0">
            <w:pPr>
              <w:pStyle w:val="ListParagraph"/>
              <w:numPr>
                <w:ilvl w:val="0"/>
                <w:numId w:val="34"/>
              </w:numPr>
              <w:rPr>
                <w:rFonts w:asciiTheme="minorHAnsi" w:hAnsiTheme="minorHAnsi"/>
              </w:rPr>
            </w:pPr>
            <w:r w:rsidRPr="00E1692C">
              <w:rPr>
                <w:rFonts w:asciiTheme="minorHAnsi" w:hAnsiTheme="minorHAnsi"/>
              </w:rPr>
              <w:t>Save</w:t>
            </w:r>
          </w:p>
          <w:p w14:paraId="38FE525D" w14:textId="1D307B56" w:rsidR="001B64F4" w:rsidRPr="00E1692C" w:rsidRDefault="4DF514B2" w:rsidP="003603D0">
            <w:pPr>
              <w:pStyle w:val="ListParagraph"/>
              <w:numPr>
                <w:ilvl w:val="0"/>
                <w:numId w:val="34"/>
              </w:numPr>
              <w:rPr>
                <w:rFonts w:asciiTheme="minorHAnsi" w:hAnsiTheme="minorHAnsi"/>
              </w:rPr>
            </w:pPr>
            <w:r w:rsidRPr="00E1692C">
              <w:rPr>
                <w:rFonts w:asciiTheme="minorHAnsi" w:hAnsiTheme="minorHAnsi"/>
              </w:rPr>
              <w:t>Schedule tab, click clock to schedule</w:t>
            </w:r>
          </w:p>
          <w:p w14:paraId="67F848B7" w14:textId="0151B676" w:rsidR="001B64F4" w:rsidRPr="00E1692C" w:rsidRDefault="4DF514B2" w:rsidP="001B64F4">
            <w:pPr>
              <w:pStyle w:val="ListParagraph"/>
              <w:numPr>
                <w:ilvl w:val="1"/>
                <w:numId w:val="10"/>
              </w:numPr>
              <w:rPr>
                <w:rFonts w:asciiTheme="minorHAnsi" w:hAnsiTheme="minorHAnsi"/>
              </w:rPr>
            </w:pPr>
            <w:r w:rsidRPr="00E1692C">
              <w:rPr>
                <w:rFonts w:asciiTheme="minorHAnsi" w:hAnsiTheme="minorHAnsi"/>
              </w:rPr>
              <w:t>1 hr duration, suggest next available window. (Note:  should schedule as same time as previous change)</w:t>
            </w:r>
          </w:p>
          <w:p w14:paraId="62C6DE19" w14:textId="4B46E453" w:rsidR="001B64F4" w:rsidRPr="00E1692C" w:rsidRDefault="0020333C" w:rsidP="0020333C">
            <w:pPr>
              <w:pStyle w:val="ListParagraph"/>
              <w:numPr>
                <w:ilvl w:val="0"/>
                <w:numId w:val="10"/>
              </w:numPr>
              <w:rPr>
                <w:rFonts w:asciiTheme="minorHAnsi" w:hAnsiTheme="minorHAnsi"/>
              </w:rPr>
            </w:pPr>
            <w:r w:rsidRPr="00E1692C">
              <w:rPr>
                <w:rFonts w:asciiTheme="minorHAnsi" w:hAnsiTheme="minorHAnsi"/>
              </w:rPr>
              <w:t xml:space="preserve">You will see a red error (light bulb).  </w:t>
            </w:r>
            <w:r w:rsidR="00943A09" w:rsidRPr="00E1692C">
              <w:rPr>
                <w:rFonts w:asciiTheme="minorHAnsi" w:hAnsiTheme="minorHAnsi"/>
              </w:rPr>
              <w:t xml:space="preserve">Click on light bulb </w:t>
            </w:r>
            <w:r w:rsidRPr="00E1692C">
              <w:rPr>
                <w:rFonts w:asciiTheme="minorHAnsi" w:hAnsiTheme="minorHAnsi"/>
              </w:rPr>
              <w:t xml:space="preserve">to see message </w:t>
            </w:r>
            <w:r w:rsidR="00943A09" w:rsidRPr="00E1692C">
              <w:rPr>
                <w:rFonts w:asciiTheme="minorHAnsi" w:hAnsiTheme="minorHAnsi"/>
              </w:rPr>
              <w:t xml:space="preserve">with the number of the change </w:t>
            </w:r>
            <w:r w:rsidRPr="00E1692C">
              <w:rPr>
                <w:rFonts w:asciiTheme="minorHAnsi" w:hAnsiTheme="minorHAnsi"/>
              </w:rPr>
              <w:t>that your change is colliding</w:t>
            </w:r>
            <w:r w:rsidR="00943A09" w:rsidRPr="00E1692C">
              <w:rPr>
                <w:rFonts w:asciiTheme="minorHAnsi" w:hAnsiTheme="minorHAnsi"/>
              </w:rPr>
              <w:t xml:space="preserve"> with</w:t>
            </w:r>
            <w:r w:rsidRPr="00E1692C">
              <w:rPr>
                <w:rFonts w:asciiTheme="minorHAnsi" w:hAnsiTheme="minorHAnsi"/>
              </w:rPr>
              <w:t>.</w:t>
            </w:r>
          </w:p>
          <w:p w14:paraId="3D4424EE" w14:textId="0ECCE22A" w:rsidR="001B64F4" w:rsidRPr="00E1692C" w:rsidRDefault="4DF514B2" w:rsidP="001B64F4">
            <w:pPr>
              <w:rPr>
                <w:rFonts w:asciiTheme="minorHAnsi" w:hAnsiTheme="minorHAnsi"/>
              </w:rPr>
            </w:pPr>
            <w:r w:rsidRPr="00E1692C">
              <w:rPr>
                <w:rFonts w:asciiTheme="minorHAnsi" w:hAnsiTheme="minorHAnsi"/>
              </w:rPr>
              <w:t>Open Calendar in a new tab</w:t>
            </w:r>
            <w:r w:rsidR="0020333C" w:rsidRPr="00E1692C">
              <w:rPr>
                <w:rFonts w:asciiTheme="minorHAnsi" w:hAnsiTheme="minorHAnsi"/>
              </w:rPr>
              <w:t xml:space="preserve"> to see colliding change</w:t>
            </w:r>
          </w:p>
          <w:p w14:paraId="7FACDE44" w14:textId="4CB60455" w:rsidR="001B64F4" w:rsidRPr="00E1692C" w:rsidRDefault="4DF514B2" w:rsidP="001B64F4">
            <w:pPr>
              <w:pStyle w:val="ListParagraph"/>
              <w:numPr>
                <w:ilvl w:val="0"/>
                <w:numId w:val="37"/>
              </w:numPr>
              <w:rPr>
                <w:rFonts w:asciiTheme="minorHAnsi" w:hAnsiTheme="minorHAnsi"/>
              </w:rPr>
            </w:pPr>
            <w:r w:rsidRPr="00E1692C">
              <w:rPr>
                <w:rFonts w:asciiTheme="minorHAnsi" w:hAnsiTheme="minorHAnsi"/>
              </w:rPr>
              <w:t xml:space="preserve">filter the view for changes with Scheduled start on this date.   </w:t>
            </w:r>
          </w:p>
          <w:p w14:paraId="6FF58DB1" w14:textId="66EA2E5F" w:rsidR="001B64F4" w:rsidRPr="00E1692C" w:rsidRDefault="4DF514B2" w:rsidP="001B64F4">
            <w:pPr>
              <w:pStyle w:val="ListParagraph"/>
              <w:numPr>
                <w:ilvl w:val="0"/>
                <w:numId w:val="10"/>
              </w:numPr>
              <w:rPr>
                <w:rFonts w:asciiTheme="minorHAnsi" w:hAnsiTheme="minorHAnsi"/>
              </w:rPr>
            </w:pPr>
            <w:r w:rsidRPr="00E1692C">
              <w:rPr>
                <w:rFonts w:asciiTheme="minorHAnsi" w:hAnsiTheme="minorHAnsi"/>
              </w:rPr>
              <w:lastRenderedPageBreak/>
              <w:t xml:space="preserve">Mouse over the </w:t>
            </w:r>
            <w:r w:rsidR="0020333C" w:rsidRPr="00E1692C">
              <w:rPr>
                <w:rFonts w:asciiTheme="minorHAnsi" w:hAnsiTheme="minorHAnsi"/>
              </w:rPr>
              <w:t>colliding changes</w:t>
            </w:r>
            <w:r w:rsidRPr="00E1692C">
              <w:rPr>
                <w:rFonts w:asciiTheme="minorHAnsi" w:hAnsiTheme="minorHAnsi"/>
              </w:rPr>
              <w:t xml:space="preserve"> in the window to see the end time.</w:t>
            </w:r>
          </w:p>
          <w:p w14:paraId="7FAE592B" w14:textId="4767C395" w:rsidR="001B64F4" w:rsidRPr="00E1692C" w:rsidRDefault="4DF514B2" w:rsidP="001B64F4">
            <w:pPr>
              <w:rPr>
                <w:rFonts w:asciiTheme="minorHAnsi" w:hAnsiTheme="minorHAnsi"/>
              </w:rPr>
            </w:pPr>
            <w:r w:rsidRPr="00E1692C">
              <w:rPr>
                <w:rFonts w:asciiTheme="minorHAnsi" w:hAnsiTheme="minorHAnsi"/>
              </w:rPr>
              <w:t>Back on our new change</w:t>
            </w:r>
            <w:r w:rsidR="008E0FB4" w:rsidRPr="00E1692C">
              <w:rPr>
                <w:rFonts w:asciiTheme="minorHAnsi" w:hAnsiTheme="minorHAnsi"/>
              </w:rPr>
              <w:t xml:space="preserve"> to install memory on the server</w:t>
            </w:r>
            <w:r w:rsidRPr="00E1692C">
              <w:rPr>
                <w:rFonts w:asciiTheme="minorHAnsi" w:hAnsiTheme="minorHAnsi"/>
              </w:rPr>
              <w:t xml:space="preserve"> on the Schedule tab, drag the change green box to four </w:t>
            </w:r>
            <w:r w:rsidR="0020333C" w:rsidRPr="00E1692C">
              <w:rPr>
                <w:rFonts w:asciiTheme="minorHAnsi" w:hAnsiTheme="minorHAnsi"/>
              </w:rPr>
              <w:t xml:space="preserve">hours later or to the next change window to eliminate </w:t>
            </w:r>
            <w:r w:rsidR="00943A09" w:rsidRPr="00E1692C">
              <w:rPr>
                <w:rFonts w:asciiTheme="minorHAnsi" w:hAnsiTheme="minorHAnsi"/>
              </w:rPr>
              <w:t>red light bulb collision warning.</w:t>
            </w:r>
          </w:p>
          <w:p w14:paraId="3A2D2260" w14:textId="708CA04D" w:rsidR="001B64F4" w:rsidRPr="00E1692C" w:rsidRDefault="4DF514B2" w:rsidP="001B64F4">
            <w:pPr>
              <w:pStyle w:val="ListParagraph"/>
              <w:numPr>
                <w:ilvl w:val="0"/>
                <w:numId w:val="36"/>
              </w:numPr>
              <w:rPr>
                <w:rFonts w:asciiTheme="minorHAnsi" w:hAnsiTheme="minorHAnsi"/>
              </w:rPr>
            </w:pPr>
            <w:r w:rsidRPr="00E1692C">
              <w:rPr>
                <w:rFonts w:asciiTheme="minorHAnsi" w:hAnsiTheme="minorHAnsi"/>
              </w:rPr>
              <w:t>Save</w:t>
            </w:r>
          </w:p>
          <w:p w14:paraId="27092199" w14:textId="77777777" w:rsidR="008E0FB4" w:rsidRPr="00E1692C" w:rsidRDefault="008E0FB4" w:rsidP="008E0FB4">
            <w:pPr>
              <w:rPr>
                <w:rFonts w:asciiTheme="minorHAnsi" w:hAnsiTheme="minorHAnsi"/>
              </w:rPr>
            </w:pPr>
          </w:p>
          <w:p w14:paraId="43D6C56D" w14:textId="77777777" w:rsidR="003603D0" w:rsidRPr="00E1692C" w:rsidRDefault="003603D0" w:rsidP="003603D0">
            <w:pPr>
              <w:pStyle w:val="ListParagraph"/>
              <w:rPr>
                <w:rFonts w:asciiTheme="minorHAnsi" w:hAnsiTheme="minorHAnsi"/>
              </w:rPr>
            </w:pPr>
          </w:p>
          <w:p w14:paraId="427F725F" w14:textId="077729AC" w:rsidR="008F0D3A" w:rsidRPr="00E1692C" w:rsidRDefault="008F0D3A" w:rsidP="008F0D3A">
            <w:pPr>
              <w:rPr>
                <w:rFonts w:asciiTheme="minorHAnsi" w:hAnsiTheme="minorHAnsi"/>
                <w:b/>
              </w:rPr>
            </w:pPr>
          </w:p>
        </w:tc>
        <w:tc>
          <w:tcPr>
            <w:tcW w:w="5309" w:type="dxa"/>
            <w:tcBorders>
              <w:right w:val="dashed" w:sz="4" w:space="0" w:color="4BACC6" w:themeColor="accent5"/>
            </w:tcBorders>
          </w:tcPr>
          <w:p w14:paraId="167FB2DD" w14:textId="77777777" w:rsidR="008F0D3A" w:rsidRPr="00E1692C" w:rsidRDefault="4DF514B2" w:rsidP="000F7E93">
            <w:pPr>
              <w:pStyle w:val="ListBullet"/>
              <w:rPr>
                <w:rFonts w:asciiTheme="minorHAnsi" w:hAnsiTheme="minorHAnsi"/>
              </w:rPr>
            </w:pPr>
            <w:r w:rsidRPr="00E1692C">
              <w:rPr>
                <w:rFonts w:asciiTheme="minorHAnsi" w:hAnsiTheme="minorHAnsi"/>
              </w:rPr>
              <w:lastRenderedPageBreak/>
              <w:t>Before we show the approval of this change, let’s look at Change Collision detection in the planning phase.  We will create a second change affecting the same CI and use Change Collision detection validation rules to ensure it is not scheduled at the same time.</w:t>
            </w:r>
          </w:p>
          <w:p w14:paraId="3BFD7ACA" w14:textId="77777777" w:rsidR="001B64F4" w:rsidRPr="00E1692C" w:rsidRDefault="4DF514B2" w:rsidP="000F7E93">
            <w:pPr>
              <w:pStyle w:val="ListBullet"/>
              <w:rPr>
                <w:rFonts w:asciiTheme="minorHAnsi" w:hAnsiTheme="minorHAnsi"/>
              </w:rPr>
            </w:pPr>
            <w:r w:rsidRPr="00E1692C">
              <w:rPr>
                <w:rFonts w:asciiTheme="minorHAnsi" w:hAnsiTheme="minorHAnsi"/>
              </w:rPr>
              <w:t>We use our calendar to schedule the change into the next available window.</w:t>
            </w:r>
          </w:p>
          <w:p w14:paraId="2E538A51" w14:textId="20234F67" w:rsidR="001B64F4" w:rsidRPr="00E1692C" w:rsidRDefault="4DF514B2" w:rsidP="000F7E93">
            <w:pPr>
              <w:pStyle w:val="ListBullet"/>
              <w:rPr>
                <w:rFonts w:asciiTheme="minorHAnsi" w:hAnsiTheme="minorHAnsi"/>
              </w:rPr>
            </w:pPr>
            <w:r w:rsidRPr="00E1692C">
              <w:rPr>
                <w:rFonts w:asciiTheme="minorHAnsi" w:hAnsiTheme="minorHAnsi"/>
              </w:rPr>
              <w:t>When we save the change, we will be notified if there is a change collision and which change numbers are colliding.</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4F1E9E76" w14:textId="77777777" w:rsidR="003603D0" w:rsidRPr="00E1692C" w:rsidRDefault="4DF514B2" w:rsidP="003603D0">
            <w:pPr>
              <w:pStyle w:val="ListBullet"/>
              <w:rPr>
                <w:rFonts w:asciiTheme="minorHAnsi" w:hAnsiTheme="minorHAnsi"/>
              </w:rPr>
            </w:pPr>
            <w:r w:rsidRPr="00E1692C">
              <w:rPr>
                <w:rFonts w:asciiTheme="minorHAnsi" w:hAnsiTheme="minorHAnsi"/>
              </w:rPr>
              <w:t>Change &gt; New</w:t>
            </w:r>
          </w:p>
          <w:p w14:paraId="517439E9" w14:textId="16FF1150" w:rsidR="003603D0" w:rsidRPr="00E1692C" w:rsidRDefault="4DF514B2" w:rsidP="003603D0">
            <w:pPr>
              <w:pStyle w:val="ListBullet"/>
              <w:rPr>
                <w:rFonts w:asciiTheme="minorHAnsi" w:hAnsiTheme="minorHAnsi"/>
              </w:rPr>
            </w:pPr>
            <w:r w:rsidRPr="00E1692C">
              <w:rPr>
                <w:rFonts w:asciiTheme="minorHAnsi" w:hAnsiTheme="minorHAnsi"/>
              </w:rPr>
              <w:t>Title/Desc:  Add 1GB memory to (DEMO SER123MS001 server</w:t>
            </w:r>
          </w:p>
          <w:p w14:paraId="7B3FA5FD" w14:textId="77777777" w:rsidR="003603D0" w:rsidRPr="00E1692C" w:rsidRDefault="4DF514B2" w:rsidP="003603D0">
            <w:pPr>
              <w:pStyle w:val="ListBullet"/>
              <w:rPr>
                <w:rFonts w:asciiTheme="minorHAnsi" w:hAnsiTheme="minorHAnsi"/>
              </w:rPr>
            </w:pPr>
            <w:r w:rsidRPr="00E1692C">
              <w:rPr>
                <w:rFonts w:asciiTheme="minorHAnsi" w:hAnsiTheme="minorHAnsi"/>
              </w:rPr>
              <w:t>Model:   Increase memory on server</w:t>
            </w:r>
          </w:p>
          <w:p w14:paraId="1EBD3353" w14:textId="77777777" w:rsidR="003603D0" w:rsidRPr="00E1692C" w:rsidRDefault="4DF514B2" w:rsidP="003603D0">
            <w:pPr>
              <w:pStyle w:val="ListBullet"/>
              <w:rPr>
                <w:rFonts w:asciiTheme="minorHAnsi" w:hAnsiTheme="minorHAnsi"/>
              </w:rPr>
            </w:pPr>
            <w:r w:rsidRPr="00E1692C">
              <w:rPr>
                <w:rFonts w:asciiTheme="minorHAnsi" w:hAnsiTheme="minorHAnsi"/>
              </w:rPr>
              <w:t>Save</w:t>
            </w:r>
          </w:p>
          <w:p w14:paraId="5B1D02F6" w14:textId="77777777" w:rsidR="008F0D3A" w:rsidRPr="00E1692C" w:rsidRDefault="00943A09" w:rsidP="003603D0">
            <w:pPr>
              <w:pStyle w:val="ListBullet"/>
              <w:rPr>
                <w:rFonts w:asciiTheme="minorHAnsi" w:hAnsiTheme="minorHAnsi"/>
              </w:rPr>
            </w:pPr>
            <w:r w:rsidRPr="00E1692C">
              <w:rPr>
                <w:rFonts w:asciiTheme="minorHAnsi" w:hAnsiTheme="minorHAnsi"/>
              </w:rPr>
              <w:t>Classification</w:t>
            </w:r>
          </w:p>
          <w:p w14:paraId="772E37EF" w14:textId="77777777" w:rsidR="00943A09" w:rsidRPr="00E1692C" w:rsidRDefault="00943A09" w:rsidP="003603D0">
            <w:pPr>
              <w:pStyle w:val="ListBullet"/>
              <w:rPr>
                <w:rFonts w:asciiTheme="minorHAnsi" w:hAnsiTheme="minorHAnsi"/>
              </w:rPr>
            </w:pPr>
            <w:r w:rsidRPr="00E1692C">
              <w:rPr>
                <w:rFonts w:asciiTheme="minorHAnsi" w:hAnsiTheme="minorHAnsi"/>
              </w:rPr>
              <w:t>Manual advance to plan phase</w:t>
            </w:r>
          </w:p>
          <w:p w14:paraId="4324CF8C" w14:textId="77777777" w:rsidR="00943A09" w:rsidRPr="00E1692C" w:rsidRDefault="00943A09" w:rsidP="003603D0">
            <w:pPr>
              <w:pStyle w:val="ListBullet"/>
              <w:rPr>
                <w:rFonts w:asciiTheme="minorHAnsi" w:hAnsiTheme="minorHAnsi"/>
              </w:rPr>
            </w:pPr>
            <w:r w:rsidRPr="00E1692C">
              <w:rPr>
                <w:rFonts w:asciiTheme="minorHAnsi" w:hAnsiTheme="minorHAnsi"/>
              </w:rPr>
              <w:t>Save</w:t>
            </w:r>
          </w:p>
          <w:p w14:paraId="538619F9" w14:textId="77777777" w:rsidR="00943A09" w:rsidRPr="00E1692C" w:rsidRDefault="00943A09" w:rsidP="003603D0">
            <w:pPr>
              <w:pStyle w:val="ListBullet"/>
              <w:rPr>
                <w:rFonts w:asciiTheme="minorHAnsi" w:hAnsiTheme="minorHAnsi"/>
              </w:rPr>
            </w:pPr>
            <w:r w:rsidRPr="00E1692C">
              <w:rPr>
                <w:rFonts w:asciiTheme="minorHAnsi" w:hAnsiTheme="minorHAnsi"/>
              </w:rPr>
              <w:t>Schedule with conflict</w:t>
            </w:r>
          </w:p>
          <w:p w14:paraId="29FB9BE7" w14:textId="35D44FC9" w:rsidR="00943A09" w:rsidRPr="00E1692C" w:rsidRDefault="008E0FB4" w:rsidP="003603D0">
            <w:pPr>
              <w:pStyle w:val="ListBullet"/>
              <w:rPr>
                <w:rFonts w:asciiTheme="minorHAnsi" w:hAnsiTheme="minorHAnsi"/>
              </w:rPr>
            </w:pPr>
            <w:r w:rsidRPr="00E1692C">
              <w:rPr>
                <w:rFonts w:asciiTheme="minorHAnsi" w:hAnsiTheme="minorHAnsi"/>
              </w:rPr>
              <w:t>C</w:t>
            </w:r>
            <w:r w:rsidR="00943A09" w:rsidRPr="00E1692C">
              <w:rPr>
                <w:rFonts w:asciiTheme="minorHAnsi" w:hAnsiTheme="minorHAnsi"/>
              </w:rPr>
              <w:t xml:space="preserve">alendar </w:t>
            </w:r>
            <w:r w:rsidRPr="00E1692C">
              <w:rPr>
                <w:rFonts w:asciiTheme="minorHAnsi" w:hAnsiTheme="minorHAnsi"/>
              </w:rPr>
              <w:t xml:space="preserve">in new tab </w:t>
            </w:r>
            <w:r w:rsidR="00943A09" w:rsidRPr="00E1692C">
              <w:rPr>
                <w:rFonts w:asciiTheme="minorHAnsi" w:hAnsiTheme="minorHAnsi"/>
              </w:rPr>
              <w:t>to see conflicting change end time</w:t>
            </w:r>
          </w:p>
          <w:p w14:paraId="24B7016A" w14:textId="77777777" w:rsidR="00943A09" w:rsidRPr="00E1692C" w:rsidRDefault="00943A09" w:rsidP="003603D0">
            <w:pPr>
              <w:pStyle w:val="ListBullet"/>
              <w:rPr>
                <w:rFonts w:asciiTheme="minorHAnsi" w:hAnsiTheme="minorHAnsi"/>
              </w:rPr>
            </w:pPr>
            <w:r w:rsidRPr="00E1692C">
              <w:rPr>
                <w:rFonts w:asciiTheme="minorHAnsi" w:hAnsiTheme="minorHAnsi"/>
              </w:rPr>
              <w:t>Move change to eliminate collision</w:t>
            </w:r>
          </w:p>
          <w:p w14:paraId="6504F257" w14:textId="2CAEFF7A" w:rsidR="00943A09" w:rsidRPr="00E1692C" w:rsidRDefault="00943A09" w:rsidP="003603D0">
            <w:pPr>
              <w:pStyle w:val="ListBullet"/>
              <w:rPr>
                <w:rFonts w:asciiTheme="minorHAnsi" w:hAnsiTheme="minorHAnsi"/>
              </w:rPr>
            </w:pPr>
            <w:r w:rsidRPr="00E1692C">
              <w:rPr>
                <w:rFonts w:asciiTheme="minorHAnsi" w:hAnsiTheme="minorHAnsi"/>
              </w:rPr>
              <w:t>Save</w:t>
            </w:r>
          </w:p>
          <w:p w14:paraId="55EE1D2A" w14:textId="64081268" w:rsidR="00943A09" w:rsidRPr="00E1692C" w:rsidRDefault="00943A09" w:rsidP="003603D0">
            <w:pPr>
              <w:pStyle w:val="ListBullet"/>
              <w:rPr>
                <w:rFonts w:asciiTheme="minorHAnsi" w:hAnsiTheme="minorHAnsi"/>
              </w:rPr>
            </w:pPr>
          </w:p>
        </w:tc>
      </w:tr>
      <w:tr w:rsidR="00464A00" w:rsidRPr="00E1692C" w14:paraId="795D4FEF" w14:textId="77777777" w:rsidTr="4DF514B2">
        <w:trPr>
          <w:cantSplit/>
        </w:trPr>
        <w:tc>
          <w:tcPr>
            <w:tcW w:w="4226" w:type="dxa"/>
          </w:tcPr>
          <w:p w14:paraId="1D73400A" w14:textId="09D1E8CC" w:rsidR="00464A00" w:rsidRPr="00E1692C" w:rsidRDefault="4DF514B2" w:rsidP="4DF514B2">
            <w:pPr>
              <w:rPr>
                <w:rFonts w:asciiTheme="minorHAnsi" w:hAnsiTheme="minorHAnsi"/>
                <w:b/>
                <w:bCs/>
              </w:rPr>
            </w:pPr>
            <w:r w:rsidRPr="00E1692C">
              <w:rPr>
                <w:rFonts w:asciiTheme="minorHAnsi" w:hAnsiTheme="minorHAnsi"/>
                <w:b/>
                <w:bCs/>
              </w:rPr>
              <w:lastRenderedPageBreak/>
              <w:t>Change Approval Phase (with optional Strong Identity Validation)</w:t>
            </w:r>
          </w:p>
          <w:p w14:paraId="1231945E" w14:textId="618EBEF0" w:rsidR="00825EBF" w:rsidRPr="00E1692C" w:rsidRDefault="008E0FB4" w:rsidP="00825EBF">
            <w:pPr>
              <w:pStyle w:val="ListBullet"/>
              <w:rPr>
                <w:rFonts w:asciiTheme="minorHAnsi" w:hAnsiTheme="minorHAnsi"/>
              </w:rPr>
            </w:pPr>
            <w:r w:rsidRPr="00E1692C">
              <w:rPr>
                <w:rFonts w:asciiTheme="minorHAnsi" w:hAnsiTheme="minorHAnsi"/>
              </w:rPr>
              <w:t xml:space="preserve">Back on our change to “Fix Exchange response times”, </w:t>
            </w:r>
            <w:r w:rsidR="4DF514B2" w:rsidRPr="00E1692C">
              <w:rPr>
                <w:rFonts w:asciiTheme="minorHAnsi" w:hAnsiTheme="minorHAnsi"/>
              </w:rPr>
              <w:t>View the workflow tab to see that we are now in the ECAB phase.</w:t>
            </w:r>
          </w:p>
          <w:p w14:paraId="696C943A" w14:textId="258ADACC" w:rsidR="00464A00" w:rsidRPr="00E1692C" w:rsidRDefault="4DF514B2" w:rsidP="00464A00">
            <w:pPr>
              <w:pStyle w:val="ListParagraph"/>
              <w:numPr>
                <w:ilvl w:val="0"/>
                <w:numId w:val="12"/>
              </w:numPr>
              <w:rPr>
                <w:rFonts w:asciiTheme="minorHAnsi" w:hAnsiTheme="minorHAnsi"/>
              </w:rPr>
            </w:pPr>
            <w:r w:rsidRPr="00E1692C">
              <w:rPr>
                <w:rFonts w:asciiTheme="minorHAnsi" w:hAnsiTheme="minorHAnsi"/>
              </w:rPr>
              <w:t>Bring up the Approvals from the mega menu</w:t>
            </w:r>
            <w:r w:rsidR="008E0FB4" w:rsidRPr="00E1692C">
              <w:rPr>
                <w:rFonts w:asciiTheme="minorHAnsi" w:hAnsiTheme="minorHAnsi"/>
              </w:rPr>
              <w:t xml:space="preserve"> </w:t>
            </w:r>
            <w:r w:rsidR="00903CA5">
              <w:rPr>
                <w:rFonts w:asciiTheme="minorHAnsi" w:hAnsiTheme="minorHAnsi"/>
              </w:rPr>
              <w:t>(green f</w:t>
            </w:r>
            <w:r w:rsidR="00791F4A">
              <w:rPr>
                <w:rFonts w:asciiTheme="minorHAnsi" w:hAnsiTheme="minorHAnsi"/>
              </w:rPr>
              <w:t>iel</w:t>
            </w:r>
            <w:r w:rsidR="00903CA5">
              <w:rPr>
                <w:rFonts w:asciiTheme="minorHAnsi" w:hAnsiTheme="minorHAnsi"/>
              </w:rPr>
              <w:t xml:space="preserve">d on the right) </w:t>
            </w:r>
            <w:r w:rsidR="008E0FB4" w:rsidRPr="00E1692C">
              <w:rPr>
                <w:rFonts w:asciiTheme="minorHAnsi" w:hAnsiTheme="minorHAnsi"/>
              </w:rPr>
              <w:t>in a new tab</w:t>
            </w:r>
            <w:r w:rsidRPr="00E1692C">
              <w:rPr>
                <w:rFonts w:asciiTheme="minorHAnsi" w:hAnsiTheme="minorHAnsi"/>
              </w:rPr>
              <w:t xml:space="preserve"> for Jennifer as the Service owner in the Agent UI</w:t>
            </w:r>
          </w:p>
          <w:p w14:paraId="12DEFF1F" w14:textId="7D5BDD55" w:rsidR="00B208A3" w:rsidRPr="00E1692C" w:rsidRDefault="4DF514B2" w:rsidP="00464A00">
            <w:pPr>
              <w:pStyle w:val="ListParagraph"/>
              <w:numPr>
                <w:ilvl w:val="1"/>
                <w:numId w:val="12"/>
              </w:numPr>
              <w:rPr>
                <w:rFonts w:asciiTheme="minorHAnsi" w:hAnsiTheme="minorHAnsi"/>
              </w:rPr>
            </w:pPr>
            <w:r w:rsidRPr="00E1692C">
              <w:rPr>
                <w:rFonts w:asciiTheme="minorHAnsi" w:hAnsiTheme="minorHAnsi"/>
              </w:rPr>
              <w:t>Select Service Owner approval in the list</w:t>
            </w:r>
            <w:r w:rsidR="008E0FB4" w:rsidRPr="00E1692C">
              <w:rPr>
                <w:rFonts w:asciiTheme="minorHAnsi" w:hAnsiTheme="minorHAnsi"/>
              </w:rPr>
              <w:t xml:space="preserve"> (select row, not link)</w:t>
            </w:r>
          </w:p>
          <w:p w14:paraId="057F51B0" w14:textId="48470FBF" w:rsidR="00464A00" w:rsidRPr="00E1692C" w:rsidRDefault="4DF514B2" w:rsidP="00464A00">
            <w:pPr>
              <w:pStyle w:val="ListParagraph"/>
              <w:numPr>
                <w:ilvl w:val="1"/>
                <w:numId w:val="12"/>
              </w:numPr>
              <w:rPr>
                <w:rFonts w:asciiTheme="minorHAnsi" w:hAnsiTheme="minorHAnsi"/>
              </w:rPr>
            </w:pPr>
            <w:r w:rsidRPr="00E1692C">
              <w:rPr>
                <w:rFonts w:asciiTheme="minorHAnsi" w:hAnsiTheme="minorHAnsi"/>
              </w:rPr>
              <w:t>Approve</w:t>
            </w:r>
            <w:r w:rsidR="008E0FB4" w:rsidRPr="00E1692C">
              <w:rPr>
                <w:rFonts w:asciiTheme="minorHAnsi" w:hAnsiTheme="minorHAnsi"/>
              </w:rPr>
              <w:t>, Save</w:t>
            </w:r>
            <w:r w:rsidRPr="00E1692C">
              <w:rPr>
                <w:rFonts w:asciiTheme="minorHAnsi" w:hAnsiTheme="minorHAnsi"/>
              </w:rPr>
              <w:t xml:space="preserve"> in the Preview window </w:t>
            </w:r>
          </w:p>
          <w:p w14:paraId="006D6D89" w14:textId="51EF3F71" w:rsidR="00464A00" w:rsidRPr="00E1692C" w:rsidRDefault="008E0FB4" w:rsidP="00464A00">
            <w:pPr>
              <w:pStyle w:val="ListParagraph"/>
              <w:numPr>
                <w:ilvl w:val="0"/>
                <w:numId w:val="12"/>
              </w:numPr>
              <w:rPr>
                <w:rFonts w:asciiTheme="minorHAnsi" w:hAnsiTheme="minorHAnsi"/>
              </w:rPr>
            </w:pPr>
            <w:r w:rsidRPr="00E1692C">
              <w:rPr>
                <w:rFonts w:asciiTheme="minorHAnsi" w:hAnsiTheme="minorHAnsi"/>
              </w:rPr>
              <w:t>In a separate browser window, l</w:t>
            </w:r>
            <w:r w:rsidR="4DF514B2" w:rsidRPr="00E1692C">
              <w:rPr>
                <w:rFonts w:asciiTheme="minorHAnsi" w:hAnsiTheme="minorHAnsi"/>
              </w:rPr>
              <w:t xml:space="preserve">ogged in as </w:t>
            </w:r>
            <w:r w:rsidRPr="00E1692C">
              <w:rPr>
                <w:rFonts w:asciiTheme="minorHAnsi" w:hAnsiTheme="minorHAnsi"/>
              </w:rPr>
              <w:t>joe.managermf</w:t>
            </w:r>
            <w:r w:rsidR="4DF514B2" w:rsidRPr="00E1692C">
              <w:rPr>
                <w:rFonts w:asciiTheme="minorHAnsi" w:hAnsiTheme="minorHAnsi"/>
              </w:rPr>
              <w:t>, bring up the Service Portal</w:t>
            </w:r>
          </w:p>
          <w:p w14:paraId="010FD4C6" w14:textId="1AD2C67F" w:rsidR="00464A00" w:rsidRPr="00E1692C" w:rsidRDefault="4DF514B2" w:rsidP="00464A00">
            <w:pPr>
              <w:pStyle w:val="ListParagraph"/>
              <w:numPr>
                <w:ilvl w:val="1"/>
                <w:numId w:val="12"/>
              </w:numPr>
              <w:rPr>
                <w:rFonts w:asciiTheme="minorHAnsi" w:hAnsiTheme="minorHAnsi"/>
              </w:rPr>
            </w:pPr>
            <w:r w:rsidRPr="00E1692C">
              <w:rPr>
                <w:rFonts w:asciiTheme="minorHAnsi" w:hAnsiTheme="minorHAnsi"/>
              </w:rPr>
              <w:t>See your TODO list for a pending ECAB approval, and Approve</w:t>
            </w:r>
          </w:p>
          <w:p w14:paraId="023AC293" w14:textId="232BF436" w:rsidR="00F82015" w:rsidRPr="00E1692C" w:rsidRDefault="4DF514B2" w:rsidP="4DF514B2">
            <w:pPr>
              <w:pStyle w:val="ListParagraph"/>
              <w:numPr>
                <w:ilvl w:val="1"/>
                <w:numId w:val="12"/>
              </w:numPr>
              <w:rPr>
                <w:rFonts w:asciiTheme="minorHAnsi" w:hAnsiTheme="minorHAnsi"/>
                <w:i/>
                <w:iCs/>
              </w:rPr>
            </w:pPr>
            <w:r w:rsidRPr="00E1692C">
              <w:rPr>
                <w:rFonts w:asciiTheme="minorHAnsi" w:hAnsiTheme="minorHAnsi"/>
                <w:i/>
                <w:iCs/>
              </w:rPr>
              <w:t>Optional if Strong Identity Validation is enabled and you set this as a Very High risk, then perform the ECAB approval with your passcode</w:t>
            </w:r>
            <w:r w:rsidR="007478CF" w:rsidRPr="00E1692C">
              <w:rPr>
                <w:rFonts w:asciiTheme="minorHAnsi" w:hAnsiTheme="minorHAnsi"/>
                <w:i/>
                <w:iCs/>
              </w:rPr>
              <w:t>, if prompted for it</w:t>
            </w:r>
            <w:r w:rsidRPr="00E1692C">
              <w:rPr>
                <w:rFonts w:asciiTheme="minorHAnsi" w:hAnsiTheme="minorHAnsi"/>
                <w:i/>
                <w:iCs/>
              </w:rPr>
              <w:t xml:space="preserve"> (</w:t>
            </w:r>
            <w:r w:rsidR="003B690F" w:rsidRPr="00E1692C">
              <w:rPr>
                <w:rFonts w:asciiTheme="minorHAnsi" w:hAnsiTheme="minorHAnsi"/>
                <w:i/>
                <w:iCs/>
              </w:rPr>
              <w:t>Password_123</w:t>
            </w:r>
            <w:r w:rsidRPr="00E1692C">
              <w:rPr>
                <w:rFonts w:asciiTheme="minorHAnsi" w:hAnsiTheme="minorHAnsi"/>
                <w:i/>
                <w:iCs/>
              </w:rPr>
              <w:t>)</w:t>
            </w:r>
            <w:r w:rsidR="007478CF" w:rsidRPr="00E1692C">
              <w:rPr>
                <w:rFonts w:asciiTheme="minorHAnsi" w:hAnsiTheme="minorHAnsi"/>
                <w:i/>
                <w:iCs/>
              </w:rPr>
              <w:t>,</w:t>
            </w:r>
            <w:r w:rsidRPr="00E1692C">
              <w:rPr>
                <w:rFonts w:asciiTheme="minorHAnsi" w:hAnsiTheme="minorHAnsi"/>
                <w:i/>
                <w:iCs/>
              </w:rPr>
              <w:t xml:space="preserve"> </w:t>
            </w:r>
            <w:r w:rsidR="00A17A86" w:rsidRPr="00E1692C">
              <w:rPr>
                <w:rFonts w:asciiTheme="minorHAnsi" w:hAnsiTheme="minorHAnsi"/>
                <w:i/>
                <w:iCs/>
              </w:rPr>
              <w:t xml:space="preserve">and </w:t>
            </w:r>
            <w:r w:rsidRPr="00E1692C">
              <w:rPr>
                <w:rFonts w:asciiTheme="minorHAnsi" w:hAnsiTheme="minorHAnsi"/>
                <w:i/>
                <w:iCs/>
              </w:rPr>
              <w:t>the authorization code that will be sent to Joe’s gmail account.</w:t>
            </w:r>
          </w:p>
          <w:p w14:paraId="58C36EB1" w14:textId="0E8F5F38" w:rsidR="00464A00" w:rsidRPr="00E1692C" w:rsidRDefault="4DF514B2" w:rsidP="00F03A70">
            <w:pPr>
              <w:pStyle w:val="ListParagraph"/>
              <w:numPr>
                <w:ilvl w:val="0"/>
                <w:numId w:val="12"/>
              </w:numPr>
              <w:rPr>
                <w:rFonts w:asciiTheme="minorHAnsi" w:hAnsiTheme="minorHAnsi"/>
              </w:rPr>
            </w:pPr>
            <w:r w:rsidRPr="00E1692C">
              <w:rPr>
                <w:rFonts w:asciiTheme="minorHAnsi" w:hAnsiTheme="minorHAnsi"/>
              </w:rPr>
              <w:t>Go back to the change calendar (refresh) The change now shows the thumbs up icon indicating it has been approved.</w:t>
            </w:r>
          </w:p>
        </w:tc>
        <w:tc>
          <w:tcPr>
            <w:tcW w:w="5309" w:type="dxa"/>
            <w:tcBorders>
              <w:right w:val="dashed" w:sz="4" w:space="0" w:color="4BACC6" w:themeColor="accent5"/>
            </w:tcBorders>
          </w:tcPr>
          <w:p w14:paraId="3609EF6F" w14:textId="5A118438" w:rsidR="00464A00" w:rsidRPr="00E1692C" w:rsidRDefault="4DF514B2" w:rsidP="00FC2F7A">
            <w:pPr>
              <w:pStyle w:val="ListBullet"/>
              <w:rPr>
                <w:rFonts w:asciiTheme="minorHAnsi" w:hAnsiTheme="minorHAnsi"/>
              </w:rPr>
            </w:pPr>
            <w:r w:rsidRPr="00E1692C">
              <w:rPr>
                <w:rFonts w:asciiTheme="minorHAnsi" w:hAnsiTheme="minorHAnsi"/>
              </w:rPr>
              <w:t xml:space="preserve">This change requires two approvals – first by the Service Owner (me) and second by one member of the ECAB group (we’ll show </w:t>
            </w:r>
            <w:r w:rsidR="008E0FB4" w:rsidRPr="00E1692C">
              <w:rPr>
                <w:rFonts w:asciiTheme="minorHAnsi" w:hAnsiTheme="minorHAnsi"/>
              </w:rPr>
              <w:t>Joe.managermf</w:t>
            </w:r>
            <w:r w:rsidRPr="00E1692C">
              <w:rPr>
                <w:rFonts w:asciiTheme="minorHAnsi" w:hAnsiTheme="minorHAnsi"/>
              </w:rPr>
              <w:t xml:space="preserve"> in ESS).</w:t>
            </w:r>
          </w:p>
          <w:p w14:paraId="36334892" w14:textId="77777777" w:rsidR="00464A00" w:rsidRPr="00E1692C" w:rsidRDefault="4DF514B2" w:rsidP="00FC2F7A">
            <w:pPr>
              <w:pStyle w:val="ListBullet"/>
              <w:rPr>
                <w:rFonts w:asciiTheme="minorHAnsi" w:hAnsiTheme="minorHAnsi"/>
              </w:rPr>
            </w:pPr>
            <w:r w:rsidRPr="00E1692C">
              <w:rPr>
                <w:rFonts w:asciiTheme="minorHAnsi" w:hAnsiTheme="minorHAnsi"/>
              </w:rPr>
              <w:t>I can approve the change either through the Agent interface which I’ll do first or through the Service Portal.</w:t>
            </w:r>
          </w:p>
          <w:p w14:paraId="647BE0A7" w14:textId="77777777" w:rsidR="00F82015" w:rsidRPr="00E1692C" w:rsidRDefault="4DF514B2" w:rsidP="00FC2F7A">
            <w:pPr>
              <w:pStyle w:val="ListBullet"/>
              <w:rPr>
                <w:rFonts w:asciiTheme="minorHAnsi" w:hAnsiTheme="minorHAnsi"/>
              </w:rPr>
            </w:pPr>
            <w:r w:rsidRPr="00E1692C">
              <w:rPr>
                <w:rFonts w:asciiTheme="minorHAnsi" w:hAnsiTheme="minorHAnsi"/>
              </w:rPr>
              <w:t>If Strong Identity Validation is required, you will be prompted for a verification code that is sent to you in email after you provide your passcode.   This is an extra security measure to ensure the person is really them.</w:t>
            </w:r>
          </w:p>
          <w:p w14:paraId="5C7A56F6" w14:textId="00DB3244" w:rsidR="00464A00" w:rsidRPr="00E1692C" w:rsidRDefault="4DF514B2" w:rsidP="00F03A70">
            <w:pPr>
              <w:pStyle w:val="ListBullet"/>
              <w:rPr>
                <w:rFonts w:asciiTheme="minorHAnsi" w:hAnsiTheme="minorHAnsi"/>
              </w:rPr>
            </w:pPr>
            <w:r w:rsidRPr="00E1692C">
              <w:rPr>
                <w:rFonts w:asciiTheme="minorHAnsi" w:hAnsiTheme="minorHAnsi"/>
              </w:rPr>
              <w:t>Once the change is approved this is indicated in the Change Calendar with the ‘Thumbs Up’ icon.</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52B6A91B" w14:textId="6DDF59B1" w:rsidR="00464A00" w:rsidRPr="00E1692C" w:rsidRDefault="4DF514B2" w:rsidP="00464A00">
            <w:pPr>
              <w:pStyle w:val="ListParagraph"/>
              <w:numPr>
                <w:ilvl w:val="0"/>
                <w:numId w:val="12"/>
              </w:numPr>
              <w:rPr>
                <w:rFonts w:asciiTheme="minorHAnsi" w:hAnsiTheme="minorHAnsi"/>
              </w:rPr>
            </w:pPr>
            <w:r w:rsidRPr="00E1692C">
              <w:rPr>
                <w:rFonts w:asciiTheme="minorHAnsi" w:hAnsiTheme="minorHAnsi"/>
              </w:rPr>
              <w:t>Approval Queue agent interface (Service Owner) approval</w:t>
            </w:r>
          </w:p>
          <w:p w14:paraId="502FBA9D" w14:textId="18DC5A31" w:rsidR="00464A00" w:rsidRPr="00E1692C" w:rsidRDefault="4DF514B2" w:rsidP="00D266D7">
            <w:pPr>
              <w:pStyle w:val="ListParagraph"/>
              <w:numPr>
                <w:ilvl w:val="0"/>
                <w:numId w:val="12"/>
              </w:numPr>
              <w:rPr>
                <w:rFonts w:asciiTheme="minorHAnsi" w:hAnsiTheme="minorHAnsi"/>
              </w:rPr>
            </w:pPr>
            <w:r w:rsidRPr="00E1692C">
              <w:rPr>
                <w:rFonts w:asciiTheme="minorHAnsi" w:hAnsiTheme="minorHAnsi"/>
              </w:rPr>
              <w:t>Approval queue in Service Portal  (ECAB) approval)</w:t>
            </w:r>
          </w:p>
          <w:p w14:paraId="52385C69" w14:textId="661A2E89" w:rsidR="00F82015" w:rsidRPr="00E1692C" w:rsidRDefault="4DF514B2" w:rsidP="4DF514B2">
            <w:pPr>
              <w:pStyle w:val="ListParagraph"/>
              <w:numPr>
                <w:ilvl w:val="0"/>
                <w:numId w:val="12"/>
              </w:numPr>
              <w:rPr>
                <w:rFonts w:asciiTheme="minorHAnsi" w:hAnsiTheme="minorHAnsi"/>
                <w:i/>
                <w:iCs/>
              </w:rPr>
            </w:pPr>
            <w:r w:rsidRPr="00E1692C">
              <w:rPr>
                <w:rFonts w:asciiTheme="minorHAnsi" w:hAnsiTheme="minorHAnsi"/>
                <w:i/>
                <w:iCs/>
              </w:rPr>
              <w:t>Optional:  2 factor authentication, if configured:  (passcode (HPspm4$demos) and dynamic authorization code sent to your email in real time)</w:t>
            </w:r>
          </w:p>
          <w:p w14:paraId="5C671353" w14:textId="190A90A9" w:rsidR="00464A00"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Go back to the change calendar (refresh if needed)</w:t>
            </w:r>
          </w:p>
        </w:tc>
      </w:tr>
      <w:tr w:rsidR="00464A00" w:rsidRPr="00E1692C" w14:paraId="1E63D064" w14:textId="77777777" w:rsidTr="4DF514B2">
        <w:trPr>
          <w:cantSplit/>
        </w:trPr>
        <w:tc>
          <w:tcPr>
            <w:tcW w:w="4226" w:type="dxa"/>
          </w:tcPr>
          <w:p w14:paraId="1BA7A5DB" w14:textId="5C22C33E" w:rsidR="00464A00" w:rsidRPr="00E1692C" w:rsidRDefault="4DF514B2" w:rsidP="4DF514B2">
            <w:pPr>
              <w:rPr>
                <w:rFonts w:asciiTheme="minorHAnsi" w:hAnsiTheme="minorHAnsi"/>
                <w:b/>
                <w:bCs/>
              </w:rPr>
            </w:pPr>
            <w:r w:rsidRPr="00E1692C">
              <w:rPr>
                <w:rFonts w:asciiTheme="minorHAnsi" w:hAnsiTheme="minorHAnsi"/>
                <w:b/>
                <w:bCs/>
              </w:rPr>
              <w:lastRenderedPageBreak/>
              <w:t>Change Execution, Review, and Closure Phases</w:t>
            </w:r>
          </w:p>
          <w:p w14:paraId="30378175" w14:textId="08ACB0BF" w:rsidR="000B4260" w:rsidRPr="00E1692C" w:rsidRDefault="000B4260" w:rsidP="00464A00">
            <w:pPr>
              <w:pStyle w:val="ListParagraph"/>
              <w:numPr>
                <w:ilvl w:val="0"/>
                <w:numId w:val="14"/>
              </w:numPr>
              <w:rPr>
                <w:rFonts w:asciiTheme="minorHAnsi" w:hAnsiTheme="minorHAnsi"/>
              </w:rPr>
            </w:pPr>
            <w:r w:rsidRPr="00E1692C">
              <w:rPr>
                <w:rFonts w:asciiTheme="minorHAnsi" w:hAnsiTheme="minorHAnsi"/>
              </w:rPr>
              <w:t>Back as Jennifer in the other browser window,</w:t>
            </w:r>
          </w:p>
          <w:p w14:paraId="09928506" w14:textId="77777777"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Go to the Full view of the change</w:t>
            </w:r>
          </w:p>
          <w:p w14:paraId="5505EF13" w14:textId="319DA61E"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To see the task plan, go to Plan and execute tab -&gt; Task plan section -&gt; Execute</w:t>
            </w:r>
          </w:p>
          <w:p w14:paraId="07FA9223" w14:textId="32C4F5E6" w:rsidR="003A5729" w:rsidRPr="00E1692C" w:rsidRDefault="4DF514B2" w:rsidP="00464A00">
            <w:pPr>
              <w:pStyle w:val="ListParagraph"/>
              <w:numPr>
                <w:ilvl w:val="0"/>
                <w:numId w:val="14"/>
              </w:numPr>
              <w:rPr>
                <w:rFonts w:asciiTheme="minorHAnsi" w:hAnsiTheme="minorHAnsi"/>
              </w:rPr>
            </w:pPr>
            <w:r w:rsidRPr="00E1692C">
              <w:rPr>
                <w:rFonts w:asciiTheme="minorHAnsi" w:hAnsiTheme="minorHAnsi"/>
              </w:rPr>
              <w:t>To simulate task fulfillment across multiple individuals, go to:</w:t>
            </w:r>
          </w:p>
          <w:p w14:paraId="5FB19912" w14:textId="45979430" w:rsidR="00464A00" w:rsidRPr="00E1692C" w:rsidRDefault="4DF514B2" w:rsidP="00464A00">
            <w:pPr>
              <w:pStyle w:val="ListParagraph"/>
              <w:numPr>
                <w:ilvl w:val="1"/>
                <w:numId w:val="14"/>
              </w:numPr>
              <w:rPr>
                <w:rFonts w:asciiTheme="minorHAnsi" w:hAnsiTheme="minorHAnsi"/>
              </w:rPr>
            </w:pPr>
            <w:r w:rsidRPr="00E1692C">
              <w:rPr>
                <w:rFonts w:asciiTheme="minorHAnsi" w:hAnsiTheme="minorHAnsi"/>
              </w:rPr>
              <w:t>Megamenu&gt; Tasks</w:t>
            </w:r>
            <w:r w:rsidR="0019076E">
              <w:rPr>
                <w:rFonts w:asciiTheme="minorHAnsi" w:hAnsiTheme="minorHAnsi"/>
              </w:rPr>
              <w:t xml:space="preserve"> (on the green field)</w:t>
            </w:r>
            <w:r w:rsidRPr="00E1692C">
              <w:rPr>
                <w:rFonts w:asciiTheme="minorHAnsi" w:hAnsiTheme="minorHAnsi"/>
              </w:rPr>
              <w:t xml:space="preserve"> &gt; ‘My Group Task’ view.</w:t>
            </w:r>
          </w:p>
          <w:p w14:paraId="3B4A3A54" w14:textId="36B2632D" w:rsidR="00464A00" w:rsidRPr="00E1692C" w:rsidRDefault="4DF514B2" w:rsidP="00464A00">
            <w:pPr>
              <w:pStyle w:val="ListParagraph"/>
              <w:numPr>
                <w:ilvl w:val="1"/>
                <w:numId w:val="14"/>
              </w:numPr>
              <w:rPr>
                <w:rFonts w:asciiTheme="minorHAnsi" w:hAnsiTheme="minorHAnsi"/>
              </w:rPr>
            </w:pPr>
            <w:r w:rsidRPr="00E1692C">
              <w:rPr>
                <w:rFonts w:asciiTheme="minorHAnsi" w:hAnsiTheme="minorHAnsi"/>
              </w:rPr>
              <w:t xml:space="preserve">Select the ‘Switch to Fail Over servers’ task </w:t>
            </w:r>
            <w:r w:rsidR="000B4260" w:rsidRPr="00E1692C">
              <w:rPr>
                <w:rFonts w:asciiTheme="minorHAnsi" w:hAnsiTheme="minorHAnsi"/>
              </w:rPr>
              <w:t xml:space="preserve">row (not link) </w:t>
            </w:r>
            <w:r w:rsidRPr="00E1692C">
              <w:rPr>
                <w:rFonts w:asciiTheme="minorHAnsi" w:hAnsiTheme="minorHAnsi"/>
              </w:rPr>
              <w:t>and expand the preview window</w:t>
            </w:r>
            <w:r w:rsidR="000B4260" w:rsidRPr="00E1692C">
              <w:rPr>
                <w:rFonts w:asciiTheme="minorHAnsi" w:hAnsiTheme="minorHAnsi"/>
              </w:rPr>
              <w:t xml:space="preserve"> on the right</w:t>
            </w:r>
          </w:p>
          <w:p w14:paraId="29AC8CD9" w14:textId="5E773EB4" w:rsidR="00464A00" w:rsidRPr="00E1692C" w:rsidRDefault="4DF514B2" w:rsidP="00464A00">
            <w:pPr>
              <w:pStyle w:val="ListParagraph"/>
              <w:numPr>
                <w:ilvl w:val="1"/>
                <w:numId w:val="14"/>
              </w:numPr>
              <w:rPr>
                <w:rFonts w:asciiTheme="minorHAnsi" w:hAnsiTheme="minorHAnsi"/>
              </w:rPr>
            </w:pPr>
            <w:r w:rsidRPr="00E1692C">
              <w:rPr>
                <w:rFonts w:asciiTheme="minorHAnsi" w:hAnsiTheme="minorHAnsi"/>
              </w:rPr>
              <w:t>Lifecycle:  Validate, Save</w:t>
            </w:r>
          </w:p>
          <w:p w14:paraId="5BA41CA0" w14:textId="106796E5" w:rsidR="00464A00" w:rsidRPr="00E1692C" w:rsidRDefault="4DF514B2" w:rsidP="00464A00">
            <w:pPr>
              <w:pStyle w:val="ListParagraph"/>
              <w:numPr>
                <w:ilvl w:val="1"/>
                <w:numId w:val="14"/>
              </w:numPr>
              <w:rPr>
                <w:rFonts w:asciiTheme="minorHAnsi" w:hAnsiTheme="minorHAnsi"/>
              </w:rPr>
            </w:pPr>
            <w:r w:rsidRPr="00E1692C">
              <w:rPr>
                <w:rFonts w:asciiTheme="minorHAnsi" w:hAnsiTheme="minorHAnsi"/>
              </w:rPr>
              <w:t>Repeat for the remaining tasks (that appear as you validate and save the previous one</w:t>
            </w:r>
            <w:r w:rsidR="00902452">
              <w:rPr>
                <w:rFonts w:asciiTheme="minorHAnsi" w:hAnsiTheme="minorHAnsi"/>
              </w:rPr>
              <w:t>.  There</w:t>
            </w:r>
            <w:r w:rsidR="0035164C">
              <w:rPr>
                <w:rFonts w:asciiTheme="minorHAnsi" w:hAnsiTheme="minorHAnsi"/>
              </w:rPr>
              <w:t xml:space="preserve"> will be 5 of them in total</w:t>
            </w:r>
            <w:r w:rsidR="00902452">
              <w:rPr>
                <w:rFonts w:asciiTheme="minorHAnsi" w:hAnsiTheme="minorHAnsi"/>
              </w:rPr>
              <w:t xml:space="preserve"> at the bottom of the task list.</w:t>
            </w:r>
          </w:p>
          <w:p w14:paraId="5B8A1A60" w14:textId="77777777" w:rsidR="000B4260" w:rsidRPr="00E1692C" w:rsidRDefault="000B4260" w:rsidP="00464A00">
            <w:pPr>
              <w:pStyle w:val="ListParagraph"/>
              <w:numPr>
                <w:ilvl w:val="0"/>
                <w:numId w:val="14"/>
              </w:numPr>
              <w:rPr>
                <w:rFonts w:asciiTheme="minorHAnsi" w:hAnsiTheme="minorHAnsi"/>
              </w:rPr>
            </w:pPr>
            <w:r w:rsidRPr="00E1692C">
              <w:rPr>
                <w:rFonts w:asciiTheme="minorHAnsi" w:hAnsiTheme="minorHAnsi"/>
              </w:rPr>
              <w:t>Back on the change, refresh the task plan to see that all are completed.</w:t>
            </w:r>
          </w:p>
          <w:p w14:paraId="41EAFE04" w14:textId="74938CB6"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Switch to the Change schedule section</w:t>
            </w:r>
          </w:p>
          <w:p w14:paraId="6F1FBBC3" w14:textId="77777777" w:rsidR="00464A00" w:rsidRPr="00E1692C" w:rsidRDefault="4DF514B2" w:rsidP="00464A00">
            <w:pPr>
              <w:pStyle w:val="ListParagraph"/>
              <w:numPr>
                <w:ilvl w:val="1"/>
                <w:numId w:val="14"/>
              </w:numPr>
              <w:rPr>
                <w:rFonts w:asciiTheme="minorHAnsi" w:hAnsiTheme="minorHAnsi"/>
              </w:rPr>
            </w:pPr>
            <w:r w:rsidRPr="00E1692C">
              <w:rPr>
                <w:rFonts w:asciiTheme="minorHAnsi" w:hAnsiTheme="minorHAnsi"/>
              </w:rPr>
              <w:t>Fill in the Actual Start and Actual End</w:t>
            </w:r>
          </w:p>
          <w:p w14:paraId="3CA910B8" w14:textId="3CF32B9A" w:rsidR="000B4260" w:rsidRPr="00E1692C" w:rsidRDefault="000B4260" w:rsidP="00464A00">
            <w:pPr>
              <w:pStyle w:val="ListParagraph"/>
              <w:numPr>
                <w:ilvl w:val="1"/>
                <w:numId w:val="14"/>
              </w:numPr>
              <w:rPr>
                <w:rFonts w:asciiTheme="minorHAnsi" w:hAnsiTheme="minorHAnsi"/>
              </w:rPr>
            </w:pPr>
            <w:r w:rsidRPr="00E1692C">
              <w:rPr>
                <w:rFonts w:asciiTheme="minorHAnsi" w:hAnsiTheme="minorHAnsi"/>
              </w:rPr>
              <w:t>Save</w:t>
            </w:r>
          </w:p>
          <w:p w14:paraId="2F731FA7" w14:textId="13555AAA"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Lifecycle:  CMDB Update, Save</w:t>
            </w:r>
          </w:p>
          <w:p w14:paraId="6E920E3A" w14:textId="77777777"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Lifecycle:  Review, Save</w:t>
            </w:r>
          </w:p>
          <w:p w14:paraId="7438A8A0" w14:textId="57DC74BB"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Switch to the General Tab &gt; Review section</w:t>
            </w:r>
            <w:r w:rsidR="000B4260" w:rsidRPr="00E1692C">
              <w:rPr>
                <w:rFonts w:asciiTheme="minorHAnsi" w:hAnsiTheme="minorHAnsi"/>
              </w:rPr>
              <w:t xml:space="preserve"> at top:</w:t>
            </w:r>
          </w:p>
          <w:p w14:paraId="3CA9EF25" w14:textId="77777777" w:rsidR="00464A00" w:rsidRPr="00E1692C" w:rsidRDefault="4DF514B2" w:rsidP="00464A00">
            <w:pPr>
              <w:pStyle w:val="ListParagraph"/>
              <w:numPr>
                <w:ilvl w:val="1"/>
                <w:numId w:val="14"/>
              </w:numPr>
              <w:rPr>
                <w:rFonts w:asciiTheme="minorHAnsi" w:hAnsiTheme="minorHAnsi"/>
              </w:rPr>
            </w:pPr>
            <w:r w:rsidRPr="00E1692C">
              <w:rPr>
                <w:rFonts w:asciiTheme="minorHAnsi" w:hAnsiTheme="minorHAnsi"/>
              </w:rPr>
              <w:t>Fill in Review results, completion code</w:t>
            </w:r>
          </w:p>
          <w:p w14:paraId="5E48435E" w14:textId="77777777"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Lifecycle: Close, Save</w:t>
            </w:r>
          </w:p>
          <w:p w14:paraId="42A15D5A" w14:textId="2F2D9411" w:rsidR="00464A00" w:rsidRPr="00E1692C" w:rsidRDefault="4DF514B2" w:rsidP="00DB2ADA">
            <w:pPr>
              <w:pStyle w:val="ListParagraph"/>
              <w:numPr>
                <w:ilvl w:val="0"/>
                <w:numId w:val="14"/>
              </w:numPr>
              <w:rPr>
                <w:rFonts w:asciiTheme="minorHAnsi" w:hAnsiTheme="minorHAnsi"/>
              </w:rPr>
            </w:pPr>
            <w:r w:rsidRPr="00E1692C">
              <w:rPr>
                <w:rFonts w:asciiTheme="minorHAnsi" w:hAnsiTheme="minorHAnsi"/>
              </w:rPr>
              <w:t>Switch back to the calendar and refresh</w:t>
            </w:r>
          </w:p>
        </w:tc>
        <w:tc>
          <w:tcPr>
            <w:tcW w:w="5309" w:type="dxa"/>
            <w:tcBorders>
              <w:right w:val="dashed" w:sz="4" w:space="0" w:color="4BACC6" w:themeColor="accent5"/>
            </w:tcBorders>
          </w:tcPr>
          <w:p w14:paraId="477D9FDE" w14:textId="77777777" w:rsidR="0071044E" w:rsidRPr="00E1692C" w:rsidRDefault="4DF514B2" w:rsidP="00FC2F7A">
            <w:pPr>
              <w:pStyle w:val="ListBullet"/>
              <w:rPr>
                <w:rFonts w:asciiTheme="minorHAnsi" w:hAnsiTheme="minorHAnsi"/>
              </w:rPr>
            </w:pPr>
            <w:r w:rsidRPr="00E1692C">
              <w:rPr>
                <w:rFonts w:asciiTheme="minorHAnsi" w:hAnsiTheme="minorHAnsi"/>
              </w:rPr>
              <w:t xml:space="preserve">Now that the change is approved it automatically advances to the Execute phase.  For this phase we had defined a task plan and now that task plan will be activated.  </w:t>
            </w:r>
          </w:p>
          <w:p w14:paraId="54831D39" w14:textId="396AD221" w:rsidR="00464A00" w:rsidRPr="00E1692C" w:rsidRDefault="4DF514B2" w:rsidP="00FC2F7A">
            <w:pPr>
              <w:pStyle w:val="ListBullet"/>
              <w:rPr>
                <w:rFonts w:asciiTheme="minorHAnsi" w:hAnsiTheme="minorHAnsi"/>
              </w:rPr>
            </w:pPr>
            <w:r w:rsidRPr="00E1692C">
              <w:rPr>
                <w:rFonts w:asciiTheme="minorHAnsi" w:hAnsiTheme="minorHAnsi"/>
              </w:rPr>
              <w:t>We can see that the first task is now ‘In progress’.  I can see tasks that are either assigned to me or assigned to one of my groups on the Task page.  From here I can make my task as completed.  The next task immediately shows up for me and I can mark that completed too.  Once the tasks are complete and the change has been implemented I will set the actual start and end times and then finish the change process flow.</w:t>
            </w:r>
          </w:p>
          <w:p w14:paraId="438718B7" w14:textId="69EBBC17" w:rsidR="00464A00" w:rsidRPr="00E1692C" w:rsidRDefault="4DF514B2" w:rsidP="00FC2F7A">
            <w:pPr>
              <w:pStyle w:val="ListBullet"/>
              <w:rPr>
                <w:rFonts w:asciiTheme="minorHAnsi" w:hAnsiTheme="minorHAnsi"/>
              </w:rPr>
            </w:pPr>
            <w:r w:rsidRPr="00E1692C">
              <w:rPr>
                <w:rFonts w:asciiTheme="minorHAnsi" w:hAnsiTheme="minorHAnsi"/>
              </w:rPr>
              <w:t>Now that the change is completed, it no longer appears in the Calendar.</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4B4F4F2C" w14:textId="60263F88" w:rsidR="00464A00"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 xml:space="preserve"> ‘My Group Task’ view.</w:t>
            </w:r>
          </w:p>
          <w:p w14:paraId="3C9D177D" w14:textId="6D543F3E" w:rsidR="00464A00"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‘Switch to Fail Over servers</w:t>
            </w:r>
          </w:p>
          <w:p w14:paraId="5CDD9D01" w14:textId="4A845440" w:rsidR="00464A00"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Complete and Repeat for all tasks</w:t>
            </w:r>
          </w:p>
          <w:p w14:paraId="067D6427" w14:textId="31411B7F" w:rsidR="00464A00"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Change schedule section- Actual Start and Actual End</w:t>
            </w:r>
          </w:p>
          <w:p w14:paraId="561A7017" w14:textId="77777777" w:rsidR="00464A00"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Fill in Review results, completion code</w:t>
            </w:r>
          </w:p>
          <w:p w14:paraId="51A0E7FA" w14:textId="24F03BA9" w:rsidR="00DB2ADA"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Close, Save the change</w:t>
            </w:r>
          </w:p>
          <w:p w14:paraId="30CC0836" w14:textId="4C83E2D4" w:rsidR="00464A00" w:rsidRPr="00E1692C" w:rsidRDefault="4DF514B2" w:rsidP="00464A00">
            <w:pPr>
              <w:pStyle w:val="ListBullet2"/>
              <w:tabs>
                <w:tab w:val="clear" w:pos="720"/>
                <w:tab w:val="left" w:pos="365"/>
              </w:tabs>
              <w:ind w:left="365"/>
              <w:rPr>
                <w:rFonts w:asciiTheme="minorHAnsi" w:hAnsiTheme="minorHAnsi"/>
              </w:rPr>
            </w:pPr>
            <w:r w:rsidRPr="00E1692C">
              <w:rPr>
                <w:rFonts w:asciiTheme="minorHAnsi" w:hAnsiTheme="minorHAnsi"/>
              </w:rPr>
              <w:t>Switch back to the calendar and refresh</w:t>
            </w:r>
          </w:p>
        </w:tc>
      </w:tr>
      <w:tr w:rsidR="00464A00" w:rsidRPr="00E1692C" w14:paraId="2553634F" w14:textId="77777777" w:rsidTr="4DF514B2">
        <w:trPr>
          <w:cantSplit/>
        </w:trPr>
        <w:tc>
          <w:tcPr>
            <w:tcW w:w="4226" w:type="dxa"/>
          </w:tcPr>
          <w:p w14:paraId="40C7D9B5" w14:textId="46ECA389" w:rsidR="00464A00" w:rsidRPr="00E1692C" w:rsidRDefault="4DF514B2" w:rsidP="4DF514B2">
            <w:pPr>
              <w:rPr>
                <w:rFonts w:asciiTheme="minorHAnsi" w:hAnsiTheme="minorHAnsi"/>
                <w:b/>
                <w:bCs/>
              </w:rPr>
            </w:pPr>
            <w:r w:rsidRPr="00E1692C">
              <w:rPr>
                <w:rFonts w:asciiTheme="minorHAnsi" w:hAnsiTheme="minorHAnsi"/>
                <w:b/>
                <w:bCs/>
              </w:rPr>
              <w:lastRenderedPageBreak/>
              <w:t>Change Analytics</w:t>
            </w:r>
          </w:p>
          <w:p w14:paraId="4DF7D7E2" w14:textId="77777777"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Switch to the Change Analytics page</w:t>
            </w:r>
          </w:p>
          <w:p w14:paraId="3821DEDB" w14:textId="77777777"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On the Success Rate KPI click on the ‘view suggested action points’ under HOW CAN YOU IMPROVE?</w:t>
            </w:r>
          </w:p>
          <w:p w14:paraId="066F44AA" w14:textId="77777777"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Close the suggested action points panel</w:t>
            </w:r>
          </w:p>
          <w:p w14:paraId="75A9DDB5" w14:textId="2E737270"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Click on the trend line icon in the upper left of the</w:t>
            </w:r>
            <w:r w:rsidR="000B4260" w:rsidRPr="00E1692C">
              <w:rPr>
                <w:rFonts w:asciiTheme="minorHAnsi" w:hAnsiTheme="minorHAnsi"/>
              </w:rPr>
              <w:t xml:space="preserve"> Success Rate KPI</w:t>
            </w:r>
          </w:p>
          <w:p w14:paraId="10AB728D" w14:textId="77777777" w:rsidR="00464A00" w:rsidRPr="00E1692C" w:rsidRDefault="4DF514B2" w:rsidP="00464A00">
            <w:pPr>
              <w:pStyle w:val="ListParagraph"/>
              <w:numPr>
                <w:ilvl w:val="0"/>
                <w:numId w:val="14"/>
              </w:numPr>
              <w:rPr>
                <w:rFonts w:asciiTheme="minorHAnsi" w:hAnsiTheme="minorHAnsi"/>
              </w:rPr>
            </w:pPr>
            <w:r w:rsidRPr="00E1692C">
              <w:rPr>
                <w:rFonts w:asciiTheme="minorHAnsi" w:hAnsiTheme="minorHAnsi"/>
              </w:rPr>
              <w:t>Close the KPI history trend view</w:t>
            </w:r>
          </w:p>
          <w:p w14:paraId="5B711E91" w14:textId="77777777" w:rsidR="00464A00" w:rsidRPr="00E1692C" w:rsidRDefault="00464A00" w:rsidP="00464A00">
            <w:pPr>
              <w:rPr>
                <w:rFonts w:asciiTheme="minorHAnsi" w:hAnsiTheme="minorHAnsi"/>
              </w:rPr>
            </w:pPr>
          </w:p>
        </w:tc>
        <w:tc>
          <w:tcPr>
            <w:tcW w:w="5309" w:type="dxa"/>
            <w:tcBorders>
              <w:right w:val="dashed" w:sz="4" w:space="0" w:color="4BACC6" w:themeColor="accent5"/>
            </w:tcBorders>
          </w:tcPr>
          <w:p w14:paraId="1C564033" w14:textId="77777777" w:rsidR="00464A00" w:rsidRPr="00E1692C" w:rsidRDefault="4DF514B2" w:rsidP="00FC2F7A">
            <w:pPr>
              <w:pStyle w:val="ListBullet"/>
              <w:rPr>
                <w:rFonts w:asciiTheme="minorHAnsi" w:hAnsiTheme="minorHAnsi"/>
              </w:rPr>
            </w:pPr>
            <w:r w:rsidRPr="00E1692C">
              <w:rPr>
                <w:rFonts w:asciiTheme="minorHAnsi" w:hAnsiTheme="minorHAnsi"/>
              </w:rPr>
              <w:t>Change Analytics provides the change process owners with the ability to view key Change Management KPIs and set goals for each KPI.</w:t>
            </w:r>
          </w:p>
          <w:p w14:paraId="33E9A81D" w14:textId="77777777" w:rsidR="00464A00" w:rsidRPr="00E1692C" w:rsidRDefault="4DF514B2" w:rsidP="00FC2F7A">
            <w:pPr>
              <w:pStyle w:val="ListBullet"/>
              <w:rPr>
                <w:rFonts w:asciiTheme="minorHAnsi" w:hAnsiTheme="minorHAnsi"/>
              </w:rPr>
            </w:pPr>
            <w:r w:rsidRPr="00E1692C">
              <w:rPr>
                <w:rFonts w:asciiTheme="minorHAnsi" w:hAnsiTheme="minorHAnsi"/>
              </w:rPr>
              <w:t xml:space="preserve">For each KPI you can see the current value for the KPI and you have the ability to see the historical values of the KPI for the last 6 months.   Both the current KPI value and the historical trend view show the values for the changes that are included in the current filter.  </w:t>
            </w:r>
          </w:p>
          <w:p w14:paraId="1DAE92A5" w14:textId="25E3343B" w:rsidR="00464A00" w:rsidRPr="00E1692C" w:rsidRDefault="4DF514B2" w:rsidP="00FC2F7A">
            <w:pPr>
              <w:pStyle w:val="ListBullet"/>
              <w:rPr>
                <w:rFonts w:asciiTheme="minorHAnsi" w:hAnsiTheme="minorHAnsi"/>
              </w:rPr>
            </w:pPr>
            <w:r w:rsidRPr="00E1692C">
              <w:rPr>
                <w:rFonts w:asciiTheme="minorHAnsi" w:hAnsiTheme="minorHAnsi"/>
              </w:rPr>
              <w:t>The INSIGHTS section of the KPI panel shows information related to the KPI from your system.  Similarly the HOW CAN YOU IMPROVE section’s suggestions are based on the data in your system and are not generic suggestions.  This allows you to target your change improvement efforts toward the areas that can result in the largest improvements of the KPI.</w:t>
            </w: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30452F5D" w14:textId="6F9986B9" w:rsidR="00464A00" w:rsidRPr="00E1692C" w:rsidRDefault="4DF514B2" w:rsidP="00464A00">
            <w:pPr>
              <w:pStyle w:val="ListParagraph"/>
              <w:numPr>
                <w:ilvl w:val="0"/>
                <w:numId w:val="14"/>
              </w:numPr>
              <w:spacing w:line="276" w:lineRule="auto"/>
              <w:rPr>
                <w:rFonts w:asciiTheme="minorHAnsi" w:hAnsiTheme="minorHAnsi"/>
              </w:rPr>
            </w:pPr>
            <w:r w:rsidRPr="00E1692C">
              <w:rPr>
                <w:rFonts w:asciiTheme="minorHAnsi" w:hAnsiTheme="minorHAnsi"/>
              </w:rPr>
              <w:t xml:space="preserve">Change Analytics </w:t>
            </w:r>
          </w:p>
          <w:p w14:paraId="7633F4E4" w14:textId="000E537F" w:rsidR="00464A00" w:rsidRPr="00E1692C" w:rsidRDefault="4DF514B2" w:rsidP="00464A00">
            <w:pPr>
              <w:pStyle w:val="ListParagraph"/>
              <w:numPr>
                <w:ilvl w:val="0"/>
                <w:numId w:val="14"/>
              </w:numPr>
              <w:spacing w:line="276" w:lineRule="auto"/>
              <w:rPr>
                <w:rFonts w:asciiTheme="minorHAnsi" w:hAnsiTheme="minorHAnsi"/>
              </w:rPr>
            </w:pPr>
            <w:r w:rsidRPr="00E1692C">
              <w:rPr>
                <w:rFonts w:asciiTheme="minorHAnsi" w:hAnsiTheme="minorHAnsi"/>
              </w:rPr>
              <w:t xml:space="preserve"> ‘view suggested action points’ </w:t>
            </w:r>
          </w:p>
          <w:p w14:paraId="4246D51A" w14:textId="77777777" w:rsidR="00464A00" w:rsidRPr="00E1692C" w:rsidRDefault="4DF514B2" w:rsidP="00464A00">
            <w:pPr>
              <w:pStyle w:val="ListParagraph"/>
              <w:numPr>
                <w:ilvl w:val="0"/>
                <w:numId w:val="14"/>
              </w:numPr>
              <w:spacing w:line="276" w:lineRule="auto"/>
              <w:rPr>
                <w:rFonts w:asciiTheme="minorHAnsi" w:hAnsiTheme="minorHAnsi"/>
              </w:rPr>
            </w:pPr>
            <w:r w:rsidRPr="00E1692C">
              <w:rPr>
                <w:rFonts w:asciiTheme="minorHAnsi" w:hAnsiTheme="minorHAnsi"/>
              </w:rPr>
              <w:t>Click on the trend line icon in the upper left of the KPI page</w:t>
            </w:r>
          </w:p>
          <w:p w14:paraId="5BCFB662" w14:textId="4A94C6AF" w:rsidR="009E5A38" w:rsidRPr="00E1692C" w:rsidRDefault="4DF514B2" w:rsidP="00464A00">
            <w:pPr>
              <w:pStyle w:val="ListParagraph"/>
              <w:numPr>
                <w:ilvl w:val="0"/>
                <w:numId w:val="14"/>
              </w:numPr>
              <w:spacing w:line="276" w:lineRule="auto"/>
              <w:rPr>
                <w:rFonts w:asciiTheme="minorHAnsi" w:hAnsiTheme="minorHAnsi"/>
              </w:rPr>
            </w:pPr>
            <w:r w:rsidRPr="00E1692C">
              <w:rPr>
                <w:rFonts w:asciiTheme="minorHAnsi" w:hAnsiTheme="minorHAnsi"/>
              </w:rPr>
              <w:t>Close the KPI history trend view</w:t>
            </w:r>
          </w:p>
          <w:p w14:paraId="4D3C81FB" w14:textId="77777777" w:rsidR="00464A00" w:rsidRPr="00E1692C" w:rsidRDefault="00464A00" w:rsidP="00464A00">
            <w:pPr>
              <w:rPr>
                <w:rFonts w:asciiTheme="minorHAnsi" w:hAnsiTheme="minorHAnsi"/>
              </w:rPr>
            </w:pPr>
          </w:p>
        </w:tc>
      </w:tr>
      <w:tr w:rsidR="000606EC" w:rsidRPr="00E1692C" w14:paraId="48C8090D" w14:textId="77777777" w:rsidTr="4DF514B2">
        <w:trPr>
          <w:cantSplit/>
        </w:trPr>
        <w:tc>
          <w:tcPr>
            <w:tcW w:w="4226" w:type="dxa"/>
          </w:tcPr>
          <w:p w14:paraId="0B1B386A" w14:textId="14748808" w:rsidR="006D73B9" w:rsidRPr="00E1692C" w:rsidRDefault="006D73B9" w:rsidP="006D73B9">
            <w:pPr>
              <w:rPr>
                <w:rFonts w:asciiTheme="minorHAnsi" w:hAnsiTheme="minorHAnsi"/>
                <w:b/>
                <w:bCs/>
              </w:rPr>
            </w:pPr>
            <w:r w:rsidRPr="00E1692C">
              <w:rPr>
                <w:rFonts w:asciiTheme="minorHAnsi" w:hAnsiTheme="minorHAnsi"/>
                <w:b/>
                <w:bCs/>
              </w:rPr>
              <w:t>After your demo is complete:</w:t>
            </w:r>
          </w:p>
          <w:p w14:paraId="3D1015AF" w14:textId="55F55FB1" w:rsidR="000606EC" w:rsidRPr="00E1692C" w:rsidRDefault="006D73B9" w:rsidP="000606EC">
            <w:pPr>
              <w:pStyle w:val="ListBullet"/>
              <w:numPr>
                <w:ilvl w:val="0"/>
                <w:numId w:val="16"/>
              </w:numPr>
              <w:rPr>
                <w:rFonts w:asciiTheme="minorHAnsi" w:hAnsiTheme="minorHAnsi"/>
              </w:rPr>
            </w:pPr>
            <w:r w:rsidRPr="00E1692C">
              <w:rPr>
                <w:rFonts w:asciiTheme="minorHAnsi" w:hAnsiTheme="minorHAnsi"/>
              </w:rPr>
              <w:t>Fill in Jennifer as the owner and a</w:t>
            </w:r>
            <w:r w:rsidR="000606EC" w:rsidRPr="00E1692C">
              <w:rPr>
                <w:rFonts w:asciiTheme="minorHAnsi" w:hAnsiTheme="minorHAnsi"/>
              </w:rPr>
              <w:t>bandon your change to “Add 1GB memory to (DEMO) SER123MS001 server” so it won’t be there the next time a demo is performed.</w:t>
            </w:r>
          </w:p>
          <w:p w14:paraId="527EC7FE" w14:textId="77777777" w:rsidR="000606EC" w:rsidRPr="00E1692C" w:rsidRDefault="000606EC" w:rsidP="4DF514B2">
            <w:pPr>
              <w:rPr>
                <w:rFonts w:asciiTheme="minorHAnsi" w:hAnsiTheme="minorHAnsi"/>
                <w:b/>
                <w:bCs/>
              </w:rPr>
            </w:pPr>
          </w:p>
        </w:tc>
        <w:tc>
          <w:tcPr>
            <w:tcW w:w="5309" w:type="dxa"/>
            <w:tcBorders>
              <w:right w:val="dashed" w:sz="4" w:space="0" w:color="4BACC6" w:themeColor="accent5"/>
            </w:tcBorders>
          </w:tcPr>
          <w:p w14:paraId="64CB3842" w14:textId="77777777" w:rsidR="000606EC" w:rsidRPr="00E1692C" w:rsidRDefault="000606EC" w:rsidP="00FC2F7A">
            <w:pPr>
              <w:pStyle w:val="ListBullet"/>
              <w:rPr>
                <w:rFonts w:asciiTheme="minorHAnsi" w:hAnsiTheme="minorHAnsi"/>
              </w:rPr>
            </w:pPr>
          </w:p>
        </w:tc>
        <w:tc>
          <w:tcPr>
            <w:tcW w:w="3415" w:type="dxa"/>
            <w:tcBorders>
              <w:top w:val="single" w:sz="4" w:space="0" w:color="4BACC6" w:themeColor="accent5"/>
              <w:left w:val="dashed" w:sz="4" w:space="0" w:color="4BACC6" w:themeColor="accent5"/>
              <w:bottom w:val="single" w:sz="4" w:space="0" w:color="4BACC6" w:themeColor="accent5"/>
              <w:right w:val="dashed" w:sz="4" w:space="0" w:color="4BACC6" w:themeColor="accent5"/>
            </w:tcBorders>
          </w:tcPr>
          <w:p w14:paraId="633A25C6" w14:textId="77777777" w:rsidR="000606EC" w:rsidRPr="00E1692C" w:rsidRDefault="000606EC" w:rsidP="00464A00">
            <w:pPr>
              <w:pStyle w:val="ListParagraph"/>
              <w:numPr>
                <w:ilvl w:val="0"/>
                <w:numId w:val="14"/>
              </w:numPr>
              <w:rPr>
                <w:rFonts w:asciiTheme="minorHAnsi" w:hAnsiTheme="minorHAnsi"/>
              </w:rPr>
            </w:pPr>
          </w:p>
        </w:tc>
      </w:tr>
    </w:tbl>
    <w:p w14:paraId="1D54F5BD" w14:textId="226D8BD3" w:rsidR="00292174" w:rsidRPr="00E1692C" w:rsidRDefault="00292174">
      <w:pPr>
        <w:rPr>
          <w:rFonts w:asciiTheme="minorHAnsi" w:hAnsiTheme="minorHAnsi"/>
        </w:rPr>
      </w:pPr>
    </w:p>
    <w:p w14:paraId="7533D510" w14:textId="77777777" w:rsidR="00995112" w:rsidRPr="00E1692C" w:rsidRDefault="00995112">
      <w:pPr>
        <w:rPr>
          <w:rFonts w:asciiTheme="minorHAnsi" w:hAnsiTheme="minorHAnsi"/>
        </w:rPr>
        <w:sectPr w:rsidR="00995112" w:rsidRPr="00E1692C" w:rsidSect="00902452">
          <w:pgSz w:w="15840" w:h="12240" w:orient="landscape"/>
          <w:pgMar w:top="1440" w:right="1440" w:bottom="709" w:left="1440" w:header="720" w:footer="720" w:gutter="0"/>
          <w:cols w:space="720"/>
          <w:docGrid w:linePitch="360"/>
        </w:sectPr>
      </w:pPr>
    </w:p>
    <w:p w14:paraId="31D5BCB8" w14:textId="77777777" w:rsidR="00995112" w:rsidRPr="00E1692C" w:rsidRDefault="4DF514B2" w:rsidP="4DF514B2">
      <w:pPr>
        <w:keepNext/>
        <w:keepLines/>
        <w:spacing w:before="360" w:after="0"/>
        <w:outlineLvl w:val="0"/>
        <w:rPr>
          <w:rFonts w:asciiTheme="minorHAnsi" w:eastAsia="SimSun" w:hAnsiTheme="minorHAnsi" w:cs="Times New Roman"/>
          <w:b/>
          <w:bCs/>
          <w:color w:val="2E74B5"/>
          <w:sz w:val="28"/>
          <w:szCs w:val="28"/>
        </w:rPr>
      </w:pPr>
      <w:r w:rsidRPr="00E1692C">
        <w:rPr>
          <w:rFonts w:asciiTheme="minorHAnsi" w:eastAsia="SimSun" w:hAnsiTheme="minorHAnsi" w:cs="Times New Roman"/>
          <w:b/>
          <w:bCs/>
          <w:color w:val="2E74B5"/>
          <w:sz w:val="28"/>
          <w:szCs w:val="28"/>
        </w:rPr>
        <w:lastRenderedPageBreak/>
        <w:t>Optional Sub Flows</w:t>
      </w:r>
    </w:p>
    <w:p w14:paraId="6FB5B9E1" w14:textId="77777777" w:rsidR="00995112" w:rsidRPr="00E1692C" w:rsidRDefault="4DF514B2" w:rsidP="4DF514B2">
      <w:pPr>
        <w:rPr>
          <w:rFonts w:asciiTheme="minorHAnsi" w:eastAsia="Calibri" w:hAnsiTheme="minorHAnsi" w:cs="Times New Roman"/>
        </w:rPr>
      </w:pPr>
      <w:r w:rsidRPr="00E1692C">
        <w:rPr>
          <w:rFonts w:asciiTheme="minorHAnsi" w:eastAsia="Calibri" w:hAnsiTheme="minorHAnsi" w:cs="Times New Roman"/>
        </w:rPr>
        <w:t>Customer intrigued after seeing this overview? Want to show more of the solution? Ideas for possible sub-flows/drill-downs:</w:t>
      </w:r>
    </w:p>
    <w:tbl>
      <w:tblPr>
        <w:tblStyle w:val="TableGridLight1"/>
        <w:tblW w:w="0" w:type="auto"/>
        <w:tblLook w:val="04A0" w:firstRow="1" w:lastRow="0" w:firstColumn="1" w:lastColumn="0" w:noHBand="0" w:noVBand="1"/>
      </w:tblPr>
      <w:tblGrid>
        <w:gridCol w:w="4577"/>
        <w:gridCol w:w="4773"/>
      </w:tblGrid>
      <w:tr w:rsidR="00995112" w:rsidRPr="00E1692C" w14:paraId="1E0A5202" w14:textId="77777777" w:rsidTr="4DF514B2">
        <w:trPr>
          <w:cantSplit/>
          <w:tblHeader/>
        </w:trPr>
        <w:tc>
          <w:tcPr>
            <w:tcW w:w="4577" w:type="dxa"/>
            <w:shd w:val="clear" w:color="auto" w:fill="D9D9D9" w:themeFill="background1" w:themeFillShade="D9"/>
          </w:tcPr>
          <w:p w14:paraId="29A8E12E" w14:textId="77777777" w:rsidR="00995112" w:rsidRPr="00E1692C" w:rsidRDefault="4DF514B2" w:rsidP="4DF514B2">
            <w:pPr>
              <w:rPr>
                <w:rFonts w:asciiTheme="minorHAnsi" w:eastAsia="Calibri" w:hAnsiTheme="minorHAnsi" w:cs="Times New Roman"/>
                <w:b/>
                <w:bCs/>
              </w:rPr>
            </w:pPr>
            <w:r w:rsidRPr="00E1692C">
              <w:rPr>
                <w:rFonts w:asciiTheme="minorHAnsi" w:eastAsia="Calibri" w:hAnsiTheme="minorHAnsi" w:cs="Times New Roman"/>
                <w:b/>
                <w:bCs/>
              </w:rPr>
              <w:t>Do</w:t>
            </w:r>
          </w:p>
        </w:tc>
        <w:tc>
          <w:tcPr>
            <w:tcW w:w="4773" w:type="dxa"/>
            <w:shd w:val="clear" w:color="auto" w:fill="D9D9D9" w:themeFill="background1" w:themeFillShade="D9"/>
          </w:tcPr>
          <w:p w14:paraId="4ED35FAD" w14:textId="77777777" w:rsidR="00995112" w:rsidRPr="00E1692C" w:rsidRDefault="4DF514B2" w:rsidP="4DF514B2">
            <w:pPr>
              <w:rPr>
                <w:rFonts w:asciiTheme="minorHAnsi" w:eastAsia="Calibri" w:hAnsiTheme="minorHAnsi" w:cs="Times New Roman"/>
                <w:b/>
                <w:bCs/>
              </w:rPr>
            </w:pPr>
            <w:r w:rsidRPr="00E1692C">
              <w:rPr>
                <w:rFonts w:asciiTheme="minorHAnsi" w:eastAsia="Calibri" w:hAnsiTheme="minorHAnsi" w:cs="Times New Roman"/>
                <w:b/>
                <w:bCs/>
              </w:rPr>
              <w:t>Say</w:t>
            </w:r>
          </w:p>
        </w:tc>
      </w:tr>
      <w:tr w:rsidR="00995112" w:rsidRPr="00E1692C" w14:paraId="6018F28B" w14:textId="77777777" w:rsidTr="4DF514B2">
        <w:trPr>
          <w:cantSplit/>
        </w:trPr>
        <w:tc>
          <w:tcPr>
            <w:tcW w:w="4577" w:type="dxa"/>
          </w:tcPr>
          <w:p w14:paraId="0CF8C842" w14:textId="77777777" w:rsidR="00995112" w:rsidRPr="00E1692C" w:rsidRDefault="00995112" w:rsidP="00995112">
            <w:pPr>
              <w:rPr>
                <w:rFonts w:asciiTheme="minorHAnsi" w:eastAsia="Calibri" w:hAnsiTheme="minorHAnsi" w:cs="Times New Roman"/>
                <w:b/>
              </w:rPr>
            </w:pPr>
          </w:p>
        </w:tc>
        <w:tc>
          <w:tcPr>
            <w:tcW w:w="4773" w:type="dxa"/>
          </w:tcPr>
          <w:p w14:paraId="3F2741ED" w14:textId="77777777" w:rsidR="00995112" w:rsidRPr="00E1692C" w:rsidRDefault="00995112" w:rsidP="00995112">
            <w:pPr>
              <w:rPr>
                <w:rFonts w:asciiTheme="minorHAnsi" w:eastAsia="Calibri" w:hAnsiTheme="minorHAnsi" w:cs="Times New Roman"/>
              </w:rPr>
            </w:pPr>
          </w:p>
        </w:tc>
      </w:tr>
      <w:tr w:rsidR="00995112" w:rsidRPr="00E1692C" w14:paraId="5D228B94" w14:textId="77777777" w:rsidTr="4DF514B2">
        <w:trPr>
          <w:cantSplit/>
        </w:trPr>
        <w:tc>
          <w:tcPr>
            <w:tcW w:w="4577" w:type="dxa"/>
          </w:tcPr>
          <w:p w14:paraId="381DA958" w14:textId="77777777" w:rsidR="00995112" w:rsidRPr="00E1692C" w:rsidRDefault="00995112" w:rsidP="00995112">
            <w:pPr>
              <w:rPr>
                <w:rFonts w:asciiTheme="minorHAnsi" w:eastAsia="Calibri" w:hAnsiTheme="minorHAnsi" w:cs="Times New Roman"/>
              </w:rPr>
            </w:pPr>
          </w:p>
        </w:tc>
        <w:tc>
          <w:tcPr>
            <w:tcW w:w="4773" w:type="dxa"/>
          </w:tcPr>
          <w:p w14:paraId="64F66F8E" w14:textId="77777777" w:rsidR="00995112" w:rsidRPr="00E1692C" w:rsidRDefault="00995112" w:rsidP="00995112">
            <w:pPr>
              <w:rPr>
                <w:rFonts w:asciiTheme="minorHAnsi" w:eastAsia="Calibri" w:hAnsiTheme="minorHAnsi" w:cs="Times New Roman"/>
              </w:rPr>
            </w:pPr>
          </w:p>
        </w:tc>
      </w:tr>
    </w:tbl>
    <w:p w14:paraId="11518350" w14:textId="77777777" w:rsidR="00995112" w:rsidRPr="00E1692C" w:rsidRDefault="00995112" w:rsidP="00995112">
      <w:pPr>
        <w:rPr>
          <w:rFonts w:asciiTheme="minorHAnsi" w:eastAsia="Calibri" w:hAnsiTheme="minorHAnsi" w:cs="Times New Roman"/>
        </w:rPr>
      </w:pPr>
    </w:p>
    <w:p w14:paraId="1FC27863" w14:textId="77777777" w:rsidR="00995112" w:rsidRPr="00E1692C" w:rsidRDefault="4DF514B2" w:rsidP="4DF514B2">
      <w:pPr>
        <w:keepNext/>
        <w:keepLines/>
        <w:spacing w:before="360" w:after="0"/>
        <w:outlineLvl w:val="0"/>
        <w:rPr>
          <w:rFonts w:asciiTheme="minorHAnsi" w:eastAsia="SimSun" w:hAnsiTheme="minorHAnsi" w:cs="Times New Roman"/>
          <w:b/>
          <w:bCs/>
          <w:color w:val="2E74B5"/>
          <w:sz w:val="28"/>
          <w:szCs w:val="28"/>
        </w:rPr>
      </w:pPr>
      <w:r w:rsidRPr="00E1692C">
        <w:rPr>
          <w:rFonts w:asciiTheme="minorHAnsi" w:eastAsia="SimSun" w:hAnsiTheme="minorHAnsi" w:cs="Times New Roman"/>
          <w:b/>
          <w:bCs/>
          <w:color w:val="2E74B5"/>
          <w:sz w:val="28"/>
          <w:szCs w:val="28"/>
        </w:rPr>
        <w:t>Demo Preparation</w:t>
      </w:r>
    </w:p>
    <w:p w14:paraId="02912BC9" w14:textId="77777777" w:rsidR="00995112" w:rsidRPr="00E1692C" w:rsidRDefault="4DF514B2" w:rsidP="4DF514B2">
      <w:pPr>
        <w:rPr>
          <w:rFonts w:asciiTheme="minorHAnsi" w:eastAsia="Calibri" w:hAnsiTheme="minorHAnsi" w:cs="Times New Roman"/>
        </w:rPr>
      </w:pPr>
      <w:r w:rsidRPr="00E1692C">
        <w:rPr>
          <w:rFonts w:asciiTheme="minorHAnsi" w:hAnsiTheme="minorHAnsi"/>
        </w:rPr>
        <w:t>Demo data prep includes initial set-up tasks and items that must be checked before each demo (e.g., demo data changes over time, or to return to the pre-demo state). Be mindful of whether the changes are appropriate or needed for the demo tenant you’re using – e.g., for the shared demos, initial set-up is probably already done, and some cha</w:t>
      </w:r>
      <w:r w:rsidRPr="00E1692C">
        <w:rPr>
          <w:rFonts w:asciiTheme="minorHAnsi" w:eastAsia="Calibri" w:hAnsiTheme="minorHAnsi" w:cs="Times New Roman"/>
        </w:rPr>
        <w:t>nges shouldn’t be applied (e.g., theme)</w:t>
      </w:r>
    </w:p>
    <w:p w14:paraId="4E1C5788" w14:textId="77777777" w:rsidR="00995112" w:rsidRPr="00E1692C" w:rsidRDefault="4DF514B2" w:rsidP="4DF514B2">
      <w:pPr>
        <w:keepNext/>
        <w:keepLines/>
        <w:spacing w:before="40" w:after="0"/>
        <w:outlineLvl w:val="1"/>
        <w:rPr>
          <w:rFonts w:asciiTheme="minorHAnsi" w:eastAsia="SimSun" w:hAnsiTheme="minorHAnsi" w:cs="Times New Roman"/>
          <w:color w:val="2E74B5"/>
          <w:sz w:val="26"/>
          <w:szCs w:val="26"/>
        </w:rPr>
      </w:pPr>
      <w:r w:rsidRPr="00E1692C">
        <w:rPr>
          <w:rFonts w:asciiTheme="minorHAnsi" w:eastAsia="SimSun" w:hAnsiTheme="minorHAnsi" w:cs="Times New Roman"/>
          <w:color w:val="2E74B5"/>
          <w:sz w:val="26"/>
          <w:szCs w:val="26"/>
        </w:rPr>
        <w:t>Initial Set-up</w:t>
      </w:r>
    </w:p>
    <w:p w14:paraId="6688BE4F" w14:textId="1206A3CD" w:rsidR="000D7B61" w:rsidRPr="00E1692C" w:rsidRDefault="4DF514B2" w:rsidP="00995112">
      <w:pPr>
        <w:pStyle w:val="ListBullet"/>
        <w:rPr>
          <w:rFonts w:asciiTheme="minorHAnsi" w:hAnsiTheme="minorHAnsi"/>
        </w:rPr>
      </w:pPr>
      <w:r w:rsidRPr="00E1692C">
        <w:rPr>
          <w:rFonts w:asciiTheme="minorHAnsi" w:hAnsiTheme="minorHAnsi"/>
        </w:rPr>
        <w:t xml:space="preserve">Add pictures to profile for user’s:   </w:t>
      </w:r>
      <w:r w:rsidR="00837A60" w:rsidRPr="00902452">
        <w:t>amy.lopezmf@gmail.com</w:t>
      </w:r>
      <w:r w:rsidRPr="00E1692C">
        <w:rPr>
          <w:rFonts w:asciiTheme="minorHAnsi" w:hAnsiTheme="minorHAnsi"/>
        </w:rPr>
        <w:t xml:space="preserve">, </w:t>
      </w:r>
      <w:hyperlink r:id="rId11">
        <w:r w:rsidR="008E0FB4" w:rsidRPr="00E1692C">
          <w:rPr>
            <w:rStyle w:val="Hyperlink"/>
            <w:rFonts w:asciiTheme="minorHAnsi" w:hAnsiTheme="minorHAnsi"/>
          </w:rPr>
          <w:t>joe.managermf</w:t>
        </w:r>
        <w:r w:rsidRPr="00E1692C">
          <w:rPr>
            <w:rStyle w:val="Hyperlink"/>
            <w:rFonts w:asciiTheme="minorHAnsi" w:hAnsiTheme="minorHAnsi"/>
          </w:rPr>
          <w:t>@gmail.com</w:t>
        </w:r>
      </w:hyperlink>
      <w:r w:rsidRPr="00E1692C">
        <w:rPr>
          <w:rFonts w:asciiTheme="minorHAnsi" w:hAnsiTheme="minorHAnsi"/>
        </w:rPr>
        <w:t xml:space="preserve">, </w:t>
      </w:r>
      <w:hyperlink r:id="rId12">
        <w:r w:rsidRPr="00E1692C">
          <w:rPr>
            <w:rStyle w:val="Hyperlink"/>
            <w:rFonts w:asciiTheme="minorHAnsi" w:hAnsiTheme="minorHAnsi"/>
          </w:rPr>
          <w:t>Kimberly.quanhpe@gmail.com</w:t>
        </w:r>
      </w:hyperlink>
      <w:r w:rsidRPr="00E1692C">
        <w:rPr>
          <w:rFonts w:asciiTheme="minorHAnsi" w:hAnsiTheme="minorHAnsi"/>
        </w:rPr>
        <w:t xml:space="preserve">, </w:t>
      </w:r>
      <w:hyperlink r:id="rId13">
        <w:r w:rsidR="008F0E74" w:rsidRPr="00E1692C">
          <w:rPr>
            <w:rStyle w:val="Hyperlink"/>
            <w:rFonts w:asciiTheme="minorHAnsi" w:hAnsiTheme="minorHAnsi"/>
          </w:rPr>
          <w:t>Jennifer.falconmf</w:t>
        </w:r>
        <w:r w:rsidRPr="00E1692C">
          <w:rPr>
            <w:rStyle w:val="Hyperlink"/>
            <w:rFonts w:asciiTheme="minorHAnsi" w:hAnsiTheme="minorHAnsi"/>
          </w:rPr>
          <w:t>@gmail.com</w:t>
        </w:r>
      </w:hyperlink>
      <w:r w:rsidRPr="00E1692C">
        <w:rPr>
          <w:rFonts w:asciiTheme="minorHAnsi" w:hAnsiTheme="minorHAnsi"/>
        </w:rPr>
        <w:t xml:space="preserve"> so they will be visible on the Change Calendar.</w:t>
      </w:r>
    </w:p>
    <w:p w14:paraId="0B039E7A" w14:textId="3B34A09A" w:rsidR="008E24B9" w:rsidRPr="00E1692C" w:rsidRDefault="4DF514B2" w:rsidP="00995112">
      <w:pPr>
        <w:pStyle w:val="ListBullet"/>
        <w:rPr>
          <w:rFonts w:asciiTheme="minorHAnsi" w:hAnsiTheme="minorHAnsi"/>
        </w:rPr>
      </w:pPr>
      <w:r w:rsidRPr="00E1692C">
        <w:rPr>
          <w:rFonts w:asciiTheme="minorHAnsi" w:hAnsiTheme="minorHAnsi"/>
        </w:rPr>
        <w:t xml:space="preserve">Add organizational group, IT, with email </w:t>
      </w:r>
      <w:hyperlink r:id="rId14">
        <w:r w:rsidRPr="00E1692C">
          <w:rPr>
            <w:rStyle w:val="Hyperlink"/>
            <w:rFonts w:asciiTheme="minorHAnsi" w:hAnsiTheme="minorHAnsi"/>
          </w:rPr>
          <w:t>IT.group@advantage.com</w:t>
        </w:r>
      </w:hyperlink>
      <w:r w:rsidRPr="00E1692C">
        <w:rPr>
          <w:rFonts w:asciiTheme="minorHAnsi" w:hAnsiTheme="minorHAnsi"/>
        </w:rPr>
        <w:t xml:space="preserve"> and configure Kimberly and Jennifer to be in this group.</w:t>
      </w:r>
    </w:p>
    <w:p w14:paraId="46DDA750" w14:textId="5A2D33FF" w:rsidR="008E24B9" w:rsidRPr="00E1692C" w:rsidRDefault="4DF514B2" w:rsidP="008E24B9">
      <w:pPr>
        <w:pStyle w:val="ListBullet"/>
        <w:rPr>
          <w:rFonts w:asciiTheme="minorHAnsi" w:hAnsiTheme="minorHAnsi"/>
        </w:rPr>
      </w:pPr>
      <w:r w:rsidRPr="00E1692C">
        <w:rPr>
          <w:rFonts w:asciiTheme="minorHAnsi" w:hAnsiTheme="minorHAnsi"/>
        </w:rPr>
        <w:t xml:space="preserve">Configure Amy and Joe as members of the Marketing organizational group and add an email address for this group to </w:t>
      </w:r>
      <w:hyperlink r:id="rId15">
        <w:r w:rsidRPr="00E1692C">
          <w:rPr>
            <w:rStyle w:val="Hyperlink"/>
            <w:rFonts w:asciiTheme="minorHAnsi" w:hAnsiTheme="minorHAnsi"/>
          </w:rPr>
          <w:t>Marketing.group@advantage.com</w:t>
        </w:r>
      </w:hyperlink>
      <w:r w:rsidRPr="00E1692C">
        <w:rPr>
          <w:rFonts w:asciiTheme="minorHAnsi" w:hAnsiTheme="minorHAnsi"/>
        </w:rPr>
        <w:t xml:space="preserve"> </w:t>
      </w:r>
    </w:p>
    <w:p w14:paraId="0535A91E" w14:textId="22165DE3" w:rsidR="00995112" w:rsidRPr="00E1692C" w:rsidRDefault="4DF514B2" w:rsidP="00995112">
      <w:pPr>
        <w:pStyle w:val="ListBullet"/>
        <w:rPr>
          <w:rFonts w:asciiTheme="minorHAnsi" w:hAnsiTheme="minorHAnsi"/>
        </w:rPr>
      </w:pPr>
      <w:r w:rsidRPr="00E1692C">
        <w:rPr>
          <w:rFonts w:asciiTheme="minorHAnsi" w:hAnsiTheme="minorHAnsi"/>
        </w:rPr>
        <w:t xml:space="preserve">On the “(DEMO) Exchange Service” (Actual Service in SACM), configure </w:t>
      </w:r>
      <w:hyperlink r:id="rId16">
        <w:r w:rsidR="008F0E74" w:rsidRPr="00E1692C">
          <w:rPr>
            <w:rStyle w:val="Hyperlink"/>
            <w:rFonts w:asciiTheme="minorHAnsi" w:hAnsiTheme="minorHAnsi"/>
          </w:rPr>
          <w:t>Jennifer.falconmf</w:t>
        </w:r>
      </w:hyperlink>
      <w:r w:rsidRPr="00E1692C">
        <w:rPr>
          <w:rFonts w:asciiTheme="minorHAnsi" w:hAnsiTheme="minorHAnsi"/>
        </w:rPr>
        <w:t xml:space="preserve"> as the Service owner.</w:t>
      </w:r>
    </w:p>
    <w:p w14:paraId="76A59499" w14:textId="767954E9" w:rsidR="00995112" w:rsidRPr="00E1692C" w:rsidRDefault="4DF514B2" w:rsidP="00995112">
      <w:pPr>
        <w:pStyle w:val="ListBullet"/>
        <w:rPr>
          <w:rFonts w:asciiTheme="minorHAnsi" w:hAnsiTheme="minorHAnsi"/>
        </w:rPr>
      </w:pPr>
      <w:r w:rsidRPr="00E1692C">
        <w:rPr>
          <w:rFonts w:asciiTheme="minorHAnsi" w:hAnsiTheme="minorHAnsi"/>
        </w:rPr>
        <w:t xml:space="preserve">Make sure Jennifer is a member of the ECAB group and the Change Coordinators Group </w:t>
      </w:r>
    </w:p>
    <w:p w14:paraId="428F3CD5" w14:textId="40B7994B" w:rsidR="005144F0" w:rsidRPr="00E1692C" w:rsidRDefault="4DF514B2" w:rsidP="005144F0">
      <w:pPr>
        <w:pStyle w:val="ListBullet"/>
        <w:rPr>
          <w:rFonts w:asciiTheme="minorHAnsi" w:hAnsiTheme="minorHAnsi"/>
        </w:rPr>
      </w:pPr>
      <w:r w:rsidRPr="00E1692C">
        <w:rPr>
          <w:rFonts w:asciiTheme="minorHAnsi" w:hAnsiTheme="minorHAnsi"/>
        </w:rPr>
        <w:t>Make sure the CAB and ECAB Approval definitions (in Admin &gt; Records &gt; Change) are set to ‘One must approve’</w:t>
      </w:r>
    </w:p>
    <w:p w14:paraId="00367897" w14:textId="1CEBDFC4" w:rsidR="006F3648" w:rsidRPr="00E1692C" w:rsidRDefault="4DF514B2" w:rsidP="00995112">
      <w:pPr>
        <w:pStyle w:val="ListBullet"/>
        <w:rPr>
          <w:rFonts w:asciiTheme="minorHAnsi" w:hAnsiTheme="minorHAnsi"/>
        </w:rPr>
      </w:pPr>
      <w:r w:rsidRPr="00E1692C">
        <w:rPr>
          <w:rFonts w:asciiTheme="minorHAnsi" w:hAnsiTheme="minorHAnsi"/>
        </w:rPr>
        <w:t>Remove name from the Change inbox filter (to show all changes)</w:t>
      </w:r>
    </w:p>
    <w:p w14:paraId="0C83AA72" w14:textId="3E71C715" w:rsidR="000F6C4E" w:rsidRPr="00E1692C" w:rsidRDefault="4DF514B2" w:rsidP="00995112">
      <w:pPr>
        <w:pStyle w:val="ListBullet"/>
        <w:rPr>
          <w:rFonts w:asciiTheme="minorHAnsi" w:hAnsiTheme="minorHAnsi"/>
        </w:rPr>
      </w:pPr>
      <w:r w:rsidRPr="00E1692C">
        <w:rPr>
          <w:rFonts w:asciiTheme="minorHAnsi" w:hAnsiTheme="minorHAnsi"/>
        </w:rPr>
        <w:t xml:space="preserve">To demo subscribers impacted by a change:  Add the IT and Marketing groups as group subscribers to the (DEMO) Exchange Service and the (DEMO) Sharepoint-Sales Service </w:t>
      </w:r>
    </w:p>
    <w:p w14:paraId="57D6BC7C" w14:textId="5F022770" w:rsidR="00D11275" w:rsidRPr="00E1692C" w:rsidRDefault="4DF514B2" w:rsidP="00995112">
      <w:pPr>
        <w:pStyle w:val="ListBullet"/>
        <w:rPr>
          <w:rFonts w:asciiTheme="minorHAnsi" w:hAnsiTheme="minorHAnsi"/>
        </w:rPr>
      </w:pPr>
      <w:r w:rsidRPr="00E1692C">
        <w:rPr>
          <w:rFonts w:asciiTheme="minorHAnsi" w:hAnsiTheme="minorHAnsi"/>
        </w:rPr>
        <w:t>Configure two Change Collision Validation rules:</w:t>
      </w:r>
    </w:p>
    <w:p w14:paraId="6409CB38" w14:textId="42E264FC" w:rsidR="00D11275" w:rsidRPr="00E1692C" w:rsidRDefault="00D11275" w:rsidP="00D11275">
      <w:pPr>
        <w:pStyle w:val="ListBullet"/>
        <w:numPr>
          <w:ilvl w:val="0"/>
          <w:numId w:val="0"/>
        </w:numPr>
        <w:rPr>
          <w:rFonts w:asciiTheme="minorHAnsi" w:hAnsiTheme="minorHAnsi"/>
        </w:rPr>
      </w:pPr>
      <w:r w:rsidRPr="00E1692C">
        <w:rPr>
          <w:rFonts w:asciiTheme="minorHAnsi" w:hAnsiTheme="minorHAnsi"/>
          <w:noProof/>
        </w:rPr>
        <w:drawing>
          <wp:inline distT="0" distB="0" distL="0" distR="0" wp14:anchorId="0248E70D" wp14:editId="6D9E94E5">
            <wp:extent cx="594360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1560"/>
                    </a:xfrm>
                    <a:prstGeom prst="rect">
                      <a:avLst/>
                    </a:prstGeom>
                  </pic:spPr>
                </pic:pic>
              </a:graphicData>
            </a:graphic>
          </wp:inline>
        </w:drawing>
      </w:r>
    </w:p>
    <w:p w14:paraId="77C30D00" w14:textId="77777777" w:rsidR="00D11275" w:rsidRPr="00E1692C" w:rsidRDefault="00D11275" w:rsidP="00D11275">
      <w:pPr>
        <w:pStyle w:val="ListBullet"/>
        <w:numPr>
          <w:ilvl w:val="0"/>
          <w:numId w:val="0"/>
        </w:numPr>
        <w:rPr>
          <w:rFonts w:asciiTheme="minorHAnsi" w:hAnsiTheme="minorHAnsi"/>
        </w:rPr>
      </w:pPr>
    </w:p>
    <w:p w14:paraId="6CC8FA9B" w14:textId="77777777" w:rsidR="00BA790B" w:rsidRPr="00E1692C" w:rsidRDefault="00BA790B" w:rsidP="00D11275">
      <w:pPr>
        <w:pStyle w:val="ListBullet"/>
        <w:numPr>
          <w:ilvl w:val="0"/>
          <w:numId w:val="0"/>
        </w:numPr>
        <w:rPr>
          <w:rFonts w:asciiTheme="minorHAnsi" w:hAnsiTheme="minorHAnsi"/>
        </w:rPr>
      </w:pPr>
    </w:p>
    <w:p w14:paraId="754306F7" w14:textId="232BE4F2" w:rsidR="00BA790B" w:rsidRPr="00E1692C" w:rsidRDefault="00BA790B" w:rsidP="00D11275">
      <w:pPr>
        <w:pStyle w:val="ListBullet"/>
        <w:numPr>
          <w:ilvl w:val="0"/>
          <w:numId w:val="0"/>
        </w:numPr>
        <w:rPr>
          <w:rFonts w:asciiTheme="minorHAnsi" w:hAnsiTheme="minorHAnsi"/>
        </w:rPr>
      </w:pPr>
      <w:r w:rsidRPr="00E1692C">
        <w:rPr>
          <w:rFonts w:asciiTheme="minorHAnsi" w:hAnsiTheme="minorHAnsi"/>
          <w:noProof/>
        </w:rPr>
        <w:lastRenderedPageBreak/>
        <w:drawing>
          <wp:inline distT="0" distB="0" distL="0" distR="0" wp14:anchorId="65FAD7C0" wp14:editId="0E14673A">
            <wp:extent cx="5943600" cy="206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6290"/>
                    </a:xfrm>
                    <a:prstGeom prst="rect">
                      <a:avLst/>
                    </a:prstGeom>
                  </pic:spPr>
                </pic:pic>
              </a:graphicData>
            </a:graphic>
          </wp:inline>
        </w:drawing>
      </w:r>
    </w:p>
    <w:p w14:paraId="4AE017E7" w14:textId="6CE8F7AD" w:rsidR="005144F0" w:rsidRPr="00E1692C" w:rsidRDefault="4DF514B2" w:rsidP="00995112">
      <w:pPr>
        <w:pStyle w:val="ListBullet"/>
        <w:rPr>
          <w:rFonts w:asciiTheme="minorHAnsi" w:hAnsiTheme="minorHAnsi"/>
        </w:rPr>
      </w:pPr>
      <w:r w:rsidRPr="00E1692C">
        <w:rPr>
          <w:rFonts w:asciiTheme="minorHAnsi" w:hAnsiTheme="minorHAnsi"/>
        </w:rPr>
        <w:t>Optional Demo flow:  To demo strong identity validation:</w:t>
      </w:r>
    </w:p>
    <w:p w14:paraId="0B44B3CE" w14:textId="77777777" w:rsidR="00DB2F47" w:rsidRPr="00E1692C" w:rsidRDefault="4DF514B2" w:rsidP="00DB2F47">
      <w:pPr>
        <w:pStyle w:val="ListBullet"/>
        <w:tabs>
          <w:tab w:val="clear" w:pos="360"/>
          <w:tab w:val="num" w:pos="720"/>
        </w:tabs>
        <w:ind w:left="720"/>
        <w:rPr>
          <w:rFonts w:asciiTheme="minorHAnsi" w:hAnsiTheme="minorHAnsi"/>
        </w:rPr>
      </w:pPr>
      <w:r w:rsidRPr="00E1692C">
        <w:rPr>
          <w:rFonts w:asciiTheme="minorHAnsi" w:hAnsiTheme="minorHAnsi"/>
        </w:rPr>
        <w:t xml:space="preserve">Enable “Strong Identity Validation” in the Application Settings.    Also “Enable strong identity validation bypass for admin”. </w:t>
      </w:r>
    </w:p>
    <w:p w14:paraId="13846AAA" w14:textId="77777777" w:rsidR="007A03B7" w:rsidRPr="00E1692C" w:rsidRDefault="4DF514B2" w:rsidP="007A03B7">
      <w:pPr>
        <w:pStyle w:val="ListBullet"/>
        <w:tabs>
          <w:tab w:val="clear" w:pos="360"/>
          <w:tab w:val="num" w:pos="720"/>
        </w:tabs>
        <w:ind w:left="720"/>
        <w:rPr>
          <w:rFonts w:asciiTheme="minorHAnsi" w:hAnsiTheme="minorHAnsi"/>
        </w:rPr>
      </w:pPr>
      <w:r w:rsidRPr="00E1692C">
        <w:rPr>
          <w:rFonts w:asciiTheme="minorHAnsi" w:hAnsiTheme="minorHAnsi"/>
        </w:rPr>
        <w:t>To require strong identity validation only for ECAB approvals with “Very high” risk:  In the Admin&gt;Records&gt;Task&gt;Authorization:  Choose “Enabled for records based on condition” with this condition (required for critical ECAB approvals on changes):  ${entity.ParentEntityType == 'Change' &amp;&amp; entity.AssignmentGroup.Name == 'ECAB Group' &amp;&amp; entity.RiskAssessment == 'VeryHighRisk'}</w:t>
      </w:r>
    </w:p>
    <w:p w14:paraId="43AF6127" w14:textId="5505A032" w:rsidR="005144F0" w:rsidRPr="00E1692C" w:rsidRDefault="4DF514B2" w:rsidP="005144F0">
      <w:pPr>
        <w:pStyle w:val="ListBullet"/>
        <w:tabs>
          <w:tab w:val="clear" w:pos="360"/>
          <w:tab w:val="num" w:pos="720"/>
        </w:tabs>
        <w:ind w:left="720"/>
        <w:rPr>
          <w:rFonts w:asciiTheme="minorHAnsi" w:hAnsiTheme="minorHAnsi"/>
        </w:rPr>
      </w:pPr>
      <w:r w:rsidRPr="00E1692C">
        <w:rPr>
          <w:rFonts w:asciiTheme="minorHAnsi" w:hAnsiTheme="minorHAnsi"/>
        </w:rPr>
        <w:t xml:space="preserve">On the </w:t>
      </w:r>
      <w:r w:rsidR="008F0E74" w:rsidRPr="00902452">
        <w:rPr>
          <w:rFonts w:asciiTheme="minorHAnsi" w:hAnsiTheme="minorHAnsi"/>
        </w:rPr>
        <w:t>Jennifer.falconmf</w:t>
      </w:r>
      <w:r w:rsidRPr="00E1692C">
        <w:rPr>
          <w:rFonts w:asciiTheme="minorHAnsi" w:hAnsiTheme="minorHAnsi"/>
        </w:rPr>
        <w:t xml:space="preserve"> Profile and prefererences, check the box “May generate password verification code”</w:t>
      </w:r>
    </w:p>
    <w:p w14:paraId="0C97E920" w14:textId="3AD73928" w:rsidR="007A03B7" w:rsidRPr="00E1692C" w:rsidRDefault="4DF514B2" w:rsidP="005144F0">
      <w:pPr>
        <w:pStyle w:val="ListBullet"/>
        <w:tabs>
          <w:tab w:val="clear" w:pos="360"/>
          <w:tab w:val="num" w:pos="720"/>
        </w:tabs>
        <w:ind w:left="720"/>
        <w:rPr>
          <w:rFonts w:asciiTheme="minorHAnsi" w:hAnsiTheme="minorHAnsi"/>
        </w:rPr>
      </w:pPr>
      <w:r w:rsidRPr="00E1692C">
        <w:rPr>
          <w:rFonts w:asciiTheme="minorHAnsi" w:hAnsiTheme="minorHAnsi"/>
        </w:rPr>
        <w:t>Now we need to generate the password and verification codes:</w:t>
      </w:r>
    </w:p>
    <w:p w14:paraId="59FCBF91" w14:textId="0E73D3FA" w:rsidR="007A03B7" w:rsidRPr="00E1692C" w:rsidRDefault="4DF514B2" w:rsidP="007A03B7">
      <w:pPr>
        <w:pStyle w:val="ListBullet"/>
        <w:tabs>
          <w:tab w:val="clear" w:pos="360"/>
          <w:tab w:val="num" w:pos="1080"/>
        </w:tabs>
        <w:ind w:left="1080"/>
        <w:rPr>
          <w:rFonts w:asciiTheme="minorHAnsi" w:hAnsiTheme="minorHAnsi"/>
        </w:rPr>
      </w:pPr>
      <w:r w:rsidRPr="00E1692C">
        <w:rPr>
          <w:rFonts w:asciiTheme="minorHAnsi" w:hAnsiTheme="minorHAnsi"/>
        </w:rPr>
        <w:t>As Jennifer, create a change with Very High risk as described in the use case.</w:t>
      </w:r>
    </w:p>
    <w:p w14:paraId="6DB886C6" w14:textId="5B175290" w:rsidR="007A03B7" w:rsidRPr="00E1692C" w:rsidRDefault="4DF514B2" w:rsidP="007A03B7">
      <w:pPr>
        <w:pStyle w:val="ListBullet"/>
        <w:tabs>
          <w:tab w:val="clear" w:pos="360"/>
          <w:tab w:val="num" w:pos="1080"/>
        </w:tabs>
        <w:ind w:left="1080"/>
        <w:rPr>
          <w:rFonts w:asciiTheme="minorHAnsi" w:hAnsiTheme="minorHAnsi"/>
        </w:rPr>
      </w:pPr>
      <w:r w:rsidRPr="00E1692C">
        <w:rPr>
          <w:rFonts w:asciiTheme="minorHAnsi" w:hAnsiTheme="minorHAnsi"/>
        </w:rPr>
        <w:t>Jennifer does the Service owner approval normally.</w:t>
      </w:r>
    </w:p>
    <w:p w14:paraId="61E239B6" w14:textId="0AC74F2C" w:rsidR="009156D1" w:rsidRPr="00E1692C" w:rsidRDefault="007A03B7" w:rsidP="007A03B7">
      <w:pPr>
        <w:pStyle w:val="ListBullet"/>
        <w:tabs>
          <w:tab w:val="clear" w:pos="360"/>
          <w:tab w:val="num" w:pos="1080"/>
        </w:tabs>
        <w:ind w:left="1080"/>
        <w:rPr>
          <w:rFonts w:asciiTheme="minorHAnsi" w:hAnsiTheme="minorHAnsi"/>
        </w:rPr>
      </w:pPr>
      <w:r w:rsidRPr="00E1692C">
        <w:rPr>
          <w:rFonts w:asciiTheme="minorHAnsi" w:hAnsiTheme="minorHAnsi"/>
        </w:rPr>
        <w:t>For the ECAB approval, login a</w:t>
      </w:r>
      <w:r w:rsidR="009156D1" w:rsidRPr="00E1692C">
        <w:rPr>
          <w:rFonts w:asciiTheme="minorHAnsi" w:hAnsiTheme="minorHAnsi"/>
        </w:rPr>
        <w:t xml:space="preserve">s </w:t>
      </w:r>
      <w:hyperlink r:id="rId19" w:history="1">
        <w:r w:rsidR="008E0FB4" w:rsidRPr="00E1692C">
          <w:rPr>
            <w:rStyle w:val="Hyperlink"/>
            <w:rFonts w:asciiTheme="minorHAnsi" w:hAnsiTheme="minorHAnsi"/>
          </w:rPr>
          <w:t>joe.managermf</w:t>
        </w:r>
        <w:r w:rsidR="009156D1" w:rsidRPr="00E1692C">
          <w:rPr>
            <w:rStyle w:val="Hyperlink"/>
            <w:rFonts w:asciiTheme="minorHAnsi" w:hAnsiTheme="minorHAnsi"/>
          </w:rPr>
          <w:t>@</w:t>
        </w:r>
      </w:hyperlink>
      <w:r w:rsidR="009156D1" w:rsidRPr="00E1692C">
        <w:rPr>
          <w:rFonts w:asciiTheme="minorHAnsi" w:hAnsiTheme="minorHAnsi"/>
        </w:rPr>
        <w:t xml:space="preserve">, </w:t>
      </w:r>
      <w:r w:rsidR="00DB2F47" w:rsidRPr="00E1692C">
        <w:rPr>
          <w:rFonts w:asciiTheme="minorHAnsi" w:hAnsiTheme="minorHAnsi"/>
        </w:rPr>
        <w:t>go to approval, approve, submit and you will be prompted for a verification code (one time only).   This is the one that Jennifer needs to generate and share with Joe.</w:t>
      </w:r>
    </w:p>
    <w:p w14:paraId="275946A4" w14:textId="7403C285" w:rsidR="00D7136D" w:rsidRPr="00E1692C" w:rsidRDefault="00D7136D" w:rsidP="00DB2F47">
      <w:pPr>
        <w:pStyle w:val="ListBullet"/>
        <w:tabs>
          <w:tab w:val="clear" w:pos="360"/>
          <w:tab w:val="num" w:pos="1080"/>
        </w:tabs>
        <w:ind w:left="1080"/>
        <w:rPr>
          <w:rFonts w:asciiTheme="minorHAnsi" w:hAnsiTheme="minorHAnsi"/>
        </w:rPr>
      </w:pPr>
      <w:r w:rsidRPr="00E1692C">
        <w:rPr>
          <w:rFonts w:asciiTheme="minorHAnsi" w:hAnsiTheme="minorHAnsi"/>
        </w:rPr>
        <w:t xml:space="preserve">Jennifer </w:t>
      </w:r>
      <w:r w:rsidR="00837A60" w:rsidRPr="00E1692C">
        <w:rPr>
          <w:rFonts w:asciiTheme="minorHAnsi" w:hAnsiTheme="minorHAnsi"/>
        </w:rPr>
        <w:t>Falcon</w:t>
      </w:r>
      <w:r w:rsidR="00837A60">
        <w:rPr>
          <w:rFonts w:asciiTheme="minorHAnsi" w:hAnsiTheme="minorHAnsi"/>
        </w:rPr>
        <w:t>mf</w:t>
      </w:r>
      <w:r w:rsidR="00837A60" w:rsidRPr="00E1692C">
        <w:rPr>
          <w:rFonts w:asciiTheme="minorHAnsi" w:hAnsiTheme="minorHAnsi"/>
        </w:rPr>
        <w:t xml:space="preserve"> </w:t>
      </w:r>
      <w:r w:rsidRPr="00E1692C">
        <w:rPr>
          <w:rFonts w:asciiTheme="minorHAnsi" w:hAnsiTheme="minorHAnsi"/>
        </w:rPr>
        <w:t xml:space="preserve">has been configured to generate verification codes.  On her Profile and Preferences page, select the Manage passcode verifications link in the list on the left side.  Generate the passcode for Joe.   </w:t>
      </w:r>
    </w:p>
    <w:p w14:paraId="15E77A9C" w14:textId="7867D6DE" w:rsidR="00DB2F47" w:rsidRPr="00E1692C" w:rsidRDefault="00DB2F47" w:rsidP="00DB2F47">
      <w:pPr>
        <w:pStyle w:val="ListBullet"/>
        <w:tabs>
          <w:tab w:val="clear" w:pos="360"/>
          <w:tab w:val="num" w:pos="1080"/>
        </w:tabs>
        <w:ind w:left="1080"/>
        <w:rPr>
          <w:rFonts w:asciiTheme="minorHAnsi" w:hAnsiTheme="minorHAnsi"/>
        </w:rPr>
      </w:pPr>
      <w:r w:rsidRPr="00E1692C">
        <w:rPr>
          <w:rFonts w:asciiTheme="minorHAnsi" w:hAnsiTheme="minorHAnsi"/>
        </w:rPr>
        <w:t>Joe enters the verification code.  Next Joe is prompted for an authorization code that is sent to his gmail account.</w:t>
      </w:r>
    </w:p>
    <w:p w14:paraId="729FD2D3" w14:textId="42AB0A58" w:rsidR="00DB2F47" w:rsidRPr="00E1692C" w:rsidRDefault="00DB2F47" w:rsidP="00DB2F47">
      <w:pPr>
        <w:pStyle w:val="ListBullet"/>
        <w:tabs>
          <w:tab w:val="clear" w:pos="360"/>
          <w:tab w:val="num" w:pos="1080"/>
        </w:tabs>
        <w:ind w:left="1080"/>
        <w:rPr>
          <w:rFonts w:asciiTheme="minorHAnsi" w:hAnsiTheme="minorHAnsi"/>
        </w:rPr>
      </w:pPr>
      <w:r w:rsidRPr="00E1692C">
        <w:rPr>
          <w:rFonts w:asciiTheme="minorHAnsi" w:hAnsiTheme="minorHAnsi"/>
        </w:rPr>
        <w:t>Joe enters the authorization code.</w:t>
      </w:r>
    </w:p>
    <w:p w14:paraId="29705A7E" w14:textId="77777777" w:rsidR="000F6C4E" w:rsidRPr="00E1692C" w:rsidRDefault="000F6C4E" w:rsidP="00F16A83">
      <w:pPr>
        <w:pStyle w:val="ListBullet"/>
        <w:numPr>
          <w:ilvl w:val="0"/>
          <w:numId w:val="0"/>
        </w:numPr>
        <w:ind w:left="360"/>
        <w:rPr>
          <w:rFonts w:asciiTheme="minorHAnsi" w:hAnsiTheme="minorHAnsi"/>
        </w:rPr>
      </w:pPr>
    </w:p>
    <w:p w14:paraId="0E911E9F" w14:textId="59BEEE32" w:rsidR="00995112" w:rsidRPr="00E1692C" w:rsidRDefault="00F6473E" w:rsidP="00464A00">
      <w:pPr>
        <w:keepNext/>
        <w:keepLines/>
        <w:spacing w:before="40" w:after="0"/>
        <w:outlineLvl w:val="1"/>
        <w:rPr>
          <w:rFonts w:asciiTheme="minorHAnsi" w:eastAsia="SimSun" w:hAnsiTheme="minorHAnsi" w:cs="Times New Roman"/>
          <w:color w:val="2E74B5"/>
          <w:sz w:val="26"/>
          <w:szCs w:val="26"/>
        </w:rPr>
      </w:pPr>
      <w:r w:rsidRPr="00E1692C">
        <w:rPr>
          <w:rFonts w:asciiTheme="minorHAnsi" w:eastAsia="SimSun" w:hAnsiTheme="minorHAnsi" w:cs="Times New Roman"/>
          <w:color w:val="2E74B5"/>
          <w:sz w:val="26"/>
          <w:szCs w:val="26"/>
        </w:rPr>
        <w:t>Per</w:t>
      </w:r>
      <w:r w:rsidR="00995112" w:rsidRPr="00E1692C">
        <w:rPr>
          <w:rFonts w:asciiTheme="minorHAnsi" w:eastAsia="SimSun" w:hAnsiTheme="minorHAnsi" w:cs="Times New Roman"/>
          <w:color w:val="2E74B5"/>
          <w:sz w:val="26"/>
          <w:szCs w:val="26"/>
        </w:rPr>
        <w:t>-demo Checklist (in addition to above)</w:t>
      </w:r>
    </w:p>
    <w:p w14:paraId="70507BB2" w14:textId="11FE1BDA" w:rsidR="00995112" w:rsidRPr="00E1692C" w:rsidRDefault="001A4568" w:rsidP="00995112">
      <w:pPr>
        <w:pStyle w:val="ListBullet"/>
        <w:numPr>
          <w:ilvl w:val="0"/>
          <w:numId w:val="16"/>
        </w:numPr>
        <w:rPr>
          <w:rFonts w:asciiTheme="minorHAnsi" w:hAnsiTheme="minorHAnsi"/>
        </w:rPr>
      </w:pPr>
      <w:r w:rsidRPr="00E1692C">
        <w:rPr>
          <w:rFonts w:asciiTheme="minorHAnsi" w:hAnsiTheme="minorHAnsi"/>
        </w:rPr>
        <w:t>Abandon your change to “Add 1GB memory to (DEMO) SER123MS001 server” so it won’t be there the next time a demo is performed.</w:t>
      </w:r>
    </w:p>
    <w:sectPr w:rsidR="00995112" w:rsidRPr="00E1692C" w:rsidSect="00416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BB737" w14:textId="77777777" w:rsidR="00643CBF" w:rsidRDefault="00643CBF" w:rsidP="00C56E53">
      <w:pPr>
        <w:spacing w:after="0" w:line="240" w:lineRule="auto"/>
      </w:pPr>
      <w:r>
        <w:separator/>
      </w:r>
    </w:p>
  </w:endnote>
  <w:endnote w:type="continuationSeparator" w:id="0">
    <w:p w14:paraId="2C394FD3" w14:textId="77777777" w:rsidR="00643CBF" w:rsidRDefault="00643CBF" w:rsidP="00C56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panose1 w:val="020B06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9EA5" w14:textId="52213F83" w:rsidR="00C56E53" w:rsidRPr="00973CB8" w:rsidRDefault="00C56E53">
    <w:pPr>
      <w:pStyle w:val="Footer"/>
    </w:pPr>
    <w:r w:rsidRPr="00973CB8">
      <w:tab/>
    </w:r>
    <w:r w:rsidRPr="00973CB8">
      <w:tab/>
      <w:t xml:space="preserve">Page </w:t>
    </w:r>
    <w:r w:rsidRPr="4DF514B2">
      <w:rPr>
        <w:noProof/>
      </w:rPr>
      <w:fldChar w:fldCharType="begin"/>
    </w:r>
    <w:r w:rsidRPr="00973CB8">
      <w:instrText xml:space="preserve"> PAGE   \* MERGEFORMAT </w:instrText>
    </w:r>
    <w:r w:rsidRPr="4DF514B2">
      <w:fldChar w:fldCharType="separate"/>
    </w:r>
    <w:r w:rsidR="00902452">
      <w:rPr>
        <w:noProof/>
      </w:rPr>
      <w:t>2</w:t>
    </w:r>
    <w:r w:rsidRPr="4DF514B2">
      <w:rPr>
        <w:noProof/>
      </w:rPr>
      <w:fldChar w:fldCharType="end"/>
    </w:r>
    <w:r w:rsidRPr="00973CB8">
      <w:t xml:space="preserve"> | </w:t>
    </w:r>
    <w:fldSimple w:instr=" NUMPAGES  \* Arabic  \* MERGEFORMAT ">
      <w:r w:rsidR="00902452">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6AD2D" w14:textId="77777777" w:rsidR="00643CBF" w:rsidRDefault="00643CBF" w:rsidP="00C56E53">
      <w:pPr>
        <w:spacing w:after="0" w:line="240" w:lineRule="auto"/>
      </w:pPr>
      <w:r>
        <w:separator/>
      </w:r>
    </w:p>
  </w:footnote>
  <w:footnote w:type="continuationSeparator" w:id="0">
    <w:p w14:paraId="4CF98C7D" w14:textId="77777777" w:rsidR="00643CBF" w:rsidRDefault="00643CBF" w:rsidP="00C56E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455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DC0A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A4C6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B5C91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A4C0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DCAC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1257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4C4A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E0C9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ED3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BE65E3"/>
    <w:multiLevelType w:val="hybridMultilevel"/>
    <w:tmpl w:val="05201D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C048DC"/>
    <w:multiLevelType w:val="hybridMultilevel"/>
    <w:tmpl w:val="DC4CF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BC5E93"/>
    <w:multiLevelType w:val="hybridMultilevel"/>
    <w:tmpl w:val="F6F4AA20"/>
    <w:lvl w:ilvl="0" w:tplc="2C4A9C66">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207CF"/>
    <w:multiLevelType w:val="hybridMultilevel"/>
    <w:tmpl w:val="BF5838EC"/>
    <w:lvl w:ilvl="0" w:tplc="1E3C55AC">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A2107"/>
    <w:multiLevelType w:val="hybridMultilevel"/>
    <w:tmpl w:val="94E8F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511F6B"/>
    <w:multiLevelType w:val="hybridMultilevel"/>
    <w:tmpl w:val="230603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833070"/>
    <w:multiLevelType w:val="hybridMultilevel"/>
    <w:tmpl w:val="C2BA07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23404B"/>
    <w:multiLevelType w:val="hybridMultilevel"/>
    <w:tmpl w:val="3614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E5F41"/>
    <w:multiLevelType w:val="hybridMultilevel"/>
    <w:tmpl w:val="AE520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2FF326C0"/>
    <w:multiLevelType w:val="hybridMultilevel"/>
    <w:tmpl w:val="A924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B73BC"/>
    <w:multiLevelType w:val="hybridMultilevel"/>
    <w:tmpl w:val="5D3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468D3"/>
    <w:multiLevelType w:val="hybridMultilevel"/>
    <w:tmpl w:val="81122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084BB1"/>
    <w:multiLevelType w:val="hybridMultilevel"/>
    <w:tmpl w:val="045C9A2E"/>
    <w:lvl w:ilvl="0" w:tplc="1E0C1F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95DB0"/>
    <w:multiLevelType w:val="hybridMultilevel"/>
    <w:tmpl w:val="DDF2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D804FE"/>
    <w:multiLevelType w:val="hybridMultilevel"/>
    <w:tmpl w:val="0C2EA410"/>
    <w:lvl w:ilvl="0" w:tplc="5566B3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3A6C4B"/>
    <w:multiLevelType w:val="hybridMultilevel"/>
    <w:tmpl w:val="8B0CC3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A911AA"/>
    <w:multiLevelType w:val="hybridMultilevel"/>
    <w:tmpl w:val="AB94DB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D2839"/>
    <w:multiLevelType w:val="hybridMultilevel"/>
    <w:tmpl w:val="A35A3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442BAE"/>
    <w:multiLevelType w:val="hybridMultilevel"/>
    <w:tmpl w:val="8B9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A56358"/>
    <w:multiLevelType w:val="hybridMultilevel"/>
    <w:tmpl w:val="04C6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4DC7BB9"/>
    <w:multiLevelType w:val="hybridMultilevel"/>
    <w:tmpl w:val="94C48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1C7757"/>
    <w:multiLevelType w:val="hybridMultilevel"/>
    <w:tmpl w:val="22A20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AA76E7"/>
    <w:multiLevelType w:val="hybridMultilevel"/>
    <w:tmpl w:val="957AE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16"/>
  </w:num>
  <w:num w:numId="4">
    <w:abstractNumId w:val="23"/>
  </w:num>
  <w:num w:numId="5">
    <w:abstractNumId w:val="25"/>
  </w:num>
  <w:num w:numId="6">
    <w:abstractNumId w:val="21"/>
  </w:num>
  <w:num w:numId="7">
    <w:abstractNumId w:val="17"/>
  </w:num>
  <w:num w:numId="8">
    <w:abstractNumId w:val="12"/>
  </w:num>
  <w:num w:numId="9">
    <w:abstractNumId w:val="32"/>
  </w:num>
  <w:num w:numId="10">
    <w:abstractNumId w:val="10"/>
  </w:num>
  <w:num w:numId="11">
    <w:abstractNumId w:val="20"/>
  </w:num>
  <w:num w:numId="12">
    <w:abstractNumId w:val="14"/>
  </w:num>
  <w:num w:numId="13">
    <w:abstractNumId w:val="31"/>
  </w:num>
  <w:num w:numId="14">
    <w:abstractNumId w:val="18"/>
  </w:num>
  <w:num w:numId="15">
    <w:abstractNumId w:val="2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3"/>
  </w:num>
  <w:num w:numId="27">
    <w:abstractNumId w:val="9"/>
  </w:num>
  <w:num w:numId="28">
    <w:abstractNumId w:val="13"/>
  </w:num>
  <w:num w:numId="29">
    <w:abstractNumId w:val="7"/>
  </w:num>
  <w:num w:numId="30">
    <w:abstractNumId w:val="28"/>
  </w:num>
  <w:num w:numId="31">
    <w:abstractNumId w:val="9"/>
  </w:num>
  <w:num w:numId="32">
    <w:abstractNumId w:val="9"/>
  </w:num>
  <w:num w:numId="33">
    <w:abstractNumId w:val="30"/>
  </w:num>
  <w:num w:numId="34">
    <w:abstractNumId w:val="15"/>
  </w:num>
  <w:num w:numId="35">
    <w:abstractNumId w:val="11"/>
  </w:num>
  <w:num w:numId="36">
    <w:abstractNumId w:val="27"/>
  </w:num>
  <w:num w:numId="37">
    <w:abstractNumId w:val="29"/>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3C"/>
    <w:rsid w:val="000009B7"/>
    <w:rsid w:val="00016010"/>
    <w:rsid w:val="0002255D"/>
    <w:rsid w:val="00030134"/>
    <w:rsid w:val="00033F42"/>
    <w:rsid w:val="00046E77"/>
    <w:rsid w:val="000606EC"/>
    <w:rsid w:val="000655A1"/>
    <w:rsid w:val="000675A9"/>
    <w:rsid w:val="0007389F"/>
    <w:rsid w:val="00074067"/>
    <w:rsid w:val="000757DD"/>
    <w:rsid w:val="0008603F"/>
    <w:rsid w:val="000A427F"/>
    <w:rsid w:val="000B41BC"/>
    <w:rsid w:val="000B4260"/>
    <w:rsid w:val="000B4CD9"/>
    <w:rsid w:val="000B7413"/>
    <w:rsid w:val="000C2E3D"/>
    <w:rsid w:val="000C5CEE"/>
    <w:rsid w:val="000D343E"/>
    <w:rsid w:val="000D7B61"/>
    <w:rsid w:val="000E3F21"/>
    <w:rsid w:val="000F6C4E"/>
    <w:rsid w:val="00101340"/>
    <w:rsid w:val="00103DF5"/>
    <w:rsid w:val="001129CA"/>
    <w:rsid w:val="00127B98"/>
    <w:rsid w:val="0013033F"/>
    <w:rsid w:val="001367F3"/>
    <w:rsid w:val="001619BB"/>
    <w:rsid w:val="00163C9D"/>
    <w:rsid w:val="0019076E"/>
    <w:rsid w:val="001A4568"/>
    <w:rsid w:val="001A50AB"/>
    <w:rsid w:val="001B64F4"/>
    <w:rsid w:val="001E424F"/>
    <w:rsid w:val="0020333C"/>
    <w:rsid w:val="00230064"/>
    <w:rsid w:val="00232467"/>
    <w:rsid w:val="00236B39"/>
    <w:rsid w:val="00237788"/>
    <w:rsid w:val="00257EB4"/>
    <w:rsid w:val="00270DF1"/>
    <w:rsid w:val="00292174"/>
    <w:rsid w:val="002978D9"/>
    <w:rsid w:val="002A07C9"/>
    <w:rsid w:val="002C7096"/>
    <w:rsid w:val="002D2D19"/>
    <w:rsid w:val="002E0E03"/>
    <w:rsid w:val="002F18A9"/>
    <w:rsid w:val="0030596B"/>
    <w:rsid w:val="00307B49"/>
    <w:rsid w:val="00325EA2"/>
    <w:rsid w:val="00336F62"/>
    <w:rsid w:val="0035164C"/>
    <w:rsid w:val="003522F4"/>
    <w:rsid w:val="003603D0"/>
    <w:rsid w:val="00372B30"/>
    <w:rsid w:val="00377F5E"/>
    <w:rsid w:val="00380148"/>
    <w:rsid w:val="003801D6"/>
    <w:rsid w:val="003A0F63"/>
    <w:rsid w:val="003A5729"/>
    <w:rsid w:val="003A7FBE"/>
    <w:rsid w:val="003B46DD"/>
    <w:rsid w:val="003B690F"/>
    <w:rsid w:val="003C2171"/>
    <w:rsid w:val="003D6296"/>
    <w:rsid w:val="003F5AE9"/>
    <w:rsid w:val="00404DAD"/>
    <w:rsid w:val="004058BC"/>
    <w:rsid w:val="004164E9"/>
    <w:rsid w:val="00421C8A"/>
    <w:rsid w:val="00426822"/>
    <w:rsid w:val="00464A00"/>
    <w:rsid w:val="00465406"/>
    <w:rsid w:val="0048578E"/>
    <w:rsid w:val="004870ED"/>
    <w:rsid w:val="004B6B1B"/>
    <w:rsid w:val="004C65A0"/>
    <w:rsid w:val="004D5373"/>
    <w:rsid w:val="004E38E4"/>
    <w:rsid w:val="004E5AB0"/>
    <w:rsid w:val="004F38D0"/>
    <w:rsid w:val="004F7A73"/>
    <w:rsid w:val="00506254"/>
    <w:rsid w:val="005144F0"/>
    <w:rsid w:val="00527D6E"/>
    <w:rsid w:val="00547323"/>
    <w:rsid w:val="00547CD3"/>
    <w:rsid w:val="00554BE7"/>
    <w:rsid w:val="00565393"/>
    <w:rsid w:val="00570FD6"/>
    <w:rsid w:val="005855BC"/>
    <w:rsid w:val="005B4838"/>
    <w:rsid w:val="005D33D6"/>
    <w:rsid w:val="005E4936"/>
    <w:rsid w:val="005E7A96"/>
    <w:rsid w:val="00614EE1"/>
    <w:rsid w:val="00643CBF"/>
    <w:rsid w:val="00647A3B"/>
    <w:rsid w:val="00652E16"/>
    <w:rsid w:val="00670721"/>
    <w:rsid w:val="00672AA3"/>
    <w:rsid w:val="00672AE8"/>
    <w:rsid w:val="00675E7A"/>
    <w:rsid w:val="00676D9A"/>
    <w:rsid w:val="006854C7"/>
    <w:rsid w:val="00690115"/>
    <w:rsid w:val="006A1F89"/>
    <w:rsid w:val="006A32DB"/>
    <w:rsid w:val="006B5F70"/>
    <w:rsid w:val="006D1021"/>
    <w:rsid w:val="006D1F44"/>
    <w:rsid w:val="006D4946"/>
    <w:rsid w:val="006D73B9"/>
    <w:rsid w:val="006E27F6"/>
    <w:rsid w:val="006F2383"/>
    <w:rsid w:val="006F3648"/>
    <w:rsid w:val="006F4CDE"/>
    <w:rsid w:val="0071044E"/>
    <w:rsid w:val="00721692"/>
    <w:rsid w:val="00724374"/>
    <w:rsid w:val="00731857"/>
    <w:rsid w:val="00731A25"/>
    <w:rsid w:val="007478CF"/>
    <w:rsid w:val="00747B51"/>
    <w:rsid w:val="0075438D"/>
    <w:rsid w:val="007547BA"/>
    <w:rsid w:val="00755A7D"/>
    <w:rsid w:val="00791F4A"/>
    <w:rsid w:val="0079210C"/>
    <w:rsid w:val="007971B1"/>
    <w:rsid w:val="007A03B7"/>
    <w:rsid w:val="007A217F"/>
    <w:rsid w:val="007B780A"/>
    <w:rsid w:val="007C2EED"/>
    <w:rsid w:val="007C478A"/>
    <w:rsid w:val="0081518C"/>
    <w:rsid w:val="0081587A"/>
    <w:rsid w:val="0081681A"/>
    <w:rsid w:val="00821968"/>
    <w:rsid w:val="00825EBF"/>
    <w:rsid w:val="00833269"/>
    <w:rsid w:val="008348D7"/>
    <w:rsid w:val="00834A9C"/>
    <w:rsid w:val="00837A60"/>
    <w:rsid w:val="00843921"/>
    <w:rsid w:val="00847847"/>
    <w:rsid w:val="00852167"/>
    <w:rsid w:val="008622CB"/>
    <w:rsid w:val="00864180"/>
    <w:rsid w:val="008701B8"/>
    <w:rsid w:val="00871631"/>
    <w:rsid w:val="008952FC"/>
    <w:rsid w:val="008A08D8"/>
    <w:rsid w:val="008C2987"/>
    <w:rsid w:val="008C49C4"/>
    <w:rsid w:val="008C73DD"/>
    <w:rsid w:val="008C7D40"/>
    <w:rsid w:val="008D647F"/>
    <w:rsid w:val="008E0FB4"/>
    <w:rsid w:val="008E24B9"/>
    <w:rsid w:val="008E7BB1"/>
    <w:rsid w:val="008F0D3A"/>
    <w:rsid w:val="008F0E74"/>
    <w:rsid w:val="00901DFB"/>
    <w:rsid w:val="00902452"/>
    <w:rsid w:val="00903CA5"/>
    <w:rsid w:val="009156D1"/>
    <w:rsid w:val="0091745C"/>
    <w:rsid w:val="00924608"/>
    <w:rsid w:val="00941F5F"/>
    <w:rsid w:val="009430F9"/>
    <w:rsid w:val="00943A09"/>
    <w:rsid w:val="00970883"/>
    <w:rsid w:val="00973CB8"/>
    <w:rsid w:val="00995112"/>
    <w:rsid w:val="009A5820"/>
    <w:rsid w:val="009C2B70"/>
    <w:rsid w:val="009C3827"/>
    <w:rsid w:val="009D0082"/>
    <w:rsid w:val="009D2756"/>
    <w:rsid w:val="009D3113"/>
    <w:rsid w:val="009D7265"/>
    <w:rsid w:val="009E1E0E"/>
    <w:rsid w:val="009E5A38"/>
    <w:rsid w:val="00A1159C"/>
    <w:rsid w:val="00A17A86"/>
    <w:rsid w:val="00A253E4"/>
    <w:rsid w:val="00A36A6E"/>
    <w:rsid w:val="00A700E0"/>
    <w:rsid w:val="00A75485"/>
    <w:rsid w:val="00A763F8"/>
    <w:rsid w:val="00AA0042"/>
    <w:rsid w:val="00AC14B9"/>
    <w:rsid w:val="00AD57B0"/>
    <w:rsid w:val="00B073E2"/>
    <w:rsid w:val="00B105C8"/>
    <w:rsid w:val="00B12422"/>
    <w:rsid w:val="00B131C0"/>
    <w:rsid w:val="00B14048"/>
    <w:rsid w:val="00B1484F"/>
    <w:rsid w:val="00B208A3"/>
    <w:rsid w:val="00B21920"/>
    <w:rsid w:val="00B416A2"/>
    <w:rsid w:val="00B42921"/>
    <w:rsid w:val="00B50688"/>
    <w:rsid w:val="00B52B80"/>
    <w:rsid w:val="00B60B57"/>
    <w:rsid w:val="00B729F9"/>
    <w:rsid w:val="00B7652A"/>
    <w:rsid w:val="00B811C7"/>
    <w:rsid w:val="00BA3E7B"/>
    <w:rsid w:val="00BA790B"/>
    <w:rsid w:val="00BC7395"/>
    <w:rsid w:val="00BE4F66"/>
    <w:rsid w:val="00BE5C43"/>
    <w:rsid w:val="00BF456B"/>
    <w:rsid w:val="00C05250"/>
    <w:rsid w:val="00C127E6"/>
    <w:rsid w:val="00C1515A"/>
    <w:rsid w:val="00C21F62"/>
    <w:rsid w:val="00C374D3"/>
    <w:rsid w:val="00C37831"/>
    <w:rsid w:val="00C44BA0"/>
    <w:rsid w:val="00C56E53"/>
    <w:rsid w:val="00C57449"/>
    <w:rsid w:val="00C57779"/>
    <w:rsid w:val="00C71148"/>
    <w:rsid w:val="00C77FF9"/>
    <w:rsid w:val="00C85C3C"/>
    <w:rsid w:val="00C86F73"/>
    <w:rsid w:val="00C92B86"/>
    <w:rsid w:val="00C9371E"/>
    <w:rsid w:val="00C978DA"/>
    <w:rsid w:val="00CA004F"/>
    <w:rsid w:val="00CA3B5E"/>
    <w:rsid w:val="00CA6705"/>
    <w:rsid w:val="00CB5755"/>
    <w:rsid w:val="00CC4258"/>
    <w:rsid w:val="00CD6057"/>
    <w:rsid w:val="00CF633C"/>
    <w:rsid w:val="00D10B6D"/>
    <w:rsid w:val="00D11275"/>
    <w:rsid w:val="00D17D4A"/>
    <w:rsid w:val="00D256BE"/>
    <w:rsid w:val="00D266D7"/>
    <w:rsid w:val="00D2721A"/>
    <w:rsid w:val="00D316C0"/>
    <w:rsid w:val="00D458DB"/>
    <w:rsid w:val="00D7136D"/>
    <w:rsid w:val="00D81179"/>
    <w:rsid w:val="00D817FF"/>
    <w:rsid w:val="00D90B41"/>
    <w:rsid w:val="00DB2ADA"/>
    <w:rsid w:val="00DB2F47"/>
    <w:rsid w:val="00DC2234"/>
    <w:rsid w:val="00DE2529"/>
    <w:rsid w:val="00DE7031"/>
    <w:rsid w:val="00DF5BDB"/>
    <w:rsid w:val="00E03918"/>
    <w:rsid w:val="00E112CF"/>
    <w:rsid w:val="00E1692C"/>
    <w:rsid w:val="00E24CB4"/>
    <w:rsid w:val="00E43779"/>
    <w:rsid w:val="00E474B5"/>
    <w:rsid w:val="00E52251"/>
    <w:rsid w:val="00E55DCB"/>
    <w:rsid w:val="00E55DE8"/>
    <w:rsid w:val="00E60A8C"/>
    <w:rsid w:val="00E6784E"/>
    <w:rsid w:val="00E81844"/>
    <w:rsid w:val="00E85B9C"/>
    <w:rsid w:val="00E85C3A"/>
    <w:rsid w:val="00EB32C6"/>
    <w:rsid w:val="00EC0DBC"/>
    <w:rsid w:val="00EC6635"/>
    <w:rsid w:val="00EC6B2C"/>
    <w:rsid w:val="00EE2B91"/>
    <w:rsid w:val="00EF0575"/>
    <w:rsid w:val="00F03A70"/>
    <w:rsid w:val="00F06465"/>
    <w:rsid w:val="00F113E3"/>
    <w:rsid w:val="00F16937"/>
    <w:rsid w:val="00F16A83"/>
    <w:rsid w:val="00F21F9F"/>
    <w:rsid w:val="00F320A7"/>
    <w:rsid w:val="00F4073C"/>
    <w:rsid w:val="00F56DC3"/>
    <w:rsid w:val="00F61063"/>
    <w:rsid w:val="00F62F0F"/>
    <w:rsid w:val="00F6473E"/>
    <w:rsid w:val="00F673D9"/>
    <w:rsid w:val="00F82015"/>
    <w:rsid w:val="00FC2F7A"/>
    <w:rsid w:val="00FE01E2"/>
    <w:rsid w:val="00FF6A55"/>
    <w:rsid w:val="4DF51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AA958"/>
  <w15:docId w15:val="{3E231D82-AB34-4983-8B1C-6610A9F3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12"/>
    <w:pPr>
      <w:spacing w:before="60" w:after="60"/>
    </w:pPr>
    <w:rPr>
      <w:rFonts w:ascii="HP Simplified" w:hAnsi="HP Simplified"/>
      <w:sz w:val="20"/>
    </w:rPr>
  </w:style>
  <w:style w:type="paragraph" w:styleId="Heading1">
    <w:name w:val="heading 1"/>
    <w:basedOn w:val="Normal"/>
    <w:next w:val="Normal"/>
    <w:link w:val="Heading1Char"/>
    <w:uiPriority w:val="9"/>
    <w:qFormat/>
    <w:rsid w:val="00995112"/>
    <w:pPr>
      <w:keepNext/>
      <w:keepLines/>
      <w:spacing w:before="36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1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112"/>
    <w:pPr>
      <w:spacing w:before="120" w:after="0" w:line="240" w:lineRule="auto"/>
      <w:contextualSpacing/>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995112"/>
    <w:rPr>
      <w:rFonts w:ascii="HP Simplified" w:eastAsiaTheme="majorEastAsia" w:hAnsi="HP Simplified" w:cstheme="majorBidi"/>
      <w:color w:val="17365D" w:themeColor="text2" w:themeShade="BF"/>
      <w:spacing w:val="5"/>
      <w:kern w:val="28"/>
      <w:sz w:val="36"/>
      <w:szCs w:val="36"/>
    </w:rPr>
  </w:style>
  <w:style w:type="character" w:customStyle="1" w:styleId="Heading1Char">
    <w:name w:val="Heading 1 Char"/>
    <w:basedOn w:val="DefaultParagraphFont"/>
    <w:link w:val="Heading1"/>
    <w:uiPriority w:val="9"/>
    <w:rsid w:val="00995112"/>
    <w:rPr>
      <w:rFonts w:ascii="HP Simplified" w:eastAsiaTheme="majorEastAsia" w:hAnsi="HP Simplified"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112"/>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AD57B0"/>
    <w:pPr>
      <w:tabs>
        <w:tab w:val="left" w:pos="440"/>
        <w:tab w:val="right" w:leader="dot" w:pos="9350"/>
      </w:tabs>
      <w:spacing w:after="100"/>
    </w:pPr>
  </w:style>
  <w:style w:type="character" w:styleId="Hyperlink">
    <w:name w:val="Hyperlink"/>
    <w:basedOn w:val="DefaultParagraphFont"/>
    <w:uiPriority w:val="99"/>
    <w:unhideWhenUsed/>
    <w:rsid w:val="00995112"/>
    <w:rPr>
      <w:color w:val="0000FF" w:themeColor="hyperlink"/>
      <w:u w:val="single"/>
    </w:rPr>
  </w:style>
  <w:style w:type="paragraph" w:styleId="TOC2">
    <w:name w:val="toc 2"/>
    <w:basedOn w:val="Normal"/>
    <w:next w:val="Normal"/>
    <w:autoRedefine/>
    <w:uiPriority w:val="39"/>
    <w:unhideWhenUsed/>
    <w:rsid w:val="00F21F9F"/>
    <w:pPr>
      <w:spacing w:after="100"/>
      <w:ind w:left="220"/>
    </w:pPr>
  </w:style>
  <w:style w:type="table" w:styleId="TableGrid">
    <w:name w:val="Table Grid"/>
    <w:basedOn w:val="TableNormal"/>
    <w:uiPriority w:val="59"/>
    <w:rsid w:val="00995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951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995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112"/>
    <w:rPr>
      <w:rFonts w:ascii="Tahoma" w:hAnsi="Tahoma" w:cs="Tahoma"/>
      <w:sz w:val="16"/>
      <w:szCs w:val="16"/>
    </w:rPr>
  </w:style>
  <w:style w:type="paragraph" w:styleId="ListParagraph">
    <w:name w:val="List Paragraph"/>
    <w:basedOn w:val="Normal"/>
    <w:uiPriority w:val="34"/>
    <w:qFormat/>
    <w:rsid w:val="00995112"/>
    <w:pPr>
      <w:ind w:left="720"/>
      <w:contextualSpacing/>
    </w:pPr>
  </w:style>
  <w:style w:type="paragraph" w:styleId="Header">
    <w:name w:val="header"/>
    <w:basedOn w:val="Normal"/>
    <w:link w:val="HeaderChar"/>
    <w:uiPriority w:val="99"/>
    <w:unhideWhenUsed/>
    <w:rsid w:val="0099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112"/>
    <w:rPr>
      <w:rFonts w:ascii="HP Simplified" w:hAnsi="HP Simplified"/>
      <w:sz w:val="20"/>
    </w:rPr>
  </w:style>
  <w:style w:type="paragraph" w:styleId="Footer">
    <w:name w:val="footer"/>
    <w:basedOn w:val="Normal"/>
    <w:link w:val="FooterChar"/>
    <w:uiPriority w:val="99"/>
    <w:unhideWhenUsed/>
    <w:rsid w:val="00995112"/>
    <w:pPr>
      <w:tabs>
        <w:tab w:val="center" w:pos="4680"/>
        <w:tab w:val="right" w:pos="9360"/>
      </w:tabs>
      <w:spacing w:after="0" w:line="240" w:lineRule="auto"/>
    </w:pPr>
    <w:rPr>
      <w:sz w:val="16"/>
      <w:szCs w:val="16"/>
    </w:rPr>
  </w:style>
  <w:style w:type="character" w:customStyle="1" w:styleId="FooterChar">
    <w:name w:val="Footer Char"/>
    <w:basedOn w:val="DefaultParagraphFont"/>
    <w:link w:val="Footer"/>
    <w:uiPriority w:val="99"/>
    <w:rsid w:val="00995112"/>
    <w:rPr>
      <w:rFonts w:ascii="HP Simplified" w:hAnsi="HP Simplified"/>
      <w:sz w:val="16"/>
      <w:szCs w:val="16"/>
    </w:rPr>
  </w:style>
  <w:style w:type="character" w:styleId="CommentReference">
    <w:name w:val="annotation reference"/>
    <w:basedOn w:val="DefaultParagraphFont"/>
    <w:uiPriority w:val="99"/>
    <w:semiHidden/>
    <w:unhideWhenUsed/>
    <w:rsid w:val="00995112"/>
    <w:rPr>
      <w:sz w:val="16"/>
      <w:szCs w:val="16"/>
    </w:rPr>
  </w:style>
  <w:style w:type="paragraph" w:styleId="CommentText">
    <w:name w:val="annotation text"/>
    <w:basedOn w:val="Normal"/>
    <w:link w:val="CommentTextChar"/>
    <w:uiPriority w:val="99"/>
    <w:unhideWhenUsed/>
    <w:rsid w:val="00995112"/>
    <w:pPr>
      <w:spacing w:line="240" w:lineRule="auto"/>
    </w:pPr>
    <w:rPr>
      <w:szCs w:val="20"/>
    </w:rPr>
  </w:style>
  <w:style w:type="character" w:customStyle="1" w:styleId="CommentTextChar">
    <w:name w:val="Comment Text Char"/>
    <w:basedOn w:val="DefaultParagraphFont"/>
    <w:link w:val="CommentText"/>
    <w:uiPriority w:val="99"/>
    <w:rsid w:val="00995112"/>
    <w:rPr>
      <w:rFonts w:ascii="HP Simplified" w:hAnsi="HP Simplified"/>
      <w:sz w:val="20"/>
      <w:szCs w:val="20"/>
    </w:rPr>
  </w:style>
  <w:style w:type="paragraph" w:styleId="CommentSubject">
    <w:name w:val="annotation subject"/>
    <w:basedOn w:val="CommentText"/>
    <w:next w:val="CommentText"/>
    <w:link w:val="CommentSubjectChar"/>
    <w:uiPriority w:val="99"/>
    <w:semiHidden/>
    <w:unhideWhenUsed/>
    <w:rsid w:val="00995112"/>
    <w:rPr>
      <w:b/>
      <w:bCs/>
    </w:rPr>
  </w:style>
  <w:style w:type="character" w:customStyle="1" w:styleId="CommentSubjectChar">
    <w:name w:val="Comment Subject Char"/>
    <w:basedOn w:val="CommentTextChar"/>
    <w:link w:val="CommentSubject"/>
    <w:uiPriority w:val="99"/>
    <w:semiHidden/>
    <w:rsid w:val="00995112"/>
    <w:rPr>
      <w:rFonts w:ascii="HP Simplified" w:hAnsi="HP Simplified"/>
      <w:b/>
      <w:bCs/>
      <w:sz w:val="20"/>
      <w:szCs w:val="20"/>
    </w:rPr>
  </w:style>
  <w:style w:type="paragraph" w:styleId="Revision">
    <w:name w:val="Revision"/>
    <w:hidden/>
    <w:uiPriority w:val="99"/>
    <w:semiHidden/>
    <w:rsid w:val="00973CB8"/>
    <w:pPr>
      <w:spacing w:after="0" w:line="240" w:lineRule="auto"/>
    </w:pPr>
    <w:rPr>
      <w:rFonts w:ascii="HP Simplified" w:hAnsi="HP Simplified"/>
    </w:rPr>
  </w:style>
  <w:style w:type="table" w:customStyle="1" w:styleId="PlainTable11">
    <w:name w:val="Plain Table 11"/>
    <w:basedOn w:val="TableNormal"/>
    <w:next w:val="PlainTable1"/>
    <w:uiPriority w:val="41"/>
    <w:rsid w:val="006B5F70"/>
    <w:pPr>
      <w:spacing w:after="0" w:line="240" w:lineRule="auto"/>
    </w:pPr>
    <w:rPr>
      <w:rFonts w:eastAsia="SimSun"/>
      <w:lang w:eastAsia="zh-C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995112"/>
    <w:pPr>
      <w:spacing w:after="0" w:line="240" w:lineRule="auto"/>
    </w:pPr>
    <w:rPr>
      <w:rFonts w:eastAsiaTheme="minorEastAsia"/>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ullet">
    <w:name w:val="table bullet"/>
    <w:basedOn w:val="ListParagraph"/>
    <w:qFormat/>
    <w:rsid w:val="00995112"/>
    <w:pPr>
      <w:numPr>
        <w:numId w:val="28"/>
      </w:numPr>
      <w:tabs>
        <w:tab w:val="left" w:pos="361"/>
      </w:tabs>
    </w:pPr>
  </w:style>
  <w:style w:type="table" w:styleId="TableGridLight">
    <w:name w:val="Grid Table Light"/>
    <w:basedOn w:val="TableNormal"/>
    <w:uiPriority w:val="40"/>
    <w:rsid w:val="00995112"/>
    <w:pPr>
      <w:spacing w:after="0" w:line="240" w:lineRule="auto"/>
    </w:pPr>
    <w:rPr>
      <w:rFonts w:eastAsiaTheme="minorEastAsia"/>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next w:val="TableGridLight"/>
    <w:uiPriority w:val="40"/>
    <w:rsid w:val="00995112"/>
    <w:pPr>
      <w:spacing w:after="0" w:line="240" w:lineRule="auto"/>
    </w:pPr>
    <w:rPr>
      <w:rFonts w:eastAsia="SimSu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Bullet">
    <w:name w:val="List Bullet"/>
    <w:basedOn w:val="Normal"/>
    <w:uiPriority w:val="99"/>
    <w:unhideWhenUsed/>
    <w:rsid w:val="00995112"/>
    <w:pPr>
      <w:numPr>
        <w:numId w:val="27"/>
      </w:numPr>
      <w:spacing w:before="0" w:after="40" w:line="240" w:lineRule="auto"/>
      <w:contextualSpacing/>
    </w:pPr>
  </w:style>
  <w:style w:type="paragraph" w:styleId="Subtitle">
    <w:name w:val="Subtitle"/>
    <w:basedOn w:val="Normal"/>
    <w:next w:val="Normal"/>
    <w:link w:val="SubtitleChar"/>
    <w:uiPriority w:val="11"/>
    <w:qFormat/>
    <w:rsid w:val="00995112"/>
    <w:pPr>
      <w:numPr>
        <w:ilvl w:val="1"/>
      </w:numPr>
    </w:pPr>
    <w:rPr>
      <w:rFonts w:eastAsiaTheme="minorEastAsia"/>
      <w:color w:val="5A5A5A" w:themeColor="text1" w:themeTint="A5"/>
      <w:spacing w:val="15"/>
      <w:szCs w:val="20"/>
    </w:rPr>
  </w:style>
  <w:style w:type="character" w:customStyle="1" w:styleId="SubtitleChar">
    <w:name w:val="Subtitle Char"/>
    <w:basedOn w:val="DefaultParagraphFont"/>
    <w:link w:val="Subtitle"/>
    <w:uiPriority w:val="11"/>
    <w:rsid w:val="00995112"/>
    <w:rPr>
      <w:rFonts w:ascii="HP Simplified" w:eastAsiaTheme="minorEastAsia" w:hAnsi="HP Simplified"/>
      <w:color w:val="5A5A5A" w:themeColor="text1" w:themeTint="A5"/>
      <w:spacing w:val="15"/>
      <w:sz w:val="20"/>
      <w:szCs w:val="20"/>
    </w:rPr>
  </w:style>
  <w:style w:type="table" w:customStyle="1" w:styleId="TableGrid1">
    <w:name w:val="Table Grid1"/>
    <w:basedOn w:val="TableNormal"/>
    <w:next w:val="TableGrid"/>
    <w:uiPriority w:val="39"/>
    <w:rsid w:val="0099511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995112"/>
    <w:pPr>
      <w:numPr>
        <w:numId w:val="17"/>
      </w:numPr>
      <w:contextualSpacing/>
    </w:pPr>
  </w:style>
  <w:style w:type="character" w:customStyle="1" w:styleId="apple-converted-space">
    <w:name w:val="apple-converted-space"/>
    <w:basedOn w:val="DefaultParagraphFont"/>
    <w:rsid w:val="00825EBF"/>
  </w:style>
  <w:style w:type="character" w:customStyle="1" w:styleId="ng-binding">
    <w:name w:val="ng-binding"/>
    <w:basedOn w:val="DefaultParagraphFont"/>
    <w:rsid w:val="00825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200483">
      <w:bodyDiv w:val="1"/>
      <w:marLeft w:val="0"/>
      <w:marRight w:val="0"/>
      <w:marTop w:val="0"/>
      <w:marBottom w:val="0"/>
      <w:divBdr>
        <w:top w:val="none" w:sz="0" w:space="0" w:color="auto"/>
        <w:left w:val="none" w:sz="0" w:space="0" w:color="auto"/>
        <w:bottom w:val="none" w:sz="0" w:space="0" w:color="auto"/>
        <w:right w:val="none" w:sz="0" w:space="0" w:color="auto"/>
      </w:divBdr>
      <w:divsChild>
        <w:div w:id="711811784">
          <w:marLeft w:val="0"/>
          <w:marRight w:val="0"/>
          <w:marTop w:val="0"/>
          <w:marBottom w:val="0"/>
          <w:divBdr>
            <w:top w:val="none" w:sz="0" w:space="0" w:color="auto"/>
            <w:left w:val="none" w:sz="0" w:space="0" w:color="auto"/>
            <w:bottom w:val="none" w:sz="0" w:space="0" w:color="auto"/>
            <w:right w:val="none" w:sz="0" w:space="0" w:color="auto"/>
          </w:divBdr>
          <w:divsChild>
            <w:div w:id="1198277141">
              <w:marLeft w:val="0"/>
              <w:marRight w:val="0"/>
              <w:marTop w:val="0"/>
              <w:marBottom w:val="0"/>
              <w:divBdr>
                <w:top w:val="none" w:sz="0" w:space="0" w:color="auto"/>
                <w:left w:val="none" w:sz="0" w:space="0" w:color="auto"/>
                <w:bottom w:val="none" w:sz="0" w:space="0" w:color="auto"/>
                <w:right w:val="none" w:sz="0" w:space="0" w:color="auto"/>
              </w:divBdr>
            </w:div>
          </w:divsChild>
        </w:div>
        <w:div w:id="1293098796">
          <w:marLeft w:val="0"/>
          <w:marRight w:val="0"/>
          <w:marTop w:val="0"/>
          <w:marBottom w:val="0"/>
          <w:divBdr>
            <w:top w:val="none" w:sz="0" w:space="0" w:color="auto"/>
            <w:left w:val="none" w:sz="0" w:space="0" w:color="auto"/>
            <w:bottom w:val="none" w:sz="0" w:space="0" w:color="auto"/>
            <w:right w:val="none" w:sz="0" w:space="0" w:color="auto"/>
          </w:divBdr>
          <w:divsChild>
            <w:div w:id="1147552261">
              <w:marLeft w:val="0"/>
              <w:marRight w:val="0"/>
              <w:marTop w:val="0"/>
              <w:marBottom w:val="0"/>
              <w:divBdr>
                <w:top w:val="none" w:sz="0" w:space="0" w:color="auto"/>
                <w:left w:val="none" w:sz="0" w:space="0" w:color="auto"/>
                <w:bottom w:val="none" w:sz="0" w:space="0" w:color="auto"/>
                <w:right w:val="none" w:sz="0" w:space="0" w:color="auto"/>
              </w:divBdr>
              <w:divsChild>
                <w:div w:id="1472941393">
                  <w:marLeft w:val="0"/>
                  <w:marRight w:val="0"/>
                  <w:marTop w:val="0"/>
                  <w:marBottom w:val="0"/>
                  <w:divBdr>
                    <w:top w:val="none" w:sz="0" w:space="0" w:color="auto"/>
                    <w:left w:val="none" w:sz="0" w:space="0" w:color="auto"/>
                    <w:bottom w:val="none" w:sz="0" w:space="0" w:color="auto"/>
                    <w:right w:val="none" w:sz="0" w:space="0" w:color="auto"/>
                  </w:divBdr>
                  <w:divsChild>
                    <w:div w:id="702634630">
                      <w:marLeft w:val="0"/>
                      <w:marRight w:val="0"/>
                      <w:marTop w:val="0"/>
                      <w:marBottom w:val="0"/>
                      <w:divBdr>
                        <w:top w:val="none" w:sz="0" w:space="0" w:color="auto"/>
                        <w:left w:val="none" w:sz="0" w:space="0" w:color="auto"/>
                        <w:bottom w:val="none" w:sz="0" w:space="0" w:color="auto"/>
                        <w:right w:val="none" w:sz="0" w:space="0" w:color="auto"/>
                      </w:divBdr>
                      <w:divsChild>
                        <w:div w:id="723412250">
                          <w:marLeft w:val="0"/>
                          <w:marRight w:val="0"/>
                          <w:marTop w:val="0"/>
                          <w:marBottom w:val="0"/>
                          <w:divBdr>
                            <w:top w:val="none" w:sz="0" w:space="0" w:color="auto"/>
                            <w:left w:val="none" w:sz="0" w:space="0" w:color="auto"/>
                            <w:bottom w:val="none" w:sz="0" w:space="0" w:color="auto"/>
                            <w:right w:val="none" w:sz="0" w:space="0" w:color="auto"/>
                          </w:divBdr>
                          <w:divsChild>
                            <w:div w:id="8078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684">
              <w:marLeft w:val="0"/>
              <w:marRight w:val="0"/>
              <w:marTop w:val="0"/>
              <w:marBottom w:val="0"/>
              <w:divBdr>
                <w:top w:val="none" w:sz="0" w:space="0" w:color="auto"/>
                <w:left w:val="none" w:sz="0" w:space="0" w:color="auto"/>
                <w:bottom w:val="none" w:sz="0" w:space="0" w:color="auto"/>
                <w:right w:val="none" w:sz="0" w:space="0" w:color="auto"/>
              </w:divBdr>
              <w:divsChild>
                <w:div w:id="2099911365">
                  <w:marLeft w:val="0"/>
                  <w:marRight w:val="0"/>
                  <w:marTop w:val="0"/>
                  <w:marBottom w:val="0"/>
                  <w:divBdr>
                    <w:top w:val="none" w:sz="0" w:space="0" w:color="auto"/>
                    <w:left w:val="none" w:sz="0" w:space="0" w:color="auto"/>
                    <w:bottom w:val="none" w:sz="0" w:space="0" w:color="auto"/>
                    <w:right w:val="none" w:sz="0" w:space="0" w:color="auto"/>
                  </w:divBdr>
                  <w:divsChild>
                    <w:div w:id="1077359200">
                      <w:marLeft w:val="0"/>
                      <w:marRight w:val="0"/>
                      <w:marTop w:val="0"/>
                      <w:marBottom w:val="0"/>
                      <w:divBdr>
                        <w:top w:val="none" w:sz="0" w:space="0" w:color="auto"/>
                        <w:left w:val="none" w:sz="0" w:space="0" w:color="auto"/>
                        <w:bottom w:val="none" w:sz="0" w:space="0" w:color="auto"/>
                        <w:right w:val="none" w:sz="0" w:space="0" w:color="auto"/>
                      </w:divBdr>
                      <w:divsChild>
                        <w:div w:id="68239176">
                          <w:marLeft w:val="0"/>
                          <w:marRight w:val="0"/>
                          <w:marTop w:val="0"/>
                          <w:marBottom w:val="0"/>
                          <w:divBdr>
                            <w:top w:val="none" w:sz="0" w:space="0" w:color="auto"/>
                            <w:left w:val="none" w:sz="0" w:space="0" w:color="auto"/>
                            <w:bottom w:val="none" w:sz="0" w:space="0" w:color="auto"/>
                            <w:right w:val="none" w:sz="0" w:space="0" w:color="auto"/>
                          </w:divBdr>
                          <w:divsChild>
                            <w:div w:id="11886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0405">
                      <w:marLeft w:val="0"/>
                      <w:marRight w:val="0"/>
                      <w:marTop w:val="0"/>
                      <w:marBottom w:val="0"/>
                      <w:divBdr>
                        <w:top w:val="none" w:sz="0" w:space="0" w:color="auto"/>
                        <w:left w:val="none" w:sz="0" w:space="0" w:color="auto"/>
                        <w:bottom w:val="none" w:sz="0" w:space="0" w:color="auto"/>
                        <w:right w:val="none" w:sz="0" w:space="0" w:color="auto"/>
                      </w:divBdr>
                      <w:divsChild>
                        <w:div w:id="916667129">
                          <w:marLeft w:val="0"/>
                          <w:marRight w:val="0"/>
                          <w:marTop w:val="0"/>
                          <w:marBottom w:val="0"/>
                          <w:divBdr>
                            <w:top w:val="none" w:sz="0" w:space="0" w:color="auto"/>
                            <w:left w:val="none" w:sz="0" w:space="0" w:color="auto"/>
                            <w:bottom w:val="none" w:sz="0" w:space="0" w:color="auto"/>
                            <w:right w:val="none" w:sz="0" w:space="0" w:color="auto"/>
                          </w:divBdr>
                          <w:divsChild>
                            <w:div w:id="228419226">
                              <w:marLeft w:val="0"/>
                              <w:marRight w:val="0"/>
                              <w:marTop w:val="0"/>
                              <w:marBottom w:val="0"/>
                              <w:divBdr>
                                <w:top w:val="none" w:sz="0" w:space="0" w:color="auto"/>
                                <w:left w:val="none" w:sz="0" w:space="0" w:color="auto"/>
                                <w:bottom w:val="none" w:sz="0" w:space="0" w:color="auto"/>
                                <w:right w:val="none" w:sz="0" w:space="0" w:color="auto"/>
                              </w:divBdr>
                              <w:divsChild>
                                <w:div w:id="4182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ennifer.falconhpe@gmail.com"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Kimberly.quanhpe@gmail.com"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Jennifer.falconhpe@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e.managerhpe@gmail.com" TargetMode="External"/><Relationship Id="rId5" Type="http://schemas.openxmlformats.org/officeDocument/2006/relationships/styles" Target="styles.xml"/><Relationship Id="rId15" Type="http://schemas.openxmlformats.org/officeDocument/2006/relationships/hyperlink" Target="mailto:Marketing.group@advantage.com" TargetMode="External"/><Relationship Id="rId10" Type="http://schemas.openxmlformats.org/officeDocument/2006/relationships/footer" Target="footer1.xml"/><Relationship Id="rId19" Type="http://schemas.openxmlformats.org/officeDocument/2006/relationships/hyperlink" Target="mailto:joe.managerhpe@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IT.group@advant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artner_x0020_Available xmlns="577d79ba-8e36-4219-81c3-5af317610d88">false</Partner_x0020_Available>
    <Description0 xmlns="577d79ba-8e36-4219-81c3-5af317610d8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42081CAD8D874890765F5F40E6EE06" ma:contentTypeVersion="2" ma:contentTypeDescription="Create a new document." ma:contentTypeScope="" ma:versionID="1246b2f7480b6528ac0a842bf32f4756">
  <xsd:schema xmlns:xsd="http://www.w3.org/2001/XMLSchema" xmlns:xs="http://www.w3.org/2001/XMLSchema" xmlns:p="http://schemas.microsoft.com/office/2006/metadata/properties" xmlns:ns2="577d79ba-8e36-4219-81c3-5af317610d88" targetNamespace="http://schemas.microsoft.com/office/2006/metadata/properties" ma:root="true" ma:fieldsID="8c15b70268a418f2a22761cd199242cd" ns2:_="">
    <xsd:import namespace="577d79ba-8e36-4219-81c3-5af317610d88"/>
    <xsd:element name="properties">
      <xsd:complexType>
        <xsd:sequence>
          <xsd:element name="documentManagement">
            <xsd:complexType>
              <xsd:all>
                <xsd:element ref="ns2:Description0" minOccurs="0"/>
                <xsd:element ref="ns2:Partner_x0020_Avail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d79ba-8e36-4219-81c3-5af317610d88" elementFormDefault="qualified">
    <xsd:import namespace="http://schemas.microsoft.com/office/2006/documentManagement/types"/>
    <xsd:import namespace="http://schemas.microsoft.com/office/infopath/2007/PartnerControls"/>
    <xsd:element name="Description0" ma:index="8" nillable="true" ma:displayName="Description" ma:description="Provide a short description about what information is in this asset." ma:internalName="Description0">
      <xsd:simpleType>
        <xsd:restriction base="dms:Text">
          <xsd:maxLength value="255"/>
        </xsd:restriction>
      </xsd:simpleType>
    </xsd:element>
    <xsd:element name="Partner_x0020_Available" ma:index="9" nillable="true" ma:displayName="Partner Available" ma:default="0" ma:description="Should this document be made available for partners to download?" ma:internalName="Partner_x0020_Avail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sse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18CF9-478A-4433-B197-BF1D0E275A7B}">
  <ds:schemaRefs>
    <ds:schemaRef ds:uri="http://schemas.microsoft.com/sharepoint/v3/contenttype/forms"/>
  </ds:schemaRefs>
</ds:datastoreItem>
</file>

<file path=customXml/itemProps2.xml><?xml version="1.0" encoding="utf-8"?>
<ds:datastoreItem xmlns:ds="http://schemas.openxmlformats.org/officeDocument/2006/customXml" ds:itemID="{D81E2193-BD3D-49D6-958C-A0EE52EBA294}">
  <ds:schemaRefs>
    <ds:schemaRef ds:uri="http://schemas.microsoft.com/office/2006/metadata/properties"/>
    <ds:schemaRef ds:uri="http://schemas.microsoft.com/office/infopath/2007/PartnerControls"/>
    <ds:schemaRef ds:uri="577d79ba-8e36-4219-81c3-5af317610d88"/>
  </ds:schemaRefs>
</ds:datastoreItem>
</file>

<file path=customXml/itemProps3.xml><?xml version="1.0" encoding="utf-8"?>
<ds:datastoreItem xmlns:ds="http://schemas.openxmlformats.org/officeDocument/2006/customXml" ds:itemID="{64A7E8CE-D100-430D-96C7-67E4D43CF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d79ba-8e36-4219-81c3-5af317610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3601</Words>
  <Characters>20528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LaFournaise</dc:creator>
  <cp:lastModifiedBy>Hibbard, Carol A (HPE Software Worldwide Technical Enablement Group)</cp:lastModifiedBy>
  <cp:revision>2</cp:revision>
  <dcterms:created xsi:type="dcterms:W3CDTF">2018-02-06T17:04:00Z</dcterms:created>
  <dcterms:modified xsi:type="dcterms:W3CDTF">2018-02-06T17:04:00Z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0x010100B542081CAD8D874890765F5F40E6EE06</vt:lpwstr>
  </property>
</Properties>
</file>