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ผผผ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นาย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 จันทร์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21 มีนาคม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dsa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