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C6" w:rsidRPr="00167B8E" w:rsidRDefault="002C11C6" w:rsidP="00B77C24">
      <w:pPr>
        <w:jc w:val="center"/>
        <w:rPr>
          <w:rFonts w:ascii="Century Gothic" w:hAnsi="Century Gothic"/>
          <w:b/>
          <w:bCs/>
          <w:color w:val="000080"/>
          <w:sz w:val="22"/>
          <w:szCs w:val="22"/>
          <w:u w:val="single"/>
        </w:rPr>
      </w:pPr>
      <w:bookmarkStart w:id="0" w:name="_GoBack"/>
      <w:bookmarkEnd w:id="0"/>
      <w:r w:rsidRPr="00167B8E">
        <w:rPr>
          <w:rFonts w:ascii="Century Gothic" w:hAnsi="Century Gothic"/>
          <w:b/>
          <w:bCs/>
          <w:color w:val="000080"/>
          <w:sz w:val="22"/>
          <w:szCs w:val="22"/>
          <w:u w:val="single"/>
        </w:rPr>
        <w:t>FORMAT DU REGISTRE DE COMMERCIALISATION DES EQUIPEMENTS TERMINAUX MOBILES (GSM, CDMA, UMTS, …) DOT</w:t>
      </w:r>
      <w:r w:rsidR="00B77C24" w:rsidRPr="00167B8E">
        <w:rPr>
          <w:rFonts w:ascii="Century Gothic" w:hAnsi="Century Gothic"/>
          <w:b/>
          <w:bCs/>
          <w:color w:val="000080"/>
          <w:sz w:val="22"/>
          <w:szCs w:val="22"/>
          <w:u w:val="single"/>
        </w:rPr>
        <w:t>É</w:t>
      </w:r>
      <w:r w:rsidRPr="00167B8E">
        <w:rPr>
          <w:rFonts w:ascii="Century Gothic" w:hAnsi="Century Gothic"/>
          <w:b/>
          <w:bCs/>
          <w:color w:val="000080"/>
          <w:sz w:val="22"/>
          <w:szCs w:val="22"/>
          <w:u w:val="single"/>
        </w:rPr>
        <w:t xml:space="preserve">S DE RECEPTEURS GPS ET DES MODEMS (GSM, CDMA, UMTS, </w:t>
      </w:r>
      <w:r w:rsidR="00C842E4">
        <w:rPr>
          <w:rFonts w:ascii="Century Gothic" w:hAnsi="Century Gothic"/>
          <w:b/>
          <w:bCs/>
          <w:color w:val="000080"/>
          <w:sz w:val="22"/>
          <w:szCs w:val="22"/>
          <w:u w:val="single"/>
        </w:rPr>
        <w:t>.</w:t>
      </w:r>
      <w:r w:rsidRPr="00167B8E">
        <w:rPr>
          <w:rFonts w:ascii="Century Gothic" w:hAnsi="Century Gothic"/>
          <w:b/>
          <w:bCs/>
          <w:color w:val="000080"/>
          <w:sz w:val="22"/>
          <w:szCs w:val="22"/>
          <w:u w:val="single"/>
        </w:rPr>
        <w:t>…)</w:t>
      </w:r>
    </w:p>
    <w:p w:rsidR="00347883" w:rsidRPr="00167B8E" w:rsidRDefault="007410E5" w:rsidP="009820D4">
      <w:pPr>
        <w:rPr>
          <w:rFonts w:ascii="Century Gothic" w:hAnsi="Century Gothic"/>
          <w:color w:val="000080"/>
          <w:u w:val="single"/>
        </w:rPr>
      </w:pPr>
    </w:p>
    <w:p w:rsidR="002C11C6" w:rsidRPr="00167B8E" w:rsidRDefault="002C11C6" w:rsidP="009820D4">
      <w:pPr>
        <w:rPr>
          <w:rFonts w:ascii="Century Gothic" w:hAnsi="Century Gothic"/>
          <w:color w:val="000080"/>
        </w:rPr>
      </w:pPr>
    </w:p>
    <w:p w:rsidR="002C11C6" w:rsidRPr="00167B8E" w:rsidRDefault="002C11C6" w:rsidP="009820D4">
      <w:pPr>
        <w:rPr>
          <w:rFonts w:ascii="Century Gothic" w:hAnsi="Century Gothic"/>
          <w:color w:val="000080"/>
        </w:rPr>
      </w:pPr>
    </w:p>
    <w:p w:rsidR="002C11C6" w:rsidRPr="00167B8E" w:rsidRDefault="002C11C6" w:rsidP="002C11C6">
      <w:pPr>
        <w:jc w:val="both"/>
        <w:rPr>
          <w:rFonts w:ascii="Century Gothic" w:hAnsi="Century Gothic" w:cs="Arial"/>
          <w:snapToGrid w:val="0"/>
          <w:color w:val="000080"/>
        </w:rPr>
      </w:pPr>
    </w:p>
    <w:tbl>
      <w:tblPr>
        <w:tblStyle w:val="Grilledutableau"/>
        <w:tblW w:w="15876" w:type="dxa"/>
        <w:jc w:val="center"/>
        <w:tblLook w:val="04A0" w:firstRow="1" w:lastRow="0" w:firstColumn="1" w:lastColumn="0" w:noHBand="0" w:noVBand="1"/>
      </w:tblPr>
      <w:tblGrid>
        <w:gridCol w:w="2126"/>
        <w:gridCol w:w="1492"/>
        <w:gridCol w:w="1406"/>
        <w:gridCol w:w="1486"/>
        <w:gridCol w:w="1403"/>
        <w:gridCol w:w="1667"/>
        <w:gridCol w:w="1512"/>
        <w:gridCol w:w="1238"/>
        <w:gridCol w:w="1716"/>
        <w:gridCol w:w="1830"/>
      </w:tblGrid>
      <w:tr w:rsidR="00A046DE" w:rsidRPr="00167B8E" w:rsidTr="003373F6">
        <w:trPr>
          <w:jc w:val="center"/>
        </w:trPr>
        <w:tc>
          <w:tcPr>
            <w:tcW w:w="2267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Désignation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Marque</w:t>
            </w:r>
          </w:p>
        </w:tc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Type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Modèle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N° de série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Référence de l’autorisation d’importation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Date d’importation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Date de vente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Acheteur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:rsidR="00A046DE" w:rsidRPr="00167B8E" w:rsidRDefault="00A046DE" w:rsidP="00AC7B64">
            <w:pPr>
              <w:jc w:val="center"/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</w:pPr>
            <w:r w:rsidRPr="00167B8E">
              <w:rPr>
                <w:rFonts w:ascii="Century Gothic" w:hAnsi="Century Gothic" w:cs="Arial"/>
                <w:b/>
                <w:bCs/>
                <w:snapToGrid w:val="0"/>
                <w:color w:val="000080"/>
              </w:rPr>
              <w:t>N°CIN ou registre de commerce</w:t>
            </w:r>
          </w:p>
        </w:tc>
      </w:tr>
      <w:tr w:rsidR="00A046DE" w:rsidRPr="00167B8E" w:rsidTr="003373F6">
        <w:trPr>
          <w:trHeight w:hRule="exact" w:val="567"/>
          <w:jc w:val="center"/>
        </w:trPr>
        <w:tc>
          <w:tcPr>
            <w:tcW w:w="226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9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695" w:type="dxa"/>
            <w:vAlign w:val="center"/>
          </w:tcPr>
          <w:p w:rsidR="00A046DE" w:rsidRPr="00167B8E" w:rsidRDefault="003078C3" w:rsidP="00AC7B64">
            <w:pPr>
              <w:jc w:val="center"/>
              <w:rPr>
                <w:rFonts w:ascii="Century Gothic" w:hAnsi="Century Gothic"/>
                <w:color w:val="000080"/>
              </w:rPr>
            </w:pPr>
            <w:r>
              <w:rPr>
                <w:rFonts w:ascii="Century Gothic" w:hAnsi="Century Gothic"/>
                <w:color w:val="000080"/>
              </w:rPr>
              <w:t>SAG/…..</w:t>
            </w:r>
          </w:p>
        </w:tc>
        <w:tc>
          <w:tcPr>
            <w:tcW w:w="151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324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826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92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</w:tr>
      <w:tr w:rsidR="00A046DE" w:rsidRPr="00167B8E" w:rsidTr="003373F6">
        <w:trPr>
          <w:trHeight w:hRule="exact" w:val="567"/>
          <w:jc w:val="center"/>
        </w:trPr>
        <w:tc>
          <w:tcPr>
            <w:tcW w:w="226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9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695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1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324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826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92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</w:tr>
      <w:tr w:rsidR="00A046DE" w:rsidRPr="00167B8E" w:rsidTr="003373F6">
        <w:trPr>
          <w:trHeight w:hRule="exact" w:val="567"/>
          <w:jc w:val="center"/>
        </w:trPr>
        <w:tc>
          <w:tcPr>
            <w:tcW w:w="226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9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695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1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324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826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92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</w:tr>
      <w:tr w:rsidR="00A046DE" w:rsidRPr="00167B8E" w:rsidTr="003373F6">
        <w:trPr>
          <w:trHeight w:hRule="exact" w:val="567"/>
          <w:jc w:val="center"/>
        </w:trPr>
        <w:tc>
          <w:tcPr>
            <w:tcW w:w="226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9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695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1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324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826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92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</w:tr>
      <w:tr w:rsidR="00A046DE" w:rsidRPr="00167B8E" w:rsidTr="003373F6">
        <w:trPr>
          <w:trHeight w:hRule="exact" w:val="567"/>
          <w:jc w:val="center"/>
        </w:trPr>
        <w:tc>
          <w:tcPr>
            <w:tcW w:w="226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9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695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1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324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826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92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</w:tr>
      <w:tr w:rsidR="00A046DE" w:rsidRPr="00167B8E" w:rsidTr="003373F6">
        <w:trPr>
          <w:trHeight w:hRule="exact" w:val="567"/>
          <w:jc w:val="center"/>
        </w:trPr>
        <w:tc>
          <w:tcPr>
            <w:tcW w:w="226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9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695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1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324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826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92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</w:tr>
      <w:tr w:rsidR="00A046DE" w:rsidRPr="00167B8E" w:rsidTr="003373F6">
        <w:trPr>
          <w:trHeight w:hRule="exact" w:val="567"/>
          <w:jc w:val="center"/>
        </w:trPr>
        <w:tc>
          <w:tcPr>
            <w:tcW w:w="226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9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8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3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695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512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324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826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  <w:tc>
          <w:tcPr>
            <w:tcW w:w="1927" w:type="dxa"/>
            <w:vAlign w:val="center"/>
          </w:tcPr>
          <w:p w:rsidR="00A046DE" w:rsidRPr="00167B8E" w:rsidRDefault="00A046DE" w:rsidP="00AC7B64">
            <w:pPr>
              <w:jc w:val="center"/>
              <w:rPr>
                <w:rFonts w:ascii="Century Gothic" w:hAnsi="Century Gothic"/>
                <w:color w:val="000080"/>
              </w:rPr>
            </w:pPr>
          </w:p>
        </w:tc>
      </w:tr>
    </w:tbl>
    <w:p w:rsidR="002C11C6" w:rsidRPr="00167B8E" w:rsidRDefault="002C11C6" w:rsidP="009820D4">
      <w:pPr>
        <w:rPr>
          <w:rFonts w:ascii="Century Gothic" w:hAnsi="Century Gothic"/>
          <w:color w:val="000080"/>
        </w:rPr>
      </w:pPr>
    </w:p>
    <w:sectPr w:rsidR="002C11C6" w:rsidRPr="00167B8E" w:rsidSect="00AC7B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D4"/>
    <w:rsid w:val="00167B8E"/>
    <w:rsid w:val="002C11C6"/>
    <w:rsid w:val="003078C3"/>
    <w:rsid w:val="003373F6"/>
    <w:rsid w:val="00430899"/>
    <w:rsid w:val="007410E5"/>
    <w:rsid w:val="007E1D43"/>
    <w:rsid w:val="009820D4"/>
    <w:rsid w:val="00A046DE"/>
    <w:rsid w:val="00AC7B64"/>
    <w:rsid w:val="00B0006B"/>
    <w:rsid w:val="00B77C24"/>
    <w:rsid w:val="00C842E4"/>
    <w:rsid w:val="00D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DA1FA-D72F-4226-8995-D6EBA6A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C7B64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AC7B64"/>
    <w:rPr>
      <w:rFonts w:asciiTheme="minorHAnsi" w:eastAsiaTheme="minorEastAsia" w:hAnsiTheme="minorHAnsi" w:cstheme="minorBidi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C7B64"/>
    <w:rPr>
      <w:rFonts w:eastAsiaTheme="minorEastAsia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AC7B64"/>
    <w:rPr>
      <w:i/>
      <w:iCs/>
      <w:color w:val="7F7F7F" w:themeColor="text1" w:themeTint="80"/>
    </w:rPr>
  </w:style>
  <w:style w:type="table" w:styleId="Trameclaire-Accent1">
    <w:name w:val="Light Shading Accent 1"/>
    <w:basedOn w:val="TableauNormal"/>
    <w:uiPriority w:val="60"/>
    <w:rsid w:val="00AC7B64"/>
    <w:pPr>
      <w:spacing w:after="0" w:line="240" w:lineRule="auto"/>
    </w:pPr>
    <w:rPr>
      <w:rFonts w:eastAsiaTheme="minorEastAsia"/>
      <w:color w:val="365F91" w:themeColor="accent1" w:themeShade="BF"/>
      <w:lang w:eastAsia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dutableau">
    <w:name w:val="Table Grid"/>
    <w:basedOn w:val="TableauNormal"/>
    <w:uiPriority w:val="59"/>
    <w:rsid w:val="00AC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KHADIRI Brahim</dc:creator>
  <cp:lastModifiedBy>Abdelhaq EL HASSNAOUI</cp:lastModifiedBy>
  <cp:revision>2</cp:revision>
  <dcterms:created xsi:type="dcterms:W3CDTF">2018-05-02T13:49:00Z</dcterms:created>
  <dcterms:modified xsi:type="dcterms:W3CDTF">2018-05-02T13:49:00Z</dcterms:modified>
</cp:coreProperties>
</file>