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5F08" w14:textId="499C8176" w:rsidR="003334E3" w:rsidRPr="00665111" w:rsidRDefault="00193951" w:rsidP="00AA26B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65111">
        <w:rPr>
          <w:rFonts w:ascii="TH SarabunPSK" w:hAnsi="TH SarabunPSK" w:cs="TH SarabunPSK"/>
          <w:b/>
          <w:bCs/>
          <w:sz w:val="40"/>
          <w:szCs w:val="40"/>
          <w:cs/>
        </w:rPr>
        <w:t>การออกแบบระบบฐานข้อมูลอุตสาหกรรมดาวเทียม</w:t>
      </w:r>
    </w:p>
    <w:p w14:paraId="15370F4A" w14:textId="77777777" w:rsidR="00193951" w:rsidRPr="00193951" w:rsidRDefault="00193951">
      <w:pPr>
        <w:rPr>
          <w:rFonts w:ascii="TH SarabunPSK" w:hAnsi="TH SarabunPSK" w:cs="TH SarabunPSK"/>
          <w:sz w:val="32"/>
          <w:szCs w:val="32"/>
        </w:rPr>
      </w:pPr>
    </w:p>
    <w:p w14:paraId="273179A5" w14:textId="77777777" w:rsidR="005E75BA" w:rsidRPr="00AA26B1" w:rsidRDefault="005E75BA" w:rsidP="005E75BA">
      <w:pPr>
        <w:rPr>
          <w:rFonts w:ascii="TH SarabunPSK" w:hAnsi="TH SarabunPSK" w:cs="TH SarabunPSK"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บทนำ</w:t>
      </w:r>
    </w:p>
    <w:p w14:paraId="30146A83" w14:textId="4BBA97F2" w:rsidR="005E75BA" w:rsidRPr="005E75BA" w:rsidRDefault="005E75BA" w:rsidP="003169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6963">
        <w:rPr>
          <w:rFonts w:ascii="TH SarabunPSK" w:hAnsi="TH SarabunPSK" w:cs="TH SarabunPSK"/>
          <w:sz w:val="32"/>
          <w:szCs w:val="32"/>
          <w:highlight w:val="yellow"/>
          <w:cs/>
          <w:lang w:val="en-US"/>
        </w:rPr>
        <w:t>โครงการพัฒนาระบบฐานข้อมูลอุตสาหกรรมดาวเทียมของประเทศไทย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>มีวัตถุประสงค์เพื่อรวบรวม จัดเก็บ และบริหารจัดการข้อมูลที่เกี่ยวข้องกับภาคอุตสาหกรรมดาวเทียมในประเทศไทยให้ โดยข้อมูลดังกล่าว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>ประกอบไปด้วย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 xml:space="preserve"> ผู้ประกอบการ เทคโนโลยี โครงสร้างพื้นฐาน การวิจัยและพัฒนา ข้อมูล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>ด้าน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>ตลาดและห่วงโซ่อุปทานของอุตสาหกรรมดาวเทียม ทั้งในระดับต้นน้ำ กลางน้ำ และปลายน้ำ ระบบฐานข้อมูลที่พัฒนาขึ้นจะทำหน้าที่เป็นศูนย์กลางในการจัดเก็บและเชื่อมโยงข้อมูลจากแหล่งต่าง ๆ เพื่อให้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>เกิด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>มาตรฐาน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>ของข้อมูลที่มีความน่าเชื่อถือ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 xml:space="preserve"> สามารถเข้าถึงได้สะดวก และสามารถนำไปวิเคราะห์หรือประมวลผลเพื่อสนับสนุนการตัดสินใจเชิงนโยบาย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กลยุทธ์ 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>และการพัฒนาอุตสาหกรรมได้อย่างมีประสิทธิภาพ</w:t>
      </w:r>
    </w:p>
    <w:p w14:paraId="1A46E694" w14:textId="69232C05" w:rsidR="005E75BA" w:rsidRPr="005E75BA" w:rsidRDefault="005E75BA" w:rsidP="003169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>การพัฒนาระบบฐานข้อมูลดังกล่าวจะช่วยสนับสนุนการวิเคราะห์ข้อมูลเชิงนโยบาย การวางแผนพัฒนาอุตสาหกรรม การส่งเสริมการลงทุน ตลอดจนการเชื่อมโยงความร่วมมือระหว่าง</w:t>
      </w:r>
      <w:r w:rsidR="00316963">
        <w:rPr>
          <w:rFonts w:ascii="TH SarabunPSK" w:hAnsi="TH SarabunPSK" w:cs="TH SarabunPSK" w:hint="cs"/>
          <w:sz w:val="32"/>
          <w:szCs w:val="32"/>
          <w:cs/>
          <w:lang w:val="en-US"/>
        </w:rPr>
        <w:t>หน่วยงานที่เกี่ยวข้อง</w:t>
      </w:r>
      <w:r w:rsidRPr="005E75BA">
        <w:rPr>
          <w:rFonts w:ascii="TH SarabunPSK" w:hAnsi="TH SarabunPSK" w:cs="TH SarabunPSK"/>
          <w:sz w:val="32"/>
          <w:szCs w:val="32"/>
          <w:cs/>
          <w:lang w:val="en-US"/>
        </w:rPr>
        <w:t xml:space="preserve"> นอกจากนี้ ระบบฐานข้อมูลยังสามารถใช้เป็นเครื่องมือสำคัญในการติดตามสถานะและศักยภาพของอุตสาหกรรมดาวเทียมของประเทศ ช่วยให้หน่วยงานที่เกี่ยวข้องสามารถมองเห็นโครงสร้างและความเชื่อมโยงของผู้มีส่วนเกี่ยวข้องในอุตสาหกรรมได้อย่างชัดเจน อันจะนำไปสู่การกำหนดนโยบายและมาตรการสนับสนุนที่เหมาะสม เพื่อยกระดับขีดความสามารถในการแข่งขันของอุตสาหกรรมดาวเทียมของประเทศไทย และส่งเสริมการพัฒนาเทคโนโลยีอวกาศและการประยุกต์ใช้ข้อมูลดาวเทียมในภาคเศรษฐกิจและสังคม</w:t>
      </w:r>
    </w:p>
    <w:p w14:paraId="720B9EEA" w14:textId="77777777" w:rsidR="00C42969" w:rsidRPr="00C42969" w:rsidRDefault="00C42969" w:rsidP="00C42969">
      <w:pPr>
        <w:rPr>
          <w:rFonts w:ascii="TH SarabunPSK" w:hAnsi="TH SarabunPSK" w:cs="TH SarabunPSK"/>
          <w:sz w:val="32"/>
          <w:szCs w:val="32"/>
        </w:rPr>
      </w:pPr>
      <w:r w:rsidRPr="00C42969">
        <w:rPr>
          <w:rFonts w:ascii="TH SarabunPSK" w:hAnsi="TH SarabunPSK" w:cs="TH SarabunPSK"/>
          <w:sz w:val="32"/>
          <w:szCs w:val="32"/>
          <w:cs/>
          <w:lang w:val="en-US"/>
        </w:rPr>
        <w:t>ระบบฐานข้อมูลที่พัฒนาขึ้นจะประกอบด้วย</w:t>
      </w:r>
    </w:p>
    <w:p w14:paraId="42DC67DA" w14:textId="77777777" w:rsidR="00C42969" w:rsidRPr="00C42969" w:rsidRDefault="00C42969" w:rsidP="00C4296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42969">
        <w:rPr>
          <w:rFonts w:ascii="TH SarabunPSK" w:hAnsi="TH SarabunPSK" w:cs="TH SarabunPSK"/>
          <w:sz w:val="32"/>
          <w:szCs w:val="32"/>
          <w:cs/>
          <w:lang w:val="en-US"/>
        </w:rPr>
        <w:t>ระบบจัดเก็บและบริหารจัดการข้อมูล (</w:t>
      </w:r>
      <w:r w:rsidRPr="00C42969">
        <w:rPr>
          <w:rFonts w:ascii="TH SarabunPSK" w:hAnsi="TH SarabunPSK" w:cs="TH SarabunPSK"/>
          <w:sz w:val="32"/>
          <w:szCs w:val="32"/>
        </w:rPr>
        <w:t>Database System)</w:t>
      </w:r>
    </w:p>
    <w:p w14:paraId="1C88DEF4" w14:textId="77777777" w:rsidR="00C42969" w:rsidRPr="00C42969" w:rsidRDefault="00C42969" w:rsidP="00C4296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42969">
        <w:rPr>
          <w:rFonts w:ascii="TH SarabunPSK" w:hAnsi="TH SarabunPSK" w:cs="TH SarabunPSK"/>
          <w:sz w:val="32"/>
          <w:szCs w:val="32"/>
          <w:cs/>
          <w:lang w:val="en-US"/>
        </w:rPr>
        <w:t>ระบบส่วนติดต่อผู้ใช้งาน (</w:t>
      </w:r>
      <w:r w:rsidRPr="00C42969">
        <w:rPr>
          <w:rFonts w:ascii="TH SarabunPSK" w:hAnsi="TH SarabunPSK" w:cs="TH SarabunPSK"/>
          <w:sz w:val="32"/>
          <w:szCs w:val="32"/>
        </w:rPr>
        <w:t>User Interface)</w:t>
      </w:r>
    </w:p>
    <w:p w14:paraId="49DDF86D" w14:textId="77777777" w:rsidR="00C42969" w:rsidRPr="00C42969" w:rsidRDefault="00C42969" w:rsidP="00C4296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42969">
        <w:rPr>
          <w:rFonts w:ascii="TH SarabunPSK" w:hAnsi="TH SarabunPSK" w:cs="TH SarabunPSK"/>
          <w:sz w:val="32"/>
          <w:szCs w:val="32"/>
          <w:cs/>
          <w:lang w:val="en-US"/>
        </w:rPr>
        <w:t>ระบบวิเคราะห์และแสดงผลข้อมูล (</w:t>
      </w:r>
      <w:r w:rsidRPr="00C42969">
        <w:rPr>
          <w:rFonts w:ascii="TH SarabunPSK" w:hAnsi="TH SarabunPSK" w:cs="TH SarabunPSK"/>
          <w:sz w:val="32"/>
          <w:szCs w:val="32"/>
        </w:rPr>
        <w:t>Data Visualization)</w:t>
      </w:r>
    </w:p>
    <w:p w14:paraId="5B62EED7" w14:textId="77777777" w:rsidR="00C42969" w:rsidRDefault="00C42969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14:paraId="682F65CC" w14:textId="634FE875" w:rsidR="0064407D" w:rsidRPr="00AA26B1" w:rsidRDefault="0064407D" w:rsidP="0064407D">
      <w:pPr>
        <w:rPr>
          <w:rFonts w:ascii="TH SarabunPSK" w:hAnsi="TH SarabunPSK" w:cs="TH SarabunPSK"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อุตสาหกรรมดาวเทียมและความสำคัญของ</w:t>
      </w:r>
      <w:r w:rsidR="00FD0F97" w:rsidRPr="00AA26B1">
        <w:rPr>
          <w:rFonts w:ascii="TH SarabunPSK" w:hAnsi="TH SarabunPSK" w:cs="TH SarabunPSK" w:hint="cs"/>
          <w:b/>
          <w:bCs/>
          <w:sz w:val="32"/>
          <w:szCs w:val="32"/>
          <w:u w:val="single"/>
          <w:cs/>
          <w:lang w:val="en-US"/>
        </w:rPr>
        <w:t>ระบบ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ฐานข้อมูล</w:t>
      </w:r>
    </w:p>
    <w:p w14:paraId="7D6126D6" w14:textId="1C833A74" w:rsidR="0064407D" w:rsidRDefault="0064407D" w:rsidP="003169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อุตสาหกรรมดาวเทียมเป็นหนึ่งในอุตสาหกรรมเทคโนโลยีขั้นสูงที่มีบทบาทสำคัญต่อการพัฒนาเศรษฐกิจ สังคม และความมั่นคงของประเทศ โดยอุตสาหกรรมดังกล่าวครอบคลุมกิจกรรมในหลายมิติ ตั้งแต่การออกแบบและผลิตดาวเทียม การให้บริการปล่อยดาวเทียม การพัฒนาโครงสร้างพื้นฐานภาคพื้นดิน ไปจนถึงการให้บริการและการประยุกต์ใช้ข้อมูลจากดาวเทียมในภาคเศรษฐกิจต่าง ๆ เช่น การสื่อสารโทรคมนาคม การสำรวจโลก การนำทางและกำหนดตำแหน่ง รวมถึงการใช้ข้อมูลดาวเทียมเพื่อสนับสนุนการบริหารจัดการทรัพยากรธรรมชาติ การเกษตร การติดตามสภาพแวดล้อม และการจัดการภัยพิบัติ (</w:t>
      </w:r>
      <w:r w:rsidRPr="0064407D">
        <w:rPr>
          <w:rFonts w:ascii="TH SarabunPSK" w:hAnsi="TH SarabunPSK" w:cs="TH SarabunPSK"/>
          <w:sz w:val="32"/>
          <w:szCs w:val="32"/>
        </w:rPr>
        <w:t>OECD, 202</w:t>
      </w:r>
      <w:r w:rsidR="00A45309">
        <w:rPr>
          <w:rFonts w:ascii="TH SarabunPSK" w:hAnsi="TH SarabunPSK" w:cs="TH SarabunPSK"/>
          <w:sz w:val="32"/>
          <w:szCs w:val="32"/>
        </w:rPr>
        <w:t>3</w:t>
      </w:r>
      <w:r w:rsidRPr="0064407D">
        <w:rPr>
          <w:rFonts w:ascii="TH SarabunPSK" w:hAnsi="TH SarabunPSK" w:cs="TH SarabunPSK"/>
          <w:sz w:val="32"/>
          <w:szCs w:val="32"/>
        </w:rPr>
        <w:t xml:space="preserve">; Satellite Industry Association, 2023)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การเติบโตของอุตสาหกรรมอวกาศในระดับโลกยังสะท้อนให้เห็นถึงความสำคัญของเทคโนโลยีดาวเทียมในฐานะโครงสร้างพื้นฐานดิจิทัลที่สนับสนุนเศรษฐกิจยุคใหม่ โดยรายงานของ </w:t>
      </w:r>
      <w:r w:rsidRPr="0064407D">
        <w:rPr>
          <w:rFonts w:ascii="TH SarabunPSK" w:hAnsi="TH SarabunPSK" w:cs="TH SarabunPSK"/>
          <w:sz w:val="32"/>
          <w:szCs w:val="32"/>
        </w:rPr>
        <w:t xml:space="preserve">Satellite Industry Association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ระบุว่าอุตสาหกรรมดาวเทียมโลกมีมูลค่ามากกว่า </w:t>
      </w:r>
      <w:r w:rsidRPr="0064407D">
        <w:rPr>
          <w:rFonts w:ascii="TH SarabunPSK" w:hAnsi="TH SarabunPSK" w:cs="TH SarabunPSK"/>
          <w:sz w:val="32"/>
          <w:szCs w:val="32"/>
        </w:rPr>
        <w:t xml:space="preserve">280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พันล้าน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ดอลลาร์สหรัฐ และมีแนวโน้มเติบโตอย่างต่อเนื่องจากความต้องการบริการด้านข้อมูลและการสื่อสารผ่านดาวเทียมที่เพิ่มขึ้น (</w:t>
      </w:r>
      <w:r w:rsidRPr="0064407D">
        <w:rPr>
          <w:rFonts w:ascii="TH SarabunPSK" w:hAnsi="TH SarabunPSK" w:cs="TH SarabunPSK"/>
          <w:sz w:val="32"/>
          <w:szCs w:val="32"/>
        </w:rPr>
        <w:t>Satellite Industry Association, 2023)</w:t>
      </w:r>
    </w:p>
    <w:p w14:paraId="76102AB8" w14:textId="77777777" w:rsidR="008B45BA" w:rsidRDefault="008B45BA" w:rsidP="008B45B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E801C50" w14:textId="09525643" w:rsidR="008B45BA" w:rsidRDefault="008B45BA" w:rsidP="008B45B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C3EF3B" wp14:editId="51B8A556">
            <wp:extent cx="5727700" cy="3211195"/>
            <wp:effectExtent l="0" t="0" r="0" b="1905"/>
            <wp:docPr id="16098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36556" name="Picture 1609836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56A" w14:textId="18F62365" w:rsidR="008B45BA" w:rsidRDefault="008B45BA" w:rsidP="008B45BA">
      <w:pPr>
        <w:jc w:val="center"/>
        <w:rPr>
          <w:rFonts w:ascii="TH SarabunPSK" w:hAnsi="TH SarabunPSK" w:cs="TH SarabunPSK"/>
          <w:sz w:val="32"/>
          <w:szCs w:val="32"/>
        </w:rPr>
      </w:pPr>
      <w:r w:rsidRPr="008B45BA">
        <w:rPr>
          <w:rFonts w:ascii="TH SarabunPSK" w:hAnsi="TH SarabunPSK" w:cs="TH SarabunPSK"/>
          <w:sz w:val="32"/>
          <w:szCs w:val="32"/>
          <w:cs/>
        </w:rPr>
        <w:t>มูลค่าอุตสาหกรรมดาวเทียมโลก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45BA">
        <w:rPr>
          <w:rFonts w:ascii="TH SarabunPSK" w:hAnsi="TH SarabunPSK" w:cs="TH SarabunPSK"/>
          <w:sz w:val="32"/>
          <w:szCs w:val="32"/>
          <w:cs/>
        </w:rPr>
        <w:t>(</w:t>
      </w:r>
      <w:r w:rsidRPr="008B45BA">
        <w:rPr>
          <w:rFonts w:ascii="TH SarabunPSK" w:hAnsi="TH SarabunPSK" w:cs="TH SarabunPSK"/>
          <w:sz w:val="32"/>
          <w:szCs w:val="32"/>
        </w:rPr>
        <w:t>Satellite Industry Association, 2023)</w:t>
      </w:r>
    </w:p>
    <w:p w14:paraId="6359EEB1" w14:textId="77777777" w:rsidR="008B45BA" w:rsidRPr="0064407D" w:rsidRDefault="008B45BA" w:rsidP="008B45B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D8F564" w14:textId="54F71471" w:rsidR="005E75BA" w:rsidRPr="008B45BA" w:rsidRDefault="0064407D" w:rsidP="008B45B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การพัฒนาอุตสาหกรรมดาวเทียมให้มีความเข้มแข็งจำเป็นต้องอาศัยข้อมูลที่ครบถ้วนเป็นระบบ เพื่อสนับสนุนการวิเคราะห์โครงสร้างของอุตสาหกรรม การกำหนดนโยบาย และการวางแผนพัฒนาเทคโนโลยีในระยะยาว ข้อมูลที่สำคัญประกอบด้วยข้อมูลบริษัทและองค์กรที่เกี่ยวข้อง ข้อมูลเทคโนโลยีและผลิตภัณฑ์ ข้อมูลโครงสร้างพื้นฐานด้านอวกาศ ข้อมูลบุคลากรและการวิจัย ตลอดจนข้อมูลห่วงโซ่อุปทานของอุตสาหกรรมดาวเทียม (</w:t>
      </w:r>
      <w:r w:rsidRPr="0064407D">
        <w:rPr>
          <w:rFonts w:ascii="TH SarabunPSK" w:hAnsi="TH SarabunPSK" w:cs="TH SarabunPSK"/>
          <w:sz w:val="32"/>
          <w:szCs w:val="32"/>
        </w:rPr>
        <w:t xml:space="preserve">Satellite Value Chain)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อย่างไรก็ตาม ในปัจจุบันข้อมูลที่เกี่ยวข้องกับอุตสาหกรรมดาวเทียมมักกระจายอยู่ในหลายหน่วยงาน ทั้งภาครัฐ ภาคเอกชน และสถาบันวิจัย ทำให้การรวบรวม วิเคราะห์ และนำข้อมูลไปใช้ประโยชน์เชิงนโยบายทำได้ยาก ดังนั้นการพัฒนาระบบฐานข้อมูลกลางสำหรับอุตสาหกรรมดาวเทียมของประเทศไทยจึงมีความสำคัญอย่างยิ่ง เนื่องจากจะช่วยให้เกิดการจัดเก็บข้อมูลอย่างเป็นระบบ </w:t>
      </w:r>
      <w:r w:rsidR="00FD0F97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สามารถใช้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สนับสนุนการวิเคราะห์ข้อมูลเชิงลึก และช่วยให้ผู้กำหนดนโยบายสามารถเข้าถึงข้อมูลที่จำเป็นต่อการพัฒนาอุตสาหกรรมอวกาศของประเทศได้ (</w:t>
      </w:r>
      <w:r w:rsidRPr="0064407D">
        <w:rPr>
          <w:rFonts w:ascii="TH SarabunPSK" w:hAnsi="TH SarabunPSK" w:cs="TH SarabunPSK"/>
          <w:sz w:val="32"/>
          <w:szCs w:val="32"/>
        </w:rPr>
        <w:t>OECD, 202</w:t>
      </w:r>
      <w:r w:rsidR="008B45BA">
        <w:rPr>
          <w:rFonts w:ascii="TH SarabunPSK" w:hAnsi="TH SarabunPSK" w:cs="TH SarabunPSK"/>
          <w:sz w:val="32"/>
          <w:szCs w:val="32"/>
        </w:rPr>
        <w:t>3</w:t>
      </w:r>
      <w:r w:rsidRPr="0064407D">
        <w:rPr>
          <w:rFonts w:ascii="TH SarabunPSK" w:hAnsi="TH SarabunPSK" w:cs="TH SarabunPSK"/>
          <w:sz w:val="32"/>
          <w:szCs w:val="32"/>
        </w:rPr>
        <w:t>; UNOOSA, 2021)</w:t>
      </w:r>
    </w:p>
    <w:p w14:paraId="50886CFB" w14:textId="77777777" w:rsidR="0064407D" w:rsidRDefault="0064407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19ECAE5" w14:textId="17F9BD19" w:rsidR="0064407D" w:rsidRPr="00AA26B1" w:rsidRDefault="0064407D" w:rsidP="0064407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แนวคิดและหลักการ</w:t>
      </w:r>
      <w:r w:rsidR="00FD0F97" w:rsidRPr="00AA26B1">
        <w:rPr>
          <w:rFonts w:ascii="TH SarabunPSK" w:hAnsi="TH SarabunPSK" w:cs="TH SarabunPSK" w:hint="cs"/>
          <w:b/>
          <w:bCs/>
          <w:sz w:val="32"/>
          <w:szCs w:val="32"/>
          <w:u w:val="single"/>
          <w:cs/>
          <w:lang w:val="en-US"/>
        </w:rPr>
        <w:t>การ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ออกแบบระบบฐานข้อมูล</w:t>
      </w:r>
    </w:p>
    <w:p w14:paraId="63DA6877" w14:textId="033E4126" w:rsidR="0064407D" w:rsidRDefault="0064407D" w:rsidP="00FD0F9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ออกแบบระบบฐานข้อมูลสำหรับอุตสาหกรรมดาวเทียมจำเป็นต้องอาศัยหลักการทางวิทยาการคอมพิวเตอร์ด้านระบบสารสนเทศและการจัดการฐาน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Database Systems)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เพื่อให้ระบบสามารถรองรับข้อมูลจำนวนมากจากหลายแหล่งข้อมูลได้</w:t>
      </w:r>
      <w:r w:rsidR="00FD0F97">
        <w:rPr>
          <w:rFonts w:ascii="TH SarabunPSK" w:hAnsi="TH SarabunPSK" w:cs="TH SarabunPSK" w:hint="cs"/>
          <w:sz w:val="32"/>
          <w:szCs w:val="32"/>
          <w:cs/>
          <w:lang w:val="en-US"/>
        </w:rPr>
        <w:t>อย่าง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ถูกต้องเชื่อถือได้ หลักการสำคัญของการออกแบบระบบฐานข้อมูลประกอบด้วยแนวคิดด้านการบูรณาการข้อมูล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Integration) </w:t>
      </w:r>
      <w:r w:rsidR="00FD0F97"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การแปลงข้อมูล (</w:t>
      </w:r>
      <w:r w:rsidR="00FD0F97" w:rsidRPr="0064407D">
        <w:rPr>
          <w:rFonts w:ascii="TH SarabunPSK" w:hAnsi="TH SarabunPSK" w:cs="TH SarabunPSK"/>
          <w:sz w:val="32"/>
          <w:szCs w:val="32"/>
        </w:rPr>
        <w:t xml:space="preserve">Data </w:t>
      </w:r>
      <w:r w:rsidR="00FD0F97" w:rsidRPr="0064407D">
        <w:rPr>
          <w:rFonts w:ascii="TH SarabunPSK" w:hAnsi="TH SarabunPSK" w:cs="TH SarabunPSK"/>
          <w:sz w:val="32"/>
          <w:szCs w:val="32"/>
        </w:rPr>
        <w:lastRenderedPageBreak/>
        <w:t>Transformation)</w:t>
      </w:r>
      <w:r w:rsidR="00FD0F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การกำหนดมาตรฐานข้อมูล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Standardization)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การกำกับดูแลข้อมูล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Governance)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และความสามารถในการขยายระบบ (</w:t>
      </w:r>
      <w:r w:rsidRPr="0064407D">
        <w:rPr>
          <w:rFonts w:ascii="TH SarabunPSK" w:hAnsi="TH SarabunPSK" w:cs="TH SarabunPSK"/>
          <w:sz w:val="32"/>
          <w:szCs w:val="32"/>
        </w:rPr>
        <w:t xml:space="preserve">Scalability)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ซึ่งเป็นแนวคิดที่ได้รับการยอมรับอย่างแพร่หลายในงานวิจัยและตำราด้านระบบฐานข้อมูลและการจัดการข้อมูล (</w:t>
      </w:r>
      <w:r w:rsidRPr="0064407D">
        <w:rPr>
          <w:rFonts w:ascii="TH SarabunPSK" w:hAnsi="TH SarabunPSK" w:cs="TH SarabunPSK"/>
          <w:sz w:val="32"/>
          <w:szCs w:val="32"/>
        </w:rPr>
        <w:t>Elmasri &amp; Navathe, 20</w:t>
      </w:r>
      <w:r w:rsidR="008A467C">
        <w:rPr>
          <w:rFonts w:ascii="TH SarabunPSK" w:hAnsi="TH SarabunPSK" w:cs="TH SarabunPSK"/>
          <w:sz w:val="32"/>
          <w:szCs w:val="32"/>
        </w:rPr>
        <w:t>08</w:t>
      </w:r>
      <w:r w:rsidRPr="0064407D">
        <w:rPr>
          <w:rFonts w:ascii="TH SarabunPSK" w:hAnsi="TH SarabunPSK" w:cs="TH SarabunPSK"/>
          <w:sz w:val="32"/>
          <w:szCs w:val="32"/>
        </w:rPr>
        <w:t>; Silberschatz, Korth, &amp; Sudarshan, 20</w:t>
      </w:r>
      <w:r w:rsidR="008A467C">
        <w:rPr>
          <w:rFonts w:ascii="TH SarabunPSK" w:hAnsi="TH SarabunPSK" w:cs="TH SarabunPSK"/>
          <w:sz w:val="32"/>
          <w:szCs w:val="32"/>
        </w:rPr>
        <w:t>0</w:t>
      </w:r>
      <w:r w:rsidRPr="0064407D">
        <w:rPr>
          <w:rFonts w:ascii="TH SarabunPSK" w:hAnsi="TH SarabunPSK" w:cs="TH SarabunPSK"/>
          <w:sz w:val="32"/>
          <w:szCs w:val="32"/>
        </w:rPr>
        <w:t>2)</w:t>
      </w:r>
    </w:p>
    <w:p w14:paraId="7E85883C" w14:textId="77777777" w:rsidR="00680B89" w:rsidRPr="0064407D" w:rsidRDefault="00680B89" w:rsidP="00680B89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7373D98" w14:textId="77777777" w:rsidR="00605CBF" w:rsidRDefault="0064407D" w:rsidP="0064407D">
      <w:pPr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b/>
          <w:bCs/>
          <w:sz w:val="32"/>
          <w:szCs w:val="32"/>
        </w:rPr>
        <w:t>1. Data Integration</w:t>
      </w:r>
    </w:p>
    <w:p w14:paraId="4CE67CB0" w14:textId="5256AE7B" w:rsidR="0064407D" w:rsidRPr="0064407D" w:rsidRDefault="0064407D" w:rsidP="00FD0F9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เป็นกระบวนการรวบรวมข้อมูลจากหลายแหล่งเข้าสู่ระบบฐานข้อมูลกลาง เพื่อสามารถลดความซ้ำซ้อนของข้อมูล แหล่งข้อมูลที่เกี่ยวข้องกับอุตสาหกรรมดาวเทียมอาจมาจากหน่วยงานภาครัฐ องค์กรวิจัย ภาคเอกชน หรือฐานข้อมูลสาธารณะ ดังนั้นระบบฐานข้อมูลจึงต้องออกแบบให้สามารถเชื่อมโยงและรวมข้อมูลจากแหล่งข้อมูลที่หลากหลายได้ การบูรณาการข้อมูลช่วยให้ผู้ใช้งานสามารถเข้าถึงข้อมูลใน</w:t>
      </w:r>
      <w:r w:rsidR="00930217">
        <w:rPr>
          <w:rFonts w:ascii="TH SarabunPSK" w:hAnsi="TH SarabunPSK" w:cs="TH SarabunPSK" w:hint="cs"/>
          <w:sz w:val="32"/>
          <w:szCs w:val="32"/>
          <w:cs/>
          <w:lang w:val="en-US"/>
        </w:rPr>
        <w:t>รูปแบบ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เดียว (</w:t>
      </w:r>
      <w:r w:rsidRPr="0064407D">
        <w:rPr>
          <w:rFonts w:ascii="TH SarabunPSK" w:hAnsi="TH SarabunPSK" w:cs="TH SarabunPSK"/>
          <w:sz w:val="32"/>
          <w:szCs w:val="32"/>
        </w:rPr>
        <w:t xml:space="preserve">Unified View)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และสามารถนำข้อมูลไปใช้ในการวิเคราะห์หรือสร้างองค์ความรู้ใหม่ได้ (</w:t>
      </w:r>
      <w:r w:rsidRPr="0064407D">
        <w:rPr>
          <w:rFonts w:ascii="TH SarabunPSK" w:hAnsi="TH SarabunPSK" w:cs="TH SarabunPSK"/>
          <w:sz w:val="32"/>
          <w:szCs w:val="32"/>
        </w:rPr>
        <w:t>Lenzerini, 2002)</w:t>
      </w:r>
    </w:p>
    <w:p w14:paraId="2427A3FE" w14:textId="218FE696" w:rsidR="00FD0F97" w:rsidRDefault="00FD0F97" w:rsidP="00FD0F9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4407D">
        <w:rPr>
          <w:rFonts w:ascii="TH SarabunPSK" w:hAnsi="TH SarabunPSK" w:cs="TH SarabunPSK"/>
          <w:b/>
          <w:bCs/>
          <w:sz w:val="32"/>
          <w:szCs w:val="32"/>
        </w:rPr>
        <w:t>. Data Transformation</w:t>
      </w:r>
    </w:p>
    <w:p w14:paraId="1FCB0BE9" w14:textId="0AABEE32" w:rsidR="00FD0F97" w:rsidRPr="0064407D" w:rsidRDefault="00FD0F97" w:rsidP="0093021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เนื่องจากข้อมูลจากแหล่งต่าง ๆ มักมีรูปแบบ โครงสร้าง หรือหน่วยวัดที่แตกต่างกัน จึงจำเป็นต้องมีการแปลงข้อมูล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Transformation)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ก่อนนำเข้าสู่ระบบฐานข้อมูลกลาง กระบวนการดังกล่าวมักเป็นส่วนหนึ่งของกระบวนการ </w:t>
      </w:r>
      <w:r w:rsidRPr="0064407D">
        <w:rPr>
          <w:rFonts w:ascii="TH SarabunPSK" w:hAnsi="TH SarabunPSK" w:cs="TH SarabunPSK"/>
          <w:sz w:val="32"/>
          <w:szCs w:val="32"/>
        </w:rPr>
        <w:t xml:space="preserve">ETL (Extract–Transform–Load)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ซึ่งประกอบด้วยการดึงข้อมูลจากแหล่งข้อมูลต้นทาง การแปลงข้อมูลให้อยู่ในรูปแบบที่สอดคล้องกับโครงสร้างฐานข้อมูล และการนำข้อมูลเข้าสู่ระบบจัดเก็บข้อมูล การแปลงข้อมูลอาจรวมถึงการปรับรูปแบบข้อมูล การรวมข้อมูล การคำนวณค่าที่จำเป็น หรือการทำความสะอาดข้อมูล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Cleaning)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เพื่อเพิ่มคุณภาพของข้อมูลและลดความผิดพลาดในการวิเคราะห์ข้อมูล (</w:t>
      </w:r>
      <w:r w:rsidRPr="0064407D">
        <w:rPr>
          <w:rFonts w:ascii="TH SarabunPSK" w:hAnsi="TH SarabunPSK" w:cs="TH SarabunPSK"/>
          <w:sz w:val="32"/>
          <w:szCs w:val="32"/>
        </w:rPr>
        <w:t>Kimball &amp; Caserta, 20</w:t>
      </w:r>
      <w:r w:rsidR="00B137D5">
        <w:rPr>
          <w:rFonts w:ascii="TH SarabunPSK" w:hAnsi="TH SarabunPSK" w:cs="TH SarabunPSK"/>
          <w:sz w:val="32"/>
          <w:szCs w:val="32"/>
        </w:rPr>
        <w:t>04</w:t>
      </w:r>
      <w:r w:rsidRPr="0064407D">
        <w:rPr>
          <w:rFonts w:ascii="TH SarabunPSK" w:hAnsi="TH SarabunPSK" w:cs="TH SarabunPSK"/>
          <w:sz w:val="32"/>
          <w:szCs w:val="32"/>
        </w:rPr>
        <w:t>)</w:t>
      </w:r>
    </w:p>
    <w:p w14:paraId="063CA768" w14:textId="65CEECF2" w:rsidR="00605CBF" w:rsidRDefault="00FD0F97" w:rsidP="0064407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64407D" w:rsidRPr="0064407D">
        <w:rPr>
          <w:rFonts w:ascii="TH SarabunPSK" w:hAnsi="TH SarabunPSK" w:cs="TH SarabunPSK"/>
          <w:b/>
          <w:bCs/>
          <w:sz w:val="32"/>
          <w:szCs w:val="32"/>
        </w:rPr>
        <w:t>. Data Standardization</w:t>
      </w:r>
    </w:p>
    <w:p w14:paraId="414A5583" w14:textId="20B42842" w:rsidR="0064407D" w:rsidRPr="0064407D" w:rsidRDefault="0064407D" w:rsidP="0093021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ขั้นตอนสำคัญที่ช่วยให้ข้อมูลที่ถูกรวบรวมจากหลายแหล่งมีรูปแบบที่สอดคล้องกันและสามารถนำไปใช้งานร่วมกันได้ ในการพัฒนาระบบฐานข้อมูลอุตสาหกรรมดาวเทียม </w:t>
      </w:r>
      <w:r w:rsidR="00930217">
        <w:rPr>
          <w:rFonts w:ascii="TH SarabunPSK" w:hAnsi="TH SarabunPSK" w:cs="TH SarabunPSK" w:hint="cs"/>
          <w:sz w:val="32"/>
          <w:szCs w:val="32"/>
          <w:cs/>
          <w:lang w:val="en-US"/>
        </w:rPr>
        <w:t>อาจ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ต้อง</w:t>
      </w:r>
      <w:r w:rsidR="00930217">
        <w:rPr>
          <w:rFonts w:ascii="TH SarabunPSK" w:hAnsi="TH SarabunPSK" w:cs="TH SarabunPSK" w:hint="cs"/>
          <w:sz w:val="32"/>
          <w:szCs w:val="32"/>
          <w:cs/>
          <w:lang w:val="en-US"/>
        </w:rPr>
        <w:t>มีการ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กำหนดมาตรฐานของข้อมูลในหลายด้าน เช่น มาตรฐานชื่อองค์กร มาตรฐานประเภทเทคโนโลยี มาตรฐานหมวดหมู่อุตสาหกรรม หรือรูปแบบของข้อมูลเชิงพื้นที่และข้อมูลเชิงเทคนิค การกำหนดมาตรฐานข้อมูลช่วยลดปัญหาความไม่สอดคล้องของข้อมูล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Inconsistency)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และเพิ่มความสามารถในการแลกเปลี่ยนข้อมูลระหว่างระบบสารสนเทศต่าง ๆ (</w:t>
      </w:r>
      <w:r w:rsidRPr="0064407D">
        <w:rPr>
          <w:rFonts w:ascii="TH SarabunPSK" w:hAnsi="TH SarabunPSK" w:cs="TH SarabunPSK"/>
          <w:sz w:val="32"/>
          <w:szCs w:val="32"/>
        </w:rPr>
        <w:t>Batini, Cappiello, Francalanci, &amp; Maurino, 2009)</w:t>
      </w:r>
    </w:p>
    <w:p w14:paraId="79F12317" w14:textId="77777777" w:rsidR="00605CBF" w:rsidRDefault="0064407D" w:rsidP="0064407D">
      <w:pPr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b/>
          <w:bCs/>
          <w:sz w:val="32"/>
          <w:szCs w:val="32"/>
        </w:rPr>
        <w:t>4. Data Governance</w:t>
      </w:r>
    </w:p>
    <w:p w14:paraId="56E51E28" w14:textId="19A45BDD" w:rsidR="0064407D" w:rsidRPr="0064407D" w:rsidRDefault="0064407D" w:rsidP="0093021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เป็นแนวทางในการบริหารจัดการข้อมูลให้มีความถูกต้อง โปร่งใส และตรวจสอบได้ โดยครอบคลุมถึงการกำหนดเจ้าของข้อมูล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Ownership)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การกำหนดสิทธิ์ในการเข้าถึงข้อมูล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Access Control)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การกำหนดนโยบายการจัดเก็บและการใช้ข้อมูล ตลอดจนกระบวนการตรวจสอบคุณภาพของข้อมูล (</w:t>
      </w:r>
      <w:r w:rsidRPr="0064407D">
        <w:rPr>
          <w:rFonts w:ascii="TH SarabunPSK" w:hAnsi="TH SarabunPSK" w:cs="TH SarabunPSK"/>
          <w:sz w:val="32"/>
          <w:szCs w:val="32"/>
        </w:rPr>
        <w:t xml:space="preserve">Data Quality Management)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ระบบฐานข้อมูลที่ดีควรมีโครงสร้างการกำกับดูแลข้อมูลที่ชัดเจน เพื่อให้ข้อมูลมีความน่าเชื่อถือ (</w:t>
      </w:r>
      <w:r w:rsidRPr="0064407D">
        <w:rPr>
          <w:rFonts w:ascii="TH SarabunPSK" w:hAnsi="TH SarabunPSK" w:cs="TH SarabunPSK"/>
          <w:sz w:val="32"/>
          <w:szCs w:val="32"/>
        </w:rPr>
        <w:t>Otto, 2011)</w:t>
      </w:r>
    </w:p>
    <w:p w14:paraId="6D1ADF2E" w14:textId="77777777" w:rsidR="00605CBF" w:rsidRDefault="0064407D" w:rsidP="0064407D">
      <w:pPr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b/>
          <w:bCs/>
          <w:sz w:val="32"/>
          <w:szCs w:val="32"/>
        </w:rPr>
        <w:t>5. Scalability</w:t>
      </w:r>
    </w:p>
    <w:p w14:paraId="2EC2DB12" w14:textId="7990D006" w:rsidR="0064407D" w:rsidRPr="0064407D" w:rsidRDefault="0064407D" w:rsidP="0093021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ระบบฐานข้อมูลต้องถูกออกแบบให้สามารถรองรับการเพิ่มขึ้นของข้อมูลและจำนวนผู้ใช้งานในอนาคตได้ โดยเฉพาะในบริบทของอุตสาหกรรมดาวเทียม</w:t>
      </w:r>
      <w:r w:rsidR="00373299">
        <w:rPr>
          <w:rFonts w:ascii="TH SarabunPSK" w:hAnsi="TH SarabunPSK" w:cs="TH SarabunPSK" w:hint="cs"/>
          <w:sz w:val="32"/>
          <w:szCs w:val="32"/>
          <w:cs/>
          <w:lang w:val="en-US"/>
        </w:rPr>
        <w:t>ที่มีโอกาสในการขยายตัว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64407D">
        <w:rPr>
          <w:rFonts w:ascii="TH SarabunPSK" w:hAnsi="TH SarabunPSK" w:cs="TH SarabunPSK"/>
          <w:sz w:val="32"/>
          <w:szCs w:val="32"/>
        </w:rPr>
        <w:t xml:space="preserve">Scalability </w:t>
      </w:r>
      <w:r w:rsidRPr="0064407D">
        <w:rPr>
          <w:rFonts w:ascii="TH SarabunPSK" w:hAnsi="TH SarabunPSK" w:cs="TH SarabunPSK"/>
          <w:sz w:val="32"/>
          <w:szCs w:val="32"/>
          <w:cs/>
          <w:lang w:val="en-US"/>
        </w:rPr>
        <w:t>ช่วยให้ระบบสามารถขยายขนาดของฐานข้อมูลหรือเพิ่มทรัพยากรในการประมวลผลได้โดยไม่ส่งผลกระทบต่อประสิทธิภาพของระบบ (</w:t>
      </w:r>
      <w:r w:rsidRPr="0064407D">
        <w:rPr>
          <w:rFonts w:ascii="TH SarabunPSK" w:hAnsi="TH SarabunPSK" w:cs="TH SarabunPSK"/>
          <w:sz w:val="32"/>
          <w:szCs w:val="32"/>
        </w:rPr>
        <w:t>Silberschatz et al., 20</w:t>
      </w:r>
      <w:r w:rsidR="00B137D5">
        <w:rPr>
          <w:rFonts w:ascii="TH SarabunPSK" w:hAnsi="TH SarabunPSK" w:cs="TH SarabunPSK"/>
          <w:sz w:val="32"/>
          <w:szCs w:val="32"/>
        </w:rPr>
        <w:t>02</w:t>
      </w:r>
      <w:r w:rsidRPr="0064407D">
        <w:rPr>
          <w:rFonts w:ascii="TH SarabunPSK" w:hAnsi="TH SarabunPSK" w:cs="TH SarabunPSK"/>
          <w:sz w:val="32"/>
          <w:szCs w:val="32"/>
        </w:rPr>
        <w:t>)</w:t>
      </w:r>
    </w:p>
    <w:p w14:paraId="0016C82B" w14:textId="77777777" w:rsidR="0064407D" w:rsidRDefault="0064407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3FED8EE" w14:textId="77777777" w:rsidR="00CE4645" w:rsidRPr="00AA26B1" w:rsidRDefault="00CE4645" w:rsidP="00CE464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ขอบเขตและประเภทข้อมูลในระบบฐานข้อมูล</w:t>
      </w:r>
    </w:p>
    <w:p w14:paraId="1CB82BFD" w14:textId="1D1B63D4" w:rsidR="00CE4645" w:rsidRDefault="00CE4645" w:rsidP="00A7268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ระบบฐานข้อมูลอุตสาหกรรมดาวเทียมถูกออกแบบให้ทำหน้าที่เป็นศูนย์กลางในการรวบรวมและเชื่อมโยงข้อมูลสำคัญที่เกี่ยวข้องกับระบบนิเวศของอุตสาหกรรมดาวเทียม โดยฐานข้อมูลดังกล่าวไม่ได้เป็นเพียงการรวบรวมรายชื่อบริษัทหรือองค์กรเท่านั้น แต่เป็นระบบข้อมูลเชิงยุทธศาสตร์ที่สามารถเชื่อมโยงข้อมูลระดับองค์กร โครงสร้างอุตสาหกรรม เทคโนโลยี นวัตกรรม ทรัพยากรมนุษย์ ห่วงโซ่อุปทาน และตัวชี้วัดทางเศรษฐกิจ เพื่อสนับสนุนการวิเคราะห์เชิงนโยบาย การพัฒนาอุตสาหกรรม การจัดทำแผนที่</w:t>
      </w:r>
      <w:r w:rsidR="00D54A3F">
        <w:rPr>
          <w:rFonts w:ascii="TH SarabunPSK" w:hAnsi="TH SarabunPSK" w:cs="TH SarabunPSK" w:hint="cs"/>
          <w:sz w:val="32"/>
          <w:szCs w:val="32"/>
          <w:cs/>
          <w:lang w:val="en-US"/>
        </w:rPr>
        <w:t>นำทางการพัฒนา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เทคโนโลยี (</w:t>
      </w:r>
      <w:r w:rsidRPr="00CE4645">
        <w:rPr>
          <w:rFonts w:ascii="TH SarabunPSK" w:hAnsi="TH SarabunPSK" w:cs="TH SarabunPSK"/>
          <w:sz w:val="32"/>
          <w:szCs w:val="32"/>
        </w:rPr>
        <w:t xml:space="preserve">Technology Roadmapping)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และการส่งเสริมการลงทุนในอุตสาหกรรม ทั้งนี้โครงสร้างข้อมูลดังกล่าวสอดคล้องกับแนวคิดของฐานข้อมูลอุตสาหกรรมที่ถูกใช้ในการวิเคราะห์โครงสร้างอุตสาหกรรมและระบบนิเวศนวัตกรรมในหลายประเทศ (</w:t>
      </w:r>
      <w:r w:rsidRPr="00CE4645">
        <w:rPr>
          <w:rFonts w:ascii="TH SarabunPSK" w:hAnsi="TH SarabunPSK" w:cs="TH SarabunPSK"/>
          <w:sz w:val="32"/>
          <w:szCs w:val="32"/>
        </w:rPr>
        <w:t>OECD, 202</w:t>
      </w:r>
      <w:r w:rsidR="00D54A3F">
        <w:rPr>
          <w:rFonts w:ascii="TH SarabunPSK" w:hAnsi="TH SarabunPSK" w:cs="TH SarabunPSK"/>
          <w:sz w:val="32"/>
          <w:szCs w:val="32"/>
          <w:lang w:val="en-US"/>
        </w:rPr>
        <w:t>3</w:t>
      </w:r>
      <w:r w:rsidRPr="00CE4645">
        <w:rPr>
          <w:rFonts w:ascii="TH SarabunPSK" w:hAnsi="TH SarabunPSK" w:cs="TH SarabunPSK"/>
          <w:sz w:val="32"/>
          <w:szCs w:val="32"/>
        </w:rPr>
        <w:t>; Porter, 2008)</w:t>
      </w:r>
      <w:r w:rsidR="00A726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โดยระบบฐานข้อมูลจะประกอบด้วยข้อมูลหลักที่มีความเชื่อมโยงกัน ดังนี้</w:t>
      </w:r>
    </w:p>
    <w:p w14:paraId="73B5BF74" w14:textId="77777777" w:rsidR="00680B89" w:rsidRPr="00CE4645" w:rsidRDefault="00680B89" w:rsidP="00A72681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A254821" w14:textId="77777777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ข้อมูลระดับองค์กร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Firm-Level Information)</w:t>
      </w:r>
    </w:p>
    <w:p w14:paraId="234CDDE0" w14:textId="1E17B442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เป็นข้อมูลพื้นฐานของหน่วยงานหรือบริษัทที่เกี่ยวข้องกับอุตสาหกรรมดาวเทียม ซึ่งถือเป็นข้อมูลแกนกลางของระบบฐานข้อมูล โดยประกอบด้วยข้อมูล เช่น ชื่อองค์กร หมายเลขจดทะเบียนธุรกิจ ปีที่ก่อตั้ง โครงสร้างการถือหุ้น ที่ตั้งบริษัท ข้อมูลการติดต่อ และประเภทของอุตสาหกรรม ข้อมูลในส่วนนี้ช่วยให้สามารถระบุผู้มีบทบาทในอุตสาหกรรมดาวเทียมได้อย่างชัดเจน และสามารถใช้เป็นจุดเชื่อมโยงกับข้อมูลประเภทอื่น เช่น เทคโนโลยีที่องค์กรพัฒนา ผลิตภัณฑ์หรือบริการที่องค์กรนำเสนอ ตลอดจนเครือข่ายพันธมิตรทางธุรกิจและห่วงโซ่อุปทานขององค์กรนั้น ๆ</w:t>
      </w:r>
    </w:p>
    <w:p w14:paraId="35D8505D" w14:textId="77777777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ข้อมูลโครงสร้างอุตสาหกรรมและห่วงโซ่มูลค่า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Industrial Structure and Value Chain)</w:t>
      </w:r>
    </w:p>
    <w:p w14:paraId="468FD355" w14:textId="77777777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โครงสร้างอุตสาหกรรมมีความสำคัญต่อการทำความเข้าใจบทบาทขององค์กรแต่ละแห่งในห่วงโซ่อุตสาหกรรมดาวเทียม โดยอุตสาหกรรมดาวเทียมสามารถแบ่งออกเป็นหลายส่วนของห่วงโซ่มูลค่า เช่น</w:t>
      </w:r>
    </w:p>
    <w:p w14:paraId="16AB2BAA" w14:textId="77777777" w:rsidR="00CE4645" w:rsidRPr="00CE4645" w:rsidRDefault="00CE4645" w:rsidP="00CE46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>Upstream segment</w:t>
      </w:r>
      <w:r w:rsidRPr="00CE4645">
        <w:rPr>
          <w:rFonts w:ascii="TH SarabunPSK" w:hAnsi="TH SarabunPSK" w:cs="TH SarabunPSK"/>
          <w:sz w:val="32"/>
          <w:szCs w:val="32"/>
        </w:rPr>
        <w:t xml:space="preserve">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เช่น การออกแบบและผลิตดาวเทียม</w:t>
      </w:r>
    </w:p>
    <w:p w14:paraId="3FB6CCAF" w14:textId="77777777" w:rsidR="00CE4645" w:rsidRPr="00CE4645" w:rsidRDefault="00CE4645" w:rsidP="00CE46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>Midstream segment</w:t>
      </w:r>
      <w:r w:rsidRPr="00CE4645">
        <w:rPr>
          <w:rFonts w:ascii="TH SarabunPSK" w:hAnsi="TH SarabunPSK" w:cs="TH SarabunPSK"/>
          <w:sz w:val="32"/>
          <w:szCs w:val="32"/>
        </w:rPr>
        <w:t xml:space="preserve">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เช่น การให้บริการปล่อยดาวเทียมและโครงสร้างพื้นฐานภาคพื้นดิน</w:t>
      </w:r>
    </w:p>
    <w:p w14:paraId="62D72AB1" w14:textId="70BE5996" w:rsidR="00CE4645" w:rsidRPr="00CE4645" w:rsidRDefault="00CE4645" w:rsidP="00CE464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>Downstream segment</w:t>
      </w:r>
      <w:r w:rsidRPr="00CE4645">
        <w:rPr>
          <w:rFonts w:ascii="TH SarabunPSK" w:hAnsi="TH SarabunPSK" w:cs="TH SarabunPSK"/>
          <w:sz w:val="32"/>
          <w:szCs w:val="32"/>
        </w:rPr>
        <w:t xml:space="preserve">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เช่น การให้บริการข้อมูลดาวเทียมและการประยุกต์ใช้ในภาคเศรษฐกิจ</w:t>
      </w:r>
    </w:p>
    <w:p w14:paraId="738DAF53" w14:textId="77777777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ข้อมูลในส่วนนี้จะรวมถึงประเภทผลิตภัณฑ์หรือบริการขององค์กร ระดับเทคโนโลยีของผลิตภัณฑ์ มาตรฐานหรือการรับรองคุณภาพ ตลอดจนตลาดเป้าหมายขององค์กร ซึ่งข้อมูลดังกล่าวช่วยให้สามารถวิเคราะห์โครงสร้างของอุตสาหกรรมและระบุช่องว่างของเทคโนโลยีหรือโอกาสในการพัฒนาอุตสาหกรรมได้ (</w:t>
      </w:r>
      <w:r w:rsidRPr="00CE4645">
        <w:rPr>
          <w:rFonts w:ascii="TH SarabunPSK" w:hAnsi="TH SarabunPSK" w:cs="TH SarabunPSK"/>
          <w:sz w:val="32"/>
          <w:szCs w:val="32"/>
        </w:rPr>
        <w:t>Satellite Industry Association, 2023; OECD, 2022)</w:t>
      </w:r>
    </w:p>
    <w:p w14:paraId="1E023C0C" w14:textId="1A4DC1F1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ข้อมูลเทคโนโลยีและนวัตกรรม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Technology and Innovation)</w:t>
      </w:r>
    </w:p>
    <w:p w14:paraId="56C669BB" w14:textId="0D39B53F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เป็นข้อมูลที่สะท้อนถึงศักยภาพทางเทคโนโลยีขององค์กรในอุตสาหกรรมดาวเทียม โดยประกอบด้วยข้อมูลเกี่ยวกับเทคโนโลยีหลักที่องค์กรพัฒนา จำนวนสิทธิบัตร การลงทุนด้านการวิจัยและพัฒนา จำนวนบุคลากรด้านวิจัย รวมถึงระดับความพร้อมของเทคโนโลยี (</w:t>
      </w:r>
      <w:r w:rsidRPr="00CE4645">
        <w:rPr>
          <w:rFonts w:ascii="TH SarabunPSK" w:hAnsi="TH SarabunPSK" w:cs="TH SarabunPSK"/>
          <w:sz w:val="32"/>
          <w:szCs w:val="32"/>
        </w:rPr>
        <w:t xml:space="preserve">Technology Readiness Level: TRL)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นอกจากนี้ยังรวมถึงข้อมูลด้านโครงสร้างพื้นฐานสำหรับการวิจัย เช่น ห้องปฏิบัติการ เครื่องมือทดสอบ และความสามารถด้านการพัฒนาซอฟต์แวร์หรือระบบฝังตัว (</w:t>
      </w:r>
      <w:r w:rsidRPr="00CE4645">
        <w:rPr>
          <w:rFonts w:ascii="TH SarabunPSK" w:hAnsi="TH SarabunPSK" w:cs="TH SarabunPSK"/>
          <w:sz w:val="32"/>
          <w:szCs w:val="32"/>
        </w:rPr>
        <w:t xml:space="preserve">Embedded Systems)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ข้อมูลเหล่านี้มีบทบาทสำคัญในการวิเคราะห์ความสามารถในการแข่งขันทางเทคโนโลยีของประเทศ (</w:t>
      </w:r>
      <w:r w:rsidRPr="00CE4645">
        <w:rPr>
          <w:rFonts w:ascii="TH SarabunPSK" w:hAnsi="TH SarabunPSK" w:cs="TH SarabunPSK"/>
          <w:sz w:val="32"/>
          <w:szCs w:val="32"/>
        </w:rPr>
        <w:t>NASA, 2012; OECD, 2022)</w:t>
      </w:r>
    </w:p>
    <w:p w14:paraId="7FEC2045" w14:textId="4A903F8E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ข้อมูลทรัพยากรมนุษย์และทักษะ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Human Resource and Skill)</w:t>
      </w:r>
    </w:p>
    <w:p w14:paraId="209EE7B0" w14:textId="77777777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ทรัพยากรมนุษย์เป็นองค์ประกอบสำคัญของการพัฒนาอุตสาหกรรมเทคโนโลยีขั้นสูง เช่น อุตสาหกรรมดาวเทียม ดังนั้นฐานข้อมูลจึงควรประกอบด้วยข้อมูลเกี่ยวกับโครงสร้างกำลังคน เช่น จำนวนวิศวกร นักวิจัย และช่างเทคนิค ทักษะเฉพาะทางของบุคลากร การเข้าร่วมโครงการฝึกอบรม ตลอดจนช่องว่างของทักษะ (</w:t>
      </w:r>
      <w:r w:rsidRPr="00CE4645">
        <w:rPr>
          <w:rFonts w:ascii="TH SarabunPSK" w:hAnsi="TH SarabunPSK" w:cs="TH SarabunPSK"/>
          <w:sz w:val="32"/>
          <w:szCs w:val="32"/>
        </w:rPr>
        <w:t xml:space="preserve">Skill Gap)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ที่จำเป็นต่อการพัฒนาอุตสาหกรรม ข้อมูลในส่วนนี้สามารถใช้สนับสนุนการวางแผนพัฒนากำลังคนและการพัฒนาหลักสูตรด้านอวกาศและเทคโนโลยีขั้นสูงในประเทศ (</w:t>
      </w:r>
      <w:r w:rsidRPr="00CE4645">
        <w:rPr>
          <w:rFonts w:ascii="TH SarabunPSK" w:hAnsi="TH SarabunPSK" w:cs="TH SarabunPSK"/>
          <w:sz w:val="32"/>
          <w:szCs w:val="32"/>
        </w:rPr>
        <w:t>OECD, 2021)</w:t>
      </w:r>
    </w:p>
    <w:p w14:paraId="0B7A79AA" w14:textId="77777777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ข้อมูลห่วงโซ่อุปทานและระบบนิเวศอุตสาหกรรม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Supply Chain and Ecosystem Mapping)</w:t>
      </w:r>
    </w:p>
    <w:p w14:paraId="749A37A9" w14:textId="67AAEF24" w:rsidR="00CE4645" w:rsidRPr="00CE4645" w:rsidRDefault="00CE4645" w:rsidP="004877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ข้อมูลมีบทบาทในการทำความเข้าใจความเชื่อมโยงระหว่างองค์กรในอุตสาหกรรมดาวเทียม โดยข้อมูลในส่วนนี้จะระบุความสัมพันธ์ระหว่างองค์กร เช่น ผู้ผลิตชิ้นส่วน ผู้ให้บริการเทคโนโลยี ผู้จัดหาวัตถุดิบ ลูกค้า หรือพันธมิตรเชิงกลยุทธ์ ข้อมูลดังกล่าวสามารถนำไปใช้ในการวิเคราะห์เครือข่ายอุตสาหกรรม (</w:t>
      </w:r>
      <w:r w:rsidRPr="00CE4645">
        <w:rPr>
          <w:rFonts w:ascii="TH SarabunPSK" w:hAnsi="TH SarabunPSK" w:cs="TH SarabunPSK"/>
          <w:sz w:val="32"/>
          <w:szCs w:val="32"/>
        </w:rPr>
        <w:t xml:space="preserve">Industrial Network Analysis)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หรือการวิเคราะห์โครงสร้างระบบนิเวศนวัตกรรม ซึ่งช่วยให้ผู้กำหนดนโยบายสามารถระบุจุดแข็ง จุดอ่อน และโอกาสในการพัฒนาอุตสาหกรรมได้ (</w:t>
      </w:r>
      <w:r w:rsidRPr="00CE4645">
        <w:rPr>
          <w:rFonts w:ascii="TH SarabunPSK" w:hAnsi="TH SarabunPSK" w:cs="TH SarabunPSK"/>
          <w:sz w:val="32"/>
          <w:szCs w:val="32"/>
        </w:rPr>
        <w:t>Porter, 2008)</w:t>
      </w:r>
    </w:p>
    <w:p w14:paraId="178E06B7" w14:textId="77777777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ข้อมูลการลงทุนและตัวชี้วัดทางเศรษฐกิจ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Investment and Financial Indicators)</w:t>
      </w:r>
    </w:p>
    <w:p w14:paraId="3EA460C3" w14:textId="590BCB22" w:rsidR="00CE4645" w:rsidRPr="00CE4645" w:rsidRDefault="00CE4645" w:rsidP="00E156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ข้อมูลช่วยให้สามารถวิเคราะห์ศักยภาพทางธุรกิจและแนวโน้มการเติบโตของอุตสาหกรรมดาวเทียม ข้อมูลในส่วนนี้อาจประกอบด้วยข้อมูลการลงทุนด้านเทคโนโลยี การเข้าถึงแหล่งเงินทุน การได้รับสิทธิประโยชน์จากภาครัฐ รายได้ขององค์กร และสัดส่วนการส่งออก ข้อมูลดังกล่าวมีความสำคัญต่อการวิเคราะห์ความสามารถในการแข่งขันของอุตสาหกรรมในระดับประเทศและระดับสากล (</w:t>
      </w:r>
      <w:r w:rsidRPr="00CE4645">
        <w:rPr>
          <w:rFonts w:ascii="TH SarabunPSK" w:hAnsi="TH SarabunPSK" w:cs="TH SarabunPSK"/>
          <w:sz w:val="32"/>
          <w:szCs w:val="32"/>
        </w:rPr>
        <w:t>OECD, 202</w:t>
      </w:r>
      <w:r w:rsidR="00D54A3F">
        <w:rPr>
          <w:rFonts w:ascii="TH SarabunPSK" w:hAnsi="TH SarabunPSK" w:cs="TH SarabunPSK"/>
          <w:sz w:val="32"/>
          <w:szCs w:val="32"/>
        </w:rPr>
        <w:t>3</w:t>
      </w:r>
      <w:r w:rsidRPr="00CE4645">
        <w:rPr>
          <w:rFonts w:ascii="TH SarabunPSK" w:hAnsi="TH SarabunPSK" w:cs="TH SarabunPSK"/>
          <w:sz w:val="32"/>
          <w:szCs w:val="32"/>
        </w:rPr>
        <w:t>)</w:t>
      </w:r>
    </w:p>
    <w:p w14:paraId="643875CB" w14:textId="77777777" w:rsidR="00CE4645" w:rsidRPr="00CE4645" w:rsidRDefault="00CE4645" w:rsidP="00CE4645">
      <w:pPr>
        <w:rPr>
          <w:rFonts w:ascii="TH SarabunPSK" w:hAnsi="TH SarabunPSK" w:cs="TH SarabunPSK"/>
          <w:b/>
          <w:bCs/>
          <w:sz w:val="32"/>
          <w:szCs w:val="32"/>
        </w:rPr>
      </w:pPr>
      <w:r w:rsidRPr="00CE4645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CE464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ข้อมูลด้านความยั่งยืนและสิ่งแวดล้อม (</w:t>
      </w:r>
      <w:r w:rsidRPr="00CE4645">
        <w:rPr>
          <w:rFonts w:ascii="TH SarabunPSK" w:hAnsi="TH SarabunPSK" w:cs="TH SarabunPSK"/>
          <w:b/>
          <w:bCs/>
          <w:sz w:val="32"/>
          <w:szCs w:val="32"/>
        </w:rPr>
        <w:t>Sustainability and ESG Indicators)</w:t>
      </w:r>
    </w:p>
    <w:p w14:paraId="1E30A8ED" w14:textId="5E77DB4E" w:rsidR="00CE4645" w:rsidRDefault="00CE4645" w:rsidP="00E156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ในปัจจุบันการพัฒนาอุตสาหกรรมเทคโนโลยีจำเป็นต้องคำนึงถึงมิติด้านความยั่งยืนและสิ่งแวดล้อม ฐานข้อมูลอุตสาหกรรมจึงควรมีข้อมูลที่เกี่ยวข้องกับการใช้พลังงาน การปล่อยก๊าซเรือนกระจก การใช้พลังงานหมุนเวียน และระบบการจัดการของเสียขององค์กร รวมถึงข้อมูลการรับรองด้านสิ่งแวดล้อม เช่น </w:t>
      </w:r>
      <w:r w:rsidRPr="00CE4645">
        <w:rPr>
          <w:rFonts w:ascii="TH SarabunPSK" w:hAnsi="TH SarabunPSK" w:cs="TH SarabunPSK"/>
          <w:sz w:val="32"/>
          <w:szCs w:val="32"/>
        </w:rPr>
        <w:t xml:space="preserve">ISO 14001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 xml:space="preserve">หรือมาตรฐาน </w:t>
      </w:r>
      <w:r w:rsidRPr="00CE4645">
        <w:rPr>
          <w:rFonts w:ascii="TH SarabunPSK" w:hAnsi="TH SarabunPSK" w:cs="TH SarabunPSK"/>
          <w:sz w:val="32"/>
          <w:szCs w:val="32"/>
        </w:rPr>
        <w:t xml:space="preserve">ESG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ซึ่งช่วยสนับสนุนการพัฒนาอุตสาหกรรมดาวเทียมที่สอดคล้องกับแนวทางการพัฒนาที่ยั่งยืน (</w:t>
      </w:r>
      <w:r w:rsidRPr="00CE4645">
        <w:rPr>
          <w:rFonts w:ascii="TH SarabunPSK" w:hAnsi="TH SarabunPSK" w:cs="TH SarabunPSK"/>
          <w:sz w:val="32"/>
          <w:szCs w:val="32"/>
        </w:rPr>
        <w:t>United Nations, 20</w:t>
      </w:r>
      <w:r w:rsidR="00D54A3F">
        <w:rPr>
          <w:rFonts w:ascii="TH SarabunPSK" w:hAnsi="TH SarabunPSK" w:cs="TH SarabunPSK"/>
          <w:sz w:val="32"/>
          <w:szCs w:val="32"/>
        </w:rPr>
        <w:t>18</w:t>
      </w:r>
      <w:r w:rsidRPr="00CE4645">
        <w:rPr>
          <w:rFonts w:ascii="TH SarabunPSK" w:hAnsi="TH SarabunPSK" w:cs="TH SarabunPSK"/>
          <w:sz w:val="32"/>
          <w:szCs w:val="32"/>
        </w:rPr>
        <w:t>)</w:t>
      </w:r>
    </w:p>
    <w:p w14:paraId="0C730A06" w14:textId="77777777" w:rsidR="00E15658" w:rsidRDefault="00E15658" w:rsidP="00E15658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D71BF1" w14:textId="764FB7DB" w:rsidR="00CE4645" w:rsidRPr="00CE4645" w:rsidRDefault="00CE4645" w:rsidP="00E156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ข้อมูลทั้งหมดในระบบฐานข้อมูลมีความเชื่อมโยงกันผ่านข้อมูลระดับองค์กร (</w:t>
      </w:r>
      <w:r w:rsidRPr="00CE4645">
        <w:rPr>
          <w:rFonts w:ascii="TH SarabunPSK" w:hAnsi="TH SarabunPSK" w:cs="TH SarabunPSK"/>
          <w:sz w:val="32"/>
          <w:szCs w:val="32"/>
        </w:rPr>
        <w:t xml:space="preserve">Firm-Level Information)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ซึ่งทำหน้าที่เป็นข้อมูลแกนกลางของระบบ โดยข้อมูลประเภทอื่น เช่น เทคโนโลยี ทรัพยากร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มนุษย์ โครงสร้างอุตสาหกรรม และห่วงโซ่อุปทาน จะถูกเชื่อมโยงกับองค์กรแต่ละแห่งผ่านโครงสร้างฐานข้อมูลเชิงสัมพันธ์ (</w:t>
      </w:r>
      <w:r w:rsidRPr="00CE4645">
        <w:rPr>
          <w:rFonts w:ascii="TH SarabunPSK" w:hAnsi="TH SarabunPSK" w:cs="TH SarabunPSK"/>
          <w:sz w:val="32"/>
          <w:szCs w:val="32"/>
        </w:rPr>
        <w:t xml:space="preserve">Relational Database Model)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ทำให้สามารถวิเคราะห์ข้อมูลได้ทั้งในระดับองค์กร ระดับอุตสาหกรรม และระดับระบบนิเวศอุตสาหกรรม</w:t>
      </w:r>
    </w:p>
    <w:p w14:paraId="73E789C0" w14:textId="77777777" w:rsidR="00CE4645" w:rsidRDefault="00CE464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9EAD5EF" w14:textId="48748539" w:rsidR="00CE4645" w:rsidRPr="00AA26B1" w:rsidRDefault="00CD0855" w:rsidP="00CE464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สถาปัตยกรรมข้อมูล 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(</w:t>
      </w:r>
      <w:r w:rsidR="00CE4645" w:rsidRPr="00AA26B1">
        <w:rPr>
          <w:rFonts w:ascii="TH SarabunPSK" w:hAnsi="TH SarabunPSK" w:cs="TH SarabunPSK"/>
          <w:b/>
          <w:bCs/>
          <w:sz w:val="32"/>
          <w:szCs w:val="32"/>
          <w:u w:val="single"/>
        </w:rPr>
        <w:t>Data Architecture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</w:rPr>
        <w:t>)</w:t>
      </w:r>
    </w:p>
    <w:p w14:paraId="211E07B2" w14:textId="438AF426" w:rsidR="00CE4645" w:rsidRPr="00CE4645" w:rsidRDefault="00CE4645" w:rsidP="00CD085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สถาปัตยกรรมข้อมูลถูกออกแบบเพื่อรองรับการจัดเก็บ การเชื่อมโยง และการวิเคราะห์ข้อมูลหลายมิติที่เกี่ยวข้องกับระบบนิเวศของอุตสาหกรรม โดยโครงสร้างข้อมูลจะใช้แนวคิดของ</w:t>
      </w:r>
      <w:r w:rsidRPr="00CE4645">
        <w:rPr>
          <w:rFonts w:ascii="TH SarabunPSK" w:hAnsi="TH SarabunPSK" w:cs="TH SarabunPSK"/>
          <w:sz w:val="32"/>
          <w:szCs w:val="32"/>
        </w:rPr>
        <w:t xml:space="preserve"> </w:t>
      </w:r>
      <w:r w:rsidRPr="00A5335B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A5335B">
        <w:rPr>
          <w:rFonts w:ascii="TH SarabunPSK" w:hAnsi="TH SarabunPSK" w:cs="TH SarabunPSK"/>
          <w:sz w:val="32"/>
          <w:szCs w:val="32"/>
          <w:cs/>
          <w:lang w:val="en-US"/>
        </w:rPr>
        <w:t>ซึ่งกำ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หนดให้ข้อมูลระดับองค์กรทำหน้าที่เป็นแกนกลางของฐานข้อมูล และเชื่อมโยงกับข้อมูลประเภทอื่น เช่น ข้อมูลโครงสร้างอุตสาหกรรมและห่วงโซ่มูลค่า ข้อมูลเทคโนโลยีและนวัตกรรม ข้อมูลทรัพยากรมนุษย์ ข้อมูลเครือข่ายห่วงโซ่อุปทาน ตลอดจนข้อมูลด้านการลงทุนและความยั่งยืน ผ่านความสัมพันธ์ของตารางข้อมูล (</w:t>
      </w:r>
      <w:r w:rsidRPr="00CE4645">
        <w:rPr>
          <w:rFonts w:ascii="TH SarabunPSK" w:hAnsi="TH SarabunPSK" w:cs="TH SarabunPSK"/>
          <w:sz w:val="32"/>
          <w:szCs w:val="32"/>
        </w:rPr>
        <w:t xml:space="preserve">Relational Tables)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เพื่อให้สามารถวิเคราะห์ข้อมูลได้ทั้งในระดับองค์กร ระดับห่วงโซ่อุตสาหกรรม และระดับระบบนิเวศของอุตสาหกรรมดาวเทียม นอกจากนี้สถาปัตยกรรมข้อมูลยังรองรับกระบวนการรวบรวมและแปลงข้อมูลจากแหล่งข้อมูลภายนอกผ่านกระบวนการ</w:t>
      </w:r>
      <w:r w:rsidRPr="00CE4645">
        <w:rPr>
          <w:rFonts w:ascii="TH SarabunPSK" w:hAnsi="TH SarabunPSK" w:cs="TH SarabunPSK"/>
          <w:sz w:val="32"/>
          <w:szCs w:val="32"/>
        </w:rPr>
        <w:t xml:space="preserve">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เพื่อให้ข้อมูลที่เข้าสู่ระบบมีรูปแบบที่เป็นมาตรฐานและสามารถนำไปใช้ในการวิเคราะห์ข้อมูล การสร้าง </w:t>
      </w:r>
      <w:r w:rsidRPr="00CE4645">
        <w:rPr>
          <w:rFonts w:ascii="TH SarabunPSK" w:hAnsi="TH SarabunPSK" w:cs="TH SarabunPSK"/>
          <w:sz w:val="32"/>
          <w:szCs w:val="32"/>
        </w:rPr>
        <w:t xml:space="preserve">Dashboard </w:t>
      </w:r>
      <w:r w:rsidRPr="00CE4645">
        <w:rPr>
          <w:rFonts w:ascii="TH SarabunPSK" w:hAnsi="TH SarabunPSK" w:cs="TH SarabunPSK"/>
          <w:sz w:val="32"/>
          <w:szCs w:val="32"/>
          <w:cs/>
          <w:lang w:val="en-US"/>
        </w:rPr>
        <w:t>และการสนับสนุนการตัดสินใจเชิงนโยบายได้อย่างมีประสิทธิภาพ (</w:t>
      </w:r>
      <w:r w:rsidRPr="00CE4645">
        <w:rPr>
          <w:rFonts w:ascii="TH SarabunPSK" w:hAnsi="TH SarabunPSK" w:cs="TH SarabunPSK"/>
          <w:sz w:val="32"/>
          <w:szCs w:val="32"/>
        </w:rPr>
        <w:t>Elmasri &amp; Navathe, 20</w:t>
      </w:r>
      <w:r w:rsidR="00780A2D">
        <w:rPr>
          <w:rFonts w:ascii="TH SarabunPSK" w:hAnsi="TH SarabunPSK" w:cs="TH SarabunPSK"/>
          <w:sz w:val="32"/>
          <w:szCs w:val="32"/>
        </w:rPr>
        <w:t>08</w:t>
      </w:r>
      <w:r w:rsidRPr="00CE4645">
        <w:rPr>
          <w:rFonts w:ascii="TH SarabunPSK" w:hAnsi="TH SarabunPSK" w:cs="TH SarabunPSK"/>
          <w:sz w:val="32"/>
          <w:szCs w:val="32"/>
        </w:rPr>
        <w:t>; Kimball &amp; Caserta, 20</w:t>
      </w:r>
      <w:r w:rsidR="00780A2D">
        <w:rPr>
          <w:rFonts w:ascii="TH SarabunPSK" w:hAnsi="TH SarabunPSK" w:cs="TH SarabunPSK"/>
          <w:sz w:val="32"/>
          <w:szCs w:val="32"/>
        </w:rPr>
        <w:t>04</w:t>
      </w:r>
      <w:r w:rsidRPr="00CE4645">
        <w:rPr>
          <w:rFonts w:ascii="TH SarabunPSK" w:hAnsi="TH SarabunPSK" w:cs="TH SarabunPSK"/>
          <w:sz w:val="32"/>
          <w:szCs w:val="32"/>
        </w:rPr>
        <w:t>)</w:t>
      </w:r>
    </w:p>
    <w:p w14:paraId="3993EB88" w14:textId="77777777" w:rsidR="00CE4645" w:rsidRDefault="00CE4645">
      <w:pPr>
        <w:rPr>
          <w:rFonts w:ascii="TH SarabunPSK" w:hAnsi="TH SarabunPSK" w:cs="TH SarabunPSK"/>
          <w:sz w:val="32"/>
          <w:szCs w:val="32"/>
        </w:rPr>
      </w:pPr>
    </w:p>
    <w:p w14:paraId="1DB4B87E" w14:textId="77777777" w:rsidR="00CA1E44" w:rsidRPr="00AA26B1" w:rsidRDefault="00CA1E44" w:rsidP="00CA1E4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สถาปัตยกรรมระบบฐานข้อมูล (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</w:rPr>
        <w:t>System Architecture)</w:t>
      </w:r>
    </w:p>
    <w:p w14:paraId="391688F9" w14:textId="53F03C6F" w:rsidR="00CA1E44" w:rsidRPr="00CA1E44" w:rsidRDefault="00CA1E44" w:rsidP="00A533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sz w:val="32"/>
          <w:szCs w:val="32"/>
          <w:cs/>
        </w:rPr>
        <w:t>สถาปัตยกรรมของระบบฐานข้อมูลอุตสาหกรรมดาวเทียมถูกออกแบบตามหลักการ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A5335B">
        <w:rPr>
          <w:rFonts w:ascii="TH SarabunPSK" w:hAnsi="TH SarabunPSK" w:cs="TH SarabunPSK"/>
          <w:sz w:val="32"/>
          <w:szCs w:val="32"/>
          <w:cs/>
        </w:rPr>
        <w:t>สถาปัตยกรรมระบบสารสนเทศแบบหลายชั้น (</w:t>
      </w:r>
      <w:r w:rsidRPr="00A5335B">
        <w:rPr>
          <w:rFonts w:ascii="TH SarabunPSK" w:hAnsi="TH SarabunPSK" w:cs="TH SarabunPSK"/>
          <w:sz w:val="32"/>
          <w:szCs w:val="32"/>
        </w:rPr>
        <w:t>Multi-tier Architecture)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ซึ่งเป็นแนวทางที่ได้รับการยอมรับอย่างแพร่หลายในงานพัฒนาระบบฐานข้อมูลและระบบสารสนเทศสมัยใหม่ โดยสถาปัตยกรรมดังกล่าวช่วยแยกส่วนการทำงานของระบบออกเป็นชั้นต่าง ๆ เพื่อเพิ่มความยืดหยุ่น ความสามารถในการบำรุงรักษา และความสามารถในการขยายระบบในอนาคต (</w:t>
      </w:r>
      <w:r w:rsidRPr="00CA1E44">
        <w:rPr>
          <w:rFonts w:ascii="TH SarabunPSK" w:hAnsi="TH SarabunPSK" w:cs="TH SarabunPSK"/>
          <w:sz w:val="32"/>
          <w:szCs w:val="32"/>
        </w:rPr>
        <w:t>Bass, 201</w:t>
      </w:r>
      <w:r w:rsidR="00784412">
        <w:rPr>
          <w:rFonts w:ascii="TH SarabunPSK" w:hAnsi="TH SarabunPSK" w:cs="TH SarabunPSK"/>
          <w:sz w:val="32"/>
          <w:szCs w:val="32"/>
        </w:rPr>
        <w:t>2</w:t>
      </w:r>
      <w:r w:rsidRPr="00CA1E44">
        <w:rPr>
          <w:rFonts w:ascii="TH SarabunPSK" w:hAnsi="TH SarabunPSK" w:cs="TH SarabunPSK"/>
          <w:sz w:val="32"/>
          <w:szCs w:val="32"/>
        </w:rPr>
        <w:t>; Silberschatz, Korth, &amp; Sudarshan, 20</w:t>
      </w:r>
      <w:r w:rsidR="00784412">
        <w:rPr>
          <w:rFonts w:ascii="TH SarabunPSK" w:hAnsi="TH SarabunPSK" w:cs="TH SarabunPSK"/>
          <w:sz w:val="32"/>
          <w:szCs w:val="32"/>
        </w:rPr>
        <w:t>02</w:t>
      </w:r>
      <w:r w:rsidRPr="00CA1E44">
        <w:rPr>
          <w:rFonts w:ascii="TH SarabunPSK" w:hAnsi="TH SarabunPSK" w:cs="TH SarabunPSK"/>
          <w:sz w:val="32"/>
          <w:szCs w:val="32"/>
        </w:rPr>
        <w:t xml:space="preserve">) </w:t>
      </w:r>
      <w:r w:rsidRPr="00CA1E44">
        <w:rPr>
          <w:rFonts w:ascii="TH SarabunPSK" w:hAnsi="TH SarabunPSK" w:cs="TH SarabunPSK"/>
          <w:sz w:val="32"/>
          <w:szCs w:val="32"/>
          <w:cs/>
        </w:rPr>
        <w:t>สำหรับระบบฐานข้อมูลอุตสาหกรรมดาวเทียม สถาปัตยกรรมของระบบสามารถแบ่งออกเป็นสามชั้นหลัก ได้แก่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A5335B">
        <w:rPr>
          <w:rFonts w:ascii="TH SarabunPSK" w:hAnsi="TH SarabunPSK" w:cs="TH SarabunPSK"/>
          <w:sz w:val="32"/>
          <w:szCs w:val="32"/>
        </w:rPr>
        <w:t xml:space="preserve">Presentation Layer, Application Layer </w:t>
      </w:r>
      <w:r w:rsidRPr="00A533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5335B">
        <w:rPr>
          <w:rFonts w:ascii="TH SarabunPSK" w:hAnsi="TH SarabunPSK" w:cs="TH SarabunPSK"/>
          <w:sz w:val="32"/>
          <w:szCs w:val="32"/>
        </w:rPr>
        <w:t>Data Layer</w:t>
      </w:r>
    </w:p>
    <w:p w14:paraId="30919213" w14:textId="5BA1E5B7" w:rsidR="00CA1E44" w:rsidRPr="00CA1E44" w:rsidRDefault="00CA1E44" w:rsidP="00A533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b/>
          <w:bCs/>
          <w:sz w:val="32"/>
          <w:szCs w:val="32"/>
        </w:rPr>
        <w:t>Presentation Layer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เป็นส่วนติดต่อผู้ใช้งาน (</w:t>
      </w:r>
      <w:r w:rsidRPr="00CA1E44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CA1E44">
        <w:rPr>
          <w:rFonts w:ascii="TH SarabunPSK" w:hAnsi="TH SarabunPSK" w:cs="TH SarabunPSK"/>
          <w:sz w:val="32"/>
          <w:szCs w:val="32"/>
          <w:cs/>
        </w:rPr>
        <w:t xml:space="preserve">ของระบบ ซึ่งทำหน้าที่ให้ผู้ใช้สามารถเข้าถึง ค้นหา และแสดงผลข้อมูลจากฐานข้อมูลผ่าน </w:t>
      </w:r>
      <w:r w:rsidRPr="00CA1E44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CA1E44">
        <w:rPr>
          <w:rFonts w:ascii="TH SarabunPSK" w:hAnsi="TH SarabunPSK" w:cs="TH SarabunPSK"/>
          <w:sz w:val="32"/>
          <w:szCs w:val="32"/>
          <w:cs/>
        </w:rPr>
        <w:t>โดยผู้ใช้งานอาจประกอบด้วยหน่วยงานภาครัฐ นักวิจัย ภาคเอกชน และผู้กำหนดนโยบาย ระบบในชั้นนี้จะรองรับการแสดงผลข้อมูลในรูปแบบต่าง ๆ เช่น ตารางข้อมูล แผนที่อุตสาหกรรม (</w:t>
      </w:r>
      <w:r w:rsidRPr="00CA1E44">
        <w:rPr>
          <w:rFonts w:ascii="TH SarabunPSK" w:hAnsi="TH SarabunPSK" w:cs="TH SarabunPSK"/>
          <w:sz w:val="32"/>
          <w:szCs w:val="32"/>
        </w:rPr>
        <w:t xml:space="preserve">Industrial Mapping) </w:t>
      </w:r>
      <w:r w:rsidRPr="00CA1E4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A1E44">
        <w:rPr>
          <w:rFonts w:ascii="TH SarabunPSK" w:hAnsi="TH SarabunPSK" w:cs="TH SarabunPSK"/>
          <w:sz w:val="32"/>
          <w:szCs w:val="32"/>
        </w:rPr>
        <w:t xml:space="preserve">Dashboard </w:t>
      </w:r>
      <w:r w:rsidRPr="00CA1E44">
        <w:rPr>
          <w:rFonts w:ascii="TH SarabunPSK" w:hAnsi="TH SarabunPSK" w:cs="TH SarabunPSK"/>
          <w:sz w:val="32"/>
          <w:szCs w:val="32"/>
          <w:cs/>
        </w:rPr>
        <w:t>สำหรับการวิเคราะห์ข้อมูลเชิงสถิติ ทั้งนี้การออกแบบส่วนติดต่อผู้ใช้งานต้องคำนึงถึงหลักการ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607DC6">
        <w:rPr>
          <w:rFonts w:ascii="TH SarabunPSK" w:hAnsi="TH SarabunPSK" w:cs="TH SarabunPSK"/>
          <w:sz w:val="32"/>
          <w:szCs w:val="32"/>
        </w:rPr>
        <w:t>Human–Computer Interaction (HCI)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เพื่อให้ผู้ใช้งานสามารถเข้าถึงข้อมูลได้อย่างสะดวกและมีประสิทธิภาพ (</w:t>
      </w:r>
      <w:r w:rsidRPr="00CA1E44">
        <w:rPr>
          <w:rFonts w:ascii="TH SarabunPSK" w:hAnsi="TH SarabunPSK" w:cs="TH SarabunPSK"/>
          <w:sz w:val="32"/>
          <w:szCs w:val="32"/>
        </w:rPr>
        <w:t>Shneiderman, 201</w:t>
      </w:r>
      <w:r w:rsidR="00B7771D">
        <w:rPr>
          <w:rFonts w:ascii="TH SarabunPSK" w:hAnsi="TH SarabunPSK" w:cs="TH SarabunPSK"/>
          <w:sz w:val="32"/>
          <w:szCs w:val="32"/>
        </w:rPr>
        <w:t>0</w:t>
      </w:r>
      <w:r w:rsidRPr="00CA1E44">
        <w:rPr>
          <w:rFonts w:ascii="TH SarabunPSK" w:hAnsi="TH SarabunPSK" w:cs="TH SarabunPSK"/>
          <w:sz w:val="32"/>
          <w:szCs w:val="32"/>
        </w:rPr>
        <w:t>)</w:t>
      </w:r>
    </w:p>
    <w:p w14:paraId="5B9D9FAB" w14:textId="59B34A57" w:rsidR="00CA1E44" w:rsidRPr="00CA1E44" w:rsidRDefault="00CA1E44" w:rsidP="00607DC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b/>
          <w:bCs/>
          <w:sz w:val="32"/>
          <w:szCs w:val="32"/>
        </w:rPr>
        <w:t>Application Layer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เป็นชั้นของระบบประมวลผลและตรรกะการทำงานของระบบ (</w:t>
      </w:r>
      <w:r w:rsidRPr="00CA1E44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CA1E44">
        <w:rPr>
          <w:rFonts w:ascii="TH SarabunPSK" w:hAnsi="TH SarabunPSK" w:cs="TH SarabunPSK"/>
          <w:sz w:val="32"/>
          <w:szCs w:val="32"/>
          <w:cs/>
        </w:rPr>
        <w:t>ซึ่งทำหน้าที่จัดการกระบวนการต่าง ๆ ของระบบ เช่น การจัดการคำขอข้อมูลจากผู้ใช้งาน การ</w:t>
      </w:r>
      <w:r w:rsidRPr="00CA1E44">
        <w:rPr>
          <w:rFonts w:ascii="TH SarabunPSK" w:hAnsi="TH SarabunPSK" w:cs="TH SarabunPSK"/>
          <w:sz w:val="32"/>
          <w:szCs w:val="32"/>
          <w:cs/>
        </w:rPr>
        <w:lastRenderedPageBreak/>
        <w:t>ประมวลผลข้อมูล การเชื่อมต่อกับฐานข้อมูล การตรวจสอบสิทธิ์การเข้าถึงข้อมูล และการประมวลผลข้อมูลเพื่อการวิเคราะห์หรือการแสดงผลในรูปแบบต่าง ๆ นอกจากนี้ชั้นนี้ยัง</w:t>
      </w:r>
      <w:r w:rsidR="00607DC6">
        <w:rPr>
          <w:rFonts w:ascii="TH SarabunPSK" w:hAnsi="TH SarabunPSK" w:cs="TH SarabunPSK" w:hint="cs"/>
          <w:sz w:val="32"/>
          <w:szCs w:val="32"/>
          <w:cs/>
        </w:rPr>
        <w:t>เป็นส่วนที่ทำหน้าที่</w:t>
      </w:r>
      <w:r w:rsidRPr="00CA1E44">
        <w:rPr>
          <w:rFonts w:ascii="TH SarabunPSK" w:hAnsi="TH SarabunPSK" w:cs="TH SarabunPSK"/>
          <w:sz w:val="32"/>
          <w:szCs w:val="32"/>
          <w:cs/>
        </w:rPr>
        <w:t xml:space="preserve">รองรับการเชื่อมต่อกับแหล่งข้อมูลภายนอกผ่านการเชื่อมต่อผ่าน </w:t>
      </w:r>
      <w:r w:rsidRPr="00CA1E44">
        <w:rPr>
          <w:rFonts w:ascii="TH SarabunPSK" w:hAnsi="TH SarabunPSK" w:cs="TH SarabunPSK"/>
          <w:sz w:val="32"/>
          <w:szCs w:val="32"/>
        </w:rPr>
        <w:t xml:space="preserve">API </w:t>
      </w:r>
      <w:r w:rsidRPr="00CA1E44">
        <w:rPr>
          <w:rFonts w:ascii="TH SarabunPSK" w:hAnsi="TH SarabunPSK" w:cs="TH SarabunPSK"/>
          <w:sz w:val="32"/>
          <w:szCs w:val="32"/>
          <w:cs/>
        </w:rPr>
        <w:t>เพื่อรวบรวมข้อมูลจากหลายแหล่งเข้าสู่ระบบฐานข้อมูล ซึ่งเป็นแนวทางที่ใช้กันอย่างแพร่หลายในระบบคลังข้อมูลและระบบวิเคราะห์ข้อมูลขนาดใหญ่ (</w:t>
      </w:r>
      <w:r w:rsidRPr="00CA1E44">
        <w:rPr>
          <w:rFonts w:ascii="TH SarabunPSK" w:hAnsi="TH SarabunPSK" w:cs="TH SarabunPSK"/>
          <w:sz w:val="32"/>
          <w:szCs w:val="32"/>
        </w:rPr>
        <w:t>Kimball &amp; Caserta, 20</w:t>
      </w:r>
      <w:r w:rsidR="00B7771D">
        <w:rPr>
          <w:rFonts w:ascii="TH SarabunPSK" w:hAnsi="TH SarabunPSK" w:cs="TH SarabunPSK"/>
          <w:sz w:val="32"/>
          <w:szCs w:val="32"/>
        </w:rPr>
        <w:t>04</w:t>
      </w:r>
      <w:r w:rsidRPr="00CA1E44">
        <w:rPr>
          <w:rFonts w:ascii="TH SarabunPSK" w:hAnsi="TH SarabunPSK" w:cs="TH SarabunPSK"/>
          <w:sz w:val="32"/>
          <w:szCs w:val="32"/>
        </w:rPr>
        <w:t>)</w:t>
      </w:r>
    </w:p>
    <w:p w14:paraId="490348E0" w14:textId="4E52D859" w:rsidR="00CA1E44" w:rsidRPr="00CA1E44" w:rsidRDefault="00CA1E44" w:rsidP="00607DC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b/>
          <w:bCs/>
          <w:sz w:val="32"/>
          <w:szCs w:val="32"/>
        </w:rPr>
        <w:t>Data Layer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เป็นชั้นของระบบจัดเก็บข้อมูล ซึ่งประกอบด้วยระบบฐานข้อมูลเชิงสัมพันธ์ (</w:t>
      </w:r>
      <w:r w:rsidRPr="00CA1E44">
        <w:rPr>
          <w:rFonts w:ascii="TH SarabunPSK" w:hAnsi="TH SarabunPSK" w:cs="TH SarabunPSK"/>
          <w:sz w:val="32"/>
          <w:szCs w:val="32"/>
        </w:rPr>
        <w:t xml:space="preserve">Relational Database Management System: RDBMS) </w:t>
      </w:r>
      <w:r w:rsidRPr="00CA1E44">
        <w:rPr>
          <w:rFonts w:ascii="TH SarabunPSK" w:hAnsi="TH SarabunPSK" w:cs="TH SarabunPSK"/>
          <w:sz w:val="32"/>
          <w:szCs w:val="32"/>
          <w:cs/>
        </w:rPr>
        <w:t>ที่ใช้ในการจัดเก็บและบริหารจัดการข้อมูลอุตสาหกรรมดาวเทียม เช่น ข้อมูลองค์กร ข้อมูลเทคโนโลยี ข้อมูลห่วงโซ่อุตสาหกรรม และข้อมูลเครือข่ายความร่วมมือขององค์กร โครงสร้างฐานข้อมูลถูกออกแบบโดยใช้หลักการของ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607DC6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07DC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7DC6">
        <w:rPr>
          <w:rFonts w:ascii="TH SarabunPSK" w:hAnsi="TH SarabunPSK" w:cs="TH SarabunPSK"/>
          <w:sz w:val="32"/>
          <w:szCs w:val="32"/>
        </w:rPr>
        <w:t>Relational Database Design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 xml:space="preserve">เพื่อให้ข้อมูลสามารถเชื่อมโยงกันได้อย่างเป็นระบบ </w:t>
      </w:r>
      <w:r w:rsidR="00607DC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ควบคุมความสอดคล้องของข้อมูล </w:t>
      </w:r>
      <w:r w:rsidR="00607DC6">
        <w:rPr>
          <w:rFonts w:ascii="TH SarabunPSK" w:hAnsi="TH SarabunPSK" w:cs="TH SarabunPSK"/>
          <w:sz w:val="32"/>
          <w:szCs w:val="32"/>
          <w:lang w:val="en-US"/>
        </w:rPr>
        <w:t xml:space="preserve">(Data Integrity) </w:t>
      </w:r>
      <w:r w:rsidRPr="00CA1E44">
        <w:rPr>
          <w:rFonts w:ascii="TH SarabunPSK" w:hAnsi="TH SarabunPSK" w:cs="TH SarabunPSK"/>
          <w:sz w:val="32"/>
          <w:szCs w:val="32"/>
          <w:cs/>
        </w:rPr>
        <w:t>ลดความซ้ำซ้อนของข้อมูล และสามารถรองรับการวิเคราะห์ข้อมูล</w:t>
      </w:r>
      <w:r w:rsidR="00607DC6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A1E44">
        <w:rPr>
          <w:rFonts w:ascii="TH SarabunPSK" w:hAnsi="TH SarabunPSK" w:cs="TH SarabunPSK"/>
          <w:sz w:val="32"/>
          <w:szCs w:val="32"/>
          <w:cs/>
        </w:rPr>
        <w:t>ซับซ้อนได้ (</w:t>
      </w:r>
      <w:r w:rsidRPr="00CA1E44">
        <w:rPr>
          <w:rFonts w:ascii="TH SarabunPSK" w:hAnsi="TH SarabunPSK" w:cs="TH SarabunPSK"/>
          <w:sz w:val="32"/>
          <w:szCs w:val="32"/>
        </w:rPr>
        <w:t>Elmasri &amp; Navathe, 20</w:t>
      </w:r>
      <w:r w:rsidR="00D31AEC">
        <w:rPr>
          <w:rFonts w:ascii="TH SarabunPSK" w:hAnsi="TH SarabunPSK" w:cs="TH SarabunPSK"/>
          <w:sz w:val="32"/>
          <w:szCs w:val="32"/>
        </w:rPr>
        <w:t>08</w:t>
      </w:r>
      <w:r w:rsidRPr="00CA1E44">
        <w:rPr>
          <w:rFonts w:ascii="TH SarabunPSK" w:hAnsi="TH SarabunPSK" w:cs="TH SarabunPSK"/>
          <w:sz w:val="32"/>
          <w:szCs w:val="32"/>
        </w:rPr>
        <w:t>)</w:t>
      </w:r>
    </w:p>
    <w:p w14:paraId="151F27BD" w14:textId="77777777" w:rsidR="00607DC6" w:rsidRDefault="00607DC6" w:rsidP="00605CB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2B78F5" w14:textId="0175E667" w:rsidR="00CE4645" w:rsidRDefault="00CA1E44" w:rsidP="00D73BF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sz w:val="32"/>
          <w:szCs w:val="32"/>
          <w:cs/>
        </w:rPr>
        <w:t xml:space="preserve">การใช้สถาปัตยกรรมแบบหลายชั้นดังกล่าวช่วยให้ระบบฐานข้อมูลอุตสาหกรรมดาวเทียมสามารถพัฒนาและขยายระบบได้อย่างยืดหยุ่น เช่น การเพิ่มโมดูลการวิเคราะห์ข้อมูล การเชื่อมต่อกับระบบข้อมูลภายนอก หรือการพัฒนาเครื่องมือวิเคราะห์ข้อมูลขั้นสูงในอนาคต นอกจากนี้ยังช่วยเพิ่มความปลอดภัยของระบบ เนื่องจากการเข้าถึงข้อมูลจะต้องผ่านกระบวนการตรวจสอบในชั้น </w:t>
      </w:r>
      <w:r w:rsidRPr="00CA1E44">
        <w:rPr>
          <w:rFonts w:ascii="TH SarabunPSK" w:hAnsi="TH SarabunPSK" w:cs="TH SarabunPSK"/>
          <w:sz w:val="32"/>
          <w:szCs w:val="32"/>
        </w:rPr>
        <w:t xml:space="preserve">Application </w:t>
      </w:r>
      <w:r w:rsidRPr="00CA1E44">
        <w:rPr>
          <w:rFonts w:ascii="TH SarabunPSK" w:hAnsi="TH SarabunPSK" w:cs="TH SarabunPSK"/>
          <w:sz w:val="32"/>
          <w:szCs w:val="32"/>
          <w:cs/>
        </w:rPr>
        <w:t>ก่อนที่จะเชื่อมต่อไปยังฐานข้อมูลโดยตรง</w:t>
      </w:r>
      <w:r w:rsidR="00B613F2"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67F21D5C" w14:textId="77777777" w:rsidR="00CA1E44" w:rsidRDefault="00CA1E44">
      <w:pPr>
        <w:rPr>
          <w:rFonts w:ascii="TH SarabunPSK" w:hAnsi="TH SarabunPSK" w:cs="TH SarabunPSK"/>
          <w:sz w:val="32"/>
          <w:szCs w:val="32"/>
        </w:rPr>
      </w:pPr>
    </w:p>
    <w:p w14:paraId="7F7516F7" w14:textId="77777777" w:rsidR="00CA1E44" w:rsidRPr="00AA26B1" w:rsidRDefault="00CA1E44" w:rsidP="00CA1E4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การออกแบบโครงสร้างฐานข้อมูล</w:t>
      </w:r>
    </w:p>
    <w:p w14:paraId="594A24EE" w14:textId="7B62EA20" w:rsidR="00CA1E44" w:rsidRDefault="00CA1E44" w:rsidP="002B14D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1E44">
        <w:rPr>
          <w:rFonts w:ascii="TH SarabunPSK" w:hAnsi="TH SarabunPSK" w:cs="TH SarabunPSK"/>
          <w:sz w:val="32"/>
          <w:szCs w:val="32"/>
          <w:cs/>
        </w:rPr>
        <w:t>การออกแบบโครงสร้างฐานข้อมูลของระบบฐานข้อมูลอุตสาหกรรมดาวเทียมใช้แนวคิด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5B61A8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CA1E44">
        <w:rPr>
          <w:rFonts w:ascii="TH SarabunPSK" w:hAnsi="TH SarabunPSK" w:cs="TH SarabunPSK"/>
          <w:sz w:val="32"/>
          <w:szCs w:val="32"/>
          <w:cs/>
        </w:rPr>
        <w:t>ซึ่งเป็น</w:t>
      </w:r>
      <w:r w:rsidR="005B61A8">
        <w:rPr>
          <w:rFonts w:ascii="TH SarabunPSK" w:hAnsi="TH SarabunPSK" w:cs="TH SarabunPSK" w:hint="cs"/>
          <w:sz w:val="32"/>
          <w:szCs w:val="32"/>
          <w:cs/>
        </w:rPr>
        <w:t>หลักการ</w:t>
      </w:r>
      <w:r w:rsidRPr="00CA1E44">
        <w:rPr>
          <w:rFonts w:ascii="TH SarabunPSK" w:hAnsi="TH SarabunPSK" w:cs="TH SarabunPSK"/>
          <w:sz w:val="32"/>
          <w:szCs w:val="32"/>
          <w:cs/>
        </w:rPr>
        <w:t>ทางวิทยาการคอมพิวเตอร์สำหรับจัดเก็บข้อมูลที่มีความสัมพันธ์กันหลายมิติอย่างเป็นระบบ โดยหลักการสำคัญคือการแยกข้อมูลออกเป็นตาราง (</w:t>
      </w:r>
      <w:r w:rsidRPr="00CA1E44">
        <w:rPr>
          <w:rFonts w:ascii="TH SarabunPSK" w:hAnsi="TH SarabunPSK" w:cs="TH SarabunPSK"/>
          <w:sz w:val="32"/>
          <w:szCs w:val="32"/>
        </w:rPr>
        <w:t xml:space="preserve">Relations/Tables) </w:t>
      </w:r>
      <w:r w:rsidRPr="00CA1E44">
        <w:rPr>
          <w:rFonts w:ascii="TH SarabunPSK" w:hAnsi="TH SarabunPSK" w:cs="TH SarabunPSK"/>
          <w:sz w:val="32"/>
          <w:szCs w:val="32"/>
          <w:cs/>
        </w:rPr>
        <w:t>ตามประเภทของข้อมูล และกำหนดความสัมพันธ์ระหว่างตารางด้วย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5B61A8">
        <w:rPr>
          <w:rFonts w:ascii="TH SarabunPSK" w:hAnsi="TH SarabunPSK" w:cs="TH SarabunPSK"/>
          <w:sz w:val="32"/>
          <w:szCs w:val="32"/>
        </w:rPr>
        <w:t xml:space="preserve">Primary Key </w:t>
      </w:r>
      <w:r w:rsidRPr="005B61A8">
        <w:rPr>
          <w:rFonts w:ascii="TH SarabunPSK" w:hAnsi="TH SarabunPSK" w:cs="TH SarabunPSK"/>
          <w:sz w:val="32"/>
          <w:szCs w:val="32"/>
          <w:cs/>
        </w:rPr>
        <w:t>และ</w:t>
      </w:r>
      <w:r w:rsidRPr="005B61A8">
        <w:rPr>
          <w:rFonts w:ascii="TH SarabunPSK" w:hAnsi="TH SarabunPSK" w:cs="TH SarabunPSK"/>
          <w:sz w:val="32"/>
          <w:szCs w:val="32"/>
        </w:rPr>
        <w:t xml:space="preserve"> Foreign Key</w:t>
      </w:r>
      <w:r w:rsidRPr="00CA1E44">
        <w:rPr>
          <w:rFonts w:ascii="TH SarabunPSK" w:hAnsi="TH SarabunPSK" w:cs="TH SarabunPSK"/>
          <w:sz w:val="32"/>
          <w:szCs w:val="32"/>
        </w:rPr>
        <w:t xml:space="preserve"> </w:t>
      </w:r>
      <w:r w:rsidRPr="00CA1E44">
        <w:rPr>
          <w:rFonts w:ascii="TH SarabunPSK" w:hAnsi="TH SarabunPSK" w:cs="TH SarabunPSK"/>
          <w:sz w:val="32"/>
          <w:szCs w:val="32"/>
          <w:cs/>
        </w:rPr>
        <w:t>เพื่อให้สามารถลดความซ้ำซ้อนของข้อมูล รักษาความถูกต้องสอดคล้องของข้อมูล และสนับสนุนการสืบค้นข้อมูลที่ซับซ้อนได้ (</w:t>
      </w:r>
      <w:r w:rsidRPr="00CA1E44">
        <w:rPr>
          <w:rFonts w:ascii="TH SarabunPSK" w:hAnsi="TH SarabunPSK" w:cs="TH SarabunPSK"/>
          <w:sz w:val="32"/>
          <w:szCs w:val="32"/>
        </w:rPr>
        <w:t>Elmasri &amp; Navathe, 20</w:t>
      </w:r>
      <w:r w:rsidR="002B14D1">
        <w:rPr>
          <w:rFonts w:ascii="TH SarabunPSK" w:hAnsi="TH SarabunPSK" w:cs="TH SarabunPSK"/>
          <w:sz w:val="32"/>
          <w:szCs w:val="32"/>
        </w:rPr>
        <w:t>08</w:t>
      </w:r>
      <w:r w:rsidRPr="00CA1E44">
        <w:rPr>
          <w:rFonts w:ascii="TH SarabunPSK" w:hAnsi="TH SarabunPSK" w:cs="TH SarabunPSK"/>
          <w:sz w:val="32"/>
          <w:szCs w:val="32"/>
        </w:rPr>
        <w:t>; Silberschatz, Korth, &amp; Sudarshan, 20</w:t>
      </w:r>
      <w:r w:rsidR="002B14D1">
        <w:rPr>
          <w:rFonts w:ascii="TH SarabunPSK" w:hAnsi="TH SarabunPSK" w:cs="TH SarabunPSK"/>
          <w:sz w:val="32"/>
          <w:szCs w:val="32"/>
        </w:rPr>
        <w:t>0</w:t>
      </w:r>
      <w:r w:rsidRPr="00CA1E44">
        <w:rPr>
          <w:rFonts w:ascii="TH SarabunPSK" w:hAnsi="TH SarabunPSK" w:cs="TH SarabunPSK"/>
          <w:sz w:val="32"/>
          <w:szCs w:val="32"/>
        </w:rPr>
        <w:t xml:space="preserve">2) </w:t>
      </w:r>
      <w:r w:rsidRPr="00CA1E44">
        <w:rPr>
          <w:rFonts w:ascii="TH SarabunPSK" w:hAnsi="TH SarabunPSK" w:cs="TH SarabunPSK"/>
          <w:sz w:val="32"/>
          <w:szCs w:val="32"/>
          <w:cs/>
        </w:rPr>
        <w:t xml:space="preserve">สำหรับระบบนี้ </w:t>
      </w:r>
      <w:r w:rsidR="002B14D1">
        <w:rPr>
          <w:rFonts w:ascii="TH SarabunPSK" w:hAnsi="TH SarabunPSK" w:cs="TH SarabunPSK" w:hint="cs"/>
          <w:sz w:val="32"/>
          <w:szCs w:val="32"/>
          <w:cs/>
        </w:rPr>
        <w:t>จะมีการ</w:t>
      </w:r>
      <w:r w:rsidRPr="00CA1E44">
        <w:rPr>
          <w:rFonts w:ascii="TH SarabunPSK" w:hAnsi="TH SarabunPSK" w:cs="TH SarabunPSK"/>
          <w:sz w:val="32"/>
          <w:szCs w:val="32"/>
          <w:cs/>
        </w:rPr>
        <w:t>เชื่อมโยง</w:t>
      </w:r>
      <w:r w:rsidR="002B14D1" w:rsidRPr="00CA1E44">
        <w:rPr>
          <w:rFonts w:ascii="TH SarabunPSK" w:hAnsi="TH SarabunPSK" w:cs="TH SarabunPSK"/>
          <w:sz w:val="32"/>
          <w:szCs w:val="32"/>
          <w:cs/>
        </w:rPr>
        <w:t>ข้อมูลระดับองค์กร</w:t>
      </w:r>
      <w:r w:rsidRPr="00CA1E44">
        <w:rPr>
          <w:rFonts w:ascii="TH SarabunPSK" w:hAnsi="TH SarabunPSK" w:cs="TH SarabunPSK"/>
          <w:sz w:val="32"/>
          <w:szCs w:val="32"/>
          <w:cs/>
        </w:rPr>
        <w:t>ไปยังข้อมูลด้านผลิตภัณฑ์และบริการ เทคโนโลยี โครงสร้างพื้นฐาน ทรัพยากรมนุษย์ ความเชื่อมโยงในห่วงโซ่อุปทาน เครือข่ายความร่วมมือ และข้อมูลด้านความยั่งยืน ซึ่งสอดคล้องกับแนวคิดฐานข้อมูลอุตสาหกรรมที่มุ่งเชื่อมโยงข้อมูลระดับองค์กรเข้ากับข้อมูลเชิงระบบนิเวศและขีดความสามารถทางอุตสาหกรรม</w:t>
      </w:r>
      <w:r w:rsidR="002B14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61A8">
        <w:rPr>
          <w:rFonts w:ascii="TH SarabunPSK" w:hAnsi="TH SarabunPSK" w:cs="TH SarabunPSK"/>
          <w:sz w:val="32"/>
          <w:szCs w:val="32"/>
          <w:cs/>
        </w:rPr>
        <w:t xml:space="preserve">โครงสร้างดังกล่าวช่วยให้ระบบสามารถวิเคราะห์ข้อมูลได้ทั้งในระดับรายองค์กร ระดับกลุ่มอุตสาหกรรม และระดับเครือข่ายอุตสาหกรรมดาวเทียม อีกทั้งยังเอื้อต่อการพัฒนา </w:t>
      </w:r>
      <w:r w:rsidRPr="005B61A8">
        <w:rPr>
          <w:rFonts w:ascii="TH SarabunPSK" w:hAnsi="TH SarabunPSK" w:cs="TH SarabunPSK"/>
          <w:sz w:val="32"/>
          <w:szCs w:val="32"/>
        </w:rPr>
        <w:t xml:space="preserve">dashboard, value-chain mapping </w:t>
      </w:r>
      <w:r w:rsidRPr="005B61A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B61A8">
        <w:rPr>
          <w:rFonts w:ascii="TH SarabunPSK" w:hAnsi="TH SarabunPSK" w:cs="TH SarabunPSK"/>
          <w:sz w:val="32"/>
          <w:szCs w:val="32"/>
        </w:rPr>
        <w:t xml:space="preserve">ecosystem analysis </w:t>
      </w:r>
      <w:r w:rsidR="005B61A8">
        <w:rPr>
          <w:rFonts w:ascii="TH SarabunPSK" w:hAnsi="TH SarabunPSK" w:cs="TH SarabunPSK" w:hint="cs"/>
          <w:sz w:val="32"/>
          <w:szCs w:val="32"/>
          <w:cs/>
        </w:rPr>
        <w:t>ในอนาคต</w:t>
      </w:r>
    </w:p>
    <w:p w14:paraId="526E7DA3" w14:textId="77777777" w:rsidR="002B14D1" w:rsidRPr="005B61A8" w:rsidRDefault="002B14D1" w:rsidP="002B14D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9B4DE8" w14:textId="5F62613E" w:rsidR="00CA1E44" w:rsidRDefault="002B14D1" w:rsidP="00CA1E4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C3967F4" wp14:editId="3EEA4C2E">
            <wp:extent cx="5727700" cy="6266815"/>
            <wp:effectExtent l="0" t="0" r="0" b="0"/>
            <wp:docPr id="1421931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31879" name="Picture 1421931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27BF" w14:textId="2CE7E452" w:rsidR="00CA1E44" w:rsidRDefault="002B14D1" w:rsidP="002B14D1">
      <w:pPr>
        <w:jc w:val="center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  <w:cs/>
        </w:rPr>
        <w:t>ตัวอย่างโครงสร้างฐานข้อมูลเชิงสัมพันธ์ของระบบฐานข้อมูลอุตสาหกรรมดาวเทียม</w:t>
      </w:r>
    </w:p>
    <w:p w14:paraId="00D440C8" w14:textId="77777777" w:rsidR="00F32B80" w:rsidRDefault="00F32B80">
      <w:pPr>
        <w:rPr>
          <w:rFonts w:ascii="TH SarabunPSK" w:hAnsi="TH SarabunPSK" w:cs="TH SarabunPSK"/>
          <w:sz w:val="32"/>
          <w:szCs w:val="32"/>
        </w:rPr>
      </w:pPr>
    </w:p>
    <w:p w14:paraId="74A88C7B" w14:textId="77777777" w:rsidR="00F32B80" w:rsidRPr="00AA26B1" w:rsidRDefault="00F32B80" w:rsidP="00F32B80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การออกแบบส่วนติดต่อผู้ใช้งาน (</w:t>
      </w:r>
      <w:r w:rsidRPr="00AA26B1">
        <w:rPr>
          <w:rFonts w:ascii="TH SarabunPSK" w:hAnsi="TH SarabunPSK" w:cs="TH SarabunPSK"/>
          <w:b/>
          <w:bCs/>
          <w:sz w:val="32"/>
          <w:szCs w:val="32"/>
          <w:u w:val="single"/>
        </w:rPr>
        <w:t>User Interface Design)</w:t>
      </w:r>
    </w:p>
    <w:p w14:paraId="1C4670B7" w14:textId="3D889E34" w:rsidR="00F32B80" w:rsidRDefault="00F32B80" w:rsidP="005B61A8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การออกแบบส่วนติดต่อผู้ใช้งาน (</w:t>
      </w:r>
      <w:r w:rsidRPr="00F32B80">
        <w:rPr>
          <w:rFonts w:ascii="TH SarabunPSK" w:hAnsi="TH SarabunPSK" w:cs="TH SarabunPSK"/>
          <w:sz w:val="32"/>
          <w:szCs w:val="32"/>
        </w:rPr>
        <w:t xml:space="preserve">User Interface: UI)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 xml:space="preserve">ของระบบฐานข้อมูลอุตสาหกรรมดาวเทียมมีบทบาทสำคัญในการทำให้ผู้ใช้งานสามารถเข้าถึง ค้นหา และวิเคราะห์ข้อมูลได้ โดยการออกแบบ </w:t>
      </w:r>
      <w:r w:rsidRPr="00F32B80">
        <w:rPr>
          <w:rFonts w:ascii="TH SarabunPSK" w:hAnsi="TH SarabunPSK" w:cs="TH SarabunPSK"/>
          <w:sz w:val="32"/>
          <w:szCs w:val="32"/>
        </w:rPr>
        <w:t xml:space="preserve">UI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จะอาศัยหลักการ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5B61A8">
        <w:rPr>
          <w:rFonts w:ascii="TH SarabunPSK" w:hAnsi="TH SarabunPSK" w:cs="TH SarabunPSK"/>
          <w:sz w:val="32"/>
          <w:szCs w:val="32"/>
        </w:rPr>
        <w:t xml:space="preserve">Human–Computer Interaction (HCI) </w:t>
      </w:r>
      <w:r w:rsidRPr="005B61A8">
        <w:rPr>
          <w:rFonts w:ascii="TH SarabunPSK" w:hAnsi="TH SarabunPSK" w:cs="TH SarabunPSK"/>
          <w:sz w:val="32"/>
          <w:szCs w:val="32"/>
          <w:cs/>
          <w:lang w:val="en-US"/>
        </w:rPr>
        <w:t>และ</w:t>
      </w:r>
      <w:r w:rsidRPr="005B61A8">
        <w:rPr>
          <w:rFonts w:ascii="TH SarabunPSK" w:hAnsi="TH SarabunPSK" w:cs="TH SarabunPSK"/>
          <w:sz w:val="32"/>
          <w:szCs w:val="32"/>
        </w:rPr>
        <w:t xml:space="preserve"> User-Centered Design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ซึ่งมุ่งเน้นให้ระบบใช้งานง่าย (</w:t>
      </w:r>
      <w:r w:rsidRPr="00F32B80">
        <w:rPr>
          <w:rFonts w:ascii="TH SarabunPSK" w:hAnsi="TH SarabunPSK" w:cs="TH SarabunPSK"/>
          <w:sz w:val="32"/>
          <w:szCs w:val="32"/>
        </w:rPr>
        <w:t xml:space="preserve">Usability)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มีความชัดเจนในการนำเสนอข้อมูล และช่วยลดภาระทางความคิดของผู้ใช้งาน (</w:t>
      </w:r>
      <w:r w:rsidRPr="00F32B80">
        <w:rPr>
          <w:rFonts w:ascii="TH SarabunPSK" w:hAnsi="TH SarabunPSK" w:cs="TH SarabunPSK"/>
          <w:sz w:val="32"/>
          <w:szCs w:val="32"/>
        </w:rPr>
        <w:t xml:space="preserve">Cognitive Load)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หลักการดังกล่าวได้รับการนำมาใช้ในการพัฒนาระบบสารสนเทศและระบบฐานข้อมูลจำนวนมาก เพื่อให้ผู้ใช้งานสามารถปฏิสัมพันธ์กับระบบได้อย่าง</w:t>
      </w:r>
      <w:r w:rsidR="00496018">
        <w:rPr>
          <w:rFonts w:ascii="TH SarabunPSK" w:hAnsi="TH SarabunPSK" w:cs="TH SarabunPSK" w:hint="cs"/>
          <w:sz w:val="32"/>
          <w:szCs w:val="32"/>
          <w:cs/>
          <w:lang w:val="en-US"/>
        </w:rPr>
        <w:t>ดี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F32B80">
        <w:rPr>
          <w:rFonts w:ascii="TH SarabunPSK" w:hAnsi="TH SarabunPSK" w:cs="TH SarabunPSK"/>
          <w:sz w:val="32"/>
          <w:szCs w:val="32"/>
        </w:rPr>
        <w:t>Shneiderman et al., 2016; Norman, 2013)</w:t>
      </w:r>
      <w:r w:rsidR="005B61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โดย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ส่วนติดต่อผู้ใช้งานของระบบฐานข้อมูลอุตสาหกรรมดาวเทียมสามารถแบ่งออกเป็นองค์ประกอบหลักดังต่อไปนี้</w:t>
      </w:r>
    </w:p>
    <w:p w14:paraId="1993849C" w14:textId="77777777" w:rsidR="00680B89" w:rsidRPr="00F32B80" w:rsidRDefault="00680B89" w:rsidP="005B61A8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103AB30" w14:textId="77777777" w:rsidR="00F32B80" w:rsidRPr="00F32B80" w:rsidRDefault="00F32B80" w:rsidP="00F32B80">
      <w:pPr>
        <w:rPr>
          <w:rFonts w:ascii="TH SarabunPSK" w:hAnsi="TH SarabunPSK" w:cs="TH SarabunPSK"/>
          <w:b/>
          <w:bCs/>
          <w:sz w:val="32"/>
          <w:szCs w:val="32"/>
        </w:rPr>
      </w:pPr>
      <w:r w:rsidRPr="00F32B80">
        <w:rPr>
          <w:rFonts w:ascii="TH SarabunPSK" w:hAnsi="TH SarabunPSK" w:cs="TH SarabunPSK"/>
          <w:b/>
          <w:bCs/>
          <w:sz w:val="32"/>
          <w:szCs w:val="32"/>
        </w:rPr>
        <w:t xml:space="preserve">1. Dashboard </w:t>
      </w:r>
      <w:r w:rsidRPr="00F32B8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สำหรับภาพรวมของอุตสาหกรรม (</w:t>
      </w:r>
      <w:r w:rsidRPr="00F32B80">
        <w:rPr>
          <w:rFonts w:ascii="TH SarabunPSK" w:hAnsi="TH SarabunPSK" w:cs="TH SarabunPSK"/>
          <w:b/>
          <w:bCs/>
          <w:sz w:val="32"/>
          <w:szCs w:val="32"/>
        </w:rPr>
        <w:t>Industry Dashboard)</w:t>
      </w:r>
    </w:p>
    <w:p w14:paraId="74CB1ECF" w14:textId="23FD100F" w:rsidR="00F32B80" w:rsidRPr="00F32B80" w:rsidRDefault="00F32B80" w:rsidP="005B61A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2B80">
        <w:rPr>
          <w:rFonts w:ascii="TH SarabunPSK" w:hAnsi="TH SarabunPSK" w:cs="TH SarabunPSK"/>
          <w:sz w:val="32"/>
          <w:szCs w:val="32"/>
        </w:rPr>
        <w:t xml:space="preserve">Dashboard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ใช้แสดงภาพรวมของข้อมูลอุตสาหกรรมดาวเทียมใน</w:t>
      </w:r>
      <w:r w:rsidR="005B61A8">
        <w:rPr>
          <w:rFonts w:ascii="TH SarabunPSK" w:hAnsi="TH SarabunPSK" w:cs="TH SarabunPSK" w:hint="cs"/>
          <w:sz w:val="32"/>
          <w:szCs w:val="32"/>
          <w:cs/>
          <w:lang w:val="en-US"/>
        </w:rPr>
        <w:t>หลาย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 xml:space="preserve">รูปแบบ เช่น กราฟ สถิติ หรือแผนที่ข้อมูล โดยข้อมูลที่นำเสนอใน </w:t>
      </w:r>
      <w:r w:rsidRPr="00F32B80">
        <w:rPr>
          <w:rFonts w:ascii="TH SarabunPSK" w:hAnsi="TH SarabunPSK" w:cs="TH SarabunPSK"/>
          <w:sz w:val="32"/>
          <w:szCs w:val="32"/>
        </w:rPr>
        <w:t xml:space="preserve">Dashboard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 xml:space="preserve">อาจประกอบด้วยจำนวนองค์กรในอุตสาหกรรมดาวเทียม การกระจายตัวขององค์กรตามพื้นที่ ตำแหน่งขององค์กรในห่วงโซ่มูลค่า รวมถึงตัวชี้วัดด้านเทคโนโลยีและการลงทุน การใช้ </w:t>
      </w:r>
      <w:r w:rsidRPr="00F32B80">
        <w:rPr>
          <w:rFonts w:ascii="TH SarabunPSK" w:hAnsi="TH SarabunPSK" w:cs="TH SarabunPSK"/>
          <w:sz w:val="32"/>
          <w:szCs w:val="32"/>
        </w:rPr>
        <w:t xml:space="preserve">Dashboard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เป็นแนวทางที่นิยมในระบบวิเคราะห์ข้อมูล (</w:t>
      </w:r>
      <w:r w:rsidRPr="00F32B80">
        <w:rPr>
          <w:rFonts w:ascii="TH SarabunPSK" w:hAnsi="TH SarabunPSK" w:cs="TH SarabunPSK"/>
          <w:sz w:val="32"/>
          <w:szCs w:val="32"/>
        </w:rPr>
        <w:t xml:space="preserve">Data Analytics Systems)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เนื่องจากช่วยให้ผู้ใช้งานสามารถมองเห็นแนวโน้มและรูปแบบของข้อมูลได้อย่างรวดเร็ว (</w:t>
      </w:r>
      <w:r w:rsidRPr="00F32B80">
        <w:rPr>
          <w:rFonts w:ascii="TH SarabunPSK" w:hAnsi="TH SarabunPSK" w:cs="TH SarabunPSK"/>
          <w:sz w:val="32"/>
          <w:szCs w:val="32"/>
        </w:rPr>
        <w:t>Few, 2013)</w:t>
      </w:r>
    </w:p>
    <w:p w14:paraId="0D72E06D" w14:textId="77777777" w:rsidR="00F32B80" w:rsidRPr="00F32B80" w:rsidRDefault="00F32B80" w:rsidP="00F32B80">
      <w:pPr>
        <w:rPr>
          <w:rFonts w:ascii="TH SarabunPSK" w:hAnsi="TH SarabunPSK" w:cs="TH SarabunPSK"/>
          <w:b/>
          <w:bCs/>
          <w:sz w:val="32"/>
          <w:szCs w:val="32"/>
        </w:rPr>
      </w:pPr>
      <w:r w:rsidRPr="00F32B80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32B8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ระบบค้นหาและสืบค้นข้อมูล (</w:t>
      </w:r>
      <w:r w:rsidRPr="00F32B80">
        <w:rPr>
          <w:rFonts w:ascii="TH SarabunPSK" w:hAnsi="TH SarabunPSK" w:cs="TH SarabunPSK"/>
          <w:b/>
          <w:bCs/>
          <w:sz w:val="32"/>
          <w:szCs w:val="32"/>
        </w:rPr>
        <w:t>Search and Query Interface)</w:t>
      </w:r>
    </w:p>
    <w:p w14:paraId="0B1877D6" w14:textId="75A22633" w:rsidR="00F32B80" w:rsidRPr="00F32B80" w:rsidRDefault="00F32B80" w:rsidP="005B61A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ระบบค้นหาเป็นองค์ประกอบสำคัญที่ช่วยให้ผู้ใช้งานสามารถค้นหาข้อมูลที่ต้องการจากฐานข้อมูลได้อย่างรวดเร็ว โดยระบบค้นหาควรรองรับทั้งการค้นหาแบบพื้นฐาน (</w:t>
      </w:r>
      <w:r w:rsidRPr="00F32B80">
        <w:rPr>
          <w:rFonts w:ascii="TH SarabunPSK" w:hAnsi="TH SarabunPSK" w:cs="TH SarabunPSK"/>
          <w:sz w:val="32"/>
          <w:szCs w:val="32"/>
        </w:rPr>
        <w:t xml:space="preserve">Keyword Search)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และการค้นหาแบบขั้นสูง (</w:t>
      </w:r>
      <w:r w:rsidRPr="00F32B80">
        <w:rPr>
          <w:rFonts w:ascii="TH SarabunPSK" w:hAnsi="TH SarabunPSK" w:cs="TH SarabunPSK"/>
          <w:sz w:val="32"/>
          <w:szCs w:val="32"/>
        </w:rPr>
        <w:t xml:space="preserve">Advanced Search)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เช่น การค้นหาตามประเภทองค์กร เทคโนโลยีที่ใช้ ตำแหน่งในห่วงโซ่อุตสาหกรรม หรือพื้นที่ตั้งขององค์กร การออกแบบระบบค้นหาควรคำนึงถึงหลักการ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5B61A8">
        <w:rPr>
          <w:rFonts w:ascii="TH SarabunPSK" w:hAnsi="TH SarabunPSK" w:cs="TH SarabunPSK"/>
          <w:sz w:val="32"/>
          <w:szCs w:val="32"/>
        </w:rPr>
        <w:t xml:space="preserve">Information Retrieval </w:t>
      </w:r>
      <w:r w:rsidRPr="005B61A8">
        <w:rPr>
          <w:rFonts w:ascii="TH SarabunPSK" w:hAnsi="TH SarabunPSK" w:cs="TH SarabunPSK"/>
          <w:sz w:val="32"/>
          <w:szCs w:val="32"/>
          <w:cs/>
          <w:lang w:val="en-US"/>
        </w:rPr>
        <w:t>และ</w:t>
      </w:r>
      <w:r w:rsidRPr="005B61A8">
        <w:rPr>
          <w:rFonts w:ascii="TH SarabunPSK" w:hAnsi="TH SarabunPSK" w:cs="TH SarabunPSK"/>
          <w:sz w:val="32"/>
          <w:szCs w:val="32"/>
        </w:rPr>
        <w:t xml:space="preserve"> Database Query Interface </w:t>
      </w:r>
      <w:r w:rsidRPr="005B61A8">
        <w:rPr>
          <w:rFonts w:ascii="TH SarabunPSK" w:hAnsi="TH SarabunPSK" w:cs="TH SarabunPSK"/>
          <w:sz w:val="32"/>
          <w:szCs w:val="32"/>
          <w:cs/>
          <w:lang w:val="en-US"/>
        </w:rPr>
        <w:t>เพื่อให้ผู้ใช้งานสามารถเข้าถึงข้อมูลที่เกี่ยวข้องได้อย่างแม่นยำและมีประสิทธิภาพ (</w:t>
      </w:r>
      <w:r w:rsidRPr="005B61A8">
        <w:rPr>
          <w:rFonts w:ascii="TH SarabunPSK" w:hAnsi="TH SarabunPSK" w:cs="TH SarabunPSK"/>
          <w:sz w:val="32"/>
          <w:szCs w:val="32"/>
        </w:rPr>
        <w:t>Manning</w:t>
      </w:r>
      <w:r w:rsidRPr="00F32B80">
        <w:rPr>
          <w:rFonts w:ascii="TH SarabunPSK" w:hAnsi="TH SarabunPSK" w:cs="TH SarabunPSK"/>
          <w:sz w:val="32"/>
          <w:szCs w:val="32"/>
        </w:rPr>
        <w:t>, 2008)</w:t>
      </w:r>
    </w:p>
    <w:p w14:paraId="31EE9041" w14:textId="29ED6BF4" w:rsidR="00F32B80" w:rsidRPr="00F32B80" w:rsidRDefault="00F32B80" w:rsidP="00F32B80">
      <w:pPr>
        <w:rPr>
          <w:rFonts w:ascii="TH SarabunPSK" w:hAnsi="TH SarabunPSK" w:cs="TH SarabunPSK"/>
          <w:b/>
          <w:bCs/>
          <w:sz w:val="32"/>
          <w:szCs w:val="32"/>
        </w:rPr>
      </w:pPr>
      <w:r w:rsidRPr="00F32B80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5B61A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ส่วน</w:t>
      </w:r>
      <w:r w:rsidRPr="00F32B8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รายละเอียดข้อมูลองค์กร (</w:t>
      </w:r>
      <w:r w:rsidRPr="00F32B80">
        <w:rPr>
          <w:rFonts w:ascii="TH SarabunPSK" w:hAnsi="TH SarabunPSK" w:cs="TH SarabunPSK"/>
          <w:b/>
          <w:bCs/>
          <w:sz w:val="32"/>
          <w:szCs w:val="32"/>
        </w:rPr>
        <w:t>Organization Profile Interface)</w:t>
      </w:r>
    </w:p>
    <w:p w14:paraId="2820D8EB" w14:textId="402EE955" w:rsidR="00F32B80" w:rsidRPr="00F32B80" w:rsidRDefault="005B61A8" w:rsidP="005B61A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</w:t>
      </w:r>
      <w:r w:rsidR="00F32B80" w:rsidRPr="00F32B80">
        <w:rPr>
          <w:rFonts w:ascii="TH SarabunPSK" w:hAnsi="TH SarabunPSK" w:cs="TH SarabunPSK"/>
          <w:sz w:val="32"/>
          <w:szCs w:val="32"/>
          <w:cs/>
          <w:lang w:val="en-US"/>
        </w:rPr>
        <w:t>รายละเอียดองค์กรเป็น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ส่วน</w:t>
      </w:r>
      <w:r w:rsidR="00F32B80" w:rsidRPr="00F32B80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ที่ใช้แสดงข้อมูลเชิงลึกเกี่ยวกับองค์กรแต่ละแห่งในอุตสาหกรรมดาวเทียม เช่น ข้อมูลพื้นฐานขององค์กร ผลิตภัณฑ์หรือบริการ เทคโนโลยีที่พัฒนา ความสามารถด้านการวิจัยและพัฒนา ตลอดจนความเชื่อมโยงในห่วงโซ่อุปทานของอุตสาหกรรม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ส่วน</w:t>
      </w:r>
      <w:r w:rsidR="00F32B80" w:rsidRPr="00F32B80">
        <w:rPr>
          <w:rFonts w:ascii="TH SarabunPSK" w:hAnsi="TH SarabunPSK" w:cs="TH SarabunPSK"/>
          <w:sz w:val="32"/>
          <w:szCs w:val="32"/>
          <w:cs/>
          <w:lang w:val="en-US"/>
        </w:rPr>
        <w:t>รายละเอียดดังกล่าวช่วยให้ผู้ใช้งานสามารถเข้าใจบทบาทขององค์กรในระบบนิเวศอุตสาหกรรมดาวเทียมได้อย่างชัดเจน และสามารถนำข้อมูลไปใช้ในการวิเคราะห์ความร่วมมือทางเทคโนโลยีหรือการพัฒนาอุตสาหกรรมได้</w:t>
      </w:r>
    </w:p>
    <w:p w14:paraId="1524B78C" w14:textId="252F1F6D" w:rsidR="00F32B80" w:rsidRPr="00F32B80" w:rsidRDefault="0099609D" w:rsidP="00F32B8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4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ระบบวิเคราะห์ห่วงโซ่อุตสาหกรรมและเครือข่าย (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</w:rPr>
        <w:t>Value Chain &amp; Ecosystem Analysis Interface)</w:t>
      </w:r>
    </w:p>
    <w:p w14:paraId="3CA2449C" w14:textId="77777777" w:rsidR="00F32B80" w:rsidRPr="00F32B80" w:rsidRDefault="00F32B80" w:rsidP="00C270E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ระบบวิเคราะห์ห่วงโซ่อุตสาหกรรมเป็นส่วนที่ใช้แสดงความเชื่อมโยงขององค์กรในอุตสาหกรรมดาวเทียม เช่น ความสัมพันธ์ระหว่างผู้ผลิต ผู้จัดหาชิ้นส่วน ผู้ให้บริการเทคโนโลยี และผู้ใช้งานข้อมูลดาวเทียม การแสดงข้อมูลในรูปแบบเครือข่าย (</w:t>
      </w:r>
      <w:r w:rsidRPr="00F32B80">
        <w:rPr>
          <w:rFonts w:ascii="TH SarabunPSK" w:hAnsi="TH SarabunPSK" w:cs="TH SarabunPSK"/>
          <w:sz w:val="32"/>
          <w:szCs w:val="32"/>
        </w:rPr>
        <w:t xml:space="preserve">Network Visualization)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ช่วยให้สามารถวิเคราะห์โครงสร้างของระบบนิเวศอุตสาหกรรม และระบุองค์กรที่มีบทบาทสำคัญในเครือข่ายอุตสาหกรรมได้ แนวทางดังกล่าวสอดคล้องกับแนวคิดของ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DC6D40">
        <w:rPr>
          <w:rFonts w:ascii="TH SarabunPSK" w:hAnsi="TH SarabunPSK" w:cs="TH SarabunPSK"/>
          <w:sz w:val="32"/>
          <w:szCs w:val="32"/>
        </w:rPr>
        <w:t>Social Network Analysis (SNA)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ซึ่งใช้ในการศึกษาความสัมพันธ์ระหว่างองค์กรหรือหน่วยงานในระบบเศรษฐกิจ (</w:t>
      </w:r>
      <w:r w:rsidRPr="00F32B80">
        <w:rPr>
          <w:rFonts w:ascii="TH SarabunPSK" w:hAnsi="TH SarabunPSK" w:cs="TH SarabunPSK"/>
          <w:sz w:val="32"/>
          <w:szCs w:val="32"/>
        </w:rPr>
        <w:t>Wasserman &amp; Faust, 1994)</w:t>
      </w:r>
    </w:p>
    <w:p w14:paraId="7AF40F98" w14:textId="660FCA4E" w:rsidR="00F32B80" w:rsidRPr="00F32B80" w:rsidRDefault="0099609D" w:rsidP="00F32B8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ระบบจัดการข้อมูล (</w:t>
      </w:r>
      <w:r w:rsidR="00F32B80" w:rsidRPr="00F32B80">
        <w:rPr>
          <w:rFonts w:ascii="TH SarabunPSK" w:hAnsi="TH SarabunPSK" w:cs="TH SarabunPSK"/>
          <w:b/>
          <w:bCs/>
          <w:sz w:val="32"/>
          <w:szCs w:val="32"/>
        </w:rPr>
        <w:t>Data Management Interface)</w:t>
      </w:r>
    </w:p>
    <w:p w14:paraId="00074417" w14:textId="12458D04" w:rsidR="00F32B80" w:rsidRDefault="00F32B80" w:rsidP="00DC6D4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นอกจากส่วนแสดงผลข้อมูลแล้ว ระบบยังต้องมีส่วนสำหรับการจัดการข้อมูล เช่น การเพิ่มข้อมูลใหม่ การแก้ไขข้อมูล และการตรวจสอบความถูกต้องของข้อมูล โดยส่วนนี้จะถูกจำกัดสิทธิ์ให้เฉพาะผู้ดูแลระบบ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หรือ</w:t>
      </w:r>
      <w:r w:rsidR="00DC6D40">
        <w:rPr>
          <w:rFonts w:ascii="TH SarabunPSK" w:hAnsi="TH SarabunPSK" w:cs="TH SarabunPSK" w:hint="cs"/>
          <w:sz w:val="32"/>
          <w:szCs w:val="32"/>
          <w:cs/>
          <w:lang w:val="en-US"/>
        </w:rPr>
        <w:t>ผู้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ที่ได้รับอนุญาตเท่านั้น การออกแบบระบบจัดการข้อมูลควรคำนึงถึงหลักการ</w:t>
      </w:r>
      <w:r w:rsidRPr="00F32B80">
        <w:rPr>
          <w:rFonts w:ascii="TH SarabunPSK" w:hAnsi="TH SarabunPSK" w:cs="TH SarabunPSK"/>
          <w:sz w:val="32"/>
          <w:szCs w:val="32"/>
        </w:rPr>
        <w:t xml:space="preserve"> </w:t>
      </w:r>
      <w:r w:rsidRPr="00DC6D40">
        <w:rPr>
          <w:rFonts w:ascii="TH SarabunPSK" w:hAnsi="TH SarabunPSK" w:cs="TH SarabunPSK"/>
          <w:sz w:val="32"/>
          <w:szCs w:val="32"/>
        </w:rPr>
        <w:t xml:space="preserve">Access Control </w:t>
      </w:r>
      <w:r w:rsidRPr="00DC6D40">
        <w:rPr>
          <w:rFonts w:ascii="TH SarabunPSK" w:hAnsi="TH SarabunPSK" w:cs="TH SarabunPSK"/>
          <w:sz w:val="32"/>
          <w:szCs w:val="32"/>
          <w:cs/>
          <w:lang w:val="en-US"/>
        </w:rPr>
        <w:t xml:space="preserve">และ </w:t>
      </w:r>
      <w:r w:rsidRPr="00DC6D40">
        <w:rPr>
          <w:rFonts w:ascii="TH SarabunPSK" w:hAnsi="TH SarabunPSK" w:cs="TH SarabunPSK"/>
          <w:sz w:val="32"/>
          <w:szCs w:val="32"/>
        </w:rPr>
        <w:t xml:space="preserve">Data Governance </w:t>
      </w:r>
      <w:r w:rsidRPr="00F32B80">
        <w:rPr>
          <w:rFonts w:ascii="TH SarabunPSK" w:hAnsi="TH SarabunPSK" w:cs="TH SarabunPSK"/>
          <w:sz w:val="32"/>
          <w:szCs w:val="32"/>
          <w:cs/>
          <w:lang w:val="en-US"/>
        </w:rPr>
        <w:t>เพื่อรักษาความถูกต้อง ความปลอดภัย และความน่าเชื่อถือของข้อมูลในระบบ (</w:t>
      </w:r>
      <w:r w:rsidRPr="00F32B80">
        <w:rPr>
          <w:rFonts w:ascii="TH SarabunPSK" w:hAnsi="TH SarabunPSK" w:cs="TH SarabunPSK"/>
          <w:sz w:val="32"/>
          <w:szCs w:val="32"/>
        </w:rPr>
        <w:t>Sandhu &amp; Samarati, 199</w:t>
      </w:r>
      <w:r w:rsidR="009340D1">
        <w:rPr>
          <w:rFonts w:ascii="TH SarabunPSK" w:hAnsi="TH SarabunPSK" w:cs="TH SarabunPSK"/>
          <w:sz w:val="32"/>
          <w:szCs w:val="32"/>
          <w:lang w:val="en-US"/>
        </w:rPr>
        <w:t>6</w:t>
      </w:r>
      <w:r w:rsidRPr="00F32B80">
        <w:rPr>
          <w:rFonts w:ascii="TH SarabunPSK" w:hAnsi="TH SarabunPSK" w:cs="TH SarabunPSK"/>
          <w:sz w:val="32"/>
          <w:szCs w:val="32"/>
        </w:rPr>
        <w:t>)</w:t>
      </w:r>
    </w:p>
    <w:p w14:paraId="68AA2859" w14:textId="77777777" w:rsidR="001915D9" w:rsidRDefault="001915D9" w:rsidP="001915D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DDAA60" w14:textId="08F0B191" w:rsidR="001915D9" w:rsidRDefault="00C705E2" w:rsidP="001915D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D8B310" wp14:editId="41928577">
            <wp:extent cx="5727700" cy="4865370"/>
            <wp:effectExtent l="0" t="0" r="0" b="0"/>
            <wp:docPr id="1442707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7611" name="Picture 14427076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A236" w14:textId="77777777" w:rsidR="00C705E2" w:rsidRDefault="00C705E2" w:rsidP="001915D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5B9CEA" w14:textId="12C701B0" w:rsidR="00C705E2" w:rsidRDefault="00C705E2" w:rsidP="001915D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987F9F" wp14:editId="00DEB6B5">
            <wp:extent cx="5727700" cy="3674745"/>
            <wp:effectExtent l="0" t="0" r="0" b="0"/>
            <wp:docPr id="1425077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7328" name="Picture 14250773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205" w14:textId="33961FCB" w:rsidR="00C705E2" w:rsidRPr="00F32B80" w:rsidRDefault="00C705E2" w:rsidP="001915D9">
      <w:pPr>
        <w:jc w:val="center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  <w:cs/>
        </w:rPr>
        <w:t>ตัวอย่าง</w:t>
      </w:r>
      <w:r w:rsidRPr="00C705E2">
        <w:rPr>
          <w:rFonts w:ascii="TH SarabunPSK" w:hAnsi="TH SarabunPSK" w:cs="TH SarabunPSK"/>
          <w:sz w:val="32"/>
          <w:szCs w:val="32"/>
          <w:cs/>
        </w:rPr>
        <w:t>ส่วนติดต่อผู้ใช้งานของระบบฐานข้อมูลอุตสาหกรรมดาวเทียม</w:t>
      </w:r>
    </w:p>
    <w:p w14:paraId="7379D6E3" w14:textId="77777777" w:rsidR="00F32B80" w:rsidRDefault="00F32B8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67824D5" w14:textId="77777777" w:rsidR="009013D3" w:rsidRPr="00AA26B1" w:rsidRDefault="009013D3" w:rsidP="009013D3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  <w:t>ประโยชน์ที่คาดว่าจะได้รับ</w:t>
      </w:r>
    </w:p>
    <w:p w14:paraId="0A29D121" w14:textId="77777777" w:rsidR="009013D3" w:rsidRPr="009013D3" w:rsidRDefault="009013D3" w:rsidP="00DC6D4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การพัฒนาระบบฐานข้อมูลอุตสาหกรรมดาวเทียมของประเทศไทยจะก่อให้เกิดประโยชน์ในหลายมิติ ทั้งในระดับองค์กร ระดับอุตสาหกรรม และระดับนโยบายของประเทศ โดยระบบฐานข้อมูลดังกล่าวจะทำหน้าที่เป็นโครงสร้างพื้นฐานด้านข้อมูล (</w:t>
      </w:r>
      <w:r w:rsidRPr="009013D3">
        <w:rPr>
          <w:rFonts w:ascii="TH SarabunPSK" w:hAnsi="TH SarabunPSK" w:cs="TH SarabunPSK"/>
          <w:sz w:val="32"/>
          <w:szCs w:val="32"/>
        </w:rPr>
        <w:t xml:space="preserve">Data Infrastructure)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ที่ช่วยสนับสนุนการวิเคราะห์ข้อมูลเชิงยุทธศาสตร์ การวางแผนพัฒนาเทคโนโลยี และการกำหนดนโยบายที่เกี่ยวข้องกับอุตสาหกรรมอวกาศและเทคโนโลยีดาวเทียมในระยะยาว</w:t>
      </w:r>
    </w:p>
    <w:p w14:paraId="014898FD" w14:textId="77777777" w:rsidR="009013D3" w:rsidRPr="009013D3" w:rsidRDefault="009013D3" w:rsidP="00A474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ในระดับนโยบายของประเทศ ระบบฐานข้อมูลอุตสาหกรรมดาวเทียมจะช่วยสนับสนุนการวิเคราะห์โครงสร้างของอุตสาหกรรมและศักยภาพทางเทคโนโลยีของประเทศ ซึ่งเป็นข้อมูลสำคัญสำหรับการจัดทำ</w:t>
      </w:r>
      <w:r w:rsidRPr="009013D3">
        <w:rPr>
          <w:rFonts w:ascii="TH SarabunPSK" w:hAnsi="TH SarabunPSK" w:cs="TH SarabunPSK"/>
          <w:sz w:val="32"/>
          <w:szCs w:val="32"/>
        </w:rPr>
        <w:t xml:space="preserve"> </w:t>
      </w:r>
      <w:r w:rsidRPr="00A4745B">
        <w:rPr>
          <w:rFonts w:ascii="TH SarabunPSK" w:hAnsi="TH SarabunPSK" w:cs="TH SarabunPSK"/>
          <w:sz w:val="32"/>
          <w:szCs w:val="32"/>
          <w:cs/>
          <w:lang w:val="en-US"/>
        </w:rPr>
        <w:t>แผนที่นำทางการพัฒนาเทคโนโลยี (</w:t>
      </w:r>
      <w:r w:rsidRPr="00A4745B">
        <w:rPr>
          <w:rFonts w:ascii="TH SarabunPSK" w:hAnsi="TH SarabunPSK" w:cs="TH SarabunPSK"/>
          <w:sz w:val="32"/>
          <w:szCs w:val="32"/>
        </w:rPr>
        <w:t xml:space="preserve">Technology Roadmapping) </w:t>
      </w:r>
      <w:r w:rsidRPr="00A4745B">
        <w:rPr>
          <w:rFonts w:ascii="TH SarabunPSK" w:hAnsi="TH SarabunPSK" w:cs="TH SarabunPSK"/>
          <w:sz w:val="32"/>
          <w:szCs w:val="32"/>
          <w:cs/>
          <w:lang w:val="en-US"/>
        </w:rPr>
        <w:t>การ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วางแผนพัฒนาอุตสาหกรรมเป้าหมาย และการกำหนดนโยบายด้านวิทยาศาสตร์ เทคโนโลยี และนวัตกรรม (</w:t>
      </w:r>
      <w:r w:rsidRPr="009013D3">
        <w:rPr>
          <w:rFonts w:ascii="TH SarabunPSK" w:hAnsi="TH SarabunPSK" w:cs="TH SarabunPSK"/>
          <w:sz w:val="32"/>
          <w:szCs w:val="32"/>
        </w:rPr>
        <w:t xml:space="preserve">Science, Technology and Innovation Policy)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โดยข้อมูลจากระบบฐานข้อมูลสามารถใช้ในการวิเคราะห์ช่องว่างทางเทคโนโลยี (</w:t>
      </w:r>
      <w:r w:rsidRPr="009013D3">
        <w:rPr>
          <w:rFonts w:ascii="TH SarabunPSK" w:hAnsi="TH SarabunPSK" w:cs="TH SarabunPSK"/>
          <w:sz w:val="32"/>
          <w:szCs w:val="32"/>
        </w:rPr>
        <w:t xml:space="preserve">Technology Gap Analysis)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การระบุองค์กรที่มีศักยภาพด้านเทคโนโลยี ตลอดจนการวิเคราะห์ความเชื่อมโยงของห่วงโซ่อุตสาหกรรม ซึ่งช่วยให้หน่วยงานที่เกี่ยวข้องสามารถกำหนดมาตรการสนับสนุนอุตสาหกรรมได้อย่างเหมาะสมและมีประสิทธิภาพ นอกจากนี้ระบบฐานข้อมูลยังสามารถใช้เป็นเครื่องมือสนับสนุนการติดตามความก้าวหน้าของการพัฒนาอุตสาหกรรมดาวเทียมในระยะยาว</w:t>
      </w:r>
    </w:p>
    <w:p w14:paraId="5921C5A6" w14:textId="743F8D26" w:rsidR="009013D3" w:rsidRPr="009013D3" w:rsidRDefault="009013D3" w:rsidP="00A474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ในระดับองค์กรหรือบริษัท ระบบฐานข้อมูลจะช่วยเพิ่มโอกาสในการเข้าถึงข้อมูลที่เกี่ยวข้องกับตลาด เทคโนโลยี และพันธมิตรทางธุรกิจในอุตสาหกรรมดาวเทียม องค์กรสามารถใช้ข้อมูลจากระบบเพื่อวิเคราะห์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โอกาสทางธุรกิจ ค้นหาพันธมิตรด้านเทคโนโลยี หรือระบุผู้จัดหาชิ้นส่วนในห่วงโซ่อุตสาหกรรมได้ นอกจากนี้การมีฐานข้อมูลกลางยังช่วยเพิ่มการมองเห็น (</w:t>
      </w:r>
      <w:r w:rsidRPr="009013D3">
        <w:rPr>
          <w:rFonts w:ascii="TH SarabunPSK" w:hAnsi="TH SarabunPSK" w:cs="TH SarabunPSK"/>
          <w:sz w:val="32"/>
          <w:szCs w:val="32"/>
        </w:rPr>
        <w:t xml:space="preserve">Visibility)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ขององค์กรในระบบนิเวศอุตสาหกรรมดาวเทียม ซึ่งอาจนำไปสู่โอกาสในการลงทุน การร่วมวิจัย หรือการพัฒนาเทคโนโลยีร่วมกับหน่วยงานอื่นทั้งในประเทศและต่างประเทศ</w:t>
      </w:r>
    </w:p>
    <w:p w14:paraId="7FA863CB" w14:textId="77777777" w:rsidR="009013D3" w:rsidRPr="009013D3" w:rsidRDefault="009013D3" w:rsidP="00A474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ในระดับอุตสาหกรรม ระบบฐานข้อมูลจะช่วยให้สามารถวิเคราะห์โครงสร้างของอุตสาหกรรมดาวเทียมได้อย่างเป็นระบบ เช่น การวิเคราะห์ตำแหน่งขององค์กรในห่วงโซ่มูลค่า การวิเคราะห์ศักยภาพด้านเทคโนโลยีของประเทศ และการระบุช่องว่างของอุตสาหกรรม (</w:t>
      </w:r>
      <w:r w:rsidRPr="009013D3">
        <w:rPr>
          <w:rFonts w:ascii="TH SarabunPSK" w:hAnsi="TH SarabunPSK" w:cs="TH SarabunPSK"/>
          <w:sz w:val="32"/>
          <w:szCs w:val="32"/>
        </w:rPr>
        <w:t xml:space="preserve">Industrial Gap Analysis)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ซึ่งข้อมูลดังกล่าวมีความสำคัญต่อการวางแผนพัฒนาอุตสาหกรรมและการส่งเสริมการสร้างระบบนิเวศอุตสาหกรรม (</w:t>
      </w:r>
      <w:r w:rsidRPr="009013D3">
        <w:rPr>
          <w:rFonts w:ascii="TH SarabunPSK" w:hAnsi="TH SarabunPSK" w:cs="TH SarabunPSK"/>
          <w:sz w:val="32"/>
          <w:szCs w:val="32"/>
        </w:rPr>
        <w:t xml:space="preserve">Industrial Ecosystem)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ที่เข้มแข็ง นอกจากนี้ยังช่วยสนับสนุนการพัฒนาเครือข่ายความร่วมมือระหว่างองค์กรในอุตสาหกรรม เช่น ความร่วมมือระหว่างบริษัทเทคโนโลยี สถาบันวิจัย และมหาวิทยาลัย</w:t>
      </w:r>
    </w:p>
    <w:p w14:paraId="7A095D07" w14:textId="188F870C" w:rsidR="009013D3" w:rsidRPr="009013D3" w:rsidRDefault="009013D3" w:rsidP="00A474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ในระดับความร่วมมือระหว่างประเทศ ระบบฐานข้อมูลอุตสาหกรรมดาวเทียมยังสามารถทำหน้าที่เป็นเครื่องมือสำคัญในการสนับสนุนการสร้างความร่วมมือด้านเทคโนโลยีและอุตสาหกรรมอวกาศกับต่างประเทศ เนื่องจากฐานข้อมูลดังกล่าวสามารถแสดงข้อมูลเกี่ยวกับศักยภาพขององค์กร เทคโนโลยีที่มีอยู่ในประเทศ และโครงสร้างของอุตสาหกรรมดาวเทียมของไทย ซึ่งช่วยเพิ่มความเชื่อมั่นให้กับนักลงทุนหรือพันธมิตรต่างประเทศในการพัฒนาโครงการร่วมกัน เช่น โครงการวิจัยด้านอวกาศ การพัฒนาเทคโนโลยีดาวเทียม หรือการพัฒนาโครงสร้างพื้นฐานด้านอวกาศ นอกจากนี้ยังช่วยสนับสนุนบทบาทของประเทศไทยในระบบนิเวศอุตสาหกรรมอวกาศระดับภูมิภาคและระดับโลก</w:t>
      </w:r>
      <w:r w:rsidR="00496018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442C02A" w14:textId="1A29046B" w:rsidR="009013D3" w:rsidRPr="009013D3" w:rsidRDefault="009013D3" w:rsidP="00A474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ระบบฐานข้อมูลอุตสาหกรรมดาวเทียมจะเป็นเครื่องมือสำคัญในการสนับสนุนการพัฒนาอุตสาหกรรมดาวเทียมของประเทศไทยในระยะยาว ทั้งในด้านการพัฒนานโยบาย การวางแผนเทคโนโลยี การพัฒนาเครือข่ายอุตสาหกรรม และการสร้างความร่วมมือในระดับนานาชาติ ซึ่งจะช่วยยกระดับขีดความสามารถในการแข่งขันของประเทศในด้านเทคโนโลยีอวกาศและเศรษฐกิจอวกาศ (</w:t>
      </w:r>
      <w:r w:rsidRPr="009013D3">
        <w:rPr>
          <w:rFonts w:ascii="TH SarabunPSK" w:hAnsi="TH SarabunPSK" w:cs="TH SarabunPSK"/>
          <w:sz w:val="32"/>
          <w:szCs w:val="32"/>
        </w:rPr>
        <w:t xml:space="preserve">Space Economy) </w:t>
      </w:r>
      <w:r w:rsidRPr="009013D3">
        <w:rPr>
          <w:rFonts w:ascii="TH SarabunPSK" w:hAnsi="TH SarabunPSK" w:cs="TH SarabunPSK"/>
          <w:sz w:val="32"/>
          <w:szCs w:val="32"/>
          <w:cs/>
          <w:lang w:val="en-US"/>
        </w:rPr>
        <w:t>ต่อไปในอนาคต</w:t>
      </w:r>
    </w:p>
    <w:p w14:paraId="3D8B2B18" w14:textId="77777777" w:rsidR="00F32B80" w:rsidRDefault="00F32B8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BB83B16" w14:textId="773277E0" w:rsidR="00A45309" w:rsidRPr="00AA26B1" w:rsidRDefault="00A45309">
      <w:pPr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</w:pPr>
      <w:r w:rsidRPr="00AA26B1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References</w:t>
      </w:r>
    </w:p>
    <w:p w14:paraId="08B4BDF2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784412">
        <w:rPr>
          <w:rFonts w:ascii="TH SarabunPSK" w:hAnsi="TH SarabunPSK" w:cs="TH SarabunPSK"/>
          <w:sz w:val="32"/>
          <w:szCs w:val="32"/>
        </w:rPr>
        <w:t>Bass, L. (2012). </w:t>
      </w:r>
      <w:r w:rsidRPr="00784412">
        <w:rPr>
          <w:rFonts w:ascii="TH SarabunPSK" w:hAnsi="TH SarabunPSK" w:cs="TH SarabunPSK"/>
          <w:i/>
          <w:iCs/>
          <w:sz w:val="32"/>
          <w:szCs w:val="32"/>
        </w:rPr>
        <w:t>Software architecture in practice</w:t>
      </w:r>
      <w:r w:rsidRPr="00784412">
        <w:rPr>
          <w:rFonts w:ascii="TH SarabunPSK" w:hAnsi="TH SarabunPSK" w:cs="TH SarabunPSK"/>
          <w:sz w:val="32"/>
          <w:szCs w:val="32"/>
        </w:rPr>
        <w:t>. Pearson Education India.</w:t>
      </w:r>
    </w:p>
    <w:p w14:paraId="18E79D65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B137D5">
        <w:rPr>
          <w:rFonts w:ascii="TH SarabunPSK" w:hAnsi="TH SarabunPSK" w:cs="TH SarabunPSK"/>
          <w:sz w:val="32"/>
          <w:szCs w:val="32"/>
        </w:rPr>
        <w:t>Batini, C., Cappiello, C., Francalanci, C., &amp; Maurino, A. (2009). Methodologies for data quality assessment and improvement. </w:t>
      </w:r>
      <w:r w:rsidRPr="00B137D5">
        <w:rPr>
          <w:rFonts w:ascii="TH SarabunPSK" w:hAnsi="TH SarabunPSK" w:cs="TH SarabunPSK"/>
          <w:i/>
          <w:iCs/>
          <w:sz w:val="32"/>
          <w:szCs w:val="32"/>
        </w:rPr>
        <w:t>ACM computing surveys (CSUR)</w:t>
      </w:r>
      <w:r w:rsidRPr="00B137D5">
        <w:rPr>
          <w:rFonts w:ascii="TH SarabunPSK" w:hAnsi="TH SarabunPSK" w:cs="TH SarabunPSK"/>
          <w:sz w:val="32"/>
          <w:szCs w:val="32"/>
        </w:rPr>
        <w:t>, </w:t>
      </w:r>
      <w:r w:rsidRPr="00B137D5">
        <w:rPr>
          <w:rFonts w:ascii="TH SarabunPSK" w:hAnsi="TH SarabunPSK" w:cs="TH SarabunPSK"/>
          <w:i/>
          <w:iCs/>
          <w:sz w:val="32"/>
          <w:szCs w:val="32"/>
        </w:rPr>
        <w:t>41</w:t>
      </w:r>
      <w:r w:rsidRPr="00B137D5">
        <w:rPr>
          <w:rFonts w:ascii="TH SarabunPSK" w:hAnsi="TH SarabunPSK" w:cs="TH SarabunPSK"/>
          <w:sz w:val="32"/>
          <w:szCs w:val="32"/>
        </w:rPr>
        <w:t>(3), 1-52.</w:t>
      </w:r>
    </w:p>
    <w:p w14:paraId="088DF32D" w14:textId="77777777" w:rsidR="00DF61A6" w:rsidRPr="008B45BA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8B45BA">
        <w:rPr>
          <w:rFonts w:ascii="TH SarabunPSK" w:hAnsi="TH SarabunPSK" w:cs="TH SarabunPSK"/>
          <w:sz w:val="32"/>
          <w:szCs w:val="32"/>
        </w:rPr>
        <w:t>Elmasri, R., &amp; Navathe, S. B. (20</w:t>
      </w:r>
      <w:r>
        <w:rPr>
          <w:rFonts w:ascii="TH SarabunPSK" w:hAnsi="TH SarabunPSK" w:cs="TH SarabunPSK"/>
          <w:sz w:val="32"/>
          <w:szCs w:val="32"/>
        </w:rPr>
        <w:t>08</w:t>
      </w:r>
      <w:r w:rsidRPr="008B45BA">
        <w:rPr>
          <w:rFonts w:ascii="TH SarabunPSK" w:hAnsi="TH SarabunPSK" w:cs="TH SarabunPSK"/>
          <w:sz w:val="32"/>
          <w:szCs w:val="32"/>
        </w:rPr>
        <w:t xml:space="preserve">). </w:t>
      </w:r>
      <w:r w:rsidRPr="008B45BA">
        <w:rPr>
          <w:rFonts w:ascii="TH SarabunPSK" w:hAnsi="TH SarabunPSK" w:cs="TH SarabunPSK"/>
          <w:i/>
          <w:iCs/>
          <w:sz w:val="32"/>
          <w:szCs w:val="32"/>
        </w:rPr>
        <w:t>Fundamentals of Database Systems</w:t>
      </w:r>
      <w:r w:rsidRPr="008B45BA">
        <w:rPr>
          <w:rFonts w:ascii="TH SarabunPSK" w:hAnsi="TH SarabunPSK" w:cs="TH SarabunPSK"/>
          <w:sz w:val="32"/>
          <w:szCs w:val="32"/>
        </w:rPr>
        <w:t>. Pearson.</w:t>
      </w:r>
    </w:p>
    <w:p w14:paraId="48B6C3C3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</w:rPr>
        <w:t>Few, S. (2013). </w:t>
      </w:r>
      <w:r w:rsidRPr="002B14D1">
        <w:rPr>
          <w:rFonts w:ascii="TH SarabunPSK" w:hAnsi="TH SarabunPSK" w:cs="TH SarabunPSK"/>
          <w:i/>
          <w:iCs/>
          <w:sz w:val="32"/>
          <w:szCs w:val="32"/>
        </w:rPr>
        <w:t>Information dashboard design: Displaying data for at-a-glance monitoring</w:t>
      </w:r>
      <w:r w:rsidRPr="002B14D1">
        <w:rPr>
          <w:rFonts w:ascii="TH SarabunPSK" w:hAnsi="TH SarabunPSK" w:cs="TH SarabunPSK"/>
          <w:sz w:val="32"/>
          <w:szCs w:val="32"/>
        </w:rPr>
        <w:t> (Vol. 5, No. 2, pp. 1-250). Burlingame, CA: Analytics Press.</w:t>
      </w:r>
    </w:p>
    <w:p w14:paraId="2680F572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B137D5">
        <w:rPr>
          <w:rFonts w:ascii="TH SarabunPSK" w:hAnsi="TH SarabunPSK" w:cs="TH SarabunPSK"/>
          <w:sz w:val="32"/>
          <w:szCs w:val="32"/>
        </w:rPr>
        <w:t>Kimball, R., &amp; Caserta, J. (2004). </w:t>
      </w:r>
      <w:r w:rsidRPr="00B137D5">
        <w:rPr>
          <w:rFonts w:ascii="TH SarabunPSK" w:hAnsi="TH SarabunPSK" w:cs="TH SarabunPSK"/>
          <w:i/>
          <w:iCs/>
          <w:sz w:val="32"/>
          <w:szCs w:val="32"/>
        </w:rPr>
        <w:t>The data warehouse ETL toolkit</w:t>
      </w:r>
      <w:r w:rsidRPr="00B137D5">
        <w:rPr>
          <w:rFonts w:ascii="TH SarabunPSK" w:hAnsi="TH SarabunPSK" w:cs="TH SarabunPSK"/>
          <w:sz w:val="32"/>
          <w:szCs w:val="32"/>
        </w:rPr>
        <w:t>. John Wiley &amp; Sons.</w:t>
      </w:r>
    </w:p>
    <w:p w14:paraId="3C54D594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561F25">
        <w:rPr>
          <w:rFonts w:ascii="TH SarabunPSK" w:hAnsi="TH SarabunPSK" w:cs="TH SarabunPSK"/>
          <w:sz w:val="32"/>
          <w:szCs w:val="32"/>
        </w:rPr>
        <w:t>Lenzerini, M. (2002, June). Data integration: A theoretical perspective. In </w:t>
      </w:r>
      <w:r w:rsidRPr="00561F25">
        <w:rPr>
          <w:rFonts w:ascii="TH SarabunPSK" w:hAnsi="TH SarabunPSK" w:cs="TH SarabunPSK"/>
          <w:i/>
          <w:iCs/>
          <w:sz w:val="32"/>
          <w:szCs w:val="32"/>
        </w:rPr>
        <w:t>Proceedings of the twenty-first ACM SIGMOD-SIGACT-SIGART symposium on Principles of database systems</w:t>
      </w:r>
      <w:r w:rsidRPr="00561F25">
        <w:rPr>
          <w:rFonts w:ascii="TH SarabunPSK" w:hAnsi="TH SarabunPSK" w:cs="TH SarabunPSK"/>
          <w:sz w:val="32"/>
          <w:szCs w:val="32"/>
        </w:rPr>
        <w:t> (pp. 233-246).</w:t>
      </w:r>
    </w:p>
    <w:p w14:paraId="1D926D54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9340D1">
        <w:rPr>
          <w:rFonts w:ascii="TH SarabunPSK" w:hAnsi="TH SarabunPSK" w:cs="TH SarabunPSK"/>
          <w:sz w:val="32"/>
          <w:szCs w:val="32"/>
        </w:rPr>
        <w:lastRenderedPageBreak/>
        <w:t>MacEachren, A. M. (2004). </w:t>
      </w:r>
      <w:r w:rsidRPr="009340D1">
        <w:rPr>
          <w:rFonts w:ascii="TH SarabunPSK" w:hAnsi="TH SarabunPSK" w:cs="TH SarabunPSK"/>
          <w:i/>
          <w:iCs/>
          <w:sz w:val="32"/>
          <w:szCs w:val="32"/>
        </w:rPr>
        <w:t>How maps work: representation, visualization, and design</w:t>
      </w:r>
      <w:r w:rsidRPr="009340D1">
        <w:rPr>
          <w:rFonts w:ascii="TH SarabunPSK" w:hAnsi="TH SarabunPSK" w:cs="TH SarabunPSK"/>
          <w:sz w:val="32"/>
          <w:szCs w:val="32"/>
        </w:rPr>
        <w:t>. Guilford Press.</w:t>
      </w:r>
    </w:p>
    <w:p w14:paraId="1578EBD6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</w:rPr>
        <w:t>Manning, C. D. (2008). </w:t>
      </w:r>
      <w:r w:rsidRPr="002B14D1">
        <w:rPr>
          <w:rFonts w:ascii="TH SarabunPSK" w:hAnsi="TH SarabunPSK" w:cs="TH SarabunPSK"/>
          <w:i/>
          <w:iCs/>
          <w:sz w:val="32"/>
          <w:szCs w:val="32"/>
        </w:rPr>
        <w:t>Introduction to information retrieval</w:t>
      </w:r>
      <w:r w:rsidRPr="002B14D1">
        <w:rPr>
          <w:rFonts w:ascii="TH SarabunPSK" w:hAnsi="TH SarabunPSK" w:cs="TH SarabunPSK"/>
          <w:sz w:val="32"/>
          <w:szCs w:val="32"/>
        </w:rPr>
        <w:t>. Syngress Publishing,.</w:t>
      </w:r>
    </w:p>
    <w:p w14:paraId="5AFC2CAF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</w:rPr>
        <w:t>Norman Donald, A. (2013). </w:t>
      </w:r>
      <w:r w:rsidRPr="002B14D1">
        <w:rPr>
          <w:rFonts w:ascii="TH SarabunPSK" w:hAnsi="TH SarabunPSK" w:cs="TH SarabunPSK"/>
          <w:i/>
          <w:iCs/>
          <w:sz w:val="32"/>
          <w:szCs w:val="32"/>
        </w:rPr>
        <w:t>The design of everyday things</w:t>
      </w:r>
      <w:r w:rsidRPr="002B14D1">
        <w:rPr>
          <w:rFonts w:ascii="TH SarabunPSK" w:hAnsi="TH SarabunPSK" w:cs="TH SarabunPSK"/>
          <w:sz w:val="32"/>
          <w:szCs w:val="32"/>
        </w:rPr>
        <w:t>. MIT Press.</w:t>
      </w:r>
    </w:p>
    <w:p w14:paraId="174B1B68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A45309">
        <w:rPr>
          <w:rFonts w:ascii="TH SarabunPSK" w:hAnsi="TH SarabunPSK" w:cs="TH SarabunPSK"/>
          <w:sz w:val="32"/>
          <w:szCs w:val="32"/>
        </w:rPr>
        <w:t xml:space="preserve">OECD (2023), The Space Economy in Figures: Responding to Global Challenges, OECD Publishing, Paris, </w:t>
      </w:r>
      <w:hyperlink r:id="rId9" w:history="1">
        <w:r w:rsidRPr="0094666F">
          <w:rPr>
            <w:rStyle w:val="Hyperlink"/>
            <w:rFonts w:ascii="TH SarabunPSK" w:hAnsi="TH SarabunPSK" w:cs="TH SarabunPSK"/>
            <w:sz w:val="32"/>
            <w:szCs w:val="32"/>
          </w:rPr>
          <w:t>https://doi.org/10.1787/fa5494aa-en</w:t>
        </w:r>
      </w:hyperlink>
      <w:r w:rsidRPr="00A45309">
        <w:rPr>
          <w:rFonts w:ascii="TH SarabunPSK" w:hAnsi="TH SarabunPSK" w:cs="TH SarabunPSK"/>
          <w:sz w:val="32"/>
          <w:szCs w:val="32"/>
        </w:rPr>
        <w:t>.</w:t>
      </w:r>
    </w:p>
    <w:p w14:paraId="3767127D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B137D5">
        <w:rPr>
          <w:rFonts w:ascii="TH SarabunPSK" w:hAnsi="TH SarabunPSK" w:cs="TH SarabunPSK"/>
          <w:sz w:val="32"/>
          <w:szCs w:val="32"/>
        </w:rPr>
        <w:t>Otto, B. (2011). A morphology of the organisation of data governance.</w:t>
      </w:r>
    </w:p>
    <w:p w14:paraId="083D179C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D54A3F">
        <w:rPr>
          <w:rFonts w:ascii="TH SarabunPSK" w:hAnsi="TH SarabunPSK" w:cs="TH SarabunPSK"/>
          <w:sz w:val="32"/>
          <w:szCs w:val="32"/>
        </w:rPr>
        <w:t>Porter, M. E. (2008). </w:t>
      </w:r>
      <w:r w:rsidRPr="00D54A3F">
        <w:rPr>
          <w:rFonts w:ascii="TH SarabunPSK" w:hAnsi="TH SarabunPSK" w:cs="TH SarabunPSK"/>
          <w:i/>
          <w:iCs/>
          <w:sz w:val="32"/>
          <w:szCs w:val="32"/>
        </w:rPr>
        <w:t>On competition</w:t>
      </w:r>
      <w:r w:rsidRPr="00D54A3F">
        <w:rPr>
          <w:rFonts w:ascii="TH SarabunPSK" w:hAnsi="TH SarabunPSK" w:cs="TH SarabunPSK"/>
          <w:sz w:val="32"/>
          <w:szCs w:val="32"/>
        </w:rPr>
        <w:t>. Harvard business press.</w:t>
      </w:r>
    </w:p>
    <w:p w14:paraId="2ABF791D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9340D1">
        <w:rPr>
          <w:rFonts w:ascii="TH SarabunPSK" w:hAnsi="TH SarabunPSK" w:cs="TH SarabunPSK"/>
          <w:sz w:val="32"/>
          <w:szCs w:val="32"/>
        </w:rPr>
        <w:t>Sandhu, R., &amp; Samarati, P. (1996). Authentication, access control, and audit. </w:t>
      </w:r>
      <w:r w:rsidRPr="009340D1">
        <w:rPr>
          <w:rFonts w:ascii="TH SarabunPSK" w:hAnsi="TH SarabunPSK" w:cs="TH SarabunPSK"/>
          <w:i/>
          <w:iCs/>
          <w:sz w:val="32"/>
          <w:szCs w:val="32"/>
        </w:rPr>
        <w:t>ACM Computing Surveys (CSUR)</w:t>
      </w:r>
      <w:r w:rsidRPr="009340D1">
        <w:rPr>
          <w:rFonts w:ascii="TH SarabunPSK" w:hAnsi="TH SarabunPSK" w:cs="TH SarabunPSK"/>
          <w:sz w:val="32"/>
          <w:szCs w:val="32"/>
        </w:rPr>
        <w:t>, </w:t>
      </w:r>
      <w:r w:rsidRPr="009340D1">
        <w:rPr>
          <w:rFonts w:ascii="TH SarabunPSK" w:hAnsi="TH SarabunPSK" w:cs="TH SarabunPSK"/>
          <w:i/>
          <w:iCs/>
          <w:sz w:val="32"/>
          <w:szCs w:val="32"/>
        </w:rPr>
        <w:t>28</w:t>
      </w:r>
      <w:r w:rsidRPr="009340D1">
        <w:rPr>
          <w:rFonts w:ascii="TH SarabunPSK" w:hAnsi="TH SarabunPSK" w:cs="TH SarabunPSK"/>
          <w:sz w:val="32"/>
          <w:szCs w:val="32"/>
        </w:rPr>
        <w:t>(1), 241-243.</w:t>
      </w:r>
    </w:p>
    <w:p w14:paraId="0E962548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A45309">
        <w:rPr>
          <w:rFonts w:ascii="TH SarabunPSK" w:hAnsi="TH SarabunPSK" w:cs="TH SarabunPSK"/>
          <w:sz w:val="32"/>
          <w:szCs w:val="32"/>
        </w:rPr>
        <w:t xml:space="preserve">Satellite Industry Association. (2023). </w:t>
      </w:r>
      <w:r w:rsidRPr="00A45309">
        <w:rPr>
          <w:rFonts w:ascii="TH SarabunPSK" w:hAnsi="TH SarabunPSK" w:cs="TH SarabunPSK"/>
          <w:i/>
          <w:iCs/>
          <w:sz w:val="32"/>
          <w:szCs w:val="32"/>
        </w:rPr>
        <w:t>State of the Satellite Industry Report</w:t>
      </w:r>
      <w:r w:rsidRPr="00A45309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10" w:history="1">
        <w:r w:rsidRPr="0094666F">
          <w:rPr>
            <w:rStyle w:val="Hyperlink"/>
            <w:rFonts w:ascii="TH SarabunPSK" w:hAnsi="TH SarabunPSK" w:cs="TH SarabunPSK"/>
            <w:sz w:val="32"/>
            <w:szCs w:val="32"/>
          </w:rPr>
          <w:t>https://sia.org</w:t>
        </w:r>
      </w:hyperlink>
    </w:p>
    <w:p w14:paraId="3120E32B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B7771D">
        <w:rPr>
          <w:rFonts w:ascii="TH SarabunPSK" w:hAnsi="TH SarabunPSK" w:cs="TH SarabunPSK"/>
          <w:sz w:val="32"/>
          <w:szCs w:val="32"/>
        </w:rPr>
        <w:t>Shneiderman, B. (2010). </w:t>
      </w:r>
      <w:r w:rsidRPr="00B7771D">
        <w:rPr>
          <w:rFonts w:ascii="TH SarabunPSK" w:hAnsi="TH SarabunPSK" w:cs="TH SarabunPSK"/>
          <w:i/>
          <w:iCs/>
          <w:sz w:val="32"/>
          <w:szCs w:val="32"/>
        </w:rPr>
        <w:t>Designing the user interface: strategies for effective human-computer interaction</w:t>
      </w:r>
      <w:r w:rsidRPr="00B7771D">
        <w:rPr>
          <w:rFonts w:ascii="TH SarabunPSK" w:hAnsi="TH SarabunPSK" w:cs="TH SarabunPSK"/>
          <w:sz w:val="32"/>
          <w:szCs w:val="32"/>
        </w:rPr>
        <w:t>. Pearson Education India.</w:t>
      </w:r>
    </w:p>
    <w:p w14:paraId="55B7C24F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2B14D1">
        <w:rPr>
          <w:rFonts w:ascii="TH SarabunPSK" w:hAnsi="TH SarabunPSK" w:cs="TH SarabunPSK"/>
          <w:sz w:val="32"/>
          <w:szCs w:val="32"/>
        </w:rPr>
        <w:t>Shneiderman, B., Plaisant, C., Cohen, M., Jacobs, S., Elmqvist, N., &amp; Diakopoulos, N. (2016). Grand challenges for HCI researchers. </w:t>
      </w:r>
      <w:r w:rsidRPr="002B14D1">
        <w:rPr>
          <w:rFonts w:ascii="TH SarabunPSK" w:hAnsi="TH SarabunPSK" w:cs="TH SarabunPSK"/>
          <w:i/>
          <w:iCs/>
          <w:sz w:val="32"/>
          <w:szCs w:val="32"/>
        </w:rPr>
        <w:t>interactions</w:t>
      </w:r>
      <w:r w:rsidRPr="002B14D1">
        <w:rPr>
          <w:rFonts w:ascii="TH SarabunPSK" w:hAnsi="TH SarabunPSK" w:cs="TH SarabunPSK"/>
          <w:sz w:val="32"/>
          <w:szCs w:val="32"/>
        </w:rPr>
        <w:t>, </w:t>
      </w:r>
      <w:r w:rsidRPr="002B14D1">
        <w:rPr>
          <w:rFonts w:ascii="TH SarabunPSK" w:hAnsi="TH SarabunPSK" w:cs="TH SarabunPSK"/>
          <w:i/>
          <w:iCs/>
          <w:sz w:val="32"/>
          <w:szCs w:val="32"/>
        </w:rPr>
        <w:t>23</w:t>
      </w:r>
      <w:r w:rsidRPr="002B14D1">
        <w:rPr>
          <w:rFonts w:ascii="TH SarabunPSK" w:hAnsi="TH SarabunPSK" w:cs="TH SarabunPSK"/>
          <w:sz w:val="32"/>
          <w:szCs w:val="32"/>
        </w:rPr>
        <w:t>(5), 24-25.</w:t>
      </w:r>
    </w:p>
    <w:p w14:paraId="05A63ACD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8A467C">
        <w:rPr>
          <w:rFonts w:ascii="TH SarabunPSK" w:hAnsi="TH SarabunPSK" w:cs="TH SarabunPSK"/>
          <w:sz w:val="32"/>
          <w:szCs w:val="32"/>
        </w:rPr>
        <w:t>Silberschatz, A., Korth, H. F., &amp; Sudarshan, S. (2002). </w:t>
      </w:r>
      <w:r w:rsidRPr="008A467C">
        <w:rPr>
          <w:rFonts w:ascii="TH SarabunPSK" w:hAnsi="TH SarabunPSK" w:cs="TH SarabunPSK"/>
          <w:i/>
          <w:iCs/>
          <w:sz w:val="32"/>
          <w:szCs w:val="32"/>
        </w:rPr>
        <w:t>Database system concepts</w:t>
      </w:r>
      <w:r w:rsidRPr="008A467C">
        <w:rPr>
          <w:rFonts w:ascii="TH SarabunPSK" w:hAnsi="TH SarabunPSK" w:cs="TH SarabunPSK"/>
          <w:sz w:val="32"/>
          <w:szCs w:val="32"/>
        </w:rPr>
        <w:t> (Vol. 5). New York: McGraw-Hill.</w:t>
      </w:r>
    </w:p>
    <w:p w14:paraId="552A85BD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D54A3F">
        <w:rPr>
          <w:rFonts w:ascii="TH SarabunPSK" w:hAnsi="TH SarabunPSK" w:cs="TH SarabunPSK"/>
          <w:sz w:val="32"/>
          <w:szCs w:val="32"/>
        </w:rPr>
        <w:t>United Nations DESA. (2018). </w:t>
      </w:r>
      <w:r w:rsidRPr="00D54A3F">
        <w:rPr>
          <w:rFonts w:ascii="TH SarabunPSK" w:hAnsi="TH SarabunPSK" w:cs="TH SarabunPSK"/>
          <w:i/>
          <w:iCs/>
          <w:sz w:val="32"/>
          <w:szCs w:val="32"/>
        </w:rPr>
        <w:t>The Sustainable Development Goals Report 2018</w:t>
      </w:r>
      <w:r w:rsidRPr="00D54A3F">
        <w:rPr>
          <w:rFonts w:ascii="TH SarabunPSK" w:hAnsi="TH SarabunPSK" w:cs="TH SarabunPSK"/>
          <w:sz w:val="32"/>
          <w:szCs w:val="32"/>
        </w:rPr>
        <w:t>. Stylus Publishing, LLC.</w:t>
      </w:r>
    </w:p>
    <w:p w14:paraId="5B59977F" w14:textId="77777777" w:rsidR="00DF61A6" w:rsidRPr="008B45BA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8B45BA">
        <w:rPr>
          <w:rFonts w:ascii="TH SarabunPSK" w:hAnsi="TH SarabunPSK" w:cs="TH SarabunPSK"/>
          <w:sz w:val="32"/>
          <w:szCs w:val="32"/>
        </w:rPr>
        <w:t xml:space="preserve">United Nations Office for Outer Space Affairs (UNOOSA). (2021). </w:t>
      </w:r>
      <w:r w:rsidRPr="008B45BA">
        <w:rPr>
          <w:rFonts w:ascii="TH SarabunPSK" w:hAnsi="TH SarabunPSK" w:cs="TH SarabunPSK"/>
          <w:i/>
          <w:iCs/>
          <w:sz w:val="32"/>
          <w:szCs w:val="32"/>
        </w:rPr>
        <w:t>Space Economy and Space Applications</w:t>
      </w:r>
      <w:r w:rsidRPr="008B45BA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11" w:history="1">
        <w:r w:rsidRPr="008B45BA">
          <w:rPr>
            <w:rStyle w:val="Hyperlink"/>
            <w:rFonts w:ascii="TH SarabunPSK" w:hAnsi="TH SarabunPSK" w:cs="TH SarabunPSK"/>
            <w:sz w:val="32"/>
            <w:szCs w:val="32"/>
          </w:rPr>
          <w:t>https://www.unoosa.org</w:t>
        </w:r>
      </w:hyperlink>
    </w:p>
    <w:p w14:paraId="1715DC4C" w14:textId="77777777" w:rsidR="00DF61A6" w:rsidRDefault="00DF61A6" w:rsidP="008B45BA">
      <w:pPr>
        <w:ind w:left="709" w:hanging="709"/>
        <w:rPr>
          <w:rFonts w:ascii="TH SarabunPSK" w:hAnsi="TH SarabunPSK" w:cs="TH SarabunPSK"/>
          <w:sz w:val="32"/>
          <w:szCs w:val="32"/>
        </w:rPr>
      </w:pPr>
      <w:r w:rsidRPr="009340D1">
        <w:rPr>
          <w:rFonts w:ascii="TH SarabunPSK" w:hAnsi="TH SarabunPSK" w:cs="TH SarabunPSK"/>
          <w:sz w:val="32"/>
          <w:szCs w:val="32"/>
        </w:rPr>
        <w:t>Wasserman, S., &amp; Faust, K. (1994). Social network analysis: Methods and applications.</w:t>
      </w:r>
    </w:p>
    <w:p w14:paraId="7716F4BC" w14:textId="77777777" w:rsidR="009340D1" w:rsidRPr="00F32B80" w:rsidRDefault="009340D1" w:rsidP="008B45BA">
      <w:pPr>
        <w:ind w:left="709" w:hanging="709"/>
        <w:rPr>
          <w:rFonts w:ascii="TH SarabunPSK" w:hAnsi="TH SarabunPSK" w:cs="TH SarabunPSK"/>
          <w:sz w:val="32"/>
          <w:szCs w:val="32"/>
          <w:cs/>
          <w:lang w:val="en-US"/>
        </w:rPr>
      </w:pPr>
    </w:p>
    <w:sectPr w:rsidR="009340D1" w:rsidRPr="00F32B80" w:rsidSect="006C2F6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0FD3"/>
    <w:multiLevelType w:val="multilevel"/>
    <w:tmpl w:val="76B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53EFF"/>
    <w:multiLevelType w:val="multilevel"/>
    <w:tmpl w:val="F1E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68992">
    <w:abstractNumId w:val="0"/>
  </w:num>
  <w:num w:numId="2" w16cid:durableId="86541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proofState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51"/>
    <w:rsid w:val="00000104"/>
    <w:rsid w:val="000034F2"/>
    <w:rsid w:val="0000525F"/>
    <w:rsid w:val="00013F93"/>
    <w:rsid w:val="0003215D"/>
    <w:rsid w:val="00032441"/>
    <w:rsid w:val="0003563F"/>
    <w:rsid w:val="00035CA3"/>
    <w:rsid w:val="00040BBE"/>
    <w:rsid w:val="0004135C"/>
    <w:rsid w:val="00044A93"/>
    <w:rsid w:val="00045444"/>
    <w:rsid w:val="0004609E"/>
    <w:rsid w:val="00057B1C"/>
    <w:rsid w:val="00057F50"/>
    <w:rsid w:val="00074325"/>
    <w:rsid w:val="0008210F"/>
    <w:rsid w:val="00082ABD"/>
    <w:rsid w:val="00084B8E"/>
    <w:rsid w:val="00085A40"/>
    <w:rsid w:val="00086EAF"/>
    <w:rsid w:val="00087806"/>
    <w:rsid w:val="00090888"/>
    <w:rsid w:val="000913DD"/>
    <w:rsid w:val="000923C1"/>
    <w:rsid w:val="00093714"/>
    <w:rsid w:val="000A02A3"/>
    <w:rsid w:val="000B2188"/>
    <w:rsid w:val="000B3E27"/>
    <w:rsid w:val="000B4A08"/>
    <w:rsid w:val="000C56B6"/>
    <w:rsid w:val="000D24C5"/>
    <w:rsid w:val="000D71E4"/>
    <w:rsid w:val="000E1966"/>
    <w:rsid w:val="000E5E75"/>
    <w:rsid w:val="000F1C08"/>
    <w:rsid w:val="000F4B42"/>
    <w:rsid w:val="000F52D6"/>
    <w:rsid w:val="001030BD"/>
    <w:rsid w:val="00103ADC"/>
    <w:rsid w:val="0012070D"/>
    <w:rsid w:val="00123E12"/>
    <w:rsid w:val="0012603E"/>
    <w:rsid w:val="00126060"/>
    <w:rsid w:val="001330FE"/>
    <w:rsid w:val="001424BD"/>
    <w:rsid w:val="00144C14"/>
    <w:rsid w:val="001471B5"/>
    <w:rsid w:val="00150759"/>
    <w:rsid w:val="00151A37"/>
    <w:rsid w:val="00152D0D"/>
    <w:rsid w:val="001539B3"/>
    <w:rsid w:val="00162CC1"/>
    <w:rsid w:val="00163CAE"/>
    <w:rsid w:val="001651DF"/>
    <w:rsid w:val="00166676"/>
    <w:rsid w:val="00166991"/>
    <w:rsid w:val="001704C9"/>
    <w:rsid w:val="001862D3"/>
    <w:rsid w:val="00187B45"/>
    <w:rsid w:val="00190C5E"/>
    <w:rsid w:val="001915D9"/>
    <w:rsid w:val="0019216E"/>
    <w:rsid w:val="001936E3"/>
    <w:rsid w:val="00193951"/>
    <w:rsid w:val="001939E9"/>
    <w:rsid w:val="00193DDC"/>
    <w:rsid w:val="00197892"/>
    <w:rsid w:val="001B4177"/>
    <w:rsid w:val="001C22D1"/>
    <w:rsid w:val="001C2484"/>
    <w:rsid w:val="001C2766"/>
    <w:rsid w:val="001D2B21"/>
    <w:rsid w:val="001E27FC"/>
    <w:rsid w:val="001E3B9F"/>
    <w:rsid w:val="001E3FB7"/>
    <w:rsid w:val="001E71C7"/>
    <w:rsid w:val="002040C9"/>
    <w:rsid w:val="002068A0"/>
    <w:rsid w:val="00207DDC"/>
    <w:rsid w:val="002108BC"/>
    <w:rsid w:val="00214F8F"/>
    <w:rsid w:val="002151C3"/>
    <w:rsid w:val="002247DD"/>
    <w:rsid w:val="0023693A"/>
    <w:rsid w:val="002369EF"/>
    <w:rsid w:val="00244139"/>
    <w:rsid w:val="00246C02"/>
    <w:rsid w:val="00252094"/>
    <w:rsid w:val="002652E3"/>
    <w:rsid w:val="00266EF6"/>
    <w:rsid w:val="002746F0"/>
    <w:rsid w:val="002819A6"/>
    <w:rsid w:val="0028552A"/>
    <w:rsid w:val="00285C16"/>
    <w:rsid w:val="00296130"/>
    <w:rsid w:val="002A6732"/>
    <w:rsid w:val="002B0ADD"/>
    <w:rsid w:val="002B14D1"/>
    <w:rsid w:val="002B1799"/>
    <w:rsid w:val="002D1B41"/>
    <w:rsid w:val="002D4E8A"/>
    <w:rsid w:val="002D4ED8"/>
    <w:rsid w:val="002D719D"/>
    <w:rsid w:val="002E0C39"/>
    <w:rsid w:val="002E1AF3"/>
    <w:rsid w:val="002E2EF0"/>
    <w:rsid w:val="002E39E1"/>
    <w:rsid w:val="002E3CE5"/>
    <w:rsid w:val="002E4141"/>
    <w:rsid w:val="002E4158"/>
    <w:rsid w:val="002F249B"/>
    <w:rsid w:val="002F2B35"/>
    <w:rsid w:val="002F2CAD"/>
    <w:rsid w:val="002F31C5"/>
    <w:rsid w:val="00316963"/>
    <w:rsid w:val="00317142"/>
    <w:rsid w:val="00321CE4"/>
    <w:rsid w:val="00325F65"/>
    <w:rsid w:val="00330BC8"/>
    <w:rsid w:val="00333164"/>
    <w:rsid w:val="003334E3"/>
    <w:rsid w:val="00341C63"/>
    <w:rsid w:val="003443E9"/>
    <w:rsid w:val="0034457F"/>
    <w:rsid w:val="00352BF7"/>
    <w:rsid w:val="00352C25"/>
    <w:rsid w:val="00352CE7"/>
    <w:rsid w:val="00353348"/>
    <w:rsid w:val="003546D2"/>
    <w:rsid w:val="0035652B"/>
    <w:rsid w:val="0035698C"/>
    <w:rsid w:val="003615C6"/>
    <w:rsid w:val="003634CA"/>
    <w:rsid w:val="00367679"/>
    <w:rsid w:val="003701EF"/>
    <w:rsid w:val="00373299"/>
    <w:rsid w:val="003770BF"/>
    <w:rsid w:val="00382AC4"/>
    <w:rsid w:val="00382CCD"/>
    <w:rsid w:val="003851AE"/>
    <w:rsid w:val="0038643D"/>
    <w:rsid w:val="00387B7C"/>
    <w:rsid w:val="00390C7C"/>
    <w:rsid w:val="003A15EF"/>
    <w:rsid w:val="003A428E"/>
    <w:rsid w:val="003A51C3"/>
    <w:rsid w:val="003A5C1C"/>
    <w:rsid w:val="003B1F92"/>
    <w:rsid w:val="003C243E"/>
    <w:rsid w:val="003C6AEF"/>
    <w:rsid w:val="003C78D1"/>
    <w:rsid w:val="003C7F95"/>
    <w:rsid w:val="003E27C0"/>
    <w:rsid w:val="003E668D"/>
    <w:rsid w:val="003F09A1"/>
    <w:rsid w:val="003F390E"/>
    <w:rsid w:val="003F7345"/>
    <w:rsid w:val="00404D37"/>
    <w:rsid w:val="0041419F"/>
    <w:rsid w:val="004155FB"/>
    <w:rsid w:val="004178A6"/>
    <w:rsid w:val="0042481C"/>
    <w:rsid w:val="00430F33"/>
    <w:rsid w:val="00431E2D"/>
    <w:rsid w:val="00434BFC"/>
    <w:rsid w:val="00442EB7"/>
    <w:rsid w:val="00443F55"/>
    <w:rsid w:val="00445D82"/>
    <w:rsid w:val="00456C3A"/>
    <w:rsid w:val="00460EA7"/>
    <w:rsid w:val="00464523"/>
    <w:rsid w:val="004669CA"/>
    <w:rsid w:val="00467AE0"/>
    <w:rsid w:val="00473124"/>
    <w:rsid w:val="00475E12"/>
    <w:rsid w:val="00476DEB"/>
    <w:rsid w:val="00482453"/>
    <w:rsid w:val="004877DF"/>
    <w:rsid w:val="00492DD9"/>
    <w:rsid w:val="004949C2"/>
    <w:rsid w:val="00496018"/>
    <w:rsid w:val="004A185B"/>
    <w:rsid w:val="004A52DD"/>
    <w:rsid w:val="004A635F"/>
    <w:rsid w:val="004B37FA"/>
    <w:rsid w:val="004C0FFE"/>
    <w:rsid w:val="004C3512"/>
    <w:rsid w:val="004C68A2"/>
    <w:rsid w:val="004D09B3"/>
    <w:rsid w:val="004D2DB9"/>
    <w:rsid w:val="004D30A8"/>
    <w:rsid w:val="004E0375"/>
    <w:rsid w:val="004E7E79"/>
    <w:rsid w:val="004F3F82"/>
    <w:rsid w:val="004F431A"/>
    <w:rsid w:val="004F4AE8"/>
    <w:rsid w:val="00503CA3"/>
    <w:rsid w:val="005111C9"/>
    <w:rsid w:val="005124FE"/>
    <w:rsid w:val="0051348A"/>
    <w:rsid w:val="0051618D"/>
    <w:rsid w:val="00517F22"/>
    <w:rsid w:val="00521C75"/>
    <w:rsid w:val="0052216B"/>
    <w:rsid w:val="0053488F"/>
    <w:rsid w:val="00536178"/>
    <w:rsid w:val="00536C02"/>
    <w:rsid w:val="00542392"/>
    <w:rsid w:val="005473FF"/>
    <w:rsid w:val="00561F25"/>
    <w:rsid w:val="00562FD1"/>
    <w:rsid w:val="00571DF0"/>
    <w:rsid w:val="005721B5"/>
    <w:rsid w:val="00574119"/>
    <w:rsid w:val="00574F52"/>
    <w:rsid w:val="005811B3"/>
    <w:rsid w:val="005902DB"/>
    <w:rsid w:val="00592070"/>
    <w:rsid w:val="00594718"/>
    <w:rsid w:val="00596E91"/>
    <w:rsid w:val="005B61A8"/>
    <w:rsid w:val="005C57A2"/>
    <w:rsid w:val="005C7DF1"/>
    <w:rsid w:val="005C7E22"/>
    <w:rsid w:val="005D13F6"/>
    <w:rsid w:val="005D39C1"/>
    <w:rsid w:val="005D43C2"/>
    <w:rsid w:val="005E082B"/>
    <w:rsid w:val="005E5848"/>
    <w:rsid w:val="005E75BA"/>
    <w:rsid w:val="005F2F9A"/>
    <w:rsid w:val="005F43D8"/>
    <w:rsid w:val="00600277"/>
    <w:rsid w:val="00601D64"/>
    <w:rsid w:val="00604349"/>
    <w:rsid w:val="00605CBF"/>
    <w:rsid w:val="00607DC6"/>
    <w:rsid w:val="006144E9"/>
    <w:rsid w:val="00615B09"/>
    <w:rsid w:val="006171FB"/>
    <w:rsid w:val="006201A8"/>
    <w:rsid w:val="00632955"/>
    <w:rsid w:val="0064407D"/>
    <w:rsid w:val="006445AE"/>
    <w:rsid w:val="00653088"/>
    <w:rsid w:val="00660A56"/>
    <w:rsid w:val="00663B66"/>
    <w:rsid w:val="0066443D"/>
    <w:rsid w:val="0066498E"/>
    <w:rsid w:val="00665111"/>
    <w:rsid w:val="0066727B"/>
    <w:rsid w:val="00671CDA"/>
    <w:rsid w:val="0067223E"/>
    <w:rsid w:val="0067274E"/>
    <w:rsid w:val="00672864"/>
    <w:rsid w:val="00676805"/>
    <w:rsid w:val="0067775B"/>
    <w:rsid w:val="00677D79"/>
    <w:rsid w:val="00680B89"/>
    <w:rsid w:val="00691C5D"/>
    <w:rsid w:val="006A5103"/>
    <w:rsid w:val="006B0210"/>
    <w:rsid w:val="006B5DDA"/>
    <w:rsid w:val="006C2F6E"/>
    <w:rsid w:val="006C4EB4"/>
    <w:rsid w:val="006C6D45"/>
    <w:rsid w:val="006D25D5"/>
    <w:rsid w:val="006D54B9"/>
    <w:rsid w:val="006E0EB4"/>
    <w:rsid w:val="006E32B7"/>
    <w:rsid w:val="006E3625"/>
    <w:rsid w:val="006E3B97"/>
    <w:rsid w:val="006E593C"/>
    <w:rsid w:val="006E6A60"/>
    <w:rsid w:val="006F0617"/>
    <w:rsid w:val="006F0FC4"/>
    <w:rsid w:val="006F3D99"/>
    <w:rsid w:val="006F4BE7"/>
    <w:rsid w:val="006F7F58"/>
    <w:rsid w:val="007001DB"/>
    <w:rsid w:val="00701CE5"/>
    <w:rsid w:val="0071452B"/>
    <w:rsid w:val="00714BAD"/>
    <w:rsid w:val="007206B0"/>
    <w:rsid w:val="00721A6A"/>
    <w:rsid w:val="00727304"/>
    <w:rsid w:val="00730653"/>
    <w:rsid w:val="0073375A"/>
    <w:rsid w:val="00735AB4"/>
    <w:rsid w:val="00737A78"/>
    <w:rsid w:val="007408F9"/>
    <w:rsid w:val="00743930"/>
    <w:rsid w:val="007525CB"/>
    <w:rsid w:val="00763F4C"/>
    <w:rsid w:val="00765903"/>
    <w:rsid w:val="007667FB"/>
    <w:rsid w:val="00767839"/>
    <w:rsid w:val="007702B9"/>
    <w:rsid w:val="00771C16"/>
    <w:rsid w:val="00772798"/>
    <w:rsid w:val="00774A13"/>
    <w:rsid w:val="00775AA3"/>
    <w:rsid w:val="00776F7B"/>
    <w:rsid w:val="00780A2D"/>
    <w:rsid w:val="00782E59"/>
    <w:rsid w:val="00784412"/>
    <w:rsid w:val="00787B3D"/>
    <w:rsid w:val="007916EC"/>
    <w:rsid w:val="0079352A"/>
    <w:rsid w:val="007A1DCF"/>
    <w:rsid w:val="007A490E"/>
    <w:rsid w:val="007A6A8A"/>
    <w:rsid w:val="007A7371"/>
    <w:rsid w:val="007B3E25"/>
    <w:rsid w:val="007C5493"/>
    <w:rsid w:val="007D01DC"/>
    <w:rsid w:val="007E0800"/>
    <w:rsid w:val="007E25F6"/>
    <w:rsid w:val="007E4C77"/>
    <w:rsid w:val="007E60F4"/>
    <w:rsid w:val="007E7124"/>
    <w:rsid w:val="007F6F8F"/>
    <w:rsid w:val="0080345F"/>
    <w:rsid w:val="00804604"/>
    <w:rsid w:val="00804C59"/>
    <w:rsid w:val="00804FAD"/>
    <w:rsid w:val="008072EE"/>
    <w:rsid w:val="0081244F"/>
    <w:rsid w:val="00812D81"/>
    <w:rsid w:val="0082288F"/>
    <w:rsid w:val="00822BB3"/>
    <w:rsid w:val="00831EDA"/>
    <w:rsid w:val="0083583A"/>
    <w:rsid w:val="008454D6"/>
    <w:rsid w:val="00845D4E"/>
    <w:rsid w:val="00851327"/>
    <w:rsid w:val="00852615"/>
    <w:rsid w:val="00852713"/>
    <w:rsid w:val="00862EA6"/>
    <w:rsid w:val="008640B5"/>
    <w:rsid w:val="00877308"/>
    <w:rsid w:val="00883D8A"/>
    <w:rsid w:val="008869A7"/>
    <w:rsid w:val="00886F60"/>
    <w:rsid w:val="008927C8"/>
    <w:rsid w:val="008A19CB"/>
    <w:rsid w:val="008A2A40"/>
    <w:rsid w:val="008A467C"/>
    <w:rsid w:val="008A5668"/>
    <w:rsid w:val="008B45BA"/>
    <w:rsid w:val="008B4F31"/>
    <w:rsid w:val="008B6884"/>
    <w:rsid w:val="008E02E5"/>
    <w:rsid w:val="008E10BB"/>
    <w:rsid w:val="008E516E"/>
    <w:rsid w:val="008F1945"/>
    <w:rsid w:val="008F32D7"/>
    <w:rsid w:val="008F5BDD"/>
    <w:rsid w:val="009013D3"/>
    <w:rsid w:val="00904D9A"/>
    <w:rsid w:val="00905488"/>
    <w:rsid w:val="00911445"/>
    <w:rsid w:val="00922A71"/>
    <w:rsid w:val="00924425"/>
    <w:rsid w:val="0092621C"/>
    <w:rsid w:val="00930217"/>
    <w:rsid w:val="00932E46"/>
    <w:rsid w:val="009340D1"/>
    <w:rsid w:val="0094213A"/>
    <w:rsid w:val="009425D4"/>
    <w:rsid w:val="00942BF9"/>
    <w:rsid w:val="0094605B"/>
    <w:rsid w:val="0095202D"/>
    <w:rsid w:val="00980208"/>
    <w:rsid w:val="00981F1A"/>
    <w:rsid w:val="00985CC6"/>
    <w:rsid w:val="0098722F"/>
    <w:rsid w:val="00993459"/>
    <w:rsid w:val="0099609D"/>
    <w:rsid w:val="009A11E0"/>
    <w:rsid w:val="009A3D7B"/>
    <w:rsid w:val="009A4A15"/>
    <w:rsid w:val="009A56CD"/>
    <w:rsid w:val="009A6802"/>
    <w:rsid w:val="009C32D5"/>
    <w:rsid w:val="009D1198"/>
    <w:rsid w:val="009E096C"/>
    <w:rsid w:val="009E6371"/>
    <w:rsid w:val="009F214F"/>
    <w:rsid w:val="009F412B"/>
    <w:rsid w:val="00A00F3C"/>
    <w:rsid w:val="00A0702A"/>
    <w:rsid w:val="00A24C11"/>
    <w:rsid w:val="00A254BA"/>
    <w:rsid w:val="00A25A32"/>
    <w:rsid w:val="00A33E94"/>
    <w:rsid w:val="00A37DC1"/>
    <w:rsid w:val="00A40C82"/>
    <w:rsid w:val="00A45309"/>
    <w:rsid w:val="00A4745B"/>
    <w:rsid w:val="00A476F0"/>
    <w:rsid w:val="00A50BBA"/>
    <w:rsid w:val="00A51CCE"/>
    <w:rsid w:val="00A51EE3"/>
    <w:rsid w:val="00A5335B"/>
    <w:rsid w:val="00A60333"/>
    <w:rsid w:val="00A631B2"/>
    <w:rsid w:val="00A631B9"/>
    <w:rsid w:val="00A7138C"/>
    <w:rsid w:val="00A72681"/>
    <w:rsid w:val="00A858EA"/>
    <w:rsid w:val="00A875AD"/>
    <w:rsid w:val="00A87A5D"/>
    <w:rsid w:val="00A9575E"/>
    <w:rsid w:val="00A96560"/>
    <w:rsid w:val="00A96665"/>
    <w:rsid w:val="00A973D5"/>
    <w:rsid w:val="00AA0BAA"/>
    <w:rsid w:val="00AA26B1"/>
    <w:rsid w:val="00AA4302"/>
    <w:rsid w:val="00AB1325"/>
    <w:rsid w:val="00AB1CBD"/>
    <w:rsid w:val="00AB4071"/>
    <w:rsid w:val="00AB7229"/>
    <w:rsid w:val="00AC15FF"/>
    <w:rsid w:val="00AC415C"/>
    <w:rsid w:val="00AC51C4"/>
    <w:rsid w:val="00AC7B34"/>
    <w:rsid w:val="00AD4DA5"/>
    <w:rsid w:val="00AE0D07"/>
    <w:rsid w:val="00AE0DEA"/>
    <w:rsid w:val="00AE4693"/>
    <w:rsid w:val="00AE6725"/>
    <w:rsid w:val="00AE7CE8"/>
    <w:rsid w:val="00B00A75"/>
    <w:rsid w:val="00B04401"/>
    <w:rsid w:val="00B05A84"/>
    <w:rsid w:val="00B11119"/>
    <w:rsid w:val="00B137D5"/>
    <w:rsid w:val="00B14FFD"/>
    <w:rsid w:val="00B17756"/>
    <w:rsid w:val="00B2134E"/>
    <w:rsid w:val="00B22260"/>
    <w:rsid w:val="00B22B52"/>
    <w:rsid w:val="00B32235"/>
    <w:rsid w:val="00B3492A"/>
    <w:rsid w:val="00B370E6"/>
    <w:rsid w:val="00B50F2E"/>
    <w:rsid w:val="00B55047"/>
    <w:rsid w:val="00B557F7"/>
    <w:rsid w:val="00B56A37"/>
    <w:rsid w:val="00B572D8"/>
    <w:rsid w:val="00B572F5"/>
    <w:rsid w:val="00B613F2"/>
    <w:rsid w:val="00B61448"/>
    <w:rsid w:val="00B6212C"/>
    <w:rsid w:val="00B62BB3"/>
    <w:rsid w:val="00B67F07"/>
    <w:rsid w:val="00B73EC8"/>
    <w:rsid w:val="00B763DE"/>
    <w:rsid w:val="00B7771D"/>
    <w:rsid w:val="00B836BC"/>
    <w:rsid w:val="00B863C5"/>
    <w:rsid w:val="00B86C08"/>
    <w:rsid w:val="00B87C51"/>
    <w:rsid w:val="00B87CFB"/>
    <w:rsid w:val="00B90F21"/>
    <w:rsid w:val="00B919B0"/>
    <w:rsid w:val="00B93489"/>
    <w:rsid w:val="00B93E30"/>
    <w:rsid w:val="00B960ED"/>
    <w:rsid w:val="00BA4D54"/>
    <w:rsid w:val="00BA67FC"/>
    <w:rsid w:val="00BB18CE"/>
    <w:rsid w:val="00BB427A"/>
    <w:rsid w:val="00BB4CBC"/>
    <w:rsid w:val="00BB5B56"/>
    <w:rsid w:val="00BC65C5"/>
    <w:rsid w:val="00BC6ECE"/>
    <w:rsid w:val="00BD02FC"/>
    <w:rsid w:val="00BD09F7"/>
    <w:rsid w:val="00BD2EA6"/>
    <w:rsid w:val="00BD587E"/>
    <w:rsid w:val="00BD6FB4"/>
    <w:rsid w:val="00BE01AA"/>
    <w:rsid w:val="00BE3432"/>
    <w:rsid w:val="00BF674E"/>
    <w:rsid w:val="00C017C9"/>
    <w:rsid w:val="00C021EB"/>
    <w:rsid w:val="00C03E5C"/>
    <w:rsid w:val="00C03E86"/>
    <w:rsid w:val="00C07908"/>
    <w:rsid w:val="00C13020"/>
    <w:rsid w:val="00C14379"/>
    <w:rsid w:val="00C158F2"/>
    <w:rsid w:val="00C16EF4"/>
    <w:rsid w:val="00C1742C"/>
    <w:rsid w:val="00C200AA"/>
    <w:rsid w:val="00C2518F"/>
    <w:rsid w:val="00C270EC"/>
    <w:rsid w:val="00C30849"/>
    <w:rsid w:val="00C31270"/>
    <w:rsid w:val="00C37DE1"/>
    <w:rsid w:val="00C42969"/>
    <w:rsid w:val="00C5522C"/>
    <w:rsid w:val="00C609CE"/>
    <w:rsid w:val="00C654C5"/>
    <w:rsid w:val="00C70134"/>
    <w:rsid w:val="00C705E2"/>
    <w:rsid w:val="00C70CE9"/>
    <w:rsid w:val="00C74D5D"/>
    <w:rsid w:val="00C74E17"/>
    <w:rsid w:val="00C76973"/>
    <w:rsid w:val="00C80216"/>
    <w:rsid w:val="00C827CA"/>
    <w:rsid w:val="00C860CE"/>
    <w:rsid w:val="00C90AE6"/>
    <w:rsid w:val="00C920F0"/>
    <w:rsid w:val="00C92A07"/>
    <w:rsid w:val="00C92E55"/>
    <w:rsid w:val="00C96250"/>
    <w:rsid w:val="00C97FC6"/>
    <w:rsid w:val="00CA1E44"/>
    <w:rsid w:val="00CB31C4"/>
    <w:rsid w:val="00CC0B5C"/>
    <w:rsid w:val="00CC265B"/>
    <w:rsid w:val="00CC296B"/>
    <w:rsid w:val="00CD038A"/>
    <w:rsid w:val="00CD0855"/>
    <w:rsid w:val="00CD17B5"/>
    <w:rsid w:val="00CD5734"/>
    <w:rsid w:val="00CD6988"/>
    <w:rsid w:val="00CD78B5"/>
    <w:rsid w:val="00CE1B47"/>
    <w:rsid w:val="00CE2E36"/>
    <w:rsid w:val="00CE4645"/>
    <w:rsid w:val="00CE5E90"/>
    <w:rsid w:val="00CE614B"/>
    <w:rsid w:val="00CE7BB6"/>
    <w:rsid w:val="00CF10E6"/>
    <w:rsid w:val="00CF15D0"/>
    <w:rsid w:val="00CF1B3F"/>
    <w:rsid w:val="00CF441D"/>
    <w:rsid w:val="00D00AB9"/>
    <w:rsid w:val="00D01127"/>
    <w:rsid w:val="00D02358"/>
    <w:rsid w:val="00D039CE"/>
    <w:rsid w:val="00D1056D"/>
    <w:rsid w:val="00D16637"/>
    <w:rsid w:val="00D20B30"/>
    <w:rsid w:val="00D23AEB"/>
    <w:rsid w:val="00D31AEC"/>
    <w:rsid w:val="00D31F7C"/>
    <w:rsid w:val="00D36C71"/>
    <w:rsid w:val="00D5374E"/>
    <w:rsid w:val="00D54A3F"/>
    <w:rsid w:val="00D66373"/>
    <w:rsid w:val="00D672FF"/>
    <w:rsid w:val="00D73780"/>
    <w:rsid w:val="00D73BF2"/>
    <w:rsid w:val="00D74FA3"/>
    <w:rsid w:val="00D80641"/>
    <w:rsid w:val="00D87D08"/>
    <w:rsid w:val="00D940F1"/>
    <w:rsid w:val="00D96011"/>
    <w:rsid w:val="00DB30A3"/>
    <w:rsid w:val="00DC3B73"/>
    <w:rsid w:val="00DC3EAA"/>
    <w:rsid w:val="00DC6D40"/>
    <w:rsid w:val="00DD025E"/>
    <w:rsid w:val="00DD2603"/>
    <w:rsid w:val="00DD28D1"/>
    <w:rsid w:val="00DD79D4"/>
    <w:rsid w:val="00DD7DF1"/>
    <w:rsid w:val="00DE445B"/>
    <w:rsid w:val="00DE7F35"/>
    <w:rsid w:val="00DF45E2"/>
    <w:rsid w:val="00DF61A6"/>
    <w:rsid w:val="00E04DFC"/>
    <w:rsid w:val="00E07615"/>
    <w:rsid w:val="00E13C77"/>
    <w:rsid w:val="00E14595"/>
    <w:rsid w:val="00E14A3A"/>
    <w:rsid w:val="00E1519C"/>
    <w:rsid w:val="00E15658"/>
    <w:rsid w:val="00E35792"/>
    <w:rsid w:val="00E37245"/>
    <w:rsid w:val="00E40F26"/>
    <w:rsid w:val="00E436AD"/>
    <w:rsid w:val="00E45ACE"/>
    <w:rsid w:val="00E46E36"/>
    <w:rsid w:val="00E51950"/>
    <w:rsid w:val="00E52D19"/>
    <w:rsid w:val="00E55DC0"/>
    <w:rsid w:val="00E60DD8"/>
    <w:rsid w:val="00E60F00"/>
    <w:rsid w:val="00E679BA"/>
    <w:rsid w:val="00E70971"/>
    <w:rsid w:val="00E720E5"/>
    <w:rsid w:val="00E77623"/>
    <w:rsid w:val="00E8528B"/>
    <w:rsid w:val="00E860A8"/>
    <w:rsid w:val="00E91809"/>
    <w:rsid w:val="00E96590"/>
    <w:rsid w:val="00EA1457"/>
    <w:rsid w:val="00EA52A2"/>
    <w:rsid w:val="00EA7FB5"/>
    <w:rsid w:val="00EB1853"/>
    <w:rsid w:val="00EB4308"/>
    <w:rsid w:val="00EB6D15"/>
    <w:rsid w:val="00EC3663"/>
    <w:rsid w:val="00EC46A2"/>
    <w:rsid w:val="00EC7DD5"/>
    <w:rsid w:val="00ED1276"/>
    <w:rsid w:val="00ED1508"/>
    <w:rsid w:val="00EE0401"/>
    <w:rsid w:val="00EE41B5"/>
    <w:rsid w:val="00EE5898"/>
    <w:rsid w:val="00EE61EF"/>
    <w:rsid w:val="00EE655A"/>
    <w:rsid w:val="00EF1BF3"/>
    <w:rsid w:val="00EF2233"/>
    <w:rsid w:val="00EF28ED"/>
    <w:rsid w:val="00F05E37"/>
    <w:rsid w:val="00F06911"/>
    <w:rsid w:val="00F27CD3"/>
    <w:rsid w:val="00F309B1"/>
    <w:rsid w:val="00F312A3"/>
    <w:rsid w:val="00F326BE"/>
    <w:rsid w:val="00F32B80"/>
    <w:rsid w:val="00F358E0"/>
    <w:rsid w:val="00F459AE"/>
    <w:rsid w:val="00F46E8F"/>
    <w:rsid w:val="00F52690"/>
    <w:rsid w:val="00F606C6"/>
    <w:rsid w:val="00F60BAB"/>
    <w:rsid w:val="00F61859"/>
    <w:rsid w:val="00F6663B"/>
    <w:rsid w:val="00F72972"/>
    <w:rsid w:val="00F73F56"/>
    <w:rsid w:val="00F75908"/>
    <w:rsid w:val="00F85BB5"/>
    <w:rsid w:val="00F86EB5"/>
    <w:rsid w:val="00F8781E"/>
    <w:rsid w:val="00F90AD5"/>
    <w:rsid w:val="00F959B5"/>
    <w:rsid w:val="00F95B01"/>
    <w:rsid w:val="00FA4CCD"/>
    <w:rsid w:val="00FB2382"/>
    <w:rsid w:val="00FB2918"/>
    <w:rsid w:val="00FB3922"/>
    <w:rsid w:val="00FB48E3"/>
    <w:rsid w:val="00FB75E0"/>
    <w:rsid w:val="00FC30E4"/>
    <w:rsid w:val="00FC3C06"/>
    <w:rsid w:val="00FC48E8"/>
    <w:rsid w:val="00FD0F97"/>
    <w:rsid w:val="00FD5865"/>
    <w:rsid w:val="00FE7391"/>
    <w:rsid w:val="00FE7CAE"/>
    <w:rsid w:val="00FF2183"/>
    <w:rsid w:val="00F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4D93"/>
  <w15:chartTrackingRefBased/>
  <w15:docId w15:val="{1AC29C23-391C-894F-ABA5-75AEC7EF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JP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39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39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3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unoosa.or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i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787/fa5494aa-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13</Pages>
  <Words>3751</Words>
  <Characters>21381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</cp:revision>
  <dcterms:created xsi:type="dcterms:W3CDTF">2026-03-07T13:19:00Z</dcterms:created>
  <dcterms:modified xsi:type="dcterms:W3CDTF">2026-03-09T01:46:00Z</dcterms:modified>
</cp:coreProperties>
</file>